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E70F" w14:textId="77777777" w:rsidR="00A02AE5" w:rsidRDefault="00A02AE5" w:rsidP="00AB2461">
      <w:pPr>
        <w:pStyle w:val="paragraph"/>
        <w:spacing w:before="0" w:beforeAutospacing="0" w:after="0" w:afterAutospacing="0"/>
        <w:textAlignment w:val="baseline"/>
        <w:rPr>
          <w:rStyle w:val="normaltextrun"/>
          <w:rFonts w:ascii="Calibri" w:hAnsi="Calibri" w:cs="Calibri"/>
          <w:b/>
          <w:bCs/>
          <w:color w:val="0070C0"/>
          <w:sz w:val="44"/>
          <w:szCs w:val="44"/>
        </w:rPr>
      </w:pPr>
      <w:r>
        <w:rPr>
          <w:rStyle w:val="normaltextrun"/>
          <w:rFonts w:ascii="Calibri" w:hAnsi="Calibri" w:cs="Calibri"/>
          <w:b/>
          <w:bCs/>
          <w:color w:val="0070C0"/>
          <w:sz w:val="44"/>
          <w:szCs w:val="44"/>
        </w:rPr>
        <w:t>Councillor Code of Conduct</w:t>
      </w:r>
    </w:p>
    <w:p w14:paraId="456B8C1E" w14:textId="77777777" w:rsidR="5E8E521C" w:rsidRDefault="00AF5BEE" w:rsidP="00AB2461">
      <w:pPr>
        <w:pStyle w:val="Body"/>
        <w:spacing w:before="240"/>
        <w:jc w:val="both"/>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Policy</w:t>
      </w:r>
      <w:r w:rsidR="5E8E521C" w:rsidRPr="648E3C18">
        <w:rPr>
          <w:rFonts w:ascii="Calibri" w:eastAsia="Calibri" w:hAnsi="Calibri" w:cs="Calibri"/>
          <w:b/>
          <w:bCs/>
          <w:color w:val="000000" w:themeColor="text1"/>
          <w:sz w:val="24"/>
          <w:szCs w:val="24"/>
        </w:rPr>
        <w:t xml:space="preserve"> statement</w:t>
      </w:r>
    </w:p>
    <w:p w14:paraId="19918420" w14:textId="1FD3B0F4" w:rsidR="000E39A7" w:rsidRDefault="00A02AE5" w:rsidP="00AB2461">
      <w:pPr>
        <w:pStyle w:val="Body"/>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As Councillors we hold a unique and important role at the City of Whittlesea.</w:t>
      </w:r>
    </w:p>
    <w:p w14:paraId="1738352B" w14:textId="5BE0CAAC" w:rsidR="00A02AE5" w:rsidRDefault="00A02AE5" w:rsidP="00AB2461">
      <w:pPr>
        <w:pStyle w:val="Body"/>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We provide leadership that ensures good governance of the municipality and accept responsibility for developing policies and strategies that will benefit the municipal community.</w:t>
      </w:r>
    </w:p>
    <w:p w14:paraId="519C71EC" w14:textId="43F2CA59" w:rsidR="00A02AE5" w:rsidRPr="005905F1" w:rsidRDefault="00A02AE5" w:rsidP="00AB2461">
      <w:pPr>
        <w:pStyle w:val="Body"/>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When carrying out our role and responsibilities, we are guided by the </w:t>
      </w:r>
      <w:r w:rsidR="00576D18">
        <w:rPr>
          <w:rFonts w:ascii="Calibri" w:eastAsia="Calibri" w:hAnsi="Calibri" w:cs="Calibri"/>
          <w:color w:val="000000" w:themeColor="text1"/>
          <w:sz w:val="22"/>
          <w:szCs w:val="22"/>
        </w:rPr>
        <w:t>S</w:t>
      </w:r>
      <w:r>
        <w:rPr>
          <w:rFonts w:ascii="Calibri" w:eastAsia="Calibri" w:hAnsi="Calibri" w:cs="Calibri"/>
          <w:color w:val="000000" w:themeColor="text1"/>
          <w:sz w:val="22"/>
          <w:szCs w:val="22"/>
        </w:rPr>
        <w:t xml:space="preserve">tandards of </w:t>
      </w:r>
      <w:r w:rsidR="00576D18">
        <w:rPr>
          <w:rFonts w:ascii="Calibri" w:eastAsia="Calibri" w:hAnsi="Calibri" w:cs="Calibri"/>
          <w:color w:val="000000" w:themeColor="text1"/>
          <w:sz w:val="22"/>
          <w:szCs w:val="22"/>
        </w:rPr>
        <w:t>C</w:t>
      </w:r>
      <w:r>
        <w:rPr>
          <w:rFonts w:ascii="Calibri" w:eastAsia="Calibri" w:hAnsi="Calibri" w:cs="Calibri"/>
          <w:color w:val="000000" w:themeColor="text1"/>
          <w:sz w:val="22"/>
          <w:szCs w:val="22"/>
        </w:rPr>
        <w:t>onduct outlined within th</w:t>
      </w:r>
      <w:r w:rsidR="00576D18">
        <w:rPr>
          <w:rFonts w:ascii="Calibri" w:eastAsia="Calibri" w:hAnsi="Calibri" w:cs="Calibri"/>
          <w:color w:val="000000" w:themeColor="text1"/>
          <w:sz w:val="22"/>
          <w:szCs w:val="22"/>
        </w:rPr>
        <w:t>is</w:t>
      </w:r>
      <w:r>
        <w:rPr>
          <w:rFonts w:ascii="Calibri" w:eastAsia="Calibri" w:hAnsi="Calibri" w:cs="Calibri"/>
          <w:color w:val="000000" w:themeColor="text1"/>
          <w:sz w:val="22"/>
          <w:szCs w:val="22"/>
        </w:rPr>
        <w:t xml:space="preserve"> Councillor Code of Conduct. We will </w:t>
      </w:r>
      <w:r w:rsidR="00576D18">
        <w:rPr>
          <w:rFonts w:ascii="Calibri" w:eastAsia="Calibri" w:hAnsi="Calibri" w:cs="Calibri"/>
          <w:color w:val="000000" w:themeColor="text1"/>
          <w:sz w:val="22"/>
          <w:szCs w:val="22"/>
        </w:rPr>
        <w:t xml:space="preserve">honour these commitments and </w:t>
      </w:r>
      <w:r>
        <w:rPr>
          <w:rFonts w:ascii="Calibri" w:eastAsia="Calibri" w:hAnsi="Calibri" w:cs="Calibri"/>
          <w:color w:val="000000" w:themeColor="text1"/>
          <w:sz w:val="22"/>
          <w:szCs w:val="22"/>
        </w:rPr>
        <w:t xml:space="preserve">uphold these </w:t>
      </w:r>
      <w:r w:rsidR="00576D18">
        <w:rPr>
          <w:rFonts w:ascii="Calibri" w:eastAsia="Calibri" w:hAnsi="Calibri" w:cs="Calibri"/>
          <w:color w:val="000000" w:themeColor="text1"/>
          <w:sz w:val="22"/>
          <w:szCs w:val="22"/>
        </w:rPr>
        <w:t>S</w:t>
      </w:r>
      <w:r>
        <w:rPr>
          <w:rFonts w:ascii="Calibri" w:eastAsia="Calibri" w:hAnsi="Calibri" w:cs="Calibri"/>
          <w:color w:val="000000" w:themeColor="text1"/>
          <w:sz w:val="22"/>
          <w:szCs w:val="22"/>
        </w:rPr>
        <w:t xml:space="preserve">tandards </w:t>
      </w:r>
      <w:r w:rsidR="00576D18">
        <w:rPr>
          <w:rFonts w:ascii="Calibri" w:eastAsia="Calibri" w:hAnsi="Calibri" w:cs="Calibri"/>
          <w:color w:val="000000" w:themeColor="text1"/>
          <w:sz w:val="22"/>
          <w:szCs w:val="22"/>
        </w:rPr>
        <w:t xml:space="preserve">of Conduct </w:t>
      </w:r>
      <w:r>
        <w:rPr>
          <w:rFonts w:ascii="Calibri" w:eastAsia="Calibri" w:hAnsi="Calibri" w:cs="Calibri"/>
          <w:color w:val="000000" w:themeColor="text1"/>
          <w:sz w:val="22"/>
          <w:szCs w:val="22"/>
        </w:rPr>
        <w:t xml:space="preserve">to earn the trust of </w:t>
      </w:r>
      <w:r w:rsidR="00576D18">
        <w:rPr>
          <w:rFonts w:ascii="Calibri" w:eastAsia="Calibri" w:hAnsi="Calibri" w:cs="Calibri"/>
          <w:color w:val="000000" w:themeColor="text1"/>
          <w:sz w:val="22"/>
          <w:szCs w:val="22"/>
        </w:rPr>
        <w:t xml:space="preserve">the </w:t>
      </w:r>
      <w:r>
        <w:rPr>
          <w:rFonts w:ascii="Calibri" w:eastAsia="Calibri" w:hAnsi="Calibri" w:cs="Calibri"/>
          <w:color w:val="000000" w:themeColor="text1"/>
          <w:sz w:val="22"/>
          <w:szCs w:val="22"/>
        </w:rPr>
        <w:t>community</w:t>
      </w:r>
      <w:r w:rsidR="00911845">
        <w:rPr>
          <w:rFonts w:ascii="Calibri" w:eastAsia="Calibri" w:hAnsi="Calibri" w:cs="Calibri"/>
          <w:color w:val="000000" w:themeColor="text1"/>
          <w:sz w:val="22"/>
          <w:szCs w:val="22"/>
        </w:rPr>
        <w:t xml:space="preserve"> which we serve</w:t>
      </w:r>
      <w:r w:rsidR="00576D18">
        <w:rPr>
          <w:rFonts w:ascii="Calibri" w:eastAsia="Calibri" w:hAnsi="Calibri" w:cs="Calibri"/>
          <w:color w:val="000000" w:themeColor="text1"/>
          <w:sz w:val="22"/>
          <w:szCs w:val="22"/>
        </w:rPr>
        <w:t>.</w:t>
      </w:r>
    </w:p>
    <w:p w14:paraId="7E867DE3" w14:textId="77777777" w:rsidR="5E8E521C" w:rsidRDefault="5E8E521C" w:rsidP="00AB2461">
      <w:pPr>
        <w:pStyle w:val="Body"/>
        <w:spacing w:before="240"/>
        <w:jc w:val="both"/>
        <w:rPr>
          <w:rFonts w:ascii="Calibri" w:eastAsia="Calibri" w:hAnsi="Calibri" w:cs="Calibri"/>
          <w:color w:val="000000" w:themeColor="text1"/>
          <w:sz w:val="24"/>
          <w:szCs w:val="24"/>
        </w:rPr>
      </w:pPr>
      <w:r w:rsidRPr="648E3C18">
        <w:rPr>
          <w:rFonts w:ascii="Calibri" w:eastAsia="Calibri" w:hAnsi="Calibri" w:cs="Calibri"/>
          <w:b/>
          <w:bCs/>
          <w:color w:val="000000" w:themeColor="text1"/>
          <w:sz w:val="24"/>
          <w:szCs w:val="24"/>
        </w:rPr>
        <w:t>Purpose</w:t>
      </w:r>
    </w:p>
    <w:p w14:paraId="391A6F47" w14:textId="54498821" w:rsidR="0019432D" w:rsidRDefault="00D71325" w:rsidP="00AB2461">
      <w:pPr>
        <w:pStyle w:val="Body"/>
        <w:jc w:val="both"/>
        <w:rPr>
          <w:rFonts w:ascii="Calibri" w:eastAsia="Calibri" w:hAnsi="Calibri" w:cs="Calibri"/>
          <w:color w:val="000000" w:themeColor="text1"/>
          <w:sz w:val="22"/>
          <w:szCs w:val="22"/>
        </w:rPr>
      </w:pPr>
      <w:r w:rsidRPr="648E3C18">
        <w:rPr>
          <w:rFonts w:ascii="Calibri" w:eastAsia="Calibri" w:hAnsi="Calibri" w:cs="Calibri"/>
          <w:color w:val="000000" w:themeColor="text1"/>
          <w:sz w:val="22"/>
          <w:szCs w:val="22"/>
        </w:rPr>
        <w:t>Th</w:t>
      </w:r>
      <w:r w:rsidR="00576D18">
        <w:rPr>
          <w:rFonts w:ascii="Calibri" w:eastAsia="Calibri" w:hAnsi="Calibri" w:cs="Calibri"/>
          <w:color w:val="000000" w:themeColor="text1"/>
          <w:sz w:val="22"/>
          <w:szCs w:val="22"/>
        </w:rPr>
        <w:t>is</w:t>
      </w:r>
      <w:r w:rsidRPr="648E3C18">
        <w:rPr>
          <w:rFonts w:ascii="Calibri" w:eastAsia="Calibri" w:hAnsi="Calibri" w:cs="Calibri"/>
          <w:color w:val="000000" w:themeColor="text1"/>
          <w:sz w:val="22"/>
          <w:szCs w:val="22"/>
        </w:rPr>
        <w:t xml:space="preserve"> </w:t>
      </w:r>
      <w:r w:rsidR="00911845">
        <w:rPr>
          <w:rFonts w:ascii="Calibri" w:eastAsia="Calibri" w:hAnsi="Calibri" w:cs="Calibri"/>
          <w:color w:val="000000" w:themeColor="text1"/>
          <w:sz w:val="22"/>
          <w:szCs w:val="22"/>
        </w:rPr>
        <w:t>Councillor Code of Conduct</w:t>
      </w:r>
      <w:r w:rsidRPr="648E3C18">
        <w:rPr>
          <w:rFonts w:ascii="Calibri" w:eastAsia="Calibri" w:hAnsi="Calibri" w:cs="Calibri"/>
          <w:color w:val="000000" w:themeColor="text1"/>
          <w:sz w:val="22"/>
          <w:szCs w:val="22"/>
        </w:rPr>
        <w:t xml:space="preserve"> </w:t>
      </w:r>
      <w:r w:rsidR="00911845">
        <w:rPr>
          <w:rFonts w:ascii="Calibri" w:eastAsia="Calibri" w:hAnsi="Calibri" w:cs="Calibri"/>
          <w:color w:val="000000" w:themeColor="text1"/>
          <w:sz w:val="22"/>
          <w:szCs w:val="22"/>
        </w:rPr>
        <w:t xml:space="preserve">sets out the Standards of Conduct with which Councillors must comply </w:t>
      </w:r>
      <w:r w:rsidR="0059069B">
        <w:rPr>
          <w:rFonts w:ascii="Calibri" w:eastAsia="Calibri" w:hAnsi="Calibri" w:cs="Calibri"/>
          <w:color w:val="000000" w:themeColor="text1"/>
          <w:sz w:val="22"/>
          <w:szCs w:val="22"/>
        </w:rPr>
        <w:t xml:space="preserve">and </w:t>
      </w:r>
      <w:r w:rsidR="00576D18">
        <w:rPr>
          <w:rFonts w:ascii="Calibri" w:eastAsia="Calibri" w:hAnsi="Calibri" w:cs="Calibri"/>
          <w:color w:val="000000" w:themeColor="text1"/>
          <w:sz w:val="22"/>
          <w:szCs w:val="22"/>
        </w:rPr>
        <w:t xml:space="preserve">aims </w:t>
      </w:r>
      <w:r w:rsidR="0059069B">
        <w:rPr>
          <w:rFonts w:ascii="Calibri" w:eastAsia="Calibri" w:hAnsi="Calibri" w:cs="Calibri"/>
          <w:color w:val="000000" w:themeColor="text1"/>
          <w:sz w:val="22"/>
          <w:szCs w:val="22"/>
        </w:rPr>
        <w:t>to:</w:t>
      </w:r>
    </w:p>
    <w:p w14:paraId="1A3AA4B6" w14:textId="6C7939CB" w:rsidR="0059069B" w:rsidRDefault="0059069B" w:rsidP="0059069B">
      <w:pPr>
        <w:pStyle w:val="Body"/>
        <w:numPr>
          <w:ilvl w:val="0"/>
          <w:numId w:val="14"/>
        </w:numPr>
        <w:jc w:val="both"/>
        <w:rPr>
          <w:rFonts w:ascii="Calibri" w:eastAsia="Calibri" w:hAnsi="Calibri" w:cs="Calibri"/>
          <w:sz w:val="22"/>
          <w:szCs w:val="22"/>
        </w:rPr>
      </w:pPr>
      <w:r>
        <w:rPr>
          <w:rFonts w:ascii="Calibri" w:eastAsia="Calibri" w:hAnsi="Calibri" w:cs="Calibri"/>
          <w:sz w:val="22"/>
          <w:szCs w:val="22"/>
        </w:rPr>
        <w:t>foster good working relationships between Councillors</w:t>
      </w:r>
      <w:r w:rsidR="00576D18">
        <w:rPr>
          <w:rFonts w:ascii="Calibri" w:eastAsia="Calibri" w:hAnsi="Calibri" w:cs="Calibri"/>
          <w:sz w:val="22"/>
          <w:szCs w:val="22"/>
        </w:rPr>
        <w:t>,</w:t>
      </w:r>
      <w:r>
        <w:rPr>
          <w:rFonts w:ascii="Calibri" w:eastAsia="Calibri" w:hAnsi="Calibri" w:cs="Calibri"/>
          <w:sz w:val="22"/>
          <w:szCs w:val="22"/>
        </w:rPr>
        <w:t xml:space="preserve"> to enable Councillors to work</w:t>
      </w:r>
      <w:r w:rsidR="007C33D0">
        <w:rPr>
          <w:rFonts w:ascii="Calibri" w:eastAsia="Calibri" w:hAnsi="Calibri" w:cs="Calibri"/>
          <w:sz w:val="22"/>
          <w:szCs w:val="22"/>
        </w:rPr>
        <w:t xml:space="preserve"> with the highest level of integrity, and </w:t>
      </w:r>
      <w:r>
        <w:rPr>
          <w:rFonts w:ascii="Calibri" w:eastAsia="Calibri" w:hAnsi="Calibri" w:cs="Calibri"/>
          <w:sz w:val="22"/>
          <w:szCs w:val="22"/>
        </w:rPr>
        <w:t>constructively together in the best interest</w:t>
      </w:r>
      <w:r w:rsidR="00576D18">
        <w:rPr>
          <w:rFonts w:ascii="Calibri" w:eastAsia="Calibri" w:hAnsi="Calibri" w:cs="Calibri"/>
          <w:sz w:val="22"/>
          <w:szCs w:val="22"/>
        </w:rPr>
        <w:t>s</w:t>
      </w:r>
      <w:r>
        <w:rPr>
          <w:rFonts w:ascii="Calibri" w:eastAsia="Calibri" w:hAnsi="Calibri" w:cs="Calibri"/>
          <w:sz w:val="22"/>
          <w:szCs w:val="22"/>
        </w:rPr>
        <w:t xml:space="preserve"> of the municipal </w:t>
      </w:r>
      <w:proofErr w:type="gramStart"/>
      <w:r>
        <w:rPr>
          <w:rFonts w:ascii="Calibri" w:eastAsia="Calibri" w:hAnsi="Calibri" w:cs="Calibri"/>
          <w:sz w:val="22"/>
          <w:szCs w:val="22"/>
        </w:rPr>
        <w:t>community;</w:t>
      </w:r>
      <w:proofErr w:type="gramEnd"/>
    </w:p>
    <w:p w14:paraId="0AB3BCDD" w14:textId="23F844FD" w:rsidR="0059069B" w:rsidRDefault="00576D18" w:rsidP="0059069B">
      <w:pPr>
        <w:pStyle w:val="Body"/>
        <w:numPr>
          <w:ilvl w:val="0"/>
          <w:numId w:val="14"/>
        </w:numPr>
        <w:jc w:val="both"/>
        <w:rPr>
          <w:rFonts w:ascii="Calibri" w:eastAsia="Calibri" w:hAnsi="Calibri" w:cs="Calibri"/>
          <w:sz w:val="22"/>
          <w:szCs w:val="22"/>
        </w:rPr>
      </w:pPr>
      <w:r>
        <w:rPr>
          <w:rFonts w:ascii="Calibri" w:eastAsia="Calibri" w:hAnsi="Calibri" w:cs="Calibri"/>
          <w:sz w:val="22"/>
          <w:szCs w:val="22"/>
        </w:rPr>
        <w:t xml:space="preserve">help </w:t>
      </w:r>
      <w:r w:rsidR="0059069B">
        <w:rPr>
          <w:rFonts w:ascii="Calibri" w:eastAsia="Calibri" w:hAnsi="Calibri" w:cs="Calibri"/>
          <w:sz w:val="22"/>
          <w:szCs w:val="22"/>
        </w:rPr>
        <w:t xml:space="preserve">maintain a high standard of behaviour of Councillors during Council meetings, Councillor </w:t>
      </w:r>
      <w:r>
        <w:rPr>
          <w:rFonts w:ascii="Calibri" w:eastAsia="Calibri" w:hAnsi="Calibri" w:cs="Calibri"/>
          <w:sz w:val="22"/>
          <w:szCs w:val="22"/>
        </w:rPr>
        <w:t>B</w:t>
      </w:r>
      <w:r w:rsidR="0059069B">
        <w:rPr>
          <w:rFonts w:ascii="Calibri" w:eastAsia="Calibri" w:hAnsi="Calibri" w:cs="Calibri"/>
          <w:sz w:val="22"/>
          <w:szCs w:val="22"/>
        </w:rPr>
        <w:t xml:space="preserve">riefings and any other meetings </w:t>
      </w:r>
      <w:r>
        <w:rPr>
          <w:rFonts w:ascii="Calibri" w:eastAsia="Calibri" w:hAnsi="Calibri" w:cs="Calibri"/>
          <w:sz w:val="22"/>
          <w:szCs w:val="22"/>
        </w:rPr>
        <w:t xml:space="preserve">in </w:t>
      </w:r>
      <w:r w:rsidR="0059069B">
        <w:rPr>
          <w:rFonts w:ascii="Calibri" w:eastAsia="Calibri" w:hAnsi="Calibri" w:cs="Calibri"/>
          <w:sz w:val="22"/>
          <w:szCs w:val="22"/>
        </w:rPr>
        <w:t>which Councillors participate in from time to time; and</w:t>
      </w:r>
    </w:p>
    <w:p w14:paraId="38E1B706" w14:textId="165F376B" w:rsidR="0059069B" w:rsidRDefault="0059069B" w:rsidP="0059069B">
      <w:pPr>
        <w:pStyle w:val="Body"/>
        <w:numPr>
          <w:ilvl w:val="0"/>
          <w:numId w:val="14"/>
        </w:numPr>
        <w:jc w:val="both"/>
        <w:rPr>
          <w:rFonts w:ascii="Calibri" w:eastAsia="Calibri" w:hAnsi="Calibri" w:cs="Calibri"/>
          <w:sz w:val="22"/>
          <w:szCs w:val="22"/>
        </w:rPr>
      </w:pPr>
      <w:r>
        <w:rPr>
          <w:rFonts w:ascii="Calibri" w:eastAsia="Calibri" w:hAnsi="Calibri" w:cs="Calibri"/>
          <w:sz w:val="22"/>
          <w:szCs w:val="22"/>
        </w:rPr>
        <w:t>establish benchmarks for Councillor conduct designed to:</w:t>
      </w:r>
    </w:p>
    <w:p w14:paraId="36E4C5AF" w14:textId="5AF37284" w:rsidR="0059069B" w:rsidRDefault="00574C12" w:rsidP="0059069B">
      <w:pPr>
        <w:pStyle w:val="Body"/>
        <w:numPr>
          <w:ilvl w:val="1"/>
          <w:numId w:val="14"/>
        </w:numPr>
        <w:jc w:val="both"/>
        <w:rPr>
          <w:rFonts w:ascii="Calibri" w:eastAsia="Calibri" w:hAnsi="Calibri" w:cs="Calibri"/>
          <w:sz w:val="22"/>
          <w:szCs w:val="22"/>
        </w:rPr>
      </w:pPr>
      <w:r>
        <w:rPr>
          <w:rFonts w:ascii="Calibri" w:eastAsia="Calibri" w:hAnsi="Calibri" w:cs="Calibri"/>
          <w:sz w:val="22"/>
          <w:szCs w:val="22"/>
        </w:rPr>
        <w:t>b</w:t>
      </w:r>
      <w:r w:rsidR="0059069B">
        <w:rPr>
          <w:rFonts w:ascii="Calibri" w:eastAsia="Calibri" w:hAnsi="Calibri" w:cs="Calibri"/>
          <w:sz w:val="22"/>
          <w:szCs w:val="22"/>
        </w:rPr>
        <w:t xml:space="preserve">uild public confidence in the integrity of local government; and </w:t>
      </w:r>
    </w:p>
    <w:p w14:paraId="4EDD4F20" w14:textId="45B378ED" w:rsidR="0059069B" w:rsidRDefault="00574C12" w:rsidP="0059069B">
      <w:pPr>
        <w:pStyle w:val="Body"/>
        <w:numPr>
          <w:ilvl w:val="1"/>
          <w:numId w:val="14"/>
        </w:numPr>
        <w:jc w:val="both"/>
        <w:rPr>
          <w:rFonts w:ascii="Calibri" w:eastAsia="Calibri" w:hAnsi="Calibri" w:cs="Calibri"/>
          <w:sz w:val="22"/>
          <w:szCs w:val="22"/>
        </w:rPr>
      </w:pPr>
      <w:r>
        <w:rPr>
          <w:rFonts w:ascii="Calibri" w:eastAsia="Calibri" w:hAnsi="Calibri" w:cs="Calibri"/>
          <w:sz w:val="22"/>
          <w:szCs w:val="22"/>
        </w:rPr>
        <w:t>g</w:t>
      </w:r>
      <w:r w:rsidR="0059069B">
        <w:rPr>
          <w:rFonts w:ascii="Calibri" w:eastAsia="Calibri" w:hAnsi="Calibri" w:cs="Calibri"/>
          <w:sz w:val="22"/>
          <w:szCs w:val="22"/>
        </w:rPr>
        <w:t xml:space="preserve">ive effect to Council’s </w:t>
      </w:r>
      <w:r w:rsidR="00E73C40">
        <w:rPr>
          <w:rFonts w:ascii="Calibri" w:eastAsia="Calibri" w:hAnsi="Calibri" w:cs="Calibri"/>
          <w:sz w:val="22"/>
          <w:szCs w:val="22"/>
        </w:rPr>
        <w:t xml:space="preserve">2040 </w:t>
      </w:r>
      <w:r w:rsidR="0059069B">
        <w:rPr>
          <w:rFonts w:ascii="Calibri" w:eastAsia="Calibri" w:hAnsi="Calibri" w:cs="Calibri"/>
          <w:sz w:val="22"/>
          <w:szCs w:val="22"/>
        </w:rPr>
        <w:t>Vision.</w:t>
      </w:r>
    </w:p>
    <w:p w14:paraId="32FEE9E1" w14:textId="47AFC8D4" w:rsidR="5E8E521C" w:rsidRDefault="00574C12" w:rsidP="00AB2461">
      <w:pPr>
        <w:pStyle w:val="Body"/>
        <w:spacing w:before="240"/>
        <w:jc w:val="both"/>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Legislative Framework</w:t>
      </w:r>
    </w:p>
    <w:p w14:paraId="74F79D61" w14:textId="067B6013" w:rsidR="000956BA" w:rsidRDefault="00F742D3" w:rsidP="00AB2461">
      <w:pPr>
        <w:pStyle w:val="Body"/>
        <w:jc w:val="both"/>
        <w:rPr>
          <w:rFonts w:ascii="Calibri" w:eastAsia="Calibri" w:hAnsi="Calibri" w:cs="Calibri"/>
          <w:sz w:val="22"/>
          <w:szCs w:val="22"/>
        </w:rPr>
      </w:pPr>
      <w:r>
        <w:rPr>
          <w:rFonts w:ascii="Calibri" w:eastAsia="Calibri" w:hAnsi="Calibri" w:cs="Calibri"/>
          <w:sz w:val="22"/>
          <w:szCs w:val="22"/>
        </w:rPr>
        <w:t>Section 139 of the</w:t>
      </w:r>
      <w:r w:rsidR="00574C12">
        <w:rPr>
          <w:rFonts w:ascii="Calibri" w:eastAsia="Calibri" w:hAnsi="Calibri" w:cs="Calibri"/>
          <w:sz w:val="22"/>
          <w:szCs w:val="22"/>
        </w:rPr>
        <w:t xml:space="preserve"> </w:t>
      </w:r>
      <w:r w:rsidR="00574C12">
        <w:rPr>
          <w:rFonts w:ascii="Calibri" w:eastAsia="Calibri" w:hAnsi="Calibri" w:cs="Calibri"/>
          <w:i/>
          <w:iCs/>
          <w:sz w:val="22"/>
          <w:szCs w:val="22"/>
        </w:rPr>
        <w:t xml:space="preserve">Local Government Act 2020 </w:t>
      </w:r>
      <w:r w:rsidR="00574C12" w:rsidRPr="00D84F4E">
        <w:rPr>
          <w:rFonts w:ascii="Calibri" w:eastAsia="Calibri" w:hAnsi="Calibri" w:cs="Calibri"/>
          <w:sz w:val="22"/>
          <w:szCs w:val="22"/>
        </w:rPr>
        <w:t>(</w:t>
      </w:r>
      <w:r w:rsidR="00574C12" w:rsidRPr="007A060B">
        <w:rPr>
          <w:rFonts w:ascii="Calibri" w:eastAsia="Calibri" w:hAnsi="Calibri" w:cs="Calibri"/>
          <w:b/>
          <w:bCs/>
          <w:sz w:val="22"/>
          <w:szCs w:val="22"/>
        </w:rPr>
        <w:t>A</w:t>
      </w:r>
      <w:r w:rsidR="00D84F4E" w:rsidRPr="007A060B">
        <w:rPr>
          <w:rFonts w:ascii="Calibri" w:eastAsia="Calibri" w:hAnsi="Calibri" w:cs="Calibri"/>
          <w:b/>
          <w:bCs/>
          <w:sz w:val="22"/>
          <w:szCs w:val="22"/>
        </w:rPr>
        <w:t>ct</w:t>
      </w:r>
      <w:r w:rsidR="00D84F4E" w:rsidRPr="00D84F4E">
        <w:rPr>
          <w:rFonts w:ascii="Calibri" w:eastAsia="Calibri" w:hAnsi="Calibri" w:cs="Calibri"/>
          <w:sz w:val="22"/>
          <w:szCs w:val="22"/>
        </w:rPr>
        <w:t>)</w:t>
      </w:r>
      <w:r w:rsidR="00D84F4E">
        <w:rPr>
          <w:rFonts w:ascii="Calibri" w:eastAsia="Calibri" w:hAnsi="Calibri" w:cs="Calibri"/>
          <w:sz w:val="22"/>
          <w:szCs w:val="22"/>
        </w:rPr>
        <w:t xml:space="preserve"> requires </w:t>
      </w:r>
      <w:r w:rsidR="00576D18">
        <w:rPr>
          <w:rFonts w:ascii="Calibri" w:eastAsia="Calibri" w:hAnsi="Calibri" w:cs="Calibri"/>
          <w:sz w:val="22"/>
          <w:szCs w:val="22"/>
        </w:rPr>
        <w:t xml:space="preserve">a </w:t>
      </w:r>
      <w:r w:rsidR="00D84F4E">
        <w:rPr>
          <w:rFonts w:ascii="Calibri" w:eastAsia="Calibri" w:hAnsi="Calibri" w:cs="Calibri"/>
          <w:sz w:val="22"/>
          <w:szCs w:val="22"/>
        </w:rPr>
        <w:t xml:space="preserve">council to develop and maintain a Councillor Code of </w:t>
      </w:r>
      <w:proofErr w:type="gramStart"/>
      <w:r w:rsidR="00D84F4E">
        <w:rPr>
          <w:rFonts w:ascii="Calibri" w:eastAsia="Calibri" w:hAnsi="Calibri" w:cs="Calibri"/>
          <w:sz w:val="22"/>
          <w:szCs w:val="22"/>
        </w:rPr>
        <w:t>Conduct .</w:t>
      </w:r>
      <w:proofErr w:type="gramEnd"/>
      <w:r w:rsidR="00D84F4E">
        <w:rPr>
          <w:rFonts w:ascii="Calibri" w:eastAsia="Calibri" w:hAnsi="Calibri" w:cs="Calibri"/>
          <w:sz w:val="22"/>
          <w:szCs w:val="22"/>
        </w:rPr>
        <w:t xml:space="preserve"> The </w:t>
      </w:r>
      <w:r w:rsidR="003014D4">
        <w:rPr>
          <w:rFonts w:ascii="Calibri" w:eastAsia="Calibri" w:hAnsi="Calibri" w:cs="Calibri"/>
          <w:sz w:val="22"/>
          <w:szCs w:val="22"/>
        </w:rPr>
        <w:t xml:space="preserve">Councillor </w:t>
      </w:r>
      <w:r w:rsidR="00D84F4E">
        <w:rPr>
          <w:rFonts w:ascii="Calibri" w:eastAsia="Calibri" w:hAnsi="Calibri" w:cs="Calibri"/>
          <w:sz w:val="22"/>
          <w:szCs w:val="22"/>
        </w:rPr>
        <w:t xml:space="preserve">Code </w:t>
      </w:r>
      <w:r w:rsidR="003014D4">
        <w:rPr>
          <w:rFonts w:ascii="Calibri" w:eastAsia="Calibri" w:hAnsi="Calibri" w:cs="Calibri"/>
          <w:sz w:val="22"/>
          <w:szCs w:val="22"/>
        </w:rPr>
        <w:t xml:space="preserve">of Conduct </w:t>
      </w:r>
      <w:r w:rsidR="00D84F4E">
        <w:rPr>
          <w:rFonts w:ascii="Calibri" w:eastAsia="Calibri" w:hAnsi="Calibri" w:cs="Calibri"/>
          <w:sz w:val="22"/>
          <w:szCs w:val="22"/>
        </w:rPr>
        <w:t xml:space="preserve">is required to be periodically reviewed. This </w:t>
      </w:r>
      <w:r w:rsidR="00576D18">
        <w:rPr>
          <w:rFonts w:ascii="Calibri" w:eastAsia="Calibri" w:hAnsi="Calibri" w:cs="Calibri"/>
          <w:sz w:val="22"/>
          <w:szCs w:val="22"/>
        </w:rPr>
        <w:t xml:space="preserve">Councillor </w:t>
      </w:r>
      <w:r w:rsidR="00D84F4E">
        <w:rPr>
          <w:rFonts w:ascii="Calibri" w:eastAsia="Calibri" w:hAnsi="Calibri" w:cs="Calibri"/>
          <w:sz w:val="22"/>
          <w:szCs w:val="22"/>
        </w:rPr>
        <w:t xml:space="preserve">Code </w:t>
      </w:r>
      <w:r w:rsidR="00576D18">
        <w:rPr>
          <w:rFonts w:ascii="Calibri" w:eastAsia="Calibri" w:hAnsi="Calibri" w:cs="Calibri"/>
          <w:sz w:val="22"/>
          <w:szCs w:val="22"/>
        </w:rPr>
        <w:t xml:space="preserve">of Conduct </w:t>
      </w:r>
      <w:r w:rsidR="00D84F4E">
        <w:rPr>
          <w:rFonts w:ascii="Calibri" w:eastAsia="Calibri" w:hAnsi="Calibri" w:cs="Calibri"/>
          <w:sz w:val="22"/>
          <w:szCs w:val="22"/>
        </w:rPr>
        <w:t>has been adopted by Council to comply with the requirements of the Act.</w:t>
      </w:r>
    </w:p>
    <w:p w14:paraId="1BE3229E" w14:textId="3E2F0FA1" w:rsidR="00D84F4E" w:rsidRDefault="00D84F4E" w:rsidP="00AB2461">
      <w:pPr>
        <w:pStyle w:val="Body"/>
        <w:jc w:val="both"/>
        <w:rPr>
          <w:rFonts w:ascii="Calibri" w:eastAsia="Calibri" w:hAnsi="Calibri" w:cs="Calibri"/>
          <w:sz w:val="22"/>
          <w:szCs w:val="22"/>
        </w:rPr>
      </w:pPr>
      <w:r>
        <w:rPr>
          <w:rFonts w:ascii="Calibri" w:eastAsia="Calibri" w:hAnsi="Calibri" w:cs="Calibri"/>
          <w:sz w:val="22"/>
          <w:szCs w:val="22"/>
        </w:rPr>
        <w:t>A Councillor Code of Conduct:</w:t>
      </w:r>
    </w:p>
    <w:p w14:paraId="2E77757F" w14:textId="6B619547" w:rsidR="00D84F4E" w:rsidRDefault="00D84F4E" w:rsidP="00D84F4E">
      <w:pPr>
        <w:pStyle w:val="Body"/>
        <w:numPr>
          <w:ilvl w:val="0"/>
          <w:numId w:val="15"/>
        </w:numPr>
        <w:jc w:val="both"/>
        <w:rPr>
          <w:rFonts w:ascii="Calibri" w:eastAsia="Calibri" w:hAnsi="Calibri" w:cs="Calibri"/>
          <w:sz w:val="22"/>
          <w:szCs w:val="22"/>
        </w:rPr>
      </w:pPr>
      <w:r>
        <w:rPr>
          <w:rFonts w:ascii="Calibri" w:eastAsia="Calibri" w:hAnsi="Calibri" w:cs="Calibri"/>
          <w:sz w:val="22"/>
          <w:szCs w:val="22"/>
        </w:rPr>
        <w:t xml:space="preserve">must include the Standards of Conduct prescribed by the </w:t>
      </w:r>
      <w:r>
        <w:rPr>
          <w:rFonts w:ascii="Calibri" w:eastAsia="Calibri" w:hAnsi="Calibri" w:cs="Calibri"/>
          <w:i/>
          <w:iCs/>
          <w:sz w:val="22"/>
          <w:szCs w:val="22"/>
        </w:rPr>
        <w:t>Local Government</w:t>
      </w:r>
      <w:r w:rsidR="00030990">
        <w:rPr>
          <w:rFonts w:ascii="Calibri" w:eastAsia="Calibri" w:hAnsi="Calibri" w:cs="Calibri"/>
          <w:i/>
          <w:iCs/>
          <w:sz w:val="22"/>
          <w:szCs w:val="22"/>
        </w:rPr>
        <w:t xml:space="preserve"> (Governance and Integrity) Regulations 2020</w:t>
      </w:r>
      <w:r w:rsidR="00030990">
        <w:rPr>
          <w:rFonts w:ascii="Calibri" w:eastAsia="Calibri" w:hAnsi="Calibri" w:cs="Calibri"/>
          <w:sz w:val="22"/>
          <w:szCs w:val="22"/>
        </w:rPr>
        <w:t xml:space="preserve"> (</w:t>
      </w:r>
      <w:r w:rsidR="00030990" w:rsidRPr="007A060B">
        <w:rPr>
          <w:rFonts w:ascii="Calibri" w:eastAsia="Calibri" w:hAnsi="Calibri" w:cs="Calibri"/>
          <w:b/>
          <w:bCs/>
          <w:sz w:val="22"/>
          <w:szCs w:val="22"/>
        </w:rPr>
        <w:t>Regulations</w:t>
      </w:r>
      <w:r w:rsidR="00030990">
        <w:rPr>
          <w:rFonts w:ascii="Calibri" w:eastAsia="Calibri" w:hAnsi="Calibri" w:cs="Calibri"/>
          <w:sz w:val="22"/>
          <w:szCs w:val="22"/>
        </w:rPr>
        <w:t>) expected to be observed by Councillors; and</w:t>
      </w:r>
    </w:p>
    <w:p w14:paraId="19A8B3C4" w14:textId="2F419BC9" w:rsidR="00030990" w:rsidRDefault="00030990" w:rsidP="00D84F4E">
      <w:pPr>
        <w:pStyle w:val="Body"/>
        <w:numPr>
          <w:ilvl w:val="0"/>
          <w:numId w:val="15"/>
        </w:numPr>
        <w:jc w:val="both"/>
        <w:rPr>
          <w:rFonts w:ascii="Calibri" w:eastAsia="Calibri" w:hAnsi="Calibri" w:cs="Calibri"/>
          <w:sz w:val="22"/>
          <w:szCs w:val="22"/>
        </w:rPr>
      </w:pPr>
      <w:r>
        <w:rPr>
          <w:rFonts w:ascii="Calibri" w:eastAsia="Calibri" w:hAnsi="Calibri" w:cs="Calibri"/>
          <w:sz w:val="22"/>
          <w:szCs w:val="22"/>
        </w:rPr>
        <w:t>must include any provisions prescribed by the Regulations; and</w:t>
      </w:r>
    </w:p>
    <w:p w14:paraId="03022D6A" w14:textId="708844F9" w:rsidR="00030990" w:rsidRDefault="00030990" w:rsidP="00D84F4E">
      <w:pPr>
        <w:pStyle w:val="Body"/>
        <w:numPr>
          <w:ilvl w:val="0"/>
          <w:numId w:val="15"/>
        </w:numPr>
        <w:jc w:val="both"/>
        <w:rPr>
          <w:rFonts w:ascii="Calibri" w:eastAsia="Calibri" w:hAnsi="Calibri" w:cs="Calibri"/>
          <w:sz w:val="22"/>
          <w:szCs w:val="22"/>
        </w:rPr>
      </w:pPr>
      <w:r>
        <w:rPr>
          <w:rFonts w:ascii="Calibri" w:eastAsia="Calibri" w:hAnsi="Calibri" w:cs="Calibri"/>
          <w:sz w:val="22"/>
          <w:szCs w:val="22"/>
        </w:rPr>
        <w:t>must include provisions addressing any matters prescribed by the Regulations; and</w:t>
      </w:r>
    </w:p>
    <w:p w14:paraId="36CB0855" w14:textId="0D839D2D" w:rsidR="00030990" w:rsidRDefault="00030990" w:rsidP="00D84F4E">
      <w:pPr>
        <w:pStyle w:val="Body"/>
        <w:numPr>
          <w:ilvl w:val="0"/>
          <w:numId w:val="15"/>
        </w:numPr>
        <w:jc w:val="both"/>
        <w:rPr>
          <w:rFonts w:ascii="Calibri" w:eastAsia="Calibri" w:hAnsi="Calibri" w:cs="Calibri"/>
          <w:sz w:val="22"/>
          <w:szCs w:val="22"/>
        </w:rPr>
      </w:pPr>
      <w:r>
        <w:rPr>
          <w:rFonts w:ascii="Calibri" w:eastAsia="Calibri" w:hAnsi="Calibri" w:cs="Calibri"/>
          <w:sz w:val="22"/>
          <w:szCs w:val="22"/>
        </w:rPr>
        <w:t>may include any other matter</w:t>
      </w:r>
      <w:r w:rsidR="003014D4">
        <w:rPr>
          <w:rFonts w:ascii="Calibri" w:eastAsia="Calibri" w:hAnsi="Calibri" w:cs="Calibri"/>
          <w:sz w:val="22"/>
          <w:szCs w:val="22"/>
        </w:rPr>
        <w:t>s</w:t>
      </w:r>
      <w:r>
        <w:rPr>
          <w:rFonts w:ascii="Calibri" w:eastAsia="Calibri" w:hAnsi="Calibri" w:cs="Calibri"/>
          <w:sz w:val="22"/>
          <w:szCs w:val="22"/>
        </w:rPr>
        <w:t xml:space="preserve"> which </w:t>
      </w:r>
      <w:r w:rsidR="00576D18">
        <w:rPr>
          <w:rFonts w:ascii="Calibri" w:eastAsia="Calibri" w:hAnsi="Calibri" w:cs="Calibri"/>
          <w:sz w:val="22"/>
          <w:szCs w:val="22"/>
        </w:rPr>
        <w:t>a c</w:t>
      </w:r>
      <w:r>
        <w:rPr>
          <w:rFonts w:ascii="Calibri" w:eastAsia="Calibri" w:hAnsi="Calibri" w:cs="Calibri"/>
          <w:sz w:val="22"/>
          <w:szCs w:val="22"/>
        </w:rPr>
        <w:t>ouncil considers appropriate, other than any other Standards of Conduct.</w:t>
      </w:r>
    </w:p>
    <w:p w14:paraId="4F93F256" w14:textId="4AFAA7CB" w:rsidR="00030990" w:rsidRDefault="00030990" w:rsidP="00030990">
      <w:pPr>
        <w:pStyle w:val="Body"/>
        <w:jc w:val="both"/>
        <w:rPr>
          <w:rFonts w:ascii="Calibri" w:eastAsia="Calibri" w:hAnsi="Calibri" w:cs="Calibri"/>
          <w:sz w:val="22"/>
          <w:szCs w:val="22"/>
        </w:rPr>
      </w:pPr>
      <w:r>
        <w:rPr>
          <w:rFonts w:ascii="Calibri" w:eastAsia="Calibri" w:hAnsi="Calibri" w:cs="Calibri"/>
          <w:sz w:val="22"/>
          <w:szCs w:val="22"/>
        </w:rPr>
        <w:t>The Standards of Conduct with which Councillors are required to comply are specified in Schedule 1</w:t>
      </w:r>
      <w:r w:rsidR="00BB6644">
        <w:rPr>
          <w:rFonts w:ascii="Calibri" w:eastAsia="Calibri" w:hAnsi="Calibri" w:cs="Calibri"/>
          <w:sz w:val="22"/>
          <w:szCs w:val="22"/>
        </w:rPr>
        <w:t xml:space="preserve"> to the Regulations.</w:t>
      </w:r>
    </w:p>
    <w:p w14:paraId="0D03FFF3" w14:textId="4C7DCC18" w:rsidR="00AF6A46" w:rsidRPr="00D84F4E" w:rsidRDefault="00AF6A46" w:rsidP="00030990">
      <w:pPr>
        <w:pStyle w:val="Body"/>
        <w:jc w:val="both"/>
        <w:rPr>
          <w:rFonts w:ascii="Calibri" w:eastAsia="Calibri" w:hAnsi="Calibri" w:cs="Calibri"/>
          <w:sz w:val="22"/>
          <w:szCs w:val="22"/>
        </w:rPr>
      </w:pPr>
      <w:r>
        <w:rPr>
          <w:rFonts w:ascii="Calibri" w:eastAsia="Calibri" w:hAnsi="Calibri" w:cs="Calibri"/>
          <w:sz w:val="22"/>
          <w:szCs w:val="22"/>
        </w:rPr>
        <w:lastRenderedPageBreak/>
        <w:t xml:space="preserve">Failure by a Councillor to comply with the Standards of Conduct constitutes misconduct under the Act, which may be pursued in accordance with the processes set out in the Act and in this </w:t>
      </w:r>
      <w:r w:rsidR="003014D4">
        <w:rPr>
          <w:rFonts w:ascii="Calibri" w:eastAsia="Calibri" w:hAnsi="Calibri" w:cs="Calibri"/>
          <w:sz w:val="22"/>
          <w:szCs w:val="22"/>
        </w:rPr>
        <w:t xml:space="preserve">Councillor </w:t>
      </w:r>
      <w:r>
        <w:rPr>
          <w:rFonts w:ascii="Calibri" w:eastAsia="Calibri" w:hAnsi="Calibri" w:cs="Calibri"/>
          <w:sz w:val="22"/>
          <w:szCs w:val="22"/>
        </w:rPr>
        <w:t>Code</w:t>
      </w:r>
      <w:r w:rsidR="003014D4">
        <w:rPr>
          <w:rFonts w:ascii="Calibri" w:eastAsia="Calibri" w:hAnsi="Calibri" w:cs="Calibri"/>
          <w:sz w:val="22"/>
          <w:szCs w:val="22"/>
        </w:rPr>
        <w:t xml:space="preserve"> of Conduct</w:t>
      </w:r>
      <w:r>
        <w:rPr>
          <w:rFonts w:ascii="Calibri" w:eastAsia="Calibri" w:hAnsi="Calibri" w:cs="Calibri"/>
          <w:sz w:val="22"/>
          <w:szCs w:val="22"/>
        </w:rPr>
        <w:t>.</w:t>
      </w:r>
    </w:p>
    <w:p w14:paraId="61469B7C" w14:textId="77777777" w:rsidR="000956BA" w:rsidRPr="00D40183" w:rsidRDefault="000956BA" w:rsidP="00AB2461">
      <w:pPr>
        <w:pStyle w:val="Body"/>
        <w:spacing w:before="240"/>
        <w:jc w:val="both"/>
        <w:rPr>
          <w:rFonts w:ascii="Calibri" w:eastAsia="Calibri" w:hAnsi="Calibri" w:cs="Calibri"/>
          <w:b/>
          <w:bCs/>
          <w:color w:val="000000" w:themeColor="text1"/>
          <w:sz w:val="24"/>
          <w:szCs w:val="24"/>
        </w:rPr>
      </w:pPr>
      <w:r w:rsidRPr="0041530F">
        <w:rPr>
          <w:rFonts w:ascii="Calibri" w:eastAsia="Calibri" w:hAnsi="Calibri" w:cs="Calibri"/>
          <w:b/>
          <w:bCs/>
          <w:color w:val="000000" w:themeColor="text1"/>
          <w:sz w:val="24"/>
          <w:szCs w:val="24"/>
        </w:rPr>
        <w:t>Overarching Governance Principles</w:t>
      </w:r>
    </w:p>
    <w:p w14:paraId="6CC7C36E" w14:textId="003C015F" w:rsidR="000956BA" w:rsidRPr="006E0C5F" w:rsidRDefault="000956BA" w:rsidP="00AB2461">
      <w:pPr>
        <w:pStyle w:val="Body"/>
        <w:jc w:val="both"/>
        <w:rPr>
          <w:rFonts w:ascii="Calibri" w:eastAsia="Calibri" w:hAnsi="Calibri" w:cs="Calibri"/>
          <w:sz w:val="22"/>
          <w:szCs w:val="22"/>
          <w:highlight w:val="yellow"/>
        </w:rPr>
      </w:pPr>
      <w:r w:rsidRPr="00F01B9C">
        <w:rPr>
          <w:rFonts w:ascii="Calibri" w:eastAsia="Calibri" w:hAnsi="Calibri" w:cs="Calibri"/>
          <w:sz w:val="22"/>
          <w:szCs w:val="22"/>
        </w:rPr>
        <w:t xml:space="preserve">The development of this </w:t>
      </w:r>
      <w:r w:rsidR="00576D18">
        <w:rPr>
          <w:rFonts w:ascii="Calibri" w:eastAsia="Calibri" w:hAnsi="Calibri" w:cs="Calibri"/>
          <w:sz w:val="22"/>
          <w:szCs w:val="22"/>
        </w:rPr>
        <w:t xml:space="preserve">Councillor Code of Conduct reflects consideration of the Act’s </w:t>
      </w:r>
      <w:r w:rsidRPr="00F01B9C">
        <w:rPr>
          <w:rFonts w:ascii="Calibri" w:eastAsia="Calibri" w:hAnsi="Calibri" w:cs="Calibri"/>
          <w:sz w:val="22"/>
          <w:szCs w:val="22"/>
        </w:rPr>
        <w:t>Overarching Governance Principles</w:t>
      </w:r>
      <w:r w:rsidR="00576D18">
        <w:rPr>
          <w:rFonts w:ascii="Calibri" w:eastAsia="Calibri" w:hAnsi="Calibri" w:cs="Calibri"/>
          <w:sz w:val="22"/>
          <w:szCs w:val="22"/>
        </w:rPr>
        <w:t>,</w:t>
      </w:r>
      <w:r w:rsidRPr="00F01B9C">
        <w:rPr>
          <w:rFonts w:ascii="Calibri" w:eastAsia="Calibri" w:hAnsi="Calibri" w:cs="Calibri"/>
          <w:sz w:val="22"/>
          <w:szCs w:val="22"/>
        </w:rPr>
        <w:t xml:space="preserve"> and</w:t>
      </w:r>
      <w:r w:rsidR="008616DA">
        <w:rPr>
          <w:rFonts w:ascii="Calibri" w:eastAsia="Calibri" w:hAnsi="Calibri" w:cs="Calibri"/>
          <w:sz w:val="22"/>
          <w:szCs w:val="22"/>
        </w:rPr>
        <w:t xml:space="preserve"> the</w:t>
      </w:r>
      <w:r w:rsidRPr="00F01B9C">
        <w:rPr>
          <w:rFonts w:ascii="Calibri" w:eastAsia="Calibri" w:hAnsi="Calibri" w:cs="Calibri"/>
          <w:sz w:val="22"/>
          <w:szCs w:val="22"/>
        </w:rPr>
        <w:t xml:space="preserve"> following:</w:t>
      </w:r>
    </w:p>
    <w:tbl>
      <w:tblPr>
        <w:tblStyle w:val="TableGrid"/>
        <w:tblW w:w="9126" w:type="dxa"/>
        <w:jc w:val="center"/>
        <w:tblLook w:val="04A0" w:firstRow="1" w:lastRow="0" w:firstColumn="1" w:lastColumn="0" w:noHBand="0" w:noVBand="1"/>
      </w:tblPr>
      <w:tblGrid>
        <w:gridCol w:w="1984"/>
        <w:gridCol w:w="680"/>
        <w:gridCol w:w="567"/>
        <w:gridCol w:w="1984"/>
        <w:gridCol w:w="680"/>
        <w:gridCol w:w="567"/>
        <w:gridCol w:w="1984"/>
        <w:gridCol w:w="680"/>
      </w:tblGrid>
      <w:tr w:rsidR="00804204" w14:paraId="6C6E6065" w14:textId="77777777" w:rsidTr="007326AF">
        <w:trPr>
          <w:trHeight w:val="728"/>
          <w:jc w:val="center"/>
        </w:trPr>
        <w:tc>
          <w:tcPr>
            <w:tcW w:w="1984" w:type="dxa"/>
            <w:tcBorders>
              <w:top w:val="single" w:sz="4" w:space="0" w:color="auto"/>
              <w:bottom w:val="single" w:sz="4" w:space="0" w:color="000000"/>
            </w:tcBorders>
            <w:shd w:val="clear" w:color="auto" w:fill="auto"/>
            <w:vAlign w:val="center"/>
          </w:tcPr>
          <w:p w14:paraId="3190D704" w14:textId="77777777" w:rsidR="00804204" w:rsidRDefault="00804204" w:rsidP="00804204">
            <w:pPr>
              <w:pStyle w:val="Body"/>
              <w:rPr>
                <w:rFonts w:ascii="Calibri" w:eastAsia="Calibri" w:hAnsi="Calibri" w:cs="Calibri"/>
                <w:vanish/>
                <w:color w:val="A6A6A6" w:themeColor="background1" w:themeShade="A6"/>
                <w:sz w:val="22"/>
                <w:szCs w:val="22"/>
              </w:rPr>
            </w:pPr>
            <w:r w:rsidRPr="00F87EBF">
              <w:rPr>
                <w:rFonts w:ascii="Calibri" w:eastAsia="Calibri" w:hAnsi="Calibri" w:cs="Calibri"/>
                <w:b/>
                <w:bCs/>
              </w:rPr>
              <w:t>Lawful</w:t>
            </w:r>
          </w:p>
        </w:tc>
        <w:tc>
          <w:tcPr>
            <w:tcW w:w="680" w:type="dxa"/>
            <w:tcBorders>
              <w:top w:val="single" w:sz="4" w:space="0" w:color="auto"/>
              <w:right w:val="single" w:sz="4" w:space="0" w:color="auto"/>
            </w:tcBorders>
            <w:vAlign w:val="center"/>
          </w:tcPr>
          <w:p w14:paraId="1C95780A" w14:textId="75E7830F" w:rsidR="00804204" w:rsidRPr="009E6D19" w:rsidRDefault="000D40A1" w:rsidP="00C50E8B">
            <w:pPr>
              <w:pStyle w:val="Body"/>
              <w:jc w:val="center"/>
              <w:rPr>
                <w:rFonts w:ascii="Calibri" w:eastAsia="Calibri" w:hAnsi="Calibri" w:cs="Calibri"/>
                <w:vanish/>
                <w:color w:val="A6A6A6" w:themeColor="background1" w:themeShade="A6"/>
                <w:sz w:val="28"/>
                <w:szCs w:val="28"/>
              </w:rPr>
            </w:pPr>
            <w:sdt>
              <w:sdtPr>
                <w:rPr>
                  <w:rFonts w:ascii="Calibri" w:eastAsia="Calibri" w:hAnsi="Calibri" w:cs="Calibri"/>
                  <w:sz w:val="28"/>
                  <w:szCs w:val="28"/>
                </w:rPr>
                <w:id w:val="1007636261"/>
                <w14:checkbox>
                  <w14:checked w14:val="1"/>
                  <w14:checkedState w14:val="2612" w14:font="MS Gothic"/>
                  <w14:uncheckedState w14:val="2610" w14:font="MS Gothic"/>
                </w14:checkbox>
              </w:sdtPr>
              <w:sdtEndPr/>
              <w:sdtContent>
                <w:r w:rsidR="00E73C40">
                  <w:rPr>
                    <w:rFonts w:ascii="MS Gothic" w:eastAsia="MS Gothic" w:hAnsi="MS Gothic" w:cs="Calibri" w:hint="eastAsia"/>
                    <w:sz w:val="28"/>
                    <w:szCs w:val="28"/>
                  </w:rPr>
                  <w:t>☒</w:t>
                </w:r>
              </w:sdtContent>
            </w:sdt>
          </w:p>
        </w:tc>
        <w:tc>
          <w:tcPr>
            <w:tcW w:w="567" w:type="dxa"/>
            <w:tcBorders>
              <w:top w:val="nil"/>
              <w:left w:val="single" w:sz="4" w:space="0" w:color="auto"/>
              <w:bottom w:val="nil"/>
              <w:right w:val="single" w:sz="4" w:space="0" w:color="000000"/>
            </w:tcBorders>
            <w:shd w:val="clear" w:color="auto" w:fill="FFFFFF" w:themeFill="background1"/>
            <w:vAlign w:val="center"/>
          </w:tcPr>
          <w:p w14:paraId="2D2AEB54" w14:textId="77777777" w:rsidR="00804204" w:rsidRPr="00F87EBF" w:rsidRDefault="00804204" w:rsidP="00804204">
            <w:pPr>
              <w:pStyle w:val="Body"/>
              <w:rPr>
                <w:rFonts w:ascii="Calibri" w:eastAsia="Calibri" w:hAnsi="Calibri" w:cs="Calibri"/>
                <w:b/>
                <w:bCs/>
              </w:rPr>
            </w:pPr>
          </w:p>
        </w:tc>
        <w:tc>
          <w:tcPr>
            <w:tcW w:w="1984" w:type="dxa"/>
            <w:tcBorders>
              <w:top w:val="single" w:sz="4" w:space="0" w:color="auto"/>
              <w:left w:val="single" w:sz="4" w:space="0" w:color="000000"/>
              <w:bottom w:val="single" w:sz="4" w:space="0" w:color="000000"/>
            </w:tcBorders>
            <w:shd w:val="clear" w:color="auto" w:fill="auto"/>
            <w:vAlign w:val="center"/>
          </w:tcPr>
          <w:p w14:paraId="6292CB3B" w14:textId="77777777" w:rsidR="00804204" w:rsidRDefault="00804204" w:rsidP="00804204">
            <w:pPr>
              <w:pStyle w:val="Body"/>
              <w:rPr>
                <w:rFonts w:ascii="Calibri" w:eastAsia="Calibri" w:hAnsi="Calibri" w:cs="Calibri"/>
                <w:vanish/>
                <w:color w:val="A6A6A6" w:themeColor="background1" w:themeShade="A6"/>
                <w:sz w:val="22"/>
                <w:szCs w:val="22"/>
              </w:rPr>
            </w:pPr>
            <w:r w:rsidRPr="00F87EBF">
              <w:rPr>
                <w:rFonts w:ascii="Calibri" w:eastAsia="Calibri" w:hAnsi="Calibri" w:cs="Calibri"/>
                <w:b/>
                <w:bCs/>
              </w:rPr>
              <w:t>Community engagement</w:t>
            </w:r>
          </w:p>
        </w:tc>
        <w:tc>
          <w:tcPr>
            <w:tcW w:w="680" w:type="dxa"/>
            <w:tcBorders>
              <w:right w:val="single" w:sz="4" w:space="0" w:color="auto"/>
            </w:tcBorders>
            <w:vAlign w:val="center"/>
          </w:tcPr>
          <w:p w14:paraId="348B8ED8" w14:textId="36699A36" w:rsidR="00804204" w:rsidRPr="009E6D19" w:rsidRDefault="000D40A1" w:rsidP="00C50E8B">
            <w:pPr>
              <w:pStyle w:val="Body"/>
              <w:jc w:val="center"/>
              <w:rPr>
                <w:rFonts w:ascii="Calibri" w:eastAsia="Calibri" w:hAnsi="Calibri" w:cs="Calibri"/>
                <w:vanish/>
                <w:color w:val="A6A6A6" w:themeColor="background1" w:themeShade="A6"/>
                <w:sz w:val="28"/>
                <w:szCs w:val="28"/>
              </w:rPr>
            </w:pPr>
            <w:sdt>
              <w:sdtPr>
                <w:rPr>
                  <w:rFonts w:ascii="Calibri" w:eastAsia="Calibri" w:hAnsi="Calibri" w:cs="Calibri"/>
                  <w:sz w:val="28"/>
                  <w:szCs w:val="28"/>
                </w:rPr>
                <w:id w:val="1174303082"/>
                <w14:checkbox>
                  <w14:checked w14:val="1"/>
                  <w14:checkedState w14:val="2612" w14:font="MS Gothic"/>
                  <w14:uncheckedState w14:val="2610" w14:font="MS Gothic"/>
                </w14:checkbox>
              </w:sdtPr>
              <w:sdtEndPr/>
              <w:sdtContent>
                <w:r w:rsidR="00E73C40">
                  <w:rPr>
                    <w:rFonts w:ascii="MS Gothic" w:eastAsia="MS Gothic" w:hAnsi="MS Gothic" w:cs="Calibri" w:hint="eastAsia"/>
                    <w:sz w:val="28"/>
                    <w:szCs w:val="28"/>
                  </w:rPr>
                  <w:t>☒</w:t>
                </w:r>
              </w:sdtContent>
            </w:sdt>
          </w:p>
        </w:tc>
        <w:tc>
          <w:tcPr>
            <w:tcW w:w="567" w:type="dxa"/>
            <w:tcBorders>
              <w:top w:val="nil"/>
              <w:left w:val="single" w:sz="4" w:space="0" w:color="auto"/>
              <w:bottom w:val="nil"/>
              <w:right w:val="single" w:sz="4" w:space="0" w:color="auto"/>
            </w:tcBorders>
            <w:vAlign w:val="center"/>
          </w:tcPr>
          <w:p w14:paraId="68F3CA56" w14:textId="77777777" w:rsidR="00804204" w:rsidRPr="00804204" w:rsidRDefault="00804204" w:rsidP="00804204">
            <w:pPr>
              <w:pStyle w:val="Body"/>
              <w:rPr>
                <w:rFonts w:ascii="Calibri" w:eastAsia="Calibri" w:hAnsi="Calibri" w:cs="Calibri"/>
                <w:b/>
                <w:bCs/>
              </w:rPr>
            </w:pPr>
          </w:p>
        </w:tc>
        <w:tc>
          <w:tcPr>
            <w:tcW w:w="1984" w:type="dxa"/>
            <w:tcBorders>
              <w:left w:val="single" w:sz="4" w:space="0" w:color="auto"/>
              <w:bottom w:val="single" w:sz="4" w:space="0" w:color="000000"/>
            </w:tcBorders>
            <w:shd w:val="clear" w:color="auto" w:fill="auto"/>
            <w:vAlign w:val="center"/>
          </w:tcPr>
          <w:p w14:paraId="6BA62539" w14:textId="77777777" w:rsidR="00804204" w:rsidRPr="00804204" w:rsidRDefault="00804204" w:rsidP="00804204">
            <w:pPr>
              <w:pStyle w:val="Body"/>
              <w:rPr>
                <w:rFonts w:ascii="Calibri" w:eastAsia="Calibri" w:hAnsi="Calibri" w:cs="Calibri"/>
                <w:b/>
                <w:bCs/>
              </w:rPr>
            </w:pPr>
            <w:r w:rsidRPr="00F87EBF">
              <w:rPr>
                <w:rFonts w:ascii="Calibri" w:eastAsia="Calibri" w:hAnsi="Calibri" w:cs="Calibri"/>
                <w:b/>
                <w:bCs/>
              </w:rPr>
              <w:t>Financially</w:t>
            </w:r>
            <w:r>
              <w:rPr>
                <w:rFonts w:ascii="Calibri" w:eastAsia="Calibri" w:hAnsi="Calibri" w:cs="Calibri"/>
                <w:b/>
                <w:bCs/>
              </w:rPr>
              <w:t xml:space="preserve"> </w:t>
            </w:r>
            <w:r w:rsidR="006C0BE3">
              <w:rPr>
                <w:rFonts w:ascii="Calibri" w:eastAsia="Calibri" w:hAnsi="Calibri" w:cs="Calibri"/>
                <w:b/>
                <w:bCs/>
              </w:rPr>
              <w:t>v</w:t>
            </w:r>
            <w:r>
              <w:rPr>
                <w:rFonts w:ascii="Calibri" w:eastAsia="Calibri" w:hAnsi="Calibri" w:cs="Calibri"/>
                <w:b/>
                <w:bCs/>
              </w:rPr>
              <w:t>iable</w:t>
            </w:r>
          </w:p>
        </w:tc>
        <w:tc>
          <w:tcPr>
            <w:tcW w:w="680" w:type="dxa"/>
            <w:vAlign w:val="center"/>
          </w:tcPr>
          <w:p w14:paraId="5FEEEFB2" w14:textId="35DEABFA" w:rsidR="00804204" w:rsidRPr="009E6D19" w:rsidRDefault="000D40A1" w:rsidP="00C50E8B">
            <w:pPr>
              <w:pStyle w:val="Body"/>
              <w:jc w:val="center"/>
              <w:rPr>
                <w:rFonts w:ascii="Calibri" w:eastAsia="Calibri" w:hAnsi="Calibri" w:cs="Calibri"/>
                <w:b/>
                <w:bCs/>
                <w:sz w:val="28"/>
                <w:szCs w:val="28"/>
              </w:rPr>
            </w:pPr>
            <w:sdt>
              <w:sdtPr>
                <w:rPr>
                  <w:rFonts w:ascii="Calibri" w:eastAsia="Calibri" w:hAnsi="Calibri" w:cs="Calibri"/>
                  <w:sz w:val="28"/>
                  <w:szCs w:val="28"/>
                </w:rPr>
                <w:id w:val="-623317780"/>
                <w14:checkbox>
                  <w14:checked w14:val="1"/>
                  <w14:checkedState w14:val="2612" w14:font="MS Gothic"/>
                  <w14:uncheckedState w14:val="2610" w14:font="MS Gothic"/>
                </w14:checkbox>
              </w:sdtPr>
              <w:sdtEndPr/>
              <w:sdtContent>
                <w:r w:rsidR="00E73C40">
                  <w:rPr>
                    <w:rFonts w:ascii="MS Gothic" w:eastAsia="MS Gothic" w:hAnsi="MS Gothic" w:cs="Calibri" w:hint="eastAsia"/>
                    <w:sz w:val="28"/>
                    <w:szCs w:val="28"/>
                  </w:rPr>
                  <w:t>☒</w:t>
                </w:r>
              </w:sdtContent>
            </w:sdt>
          </w:p>
        </w:tc>
      </w:tr>
      <w:tr w:rsidR="00E73C40" w14:paraId="4B730D7D" w14:textId="77777777" w:rsidTr="007326AF">
        <w:trPr>
          <w:gridAfter w:val="3"/>
          <w:wAfter w:w="3231" w:type="dxa"/>
          <w:trHeight w:val="729"/>
          <w:jc w:val="center"/>
        </w:trPr>
        <w:tc>
          <w:tcPr>
            <w:tcW w:w="1984" w:type="dxa"/>
            <w:tcBorders>
              <w:top w:val="single" w:sz="4" w:space="0" w:color="000000"/>
              <w:left w:val="single" w:sz="4" w:space="0" w:color="000000"/>
            </w:tcBorders>
            <w:shd w:val="clear" w:color="auto" w:fill="auto"/>
            <w:vAlign w:val="center"/>
          </w:tcPr>
          <w:p w14:paraId="1B306875" w14:textId="77777777" w:rsidR="00E73C40" w:rsidRDefault="00E73C40" w:rsidP="00804204">
            <w:pPr>
              <w:pStyle w:val="Body"/>
              <w:rPr>
                <w:rFonts w:ascii="Calibri" w:eastAsia="Calibri" w:hAnsi="Calibri" w:cs="Calibri"/>
                <w:vanish/>
                <w:color w:val="A6A6A6" w:themeColor="background1" w:themeShade="A6"/>
                <w:sz w:val="22"/>
                <w:szCs w:val="22"/>
              </w:rPr>
            </w:pPr>
            <w:r w:rsidRPr="00F87EBF">
              <w:rPr>
                <w:rFonts w:ascii="Calibri" w:eastAsia="Calibri" w:hAnsi="Calibri" w:cs="Calibri"/>
                <w:b/>
                <w:bCs/>
              </w:rPr>
              <w:t>Collaborati</w:t>
            </w:r>
            <w:r>
              <w:rPr>
                <w:rFonts w:ascii="Calibri" w:eastAsia="Calibri" w:hAnsi="Calibri" w:cs="Calibri"/>
                <w:b/>
                <w:bCs/>
              </w:rPr>
              <w:t>on with government bodies</w:t>
            </w:r>
          </w:p>
        </w:tc>
        <w:tc>
          <w:tcPr>
            <w:tcW w:w="680" w:type="dxa"/>
            <w:tcBorders>
              <w:right w:val="single" w:sz="4" w:space="0" w:color="auto"/>
            </w:tcBorders>
            <w:vAlign w:val="center"/>
          </w:tcPr>
          <w:p w14:paraId="2B2400E9" w14:textId="6CE00959" w:rsidR="00E73C40" w:rsidRPr="009E6D19" w:rsidRDefault="000D40A1" w:rsidP="00C50E8B">
            <w:pPr>
              <w:pStyle w:val="Body"/>
              <w:jc w:val="center"/>
              <w:rPr>
                <w:rFonts w:ascii="Calibri" w:eastAsia="Calibri" w:hAnsi="Calibri" w:cs="Calibri"/>
                <w:vanish/>
                <w:color w:val="A6A6A6" w:themeColor="background1" w:themeShade="A6"/>
                <w:sz w:val="28"/>
                <w:szCs w:val="28"/>
              </w:rPr>
            </w:pPr>
            <w:sdt>
              <w:sdtPr>
                <w:rPr>
                  <w:rFonts w:ascii="Calibri" w:eastAsia="Calibri" w:hAnsi="Calibri" w:cs="Calibri"/>
                  <w:sz w:val="28"/>
                  <w:szCs w:val="28"/>
                </w:rPr>
                <w:id w:val="1772740785"/>
                <w14:checkbox>
                  <w14:checked w14:val="1"/>
                  <w14:checkedState w14:val="2612" w14:font="MS Gothic"/>
                  <w14:uncheckedState w14:val="2610" w14:font="MS Gothic"/>
                </w14:checkbox>
              </w:sdtPr>
              <w:sdtEndPr/>
              <w:sdtContent>
                <w:r w:rsidR="00E73C40">
                  <w:rPr>
                    <w:rFonts w:ascii="MS Gothic" w:eastAsia="MS Gothic" w:hAnsi="MS Gothic" w:cs="Calibri" w:hint="eastAsia"/>
                    <w:sz w:val="28"/>
                    <w:szCs w:val="28"/>
                  </w:rPr>
                  <w:t>☒</w:t>
                </w:r>
              </w:sdtContent>
            </w:sdt>
          </w:p>
        </w:tc>
        <w:tc>
          <w:tcPr>
            <w:tcW w:w="567" w:type="dxa"/>
            <w:tcBorders>
              <w:top w:val="nil"/>
              <w:left w:val="single" w:sz="4" w:space="0" w:color="auto"/>
              <w:bottom w:val="nil"/>
              <w:right w:val="single" w:sz="4" w:space="0" w:color="auto"/>
            </w:tcBorders>
            <w:vAlign w:val="center"/>
          </w:tcPr>
          <w:p w14:paraId="1F43AB29" w14:textId="77777777" w:rsidR="00E73C40" w:rsidRPr="00804204" w:rsidRDefault="00E73C40" w:rsidP="00804204">
            <w:pPr>
              <w:pStyle w:val="Body"/>
              <w:rPr>
                <w:rFonts w:ascii="Calibri" w:eastAsia="Calibri" w:hAnsi="Calibri" w:cs="Calibri"/>
                <w:b/>
                <w:bCs/>
              </w:rPr>
            </w:pPr>
          </w:p>
        </w:tc>
        <w:tc>
          <w:tcPr>
            <w:tcW w:w="1984" w:type="dxa"/>
            <w:tcBorders>
              <w:top w:val="single" w:sz="4" w:space="0" w:color="000000"/>
              <w:left w:val="single" w:sz="4" w:space="0" w:color="auto"/>
            </w:tcBorders>
            <w:shd w:val="clear" w:color="auto" w:fill="auto"/>
            <w:vAlign w:val="center"/>
          </w:tcPr>
          <w:p w14:paraId="020A066F" w14:textId="77777777" w:rsidR="00E73C40" w:rsidRPr="00804204" w:rsidRDefault="00E73C40" w:rsidP="00804204">
            <w:pPr>
              <w:pStyle w:val="Body"/>
              <w:rPr>
                <w:rFonts w:ascii="Calibri" w:eastAsia="Calibri" w:hAnsi="Calibri" w:cs="Calibri"/>
                <w:b/>
                <w:bCs/>
              </w:rPr>
            </w:pPr>
            <w:r w:rsidRPr="00F87EBF">
              <w:rPr>
                <w:rFonts w:ascii="Calibri" w:eastAsia="Calibri" w:hAnsi="Calibri" w:cs="Calibri"/>
                <w:b/>
                <w:bCs/>
              </w:rPr>
              <w:t>Transparent</w:t>
            </w:r>
          </w:p>
        </w:tc>
        <w:tc>
          <w:tcPr>
            <w:tcW w:w="680" w:type="dxa"/>
            <w:vAlign w:val="center"/>
          </w:tcPr>
          <w:p w14:paraId="55A58F30" w14:textId="74BDD734" w:rsidR="00E73C40" w:rsidRPr="009E6D19" w:rsidRDefault="000D40A1" w:rsidP="00C50E8B">
            <w:pPr>
              <w:pStyle w:val="Body"/>
              <w:jc w:val="center"/>
              <w:rPr>
                <w:rFonts w:ascii="Calibri" w:eastAsia="Calibri" w:hAnsi="Calibri" w:cs="Calibri"/>
                <w:b/>
                <w:bCs/>
                <w:sz w:val="28"/>
                <w:szCs w:val="28"/>
              </w:rPr>
            </w:pPr>
            <w:sdt>
              <w:sdtPr>
                <w:rPr>
                  <w:rFonts w:ascii="Calibri" w:eastAsia="Calibri" w:hAnsi="Calibri" w:cs="Calibri"/>
                  <w:sz w:val="28"/>
                  <w:szCs w:val="28"/>
                </w:rPr>
                <w:id w:val="418224124"/>
                <w14:checkbox>
                  <w14:checked w14:val="1"/>
                  <w14:checkedState w14:val="2612" w14:font="MS Gothic"/>
                  <w14:uncheckedState w14:val="2610" w14:font="MS Gothic"/>
                </w14:checkbox>
              </w:sdtPr>
              <w:sdtEndPr/>
              <w:sdtContent>
                <w:r w:rsidR="00E73C40">
                  <w:rPr>
                    <w:rFonts w:ascii="MS Gothic" w:eastAsia="MS Gothic" w:hAnsi="MS Gothic" w:cs="Calibri" w:hint="eastAsia"/>
                    <w:sz w:val="28"/>
                    <w:szCs w:val="28"/>
                  </w:rPr>
                  <w:t>☒</w:t>
                </w:r>
              </w:sdtContent>
            </w:sdt>
          </w:p>
        </w:tc>
      </w:tr>
    </w:tbl>
    <w:p w14:paraId="7F5E7449" w14:textId="77777777" w:rsidR="008616DA" w:rsidRPr="00D0168F" w:rsidRDefault="008616DA" w:rsidP="008616DA">
      <w:pPr>
        <w:pStyle w:val="Body"/>
        <w:tabs>
          <w:tab w:val="left" w:pos="426"/>
        </w:tabs>
        <w:jc w:val="both"/>
        <w:rPr>
          <w:rFonts w:ascii="Calibri" w:eastAsia="Calibri" w:hAnsi="Calibri" w:cs="Calibri"/>
          <w:b/>
          <w:bCs/>
          <w:color w:val="000000" w:themeColor="text1"/>
          <w:sz w:val="24"/>
          <w:szCs w:val="24"/>
          <w:lang w:val="en-AU"/>
        </w:rPr>
      </w:pPr>
      <w:r w:rsidRPr="00D0168F">
        <w:rPr>
          <w:rFonts w:ascii="Calibri" w:eastAsia="Calibri" w:hAnsi="Calibri" w:cs="Calibri"/>
          <w:b/>
          <w:bCs/>
          <w:color w:val="000000" w:themeColor="text1"/>
          <w:sz w:val="24"/>
          <w:szCs w:val="24"/>
          <w:lang w:val="en-AU"/>
        </w:rPr>
        <w:t>Pledge</w:t>
      </w:r>
    </w:p>
    <w:p w14:paraId="65A02308" w14:textId="77777777" w:rsidR="008616DA" w:rsidRPr="00FE14F1" w:rsidRDefault="008616DA" w:rsidP="008616DA">
      <w:pPr>
        <w:pStyle w:val="Body"/>
        <w:tabs>
          <w:tab w:val="left" w:pos="426"/>
        </w:tabs>
        <w:jc w:val="both"/>
        <w:rPr>
          <w:rFonts w:ascii="Calibri" w:eastAsia="Calibri" w:hAnsi="Calibri" w:cs="Calibri"/>
          <w:color w:val="000000" w:themeColor="text1"/>
          <w:sz w:val="22"/>
          <w:szCs w:val="22"/>
          <w:lang w:val="en-AU"/>
        </w:rPr>
      </w:pPr>
      <w:r w:rsidRPr="00FE14F1">
        <w:rPr>
          <w:rFonts w:ascii="Calibri" w:eastAsia="Calibri" w:hAnsi="Calibri" w:cs="Calibri"/>
          <w:color w:val="000000" w:themeColor="text1"/>
          <w:sz w:val="22"/>
          <w:szCs w:val="22"/>
          <w:lang w:val="en-AU"/>
        </w:rPr>
        <w:t xml:space="preserve">We, the Councillors of the Whittlesea City Council, pledge to work together in the best interests of our community and to discharge our responsibilities to the best of our ability and judgement. </w:t>
      </w:r>
    </w:p>
    <w:p w14:paraId="4B6CD654" w14:textId="77777777" w:rsidR="008616DA" w:rsidRPr="00FE14F1" w:rsidRDefault="008616DA" w:rsidP="008616DA">
      <w:pPr>
        <w:pStyle w:val="Body"/>
        <w:tabs>
          <w:tab w:val="left" w:pos="426"/>
        </w:tabs>
        <w:jc w:val="both"/>
        <w:rPr>
          <w:rFonts w:ascii="Calibri" w:eastAsia="Calibri" w:hAnsi="Calibri" w:cs="Calibri"/>
          <w:color w:val="000000" w:themeColor="text1"/>
          <w:sz w:val="22"/>
          <w:szCs w:val="22"/>
          <w:lang w:val="en-AU"/>
        </w:rPr>
      </w:pPr>
      <w:r w:rsidRPr="00FE14F1">
        <w:rPr>
          <w:rFonts w:ascii="Calibri" w:eastAsia="Calibri" w:hAnsi="Calibri" w:cs="Calibri"/>
          <w:color w:val="000000" w:themeColor="text1"/>
          <w:sz w:val="22"/>
          <w:szCs w:val="22"/>
          <w:lang w:val="en-AU"/>
        </w:rPr>
        <w:t xml:space="preserve">As part of this commitment, we will adhere to the principles, values and behaviours outlined in this Councillor Code of Conduct and work together constructively to achieve Whittlesea’s vision in a manner that is consistent with our core values. </w:t>
      </w:r>
    </w:p>
    <w:p w14:paraId="296727FD" w14:textId="77777777" w:rsidR="008616DA" w:rsidRPr="00FE14F1" w:rsidRDefault="008616DA" w:rsidP="008616DA">
      <w:pPr>
        <w:pStyle w:val="Body"/>
        <w:tabs>
          <w:tab w:val="left" w:pos="426"/>
        </w:tabs>
        <w:jc w:val="both"/>
        <w:rPr>
          <w:rFonts w:ascii="Calibri" w:eastAsia="Calibri" w:hAnsi="Calibri" w:cs="Calibri"/>
          <w:color w:val="000000" w:themeColor="text1"/>
          <w:sz w:val="22"/>
          <w:szCs w:val="22"/>
          <w:lang w:val="en-AU"/>
        </w:rPr>
      </w:pPr>
      <w:r w:rsidRPr="00FE14F1">
        <w:rPr>
          <w:rFonts w:ascii="Calibri" w:eastAsia="Calibri" w:hAnsi="Calibri" w:cs="Calibri"/>
          <w:color w:val="000000" w:themeColor="text1"/>
          <w:sz w:val="22"/>
          <w:szCs w:val="22"/>
          <w:lang w:val="en-AU"/>
        </w:rPr>
        <w:t>We are committed to meeting the Standards of Conduct prescribed by the Regulations.</w:t>
      </w:r>
    </w:p>
    <w:p w14:paraId="35B9FB6A" w14:textId="4D6B47A4" w:rsidR="004718A1" w:rsidRDefault="003C6A19" w:rsidP="003C6A19">
      <w:pPr>
        <w:pStyle w:val="Body"/>
        <w:spacing w:before="240"/>
        <w:jc w:val="both"/>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Working together and with the Community</w:t>
      </w:r>
    </w:p>
    <w:p w14:paraId="340CBF76" w14:textId="77777777" w:rsidR="003C6A19" w:rsidRDefault="003C6A19" w:rsidP="003C6A19">
      <w:pPr>
        <w:pStyle w:val="Body"/>
        <w:spacing w:before="240"/>
        <w:jc w:val="both"/>
        <w:rPr>
          <w:rFonts w:ascii="Calibri" w:eastAsia="Calibri" w:hAnsi="Calibri" w:cs="Calibri"/>
          <w:color w:val="000000" w:themeColor="text1"/>
          <w:sz w:val="22"/>
          <w:szCs w:val="22"/>
          <w:lang w:val="en-AU"/>
        </w:rPr>
      </w:pPr>
      <w:r w:rsidRPr="003C6A19">
        <w:rPr>
          <w:rFonts w:ascii="Calibri" w:eastAsia="Calibri" w:hAnsi="Calibri" w:cs="Calibri"/>
          <w:color w:val="000000" w:themeColor="text1"/>
          <w:sz w:val="22"/>
          <w:szCs w:val="22"/>
          <w:lang w:val="en-AU"/>
        </w:rPr>
        <w:t xml:space="preserve">The City of Whittlesea strives to be an organisation of exceptional character. As community and civic leaders, Councillors will lead by example and promote the highest standards in the way that Council business is conducted. </w:t>
      </w:r>
    </w:p>
    <w:p w14:paraId="07521CD0" w14:textId="35312B51" w:rsidR="003C6A19" w:rsidRDefault="003C6A19" w:rsidP="003C6A19">
      <w:pPr>
        <w:pStyle w:val="Body"/>
        <w:spacing w:before="240"/>
        <w:jc w:val="both"/>
        <w:rPr>
          <w:rFonts w:ascii="Calibri" w:eastAsia="Calibri" w:hAnsi="Calibri" w:cs="Calibri"/>
          <w:color w:val="000000" w:themeColor="text1"/>
          <w:sz w:val="22"/>
          <w:szCs w:val="22"/>
          <w:lang w:val="en-AU"/>
        </w:rPr>
      </w:pPr>
      <w:r w:rsidRPr="003C6A19">
        <w:rPr>
          <w:rFonts w:ascii="Calibri" w:eastAsia="Calibri" w:hAnsi="Calibri" w:cs="Calibri"/>
          <w:color w:val="000000" w:themeColor="text1"/>
          <w:sz w:val="22"/>
          <w:szCs w:val="22"/>
          <w:lang w:val="en-AU"/>
        </w:rPr>
        <w:t xml:space="preserve">We </w:t>
      </w:r>
      <w:r w:rsidR="008616DA">
        <w:rPr>
          <w:rFonts w:ascii="Calibri" w:eastAsia="Calibri" w:hAnsi="Calibri" w:cs="Calibri"/>
          <w:color w:val="000000" w:themeColor="text1"/>
          <w:sz w:val="22"/>
          <w:szCs w:val="22"/>
          <w:lang w:val="en-AU"/>
        </w:rPr>
        <w:t>will</w:t>
      </w:r>
      <w:r w:rsidRPr="003C6A19">
        <w:rPr>
          <w:rFonts w:ascii="Calibri" w:eastAsia="Calibri" w:hAnsi="Calibri" w:cs="Calibri"/>
          <w:color w:val="000000" w:themeColor="text1"/>
          <w:sz w:val="22"/>
          <w:szCs w:val="22"/>
          <w:lang w:val="en-AU"/>
        </w:rPr>
        <w:t xml:space="preserve"> achieve the greatest outcomes for the community by championing Council’s adopted values and behaviours in pursuit of Council’s future vision.</w:t>
      </w:r>
      <w:r w:rsidR="00576D18">
        <w:rPr>
          <w:rFonts w:ascii="Calibri" w:eastAsia="Calibri" w:hAnsi="Calibri" w:cs="Calibri"/>
          <w:color w:val="000000" w:themeColor="text1"/>
          <w:sz w:val="22"/>
          <w:szCs w:val="22"/>
          <w:lang w:val="en-AU"/>
        </w:rPr>
        <w:t xml:space="preserve">  We commit to the following principles and values:</w:t>
      </w:r>
    </w:p>
    <w:p w14:paraId="41F4E9AD" w14:textId="77777777" w:rsidR="00460428" w:rsidRDefault="003C6A19" w:rsidP="003C6A19">
      <w:pPr>
        <w:pStyle w:val="Body"/>
        <w:spacing w:before="240"/>
        <w:jc w:val="both"/>
        <w:rPr>
          <w:rFonts w:ascii="Calibri" w:eastAsia="Calibri" w:hAnsi="Calibri" w:cs="Calibri"/>
          <w:b/>
          <w:bCs/>
          <w:color w:val="000000" w:themeColor="text1"/>
          <w:sz w:val="22"/>
          <w:szCs w:val="22"/>
          <w:lang w:val="en-AU"/>
        </w:rPr>
      </w:pPr>
      <w:r w:rsidRPr="00460428">
        <w:rPr>
          <w:rFonts w:ascii="Calibri" w:eastAsia="Calibri" w:hAnsi="Calibri" w:cs="Calibri"/>
          <w:b/>
          <w:bCs/>
          <w:color w:val="000000" w:themeColor="text1"/>
          <w:sz w:val="22"/>
          <w:szCs w:val="22"/>
          <w:lang w:val="en-AU"/>
        </w:rPr>
        <w:t xml:space="preserve">Excellence </w:t>
      </w:r>
    </w:p>
    <w:p w14:paraId="3A63C69D" w14:textId="4275F2EB" w:rsidR="00460428" w:rsidRDefault="003C6A19" w:rsidP="00E61B99">
      <w:pPr>
        <w:pStyle w:val="Body"/>
        <w:jc w:val="both"/>
        <w:rPr>
          <w:rFonts w:ascii="Calibri" w:eastAsia="Calibri" w:hAnsi="Calibri" w:cs="Calibri"/>
          <w:color w:val="000000" w:themeColor="text1"/>
          <w:sz w:val="22"/>
          <w:szCs w:val="22"/>
          <w:lang w:val="en-AU"/>
        </w:rPr>
      </w:pPr>
      <w:r w:rsidRPr="00460428">
        <w:rPr>
          <w:rFonts w:ascii="Calibri" w:eastAsia="Calibri" w:hAnsi="Calibri" w:cs="Calibri"/>
          <w:color w:val="000000" w:themeColor="text1"/>
          <w:sz w:val="22"/>
          <w:szCs w:val="22"/>
          <w:lang w:val="en-AU"/>
        </w:rPr>
        <w:t>We will:</w:t>
      </w:r>
    </w:p>
    <w:p w14:paraId="1025F2E2" w14:textId="77777777" w:rsidR="00460428" w:rsidRPr="00460428" w:rsidRDefault="003C6A19" w:rsidP="00D33BC0">
      <w:pPr>
        <w:pStyle w:val="Body"/>
        <w:numPr>
          <w:ilvl w:val="0"/>
          <w:numId w:val="42"/>
        </w:numPr>
        <w:spacing w:before="0" w:after="0"/>
        <w:ind w:left="714" w:hanging="357"/>
        <w:jc w:val="both"/>
        <w:rPr>
          <w:rFonts w:ascii="Calibri" w:eastAsia="Calibri" w:hAnsi="Calibri" w:cs="Calibri"/>
          <w:color w:val="000000" w:themeColor="text1"/>
          <w:sz w:val="22"/>
          <w:szCs w:val="22"/>
        </w:rPr>
      </w:pPr>
      <w:r w:rsidRPr="003C6A19">
        <w:rPr>
          <w:rFonts w:ascii="Calibri" w:eastAsia="Calibri" w:hAnsi="Calibri" w:cs="Calibri"/>
          <w:color w:val="000000" w:themeColor="text1"/>
          <w:sz w:val="22"/>
          <w:szCs w:val="22"/>
          <w:lang w:val="en-AU"/>
        </w:rPr>
        <w:t xml:space="preserve">earn and sustain public trust by making decisions and providing advice on merit and without bias, </w:t>
      </w:r>
      <w:proofErr w:type="gramStart"/>
      <w:r w:rsidRPr="003C6A19">
        <w:rPr>
          <w:rFonts w:ascii="Calibri" w:eastAsia="Calibri" w:hAnsi="Calibri" w:cs="Calibri"/>
          <w:color w:val="000000" w:themeColor="text1"/>
          <w:sz w:val="22"/>
          <w:szCs w:val="22"/>
          <w:lang w:val="en-AU"/>
        </w:rPr>
        <w:t>favouritism</w:t>
      </w:r>
      <w:proofErr w:type="gramEnd"/>
      <w:r w:rsidRPr="003C6A19">
        <w:rPr>
          <w:rFonts w:ascii="Calibri" w:eastAsia="Calibri" w:hAnsi="Calibri" w:cs="Calibri"/>
          <w:color w:val="000000" w:themeColor="text1"/>
          <w:sz w:val="22"/>
          <w:szCs w:val="22"/>
          <w:lang w:val="en-AU"/>
        </w:rPr>
        <w:t xml:space="preserve"> or self-interest</w:t>
      </w:r>
    </w:p>
    <w:p w14:paraId="23D210E6" w14:textId="77777777" w:rsidR="00460428" w:rsidRPr="00460428" w:rsidRDefault="003C6A19" w:rsidP="00D33BC0">
      <w:pPr>
        <w:pStyle w:val="Body"/>
        <w:numPr>
          <w:ilvl w:val="0"/>
          <w:numId w:val="42"/>
        </w:numPr>
        <w:spacing w:before="0" w:after="0"/>
        <w:ind w:left="714" w:hanging="357"/>
        <w:jc w:val="both"/>
        <w:rPr>
          <w:rFonts w:ascii="Calibri" w:eastAsia="Calibri" w:hAnsi="Calibri" w:cs="Calibri"/>
          <w:color w:val="000000" w:themeColor="text1"/>
          <w:sz w:val="22"/>
          <w:szCs w:val="22"/>
        </w:rPr>
      </w:pPr>
      <w:r w:rsidRPr="003C6A19">
        <w:rPr>
          <w:rFonts w:ascii="Calibri" w:eastAsia="Calibri" w:hAnsi="Calibri" w:cs="Calibri"/>
          <w:color w:val="000000" w:themeColor="text1"/>
          <w:sz w:val="22"/>
          <w:szCs w:val="22"/>
          <w:lang w:val="en-AU"/>
        </w:rPr>
        <w:t xml:space="preserve">achieve best use of resources and provide high quality services to the community </w:t>
      </w:r>
    </w:p>
    <w:p w14:paraId="217C51A4" w14:textId="283A7120" w:rsidR="00460428" w:rsidRPr="00460428" w:rsidRDefault="003C6A19" w:rsidP="00D33BC0">
      <w:pPr>
        <w:pStyle w:val="Body"/>
        <w:numPr>
          <w:ilvl w:val="0"/>
          <w:numId w:val="42"/>
        </w:numPr>
        <w:spacing w:before="0" w:after="0"/>
        <w:ind w:left="714" w:hanging="357"/>
        <w:jc w:val="both"/>
        <w:rPr>
          <w:rFonts w:ascii="Calibri" w:eastAsia="Calibri" w:hAnsi="Calibri" w:cs="Calibri"/>
          <w:color w:val="000000" w:themeColor="text1"/>
          <w:sz w:val="22"/>
          <w:szCs w:val="22"/>
        </w:rPr>
      </w:pPr>
      <w:r w:rsidRPr="003C6A19">
        <w:rPr>
          <w:rFonts w:ascii="Calibri" w:eastAsia="Calibri" w:hAnsi="Calibri" w:cs="Calibri"/>
          <w:color w:val="000000" w:themeColor="text1"/>
          <w:sz w:val="22"/>
          <w:szCs w:val="22"/>
          <w:lang w:val="en-AU"/>
        </w:rPr>
        <w:t xml:space="preserve">identify and promote best practice </w:t>
      </w:r>
    </w:p>
    <w:p w14:paraId="03B715CD" w14:textId="16169648" w:rsidR="00460428" w:rsidRPr="00460428" w:rsidRDefault="003C6A19" w:rsidP="00D33BC0">
      <w:pPr>
        <w:pStyle w:val="Body"/>
        <w:numPr>
          <w:ilvl w:val="0"/>
          <w:numId w:val="42"/>
        </w:numPr>
        <w:spacing w:before="0" w:after="0"/>
        <w:ind w:left="714" w:hanging="357"/>
        <w:jc w:val="both"/>
        <w:rPr>
          <w:rFonts w:ascii="Calibri" w:eastAsia="Calibri" w:hAnsi="Calibri" w:cs="Calibri"/>
          <w:color w:val="000000" w:themeColor="text1"/>
          <w:sz w:val="22"/>
          <w:szCs w:val="22"/>
        </w:rPr>
      </w:pPr>
      <w:r w:rsidRPr="003C6A19">
        <w:rPr>
          <w:rFonts w:ascii="Calibri" w:eastAsia="Calibri" w:hAnsi="Calibri" w:cs="Calibri"/>
          <w:color w:val="000000" w:themeColor="text1"/>
          <w:sz w:val="22"/>
          <w:szCs w:val="22"/>
          <w:lang w:val="en-AU"/>
        </w:rPr>
        <w:t xml:space="preserve">use our powers responsibly and avoid conflicts of interest </w:t>
      </w:r>
    </w:p>
    <w:p w14:paraId="2D922702" w14:textId="190D4D97" w:rsidR="00460428" w:rsidRPr="008616DA" w:rsidRDefault="003C6A19" w:rsidP="00D33BC0">
      <w:pPr>
        <w:pStyle w:val="Body"/>
        <w:numPr>
          <w:ilvl w:val="0"/>
          <w:numId w:val="42"/>
        </w:numPr>
        <w:spacing w:before="0" w:after="0"/>
        <w:ind w:left="714" w:hanging="357"/>
        <w:jc w:val="both"/>
        <w:rPr>
          <w:rFonts w:ascii="Calibri" w:eastAsia="Calibri" w:hAnsi="Calibri" w:cs="Calibri"/>
          <w:color w:val="000000" w:themeColor="text1"/>
          <w:sz w:val="22"/>
          <w:szCs w:val="22"/>
        </w:rPr>
      </w:pPr>
      <w:r w:rsidRPr="003C6A19">
        <w:rPr>
          <w:rFonts w:ascii="Calibri" w:eastAsia="Calibri" w:hAnsi="Calibri" w:cs="Calibri"/>
          <w:color w:val="000000" w:themeColor="text1"/>
          <w:sz w:val="22"/>
          <w:szCs w:val="22"/>
          <w:lang w:val="en-AU"/>
        </w:rPr>
        <w:t xml:space="preserve">report improper conduct </w:t>
      </w:r>
    </w:p>
    <w:p w14:paraId="2E66568D" w14:textId="714551F6" w:rsidR="008616DA" w:rsidRPr="00460428" w:rsidRDefault="008616DA" w:rsidP="00D33BC0">
      <w:pPr>
        <w:pStyle w:val="Body"/>
        <w:numPr>
          <w:ilvl w:val="0"/>
          <w:numId w:val="42"/>
        </w:numPr>
        <w:spacing w:before="0" w:after="0"/>
        <w:ind w:left="714" w:hanging="357"/>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lang w:val="en-AU"/>
        </w:rPr>
        <w:t>come prepared and participate at Council briefings and meetings</w:t>
      </w:r>
    </w:p>
    <w:p w14:paraId="299D5EE9" w14:textId="732DE914" w:rsidR="00460428" w:rsidRPr="00460428" w:rsidRDefault="003C6A19" w:rsidP="00D33BC0">
      <w:pPr>
        <w:pStyle w:val="Body"/>
        <w:numPr>
          <w:ilvl w:val="0"/>
          <w:numId w:val="42"/>
        </w:numPr>
        <w:spacing w:before="0" w:after="0"/>
        <w:ind w:left="714" w:hanging="357"/>
        <w:jc w:val="both"/>
        <w:rPr>
          <w:rFonts w:ascii="Calibri" w:eastAsia="Calibri" w:hAnsi="Calibri" w:cs="Calibri"/>
          <w:color w:val="000000" w:themeColor="text1"/>
          <w:sz w:val="22"/>
          <w:szCs w:val="22"/>
        </w:rPr>
      </w:pPr>
      <w:r w:rsidRPr="003C6A19">
        <w:rPr>
          <w:rFonts w:ascii="Calibri" w:eastAsia="Calibri" w:hAnsi="Calibri" w:cs="Calibri"/>
          <w:color w:val="000000" w:themeColor="text1"/>
          <w:sz w:val="22"/>
          <w:szCs w:val="22"/>
          <w:lang w:val="en-AU"/>
        </w:rPr>
        <w:t xml:space="preserve">work in a transparent manner and accept responsibility for our decisions and actions </w:t>
      </w:r>
    </w:p>
    <w:p w14:paraId="79CD77F0" w14:textId="2B578959" w:rsidR="00460428" w:rsidRPr="00FE14F1" w:rsidRDefault="003C6A19" w:rsidP="00D33BC0">
      <w:pPr>
        <w:pStyle w:val="Body"/>
        <w:numPr>
          <w:ilvl w:val="0"/>
          <w:numId w:val="42"/>
        </w:numPr>
        <w:spacing w:before="0" w:after="0"/>
        <w:ind w:left="714" w:hanging="357"/>
        <w:jc w:val="both"/>
        <w:rPr>
          <w:rFonts w:ascii="Calibri" w:eastAsia="Calibri" w:hAnsi="Calibri" w:cs="Calibri"/>
          <w:color w:val="000000" w:themeColor="text1"/>
          <w:sz w:val="22"/>
          <w:szCs w:val="22"/>
        </w:rPr>
      </w:pPr>
      <w:r w:rsidRPr="00460428">
        <w:rPr>
          <w:rFonts w:ascii="Calibri" w:eastAsia="Calibri" w:hAnsi="Calibri" w:cs="Calibri"/>
          <w:color w:val="000000" w:themeColor="text1"/>
          <w:sz w:val="22"/>
          <w:szCs w:val="22"/>
          <w:lang w:val="en-AU"/>
        </w:rPr>
        <w:t xml:space="preserve">submit ourselves to appropriate scrutiny. </w:t>
      </w:r>
    </w:p>
    <w:p w14:paraId="583CF6E5" w14:textId="77777777" w:rsidR="00FE14F1" w:rsidRPr="00460428" w:rsidRDefault="00FE14F1" w:rsidP="00FE14F1">
      <w:pPr>
        <w:pStyle w:val="Body"/>
        <w:spacing w:before="0" w:after="0"/>
        <w:ind w:left="714"/>
        <w:jc w:val="both"/>
        <w:rPr>
          <w:rFonts w:ascii="Calibri" w:eastAsia="Calibri" w:hAnsi="Calibri" w:cs="Calibri"/>
          <w:color w:val="000000" w:themeColor="text1"/>
          <w:sz w:val="22"/>
          <w:szCs w:val="22"/>
        </w:rPr>
      </w:pPr>
    </w:p>
    <w:p w14:paraId="1B439942" w14:textId="77777777" w:rsidR="00460428" w:rsidRDefault="003C6A19" w:rsidP="00E61B99">
      <w:pPr>
        <w:pStyle w:val="Body"/>
        <w:jc w:val="both"/>
        <w:rPr>
          <w:rFonts w:ascii="Calibri" w:eastAsia="Calibri" w:hAnsi="Calibri" w:cs="Calibri"/>
          <w:b/>
          <w:bCs/>
          <w:color w:val="000000" w:themeColor="text1"/>
          <w:sz w:val="22"/>
          <w:szCs w:val="22"/>
          <w:lang w:val="en-AU"/>
        </w:rPr>
      </w:pPr>
      <w:r w:rsidRPr="00460428">
        <w:rPr>
          <w:rFonts w:ascii="Calibri" w:eastAsia="Calibri" w:hAnsi="Calibri" w:cs="Calibri"/>
          <w:b/>
          <w:bCs/>
          <w:color w:val="000000" w:themeColor="text1"/>
          <w:sz w:val="22"/>
          <w:szCs w:val="22"/>
          <w:lang w:val="en-AU"/>
        </w:rPr>
        <w:lastRenderedPageBreak/>
        <w:t xml:space="preserve">Respect </w:t>
      </w:r>
    </w:p>
    <w:p w14:paraId="50F4E935" w14:textId="036D82E7" w:rsidR="00460428" w:rsidRPr="00460428" w:rsidRDefault="003C6A19" w:rsidP="00E61B99">
      <w:pPr>
        <w:pStyle w:val="Body"/>
        <w:jc w:val="both"/>
        <w:rPr>
          <w:rFonts w:ascii="Calibri" w:eastAsia="Calibri" w:hAnsi="Calibri" w:cs="Calibri"/>
          <w:color w:val="000000" w:themeColor="text1"/>
          <w:sz w:val="22"/>
          <w:szCs w:val="22"/>
          <w:lang w:val="en-AU"/>
        </w:rPr>
      </w:pPr>
      <w:r w:rsidRPr="00460428">
        <w:rPr>
          <w:rFonts w:ascii="Calibri" w:eastAsia="Calibri" w:hAnsi="Calibri" w:cs="Calibri"/>
          <w:color w:val="000000" w:themeColor="text1"/>
          <w:sz w:val="22"/>
          <w:szCs w:val="22"/>
          <w:lang w:val="en-AU"/>
        </w:rPr>
        <w:t xml:space="preserve">We will: </w:t>
      </w:r>
    </w:p>
    <w:p w14:paraId="494A1250" w14:textId="77777777" w:rsidR="00E61B99" w:rsidRDefault="003C6A19" w:rsidP="00D33BC0">
      <w:pPr>
        <w:pStyle w:val="Body"/>
        <w:numPr>
          <w:ilvl w:val="0"/>
          <w:numId w:val="43"/>
        </w:numPr>
        <w:spacing w:before="0" w:after="0"/>
        <w:ind w:left="709" w:hanging="357"/>
        <w:jc w:val="both"/>
        <w:rPr>
          <w:rFonts w:ascii="Calibri" w:eastAsia="Calibri" w:hAnsi="Calibri" w:cs="Calibri"/>
          <w:color w:val="000000" w:themeColor="text1"/>
          <w:sz w:val="22"/>
          <w:szCs w:val="22"/>
          <w:lang w:val="en-AU"/>
        </w:rPr>
      </w:pPr>
      <w:r w:rsidRPr="00460428">
        <w:rPr>
          <w:rFonts w:ascii="Calibri" w:eastAsia="Calibri" w:hAnsi="Calibri" w:cs="Calibri"/>
          <w:color w:val="000000" w:themeColor="text1"/>
          <w:sz w:val="22"/>
          <w:szCs w:val="22"/>
          <w:lang w:val="en-AU"/>
        </w:rPr>
        <w:t xml:space="preserve">respect one another, members of Council staff and members of the community </w:t>
      </w:r>
    </w:p>
    <w:p w14:paraId="4E7F3EAA" w14:textId="77777777" w:rsidR="00E61B99" w:rsidRDefault="003C6A19" w:rsidP="00D33BC0">
      <w:pPr>
        <w:pStyle w:val="Body"/>
        <w:numPr>
          <w:ilvl w:val="0"/>
          <w:numId w:val="43"/>
        </w:numPr>
        <w:spacing w:before="0" w:after="0"/>
        <w:ind w:left="709" w:hanging="357"/>
        <w:jc w:val="both"/>
        <w:rPr>
          <w:rFonts w:ascii="Calibri" w:eastAsia="Calibri" w:hAnsi="Calibri" w:cs="Calibri"/>
          <w:color w:val="000000" w:themeColor="text1"/>
          <w:sz w:val="22"/>
          <w:szCs w:val="22"/>
          <w:lang w:val="en-AU"/>
        </w:rPr>
      </w:pPr>
      <w:r w:rsidRPr="00E61B99">
        <w:rPr>
          <w:rFonts w:ascii="Calibri" w:eastAsia="Calibri" w:hAnsi="Calibri" w:cs="Calibri"/>
          <w:color w:val="000000" w:themeColor="text1"/>
          <w:sz w:val="22"/>
          <w:szCs w:val="22"/>
          <w:lang w:val="en-AU"/>
        </w:rPr>
        <w:t xml:space="preserve">treat others fairly and objectively </w:t>
      </w:r>
    </w:p>
    <w:p w14:paraId="3D2A163A" w14:textId="77777777" w:rsidR="00E61B99" w:rsidRDefault="003C6A19" w:rsidP="00D33BC0">
      <w:pPr>
        <w:pStyle w:val="Body"/>
        <w:numPr>
          <w:ilvl w:val="0"/>
          <w:numId w:val="43"/>
        </w:numPr>
        <w:spacing w:before="0" w:after="0"/>
        <w:ind w:left="709" w:hanging="357"/>
        <w:jc w:val="both"/>
        <w:rPr>
          <w:rFonts w:ascii="Calibri" w:eastAsia="Calibri" w:hAnsi="Calibri" w:cs="Calibri"/>
          <w:color w:val="000000" w:themeColor="text1"/>
          <w:sz w:val="22"/>
          <w:szCs w:val="22"/>
          <w:lang w:val="en-AU"/>
        </w:rPr>
      </w:pPr>
      <w:r w:rsidRPr="00E61B99">
        <w:rPr>
          <w:rFonts w:ascii="Calibri" w:eastAsia="Calibri" w:hAnsi="Calibri" w:cs="Calibri"/>
          <w:color w:val="000000" w:themeColor="text1"/>
          <w:sz w:val="22"/>
          <w:szCs w:val="22"/>
          <w:lang w:val="en-AU"/>
        </w:rPr>
        <w:t xml:space="preserve">promote and ensure freedom from discrimination, </w:t>
      </w:r>
      <w:proofErr w:type="gramStart"/>
      <w:r w:rsidRPr="00E61B99">
        <w:rPr>
          <w:rFonts w:ascii="Calibri" w:eastAsia="Calibri" w:hAnsi="Calibri" w:cs="Calibri"/>
          <w:color w:val="000000" w:themeColor="text1"/>
          <w:sz w:val="22"/>
          <w:szCs w:val="22"/>
          <w:lang w:val="en-AU"/>
        </w:rPr>
        <w:t>harassment</w:t>
      </w:r>
      <w:proofErr w:type="gramEnd"/>
      <w:r w:rsidRPr="00E61B99">
        <w:rPr>
          <w:rFonts w:ascii="Calibri" w:eastAsia="Calibri" w:hAnsi="Calibri" w:cs="Calibri"/>
          <w:color w:val="000000" w:themeColor="text1"/>
          <w:sz w:val="22"/>
          <w:szCs w:val="22"/>
          <w:lang w:val="en-AU"/>
        </w:rPr>
        <w:t xml:space="preserve"> and vilification, including direct and indirect discrimination </w:t>
      </w:r>
    </w:p>
    <w:p w14:paraId="381E8273" w14:textId="6BF550CF" w:rsidR="00460428" w:rsidRPr="00E61B99" w:rsidRDefault="003C6A19" w:rsidP="00D33BC0">
      <w:pPr>
        <w:pStyle w:val="Body"/>
        <w:numPr>
          <w:ilvl w:val="0"/>
          <w:numId w:val="43"/>
        </w:numPr>
        <w:spacing w:before="0" w:after="0"/>
        <w:ind w:left="709" w:hanging="357"/>
        <w:jc w:val="both"/>
        <w:rPr>
          <w:rFonts w:ascii="Calibri" w:eastAsia="Calibri" w:hAnsi="Calibri" w:cs="Calibri"/>
          <w:color w:val="000000" w:themeColor="text1"/>
          <w:sz w:val="22"/>
          <w:szCs w:val="22"/>
          <w:lang w:val="en-AU"/>
        </w:rPr>
      </w:pPr>
      <w:r w:rsidRPr="00E61B99">
        <w:rPr>
          <w:rFonts w:ascii="Calibri" w:eastAsia="Calibri" w:hAnsi="Calibri" w:cs="Calibri"/>
          <w:color w:val="000000" w:themeColor="text1"/>
          <w:sz w:val="22"/>
          <w:szCs w:val="22"/>
          <w:lang w:val="en-AU"/>
        </w:rPr>
        <w:t xml:space="preserve">respect the traditional ownership of the land on which we meet. </w:t>
      </w:r>
    </w:p>
    <w:p w14:paraId="27A2CA25" w14:textId="77777777" w:rsidR="00460428" w:rsidRPr="00460428" w:rsidRDefault="003C6A19" w:rsidP="007A060B">
      <w:pPr>
        <w:pStyle w:val="Body"/>
        <w:keepNext/>
        <w:jc w:val="both"/>
        <w:rPr>
          <w:rFonts w:ascii="Calibri" w:eastAsia="Calibri" w:hAnsi="Calibri" w:cs="Calibri"/>
          <w:b/>
          <w:bCs/>
          <w:color w:val="000000" w:themeColor="text1"/>
          <w:sz w:val="22"/>
          <w:szCs w:val="22"/>
          <w:lang w:val="en-AU"/>
        </w:rPr>
      </w:pPr>
      <w:r w:rsidRPr="00460428">
        <w:rPr>
          <w:rFonts w:ascii="Calibri" w:eastAsia="Calibri" w:hAnsi="Calibri" w:cs="Calibri"/>
          <w:b/>
          <w:bCs/>
          <w:color w:val="000000" w:themeColor="text1"/>
          <w:sz w:val="22"/>
          <w:szCs w:val="22"/>
          <w:lang w:val="en-AU"/>
        </w:rPr>
        <w:t xml:space="preserve">Open Communication </w:t>
      </w:r>
    </w:p>
    <w:p w14:paraId="7DDF4BEF" w14:textId="27B36127" w:rsidR="00460428" w:rsidRDefault="003C6A19" w:rsidP="00E61B99">
      <w:pPr>
        <w:pStyle w:val="Body"/>
        <w:jc w:val="both"/>
        <w:rPr>
          <w:rFonts w:ascii="Calibri" w:eastAsia="Calibri" w:hAnsi="Calibri" w:cs="Calibri"/>
          <w:color w:val="000000" w:themeColor="text1"/>
          <w:sz w:val="22"/>
          <w:szCs w:val="22"/>
          <w:lang w:val="en-AU"/>
        </w:rPr>
      </w:pPr>
      <w:r w:rsidRPr="00460428">
        <w:rPr>
          <w:rFonts w:ascii="Calibri" w:eastAsia="Calibri" w:hAnsi="Calibri" w:cs="Calibri"/>
          <w:color w:val="000000" w:themeColor="text1"/>
          <w:sz w:val="22"/>
          <w:szCs w:val="22"/>
          <w:lang w:val="en-AU"/>
        </w:rPr>
        <w:t xml:space="preserve">We will: </w:t>
      </w:r>
    </w:p>
    <w:p w14:paraId="5B789135" w14:textId="2015BC61" w:rsidR="00460428" w:rsidRDefault="003C6A19" w:rsidP="00D33BC0">
      <w:pPr>
        <w:pStyle w:val="Body"/>
        <w:numPr>
          <w:ilvl w:val="0"/>
          <w:numId w:val="44"/>
        </w:numPr>
        <w:spacing w:before="0" w:after="0"/>
        <w:ind w:left="714" w:hanging="357"/>
        <w:jc w:val="both"/>
        <w:rPr>
          <w:rFonts w:ascii="Calibri" w:eastAsia="Calibri" w:hAnsi="Calibri" w:cs="Calibri"/>
          <w:color w:val="000000" w:themeColor="text1"/>
          <w:sz w:val="22"/>
          <w:szCs w:val="22"/>
          <w:lang w:val="en-AU"/>
        </w:rPr>
      </w:pPr>
      <w:r w:rsidRPr="00460428">
        <w:rPr>
          <w:rFonts w:ascii="Calibri" w:eastAsia="Calibri" w:hAnsi="Calibri" w:cs="Calibri"/>
          <w:color w:val="000000" w:themeColor="text1"/>
          <w:sz w:val="22"/>
          <w:szCs w:val="22"/>
          <w:lang w:val="en-AU"/>
        </w:rPr>
        <w:t xml:space="preserve">be honest, </w:t>
      </w:r>
      <w:proofErr w:type="gramStart"/>
      <w:r w:rsidR="008616DA" w:rsidRPr="00460428">
        <w:rPr>
          <w:rFonts w:ascii="Calibri" w:eastAsia="Calibri" w:hAnsi="Calibri" w:cs="Calibri"/>
          <w:color w:val="000000" w:themeColor="text1"/>
          <w:sz w:val="22"/>
          <w:szCs w:val="22"/>
          <w:lang w:val="en-AU"/>
        </w:rPr>
        <w:t>open</w:t>
      </w:r>
      <w:proofErr w:type="gramEnd"/>
      <w:r w:rsidRPr="00460428">
        <w:rPr>
          <w:rFonts w:ascii="Calibri" w:eastAsia="Calibri" w:hAnsi="Calibri" w:cs="Calibri"/>
          <w:color w:val="000000" w:themeColor="text1"/>
          <w:sz w:val="22"/>
          <w:szCs w:val="22"/>
          <w:lang w:val="en-AU"/>
        </w:rPr>
        <w:t xml:space="preserve"> and transparent in our dealings </w:t>
      </w:r>
    </w:p>
    <w:p w14:paraId="0C79B6C1" w14:textId="562E1A40" w:rsidR="00460428" w:rsidRDefault="003C6A19" w:rsidP="00D33BC0">
      <w:pPr>
        <w:pStyle w:val="Body"/>
        <w:numPr>
          <w:ilvl w:val="0"/>
          <w:numId w:val="44"/>
        </w:numPr>
        <w:spacing w:before="0" w:after="0"/>
        <w:ind w:left="714" w:hanging="357"/>
        <w:jc w:val="both"/>
        <w:rPr>
          <w:rFonts w:ascii="Calibri" w:eastAsia="Calibri" w:hAnsi="Calibri" w:cs="Calibri"/>
          <w:color w:val="000000" w:themeColor="text1"/>
          <w:sz w:val="22"/>
          <w:szCs w:val="22"/>
          <w:lang w:val="en-AU"/>
        </w:rPr>
      </w:pPr>
      <w:r w:rsidRPr="00460428">
        <w:rPr>
          <w:rFonts w:ascii="Calibri" w:eastAsia="Calibri" w:hAnsi="Calibri" w:cs="Calibri"/>
          <w:color w:val="000000" w:themeColor="text1"/>
          <w:sz w:val="22"/>
          <w:szCs w:val="22"/>
          <w:lang w:val="en-AU"/>
        </w:rPr>
        <w:t xml:space="preserve">act with humility and apply the highest standards of ethical behaviour </w:t>
      </w:r>
    </w:p>
    <w:p w14:paraId="19A18652" w14:textId="638696D0" w:rsidR="00460428" w:rsidRDefault="003C6A19" w:rsidP="00D33BC0">
      <w:pPr>
        <w:pStyle w:val="Body"/>
        <w:numPr>
          <w:ilvl w:val="0"/>
          <w:numId w:val="44"/>
        </w:numPr>
        <w:spacing w:before="0" w:after="0"/>
        <w:ind w:left="714" w:hanging="357"/>
        <w:jc w:val="both"/>
        <w:rPr>
          <w:rFonts w:ascii="Calibri" w:eastAsia="Calibri" w:hAnsi="Calibri" w:cs="Calibri"/>
          <w:color w:val="000000" w:themeColor="text1"/>
          <w:sz w:val="22"/>
          <w:szCs w:val="22"/>
          <w:lang w:val="en-AU"/>
        </w:rPr>
      </w:pPr>
      <w:r w:rsidRPr="00460428">
        <w:rPr>
          <w:rFonts w:ascii="Calibri" w:eastAsia="Calibri" w:hAnsi="Calibri" w:cs="Calibri"/>
          <w:color w:val="000000" w:themeColor="text1"/>
          <w:sz w:val="22"/>
          <w:szCs w:val="22"/>
          <w:lang w:val="en-AU"/>
        </w:rPr>
        <w:t xml:space="preserve">accept responsibility for mistakes and see them as opportunities for continuous improvement and growth </w:t>
      </w:r>
    </w:p>
    <w:p w14:paraId="049B48CF" w14:textId="5B228EAE" w:rsidR="00460428" w:rsidRDefault="003C6A19" w:rsidP="00D33BC0">
      <w:pPr>
        <w:pStyle w:val="Body"/>
        <w:numPr>
          <w:ilvl w:val="0"/>
          <w:numId w:val="44"/>
        </w:numPr>
        <w:spacing w:before="0" w:after="0"/>
        <w:ind w:left="714" w:hanging="357"/>
        <w:jc w:val="both"/>
        <w:rPr>
          <w:rFonts w:ascii="Calibri" w:eastAsia="Calibri" w:hAnsi="Calibri" w:cs="Calibri"/>
          <w:color w:val="000000" w:themeColor="text1"/>
          <w:sz w:val="22"/>
          <w:szCs w:val="22"/>
          <w:lang w:val="en-AU"/>
        </w:rPr>
      </w:pPr>
      <w:r w:rsidRPr="00460428">
        <w:rPr>
          <w:rFonts w:ascii="Calibri" w:eastAsia="Calibri" w:hAnsi="Calibri" w:cs="Calibri"/>
          <w:color w:val="000000" w:themeColor="text1"/>
          <w:sz w:val="22"/>
          <w:szCs w:val="22"/>
          <w:lang w:val="en-AU"/>
        </w:rPr>
        <w:t xml:space="preserve">ensure all communications </w:t>
      </w:r>
      <w:r w:rsidR="00576D18">
        <w:rPr>
          <w:rFonts w:ascii="Calibri" w:eastAsia="Calibri" w:hAnsi="Calibri" w:cs="Calibri"/>
          <w:color w:val="000000" w:themeColor="text1"/>
          <w:sz w:val="22"/>
          <w:szCs w:val="22"/>
          <w:lang w:val="en-AU"/>
        </w:rPr>
        <w:t>(</w:t>
      </w:r>
      <w:r w:rsidRPr="00460428">
        <w:rPr>
          <w:rFonts w:ascii="Calibri" w:eastAsia="Calibri" w:hAnsi="Calibri" w:cs="Calibri"/>
          <w:color w:val="000000" w:themeColor="text1"/>
          <w:sz w:val="22"/>
          <w:szCs w:val="22"/>
          <w:lang w:val="en-AU"/>
        </w:rPr>
        <w:t xml:space="preserve">including </w:t>
      </w:r>
      <w:r w:rsidR="00576D18">
        <w:rPr>
          <w:rFonts w:ascii="Calibri" w:eastAsia="Calibri" w:hAnsi="Calibri" w:cs="Calibri"/>
          <w:color w:val="000000" w:themeColor="text1"/>
          <w:sz w:val="22"/>
          <w:szCs w:val="22"/>
          <w:lang w:val="en-AU"/>
        </w:rPr>
        <w:t xml:space="preserve">communications via </w:t>
      </w:r>
      <w:r w:rsidRPr="00460428">
        <w:rPr>
          <w:rFonts w:ascii="Calibri" w:eastAsia="Calibri" w:hAnsi="Calibri" w:cs="Calibri"/>
          <w:color w:val="000000" w:themeColor="text1"/>
          <w:sz w:val="22"/>
          <w:szCs w:val="22"/>
          <w:lang w:val="en-AU"/>
        </w:rPr>
        <w:t>social media</w:t>
      </w:r>
      <w:r w:rsidR="00576D18">
        <w:rPr>
          <w:rFonts w:ascii="Calibri" w:eastAsia="Calibri" w:hAnsi="Calibri" w:cs="Calibri"/>
          <w:color w:val="000000" w:themeColor="text1"/>
          <w:sz w:val="22"/>
          <w:szCs w:val="22"/>
          <w:lang w:val="en-AU"/>
        </w:rPr>
        <w:t>)</w:t>
      </w:r>
      <w:r w:rsidRPr="00460428">
        <w:rPr>
          <w:rFonts w:ascii="Calibri" w:eastAsia="Calibri" w:hAnsi="Calibri" w:cs="Calibri"/>
          <w:color w:val="000000" w:themeColor="text1"/>
          <w:sz w:val="22"/>
          <w:szCs w:val="22"/>
          <w:lang w:val="en-AU"/>
        </w:rPr>
        <w:t xml:space="preserve"> </w:t>
      </w:r>
      <w:r w:rsidR="00576D18">
        <w:rPr>
          <w:rFonts w:ascii="Calibri" w:eastAsia="Calibri" w:hAnsi="Calibri" w:cs="Calibri"/>
          <w:color w:val="000000" w:themeColor="text1"/>
          <w:sz w:val="22"/>
          <w:szCs w:val="22"/>
          <w:lang w:val="en-AU"/>
        </w:rPr>
        <w:t>a</w:t>
      </w:r>
      <w:r w:rsidR="003014D4">
        <w:rPr>
          <w:rFonts w:ascii="Calibri" w:eastAsia="Calibri" w:hAnsi="Calibri" w:cs="Calibri"/>
          <w:color w:val="000000" w:themeColor="text1"/>
          <w:sz w:val="22"/>
          <w:szCs w:val="22"/>
          <w:lang w:val="en-AU"/>
        </w:rPr>
        <w:t>re</w:t>
      </w:r>
      <w:r w:rsidR="00576D18">
        <w:rPr>
          <w:rFonts w:ascii="Calibri" w:eastAsia="Calibri" w:hAnsi="Calibri" w:cs="Calibri"/>
          <w:color w:val="000000" w:themeColor="text1"/>
          <w:sz w:val="22"/>
          <w:szCs w:val="22"/>
          <w:lang w:val="en-AU"/>
        </w:rPr>
        <w:t xml:space="preserve"> </w:t>
      </w:r>
      <w:r w:rsidRPr="00460428">
        <w:rPr>
          <w:rFonts w:ascii="Calibri" w:eastAsia="Calibri" w:hAnsi="Calibri" w:cs="Calibri"/>
          <w:color w:val="000000" w:themeColor="text1"/>
          <w:sz w:val="22"/>
          <w:szCs w:val="22"/>
          <w:lang w:val="en-AU"/>
        </w:rPr>
        <w:t xml:space="preserve">respectful and will not negatively impact </w:t>
      </w:r>
      <w:r w:rsidR="00576D18">
        <w:rPr>
          <w:rFonts w:ascii="Calibri" w:eastAsia="Calibri" w:hAnsi="Calibri" w:cs="Calibri"/>
          <w:color w:val="000000" w:themeColor="text1"/>
          <w:sz w:val="22"/>
          <w:szCs w:val="22"/>
          <w:lang w:val="en-AU"/>
        </w:rPr>
        <w:t xml:space="preserve">on </w:t>
      </w:r>
      <w:r w:rsidRPr="00460428">
        <w:rPr>
          <w:rFonts w:ascii="Calibri" w:eastAsia="Calibri" w:hAnsi="Calibri" w:cs="Calibri"/>
          <w:color w:val="000000" w:themeColor="text1"/>
          <w:sz w:val="22"/>
          <w:szCs w:val="22"/>
          <w:lang w:val="en-AU"/>
        </w:rPr>
        <w:t xml:space="preserve">Council </w:t>
      </w:r>
    </w:p>
    <w:p w14:paraId="6EFF3A74" w14:textId="783F234C" w:rsidR="00460428" w:rsidRDefault="003C6A19" w:rsidP="00D33BC0">
      <w:pPr>
        <w:pStyle w:val="Body"/>
        <w:numPr>
          <w:ilvl w:val="0"/>
          <w:numId w:val="44"/>
        </w:numPr>
        <w:spacing w:before="0" w:after="0"/>
        <w:ind w:left="714" w:hanging="357"/>
        <w:jc w:val="both"/>
        <w:rPr>
          <w:rFonts w:ascii="Calibri" w:eastAsia="Calibri" w:hAnsi="Calibri" w:cs="Calibri"/>
          <w:color w:val="000000" w:themeColor="text1"/>
          <w:sz w:val="22"/>
          <w:szCs w:val="22"/>
          <w:lang w:val="en-AU"/>
        </w:rPr>
      </w:pPr>
      <w:r w:rsidRPr="00460428">
        <w:rPr>
          <w:rFonts w:ascii="Calibri" w:eastAsia="Calibri" w:hAnsi="Calibri" w:cs="Calibri"/>
          <w:color w:val="000000" w:themeColor="text1"/>
          <w:sz w:val="22"/>
          <w:szCs w:val="22"/>
          <w:lang w:val="en-AU"/>
        </w:rPr>
        <w:t>work effectively with and build constructive relationships with Council’s Executive Leadership Team and key stakeholders</w:t>
      </w:r>
    </w:p>
    <w:p w14:paraId="3579B1C0" w14:textId="2B41173B" w:rsidR="005D2822" w:rsidRDefault="005D2822" w:rsidP="00D33BC0">
      <w:pPr>
        <w:pStyle w:val="Body"/>
        <w:numPr>
          <w:ilvl w:val="0"/>
          <w:numId w:val="44"/>
        </w:numPr>
        <w:spacing w:before="0" w:after="0"/>
        <w:ind w:left="714" w:hanging="357"/>
        <w:jc w:val="both"/>
        <w:rPr>
          <w:rFonts w:ascii="Calibri" w:eastAsia="Calibri" w:hAnsi="Calibri" w:cs="Calibri"/>
          <w:color w:val="000000" w:themeColor="text1"/>
          <w:sz w:val="22"/>
          <w:szCs w:val="22"/>
          <w:lang w:val="en-AU"/>
        </w:rPr>
      </w:pPr>
      <w:r>
        <w:rPr>
          <w:rFonts w:ascii="Calibri" w:eastAsia="Calibri" w:hAnsi="Calibri" w:cs="Calibri"/>
          <w:color w:val="000000" w:themeColor="text1"/>
          <w:sz w:val="22"/>
          <w:szCs w:val="22"/>
          <w:lang w:val="en-AU"/>
        </w:rPr>
        <w:t xml:space="preserve">Use social media responsibly and in accordance with </w:t>
      </w:r>
      <w:r w:rsidR="006F1590">
        <w:rPr>
          <w:rFonts w:ascii="Calibri" w:eastAsia="Calibri" w:hAnsi="Calibri" w:cs="Calibri"/>
          <w:color w:val="000000" w:themeColor="text1"/>
          <w:sz w:val="22"/>
          <w:szCs w:val="22"/>
          <w:lang w:val="en-AU"/>
        </w:rPr>
        <w:t xml:space="preserve">the </w:t>
      </w:r>
      <w:r>
        <w:rPr>
          <w:rFonts w:ascii="Calibri" w:eastAsia="Calibri" w:hAnsi="Calibri" w:cs="Calibri"/>
          <w:color w:val="000000" w:themeColor="text1"/>
          <w:sz w:val="22"/>
          <w:szCs w:val="22"/>
          <w:lang w:val="en-AU"/>
        </w:rPr>
        <w:t>Council</w:t>
      </w:r>
      <w:r w:rsidR="006F1590">
        <w:rPr>
          <w:rFonts w:ascii="Calibri" w:eastAsia="Calibri" w:hAnsi="Calibri" w:cs="Calibri"/>
          <w:color w:val="000000" w:themeColor="text1"/>
          <w:sz w:val="22"/>
          <w:szCs w:val="22"/>
          <w:lang w:val="en-AU"/>
        </w:rPr>
        <w:t>lor</w:t>
      </w:r>
      <w:r>
        <w:rPr>
          <w:rFonts w:ascii="Calibri" w:eastAsia="Calibri" w:hAnsi="Calibri" w:cs="Calibri"/>
          <w:color w:val="000000" w:themeColor="text1"/>
          <w:sz w:val="22"/>
          <w:szCs w:val="22"/>
          <w:lang w:val="en-AU"/>
        </w:rPr>
        <w:t xml:space="preserve"> Communications Policy to minimise </w:t>
      </w:r>
      <w:r w:rsidR="00576D18">
        <w:rPr>
          <w:rFonts w:ascii="Calibri" w:eastAsia="Calibri" w:hAnsi="Calibri" w:cs="Calibri"/>
          <w:color w:val="000000" w:themeColor="text1"/>
          <w:sz w:val="22"/>
          <w:szCs w:val="22"/>
          <w:lang w:val="en-AU"/>
        </w:rPr>
        <w:t xml:space="preserve">the </w:t>
      </w:r>
      <w:r>
        <w:rPr>
          <w:rFonts w:ascii="Calibri" w:eastAsia="Calibri" w:hAnsi="Calibri" w:cs="Calibri"/>
          <w:color w:val="000000" w:themeColor="text1"/>
          <w:sz w:val="22"/>
          <w:szCs w:val="22"/>
          <w:lang w:val="en-AU"/>
        </w:rPr>
        <w:t>exposure of Council and Councillors to legal and reputational risk.</w:t>
      </w:r>
    </w:p>
    <w:p w14:paraId="2BF874A7" w14:textId="77777777" w:rsidR="00E61B99" w:rsidRDefault="003C6A19" w:rsidP="00E61B99">
      <w:pPr>
        <w:pStyle w:val="Body"/>
        <w:jc w:val="both"/>
        <w:rPr>
          <w:rFonts w:ascii="Calibri" w:eastAsia="Calibri" w:hAnsi="Calibri" w:cs="Calibri"/>
          <w:b/>
          <w:bCs/>
          <w:color w:val="000000" w:themeColor="text1"/>
          <w:sz w:val="22"/>
          <w:szCs w:val="22"/>
          <w:lang w:val="en-AU"/>
        </w:rPr>
      </w:pPr>
      <w:r w:rsidRPr="00460428">
        <w:rPr>
          <w:rFonts w:ascii="Calibri" w:eastAsia="Calibri" w:hAnsi="Calibri" w:cs="Calibri"/>
          <w:b/>
          <w:bCs/>
          <w:color w:val="000000" w:themeColor="text1"/>
          <w:sz w:val="22"/>
          <w:szCs w:val="22"/>
          <w:lang w:val="en-AU"/>
        </w:rPr>
        <w:t xml:space="preserve">Valuing Diversity </w:t>
      </w:r>
    </w:p>
    <w:p w14:paraId="4D401B42" w14:textId="745CECE1" w:rsidR="00460428" w:rsidRPr="00460428" w:rsidRDefault="003C6A19" w:rsidP="00E61B99">
      <w:pPr>
        <w:pStyle w:val="Body"/>
        <w:jc w:val="both"/>
        <w:rPr>
          <w:rFonts w:ascii="Calibri" w:eastAsia="Calibri" w:hAnsi="Calibri" w:cs="Calibri"/>
          <w:b/>
          <w:bCs/>
          <w:color w:val="000000" w:themeColor="text1"/>
          <w:sz w:val="22"/>
          <w:szCs w:val="22"/>
          <w:lang w:val="en-AU"/>
        </w:rPr>
      </w:pPr>
      <w:r w:rsidRPr="00E61B99">
        <w:rPr>
          <w:rFonts w:ascii="Calibri" w:eastAsia="Calibri" w:hAnsi="Calibri" w:cs="Calibri"/>
          <w:color w:val="000000" w:themeColor="text1"/>
          <w:sz w:val="22"/>
          <w:szCs w:val="22"/>
          <w:lang w:val="en-AU"/>
        </w:rPr>
        <w:t>We will:</w:t>
      </w:r>
      <w:r w:rsidRPr="00460428">
        <w:rPr>
          <w:rFonts w:ascii="Calibri" w:eastAsia="Calibri" w:hAnsi="Calibri" w:cs="Calibri"/>
          <w:b/>
          <w:bCs/>
          <w:color w:val="000000" w:themeColor="text1"/>
          <w:sz w:val="22"/>
          <w:szCs w:val="22"/>
          <w:lang w:val="en-AU"/>
        </w:rPr>
        <w:t xml:space="preserve"> </w:t>
      </w:r>
    </w:p>
    <w:p w14:paraId="70B2F743" w14:textId="200CE9CE" w:rsidR="00460428" w:rsidRDefault="003C6A19" w:rsidP="00D33BC0">
      <w:pPr>
        <w:pStyle w:val="Body"/>
        <w:numPr>
          <w:ilvl w:val="0"/>
          <w:numId w:val="45"/>
        </w:numPr>
        <w:spacing w:before="0" w:after="0"/>
        <w:ind w:left="714" w:hanging="357"/>
        <w:jc w:val="both"/>
        <w:rPr>
          <w:rFonts w:ascii="Calibri" w:eastAsia="Calibri" w:hAnsi="Calibri" w:cs="Calibri"/>
          <w:color w:val="000000" w:themeColor="text1"/>
          <w:sz w:val="22"/>
          <w:szCs w:val="22"/>
          <w:lang w:val="en-AU"/>
        </w:rPr>
      </w:pPr>
      <w:r w:rsidRPr="00460428">
        <w:rPr>
          <w:rFonts w:ascii="Calibri" w:eastAsia="Calibri" w:hAnsi="Calibri" w:cs="Calibri"/>
          <w:color w:val="000000" w:themeColor="text1"/>
          <w:sz w:val="22"/>
          <w:szCs w:val="22"/>
          <w:lang w:val="en-AU"/>
        </w:rPr>
        <w:t xml:space="preserve">take time to listen and understand different points of view </w:t>
      </w:r>
    </w:p>
    <w:p w14:paraId="41D2EEBA" w14:textId="7B47E3A7" w:rsidR="00460428" w:rsidRDefault="003C6A19" w:rsidP="00D33BC0">
      <w:pPr>
        <w:pStyle w:val="Body"/>
        <w:numPr>
          <w:ilvl w:val="0"/>
          <w:numId w:val="45"/>
        </w:numPr>
        <w:spacing w:before="0" w:after="0"/>
        <w:ind w:left="714" w:hanging="357"/>
        <w:jc w:val="both"/>
        <w:rPr>
          <w:rFonts w:ascii="Calibri" w:eastAsia="Calibri" w:hAnsi="Calibri" w:cs="Calibri"/>
          <w:color w:val="000000" w:themeColor="text1"/>
          <w:sz w:val="22"/>
          <w:szCs w:val="22"/>
          <w:lang w:val="en-AU"/>
        </w:rPr>
      </w:pPr>
      <w:r w:rsidRPr="00460428">
        <w:rPr>
          <w:rFonts w:ascii="Calibri" w:eastAsia="Calibri" w:hAnsi="Calibri" w:cs="Calibri"/>
          <w:color w:val="000000" w:themeColor="text1"/>
          <w:sz w:val="22"/>
          <w:szCs w:val="22"/>
          <w:lang w:val="en-AU"/>
        </w:rPr>
        <w:t xml:space="preserve">understand and respect the diversity of our community </w:t>
      </w:r>
    </w:p>
    <w:p w14:paraId="7D82CE64" w14:textId="7157E68E" w:rsidR="00460428" w:rsidRDefault="003C6A19" w:rsidP="00D33BC0">
      <w:pPr>
        <w:pStyle w:val="Body"/>
        <w:numPr>
          <w:ilvl w:val="0"/>
          <w:numId w:val="45"/>
        </w:numPr>
        <w:spacing w:before="0" w:after="0"/>
        <w:ind w:left="714" w:hanging="357"/>
        <w:jc w:val="both"/>
        <w:rPr>
          <w:rFonts w:ascii="Calibri" w:eastAsia="Calibri" w:hAnsi="Calibri" w:cs="Calibri"/>
          <w:color w:val="000000" w:themeColor="text1"/>
          <w:sz w:val="22"/>
          <w:szCs w:val="22"/>
          <w:lang w:val="en-AU"/>
        </w:rPr>
      </w:pPr>
      <w:r w:rsidRPr="00460428">
        <w:rPr>
          <w:rFonts w:ascii="Calibri" w:eastAsia="Calibri" w:hAnsi="Calibri" w:cs="Calibri"/>
          <w:color w:val="000000" w:themeColor="text1"/>
          <w:sz w:val="22"/>
          <w:szCs w:val="22"/>
          <w:lang w:val="en-AU"/>
        </w:rPr>
        <w:t>make decisions and provide advice consistent with human rights</w:t>
      </w:r>
    </w:p>
    <w:p w14:paraId="6D074B5C" w14:textId="57C88BE4" w:rsidR="00460428" w:rsidRDefault="003C6A19" w:rsidP="00D33BC0">
      <w:pPr>
        <w:pStyle w:val="Body"/>
        <w:numPr>
          <w:ilvl w:val="0"/>
          <w:numId w:val="45"/>
        </w:numPr>
        <w:spacing w:before="0" w:after="0"/>
        <w:ind w:left="714" w:hanging="357"/>
        <w:jc w:val="both"/>
        <w:rPr>
          <w:rFonts w:ascii="Calibri" w:eastAsia="Calibri" w:hAnsi="Calibri" w:cs="Calibri"/>
          <w:color w:val="000000" w:themeColor="text1"/>
          <w:sz w:val="22"/>
          <w:szCs w:val="22"/>
          <w:lang w:val="en-AU"/>
        </w:rPr>
      </w:pPr>
      <w:r w:rsidRPr="00460428">
        <w:rPr>
          <w:rFonts w:ascii="Calibri" w:eastAsia="Calibri" w:hAnsi="Calibri" w:cs="Calibri"/>
          <w:color w:val="000000" w:themeColor="text1"/>
          <w:sz w:val="22"/>
          <w:szCs w:val="22"/>
          <w:lang w:val="en-AU"/>
        </w:rPr>
        <w:t xml:space="preserve">recognise that some of the best solutions are community led, and ensure our processes are open, </w:t>
      </w:r>
      <w:proofErr w:type="gramStart"/>
      <w:r w:rsidRPr="00460428">
        <w:rPr>
          <w:rFonts w:ascii="Calibri" w:eastAsia="Calibri" w:hAnsi="Calibri" w:cs="Calibri"/>
          <w:color w:val="000000" w:themeColor="text1"/>
          <w:sz w:val="22"/>
          <w:szCs w:val="22"/>
          <w:lang w:val="en-AU"/>
        </w:rPr>
        <w:t>transparent</w:t>
      </w:r>
      <w:proofErr w:type="gramEnd"/>
      <w:r w:rsidRPr="00460428">
        <w:rPr>
          <w:rFonts w:ascii="Calibri" w:eastAsia="Calibri" w:hAnsi="Calibri" w:cs="Calibri"/>
          <w:color w:val="000000" w:themeColor="text1"/>
          <w:sz w:val="22"/>
          <w:szCs w:val="22"/>
          <w:lang w:val="en-AU"/>
        </w:rPr>
        <w:t xml:space="preserve"> and welcoming to community input</w:t>
      </w:r>
    </w:p>
    <w:p w14:paraId="3AC85663" w14:textId="5441265A" w:rsidR="00460428" w:rsidRDefault="003C6A19" w:rsidP="00D33BC0">
      <w:pPr>
        <w:pStyle w:val="Body"/>
        <w:numPr>
          <w:ilvl w:val="0"/>
          <w:numId w:val="45"/>
        </w:numPr>
        <w:spacing w:before="0" w:after="0"/>
        <w:ind w:left="714" w:hanging="357"/>
        <w:jc w:val="both"/>
        <w:rPr>
          <w:rFonts w:ascii="Calibri" w:eastAsia="Calibri" w:hAnsi="Calibri" w:cs="Calibri"/>
          <w:color w:val="000000" w:themeColor="text1"/>
          <w:sz w:val="22"/>
          <w:szCs w:val="22"/>
          <w:lang w:val="en-AU"/>
        </w:rPr>
      </w:pPr>
      <w:r w:rsidRPr="00460428">
        <w:rPr>
          <w:rFonts w:ascii="Calibri" w:eastAsia="Calibri" w:hAnsi="Calibri" w:cs="Calibri"/>
          <w:color w:val="000000" w:themeColor="text1"/>
          <w:sz w:val="22"/>
          <w:szCs w:val="22"/>
          <w:lang w:val="en-AU"/>
        </w:rPr>
        <w:t>recognise the strengths of our diverse community and ensure people from all walks of life, ability and backgrounds feel comfortable to engage and contribute. This means a one size does not fit all, and that sometimes targeted responses are required to achieve fairer</w:t>
      </w:r>
      <w:r w:rsidR="00460428">
        <w:rPr>
          <w:rFonts w:ascii="Calibri" w:eastAsia="Calibri" w:hAnsi="Calibri" w:cs="Calibri"/>
          <w:color w:val="000000" w:themeColor="text1"/>
          <w:sz w:val="22"/>
          <w:szCs w:val="22"/>
          <w:lang w:val="en-AU"/>
        </w:rPr>
        <w:t xml:space="preserve"> </w:t>
      </w:r>
      <w:proofErr w:type="gramStart"/>
      <w:r w:rsidR="00460428" w:rsidRPr="00460428">
        <w:rPr>
          <w:rFonts w:ascii="Calibri" w:eastAsia="Calibri" w:hAnsi="Calibri" w:cs="Calibri"/>
          <w:color w:val="000000" w:themeColor="text1"/>
          <w:sz w:val="22"/>
          <w:szCs w:val="22"/>
          <w:lang w:val="en-AU"/>
        </w:rPr>
        <w:t>outcomes;</w:t>
      </w:r>
      <w:proofErr w:type="gramEnd"/>
      <w:r w:rsidR="00460428" w:rsidRPr="00460428">
        <w:rPr>
          <w:rFonts w:ascii="Calibri" w:eastAsia="Calibri" w:hAnsi="Calibri" w:cs="Calibri"/>
          <w:color w:val="000000" w:themeColor="text1"/>
          <w:sz w:val="22"/>
          <w:szCs w:val="22"/>
          <w:lang w:val="en-AU"/>
        </w:rPr>
        <w:t xml:space="preserve"> particularly for individuals and groups experiencing disadvantage and discrimination due to their heritage, disability, age, background or identity. </w:t>
      </w:r>
    </w:p>
    <w:p w14:paraId="4A149CF6" w14:textId="094A3039" w:rsidR="00460428" w:rsidRDefault="00460428" w:rsidP="00D33BC0">
      <w:pPr>
        <w:pStyle w:val="Body"/>
        <w:numPr>
          <w:ilvl w:val="0"/>
          <w:numId w:val="45"/>
        </w:numPr>
        <w:spacing w:before="0" w:after="0"/>
        <w:ind w:left="714" w:hanging="357"/>
        <w:jc w:val="both"/>
        <w:rPr>
          <w:rFonts w:ascii="Calibri" w:eastAsia="Calibri" w:hAnsi="Calibri" w:cs="Calibri"/>
          <w:color w:val="000000" w:themeColor="text1"/>
          <w:sz w:val="22"/>
          <w:szCs w:val="22"/>
          <w:lang w:val="en-AU"/>
        </w:rPr>
      </w:pPr>
      <w:r w:rsidRPr="00460428">
        <w:rPr>
          <w:rFonts w:ascii="Calibri" w:eastAsia="Calibri" w:hAnsi="Calibri" w:cs="Calibri"/>
          <w:color w:val="000000" w:themeColor="text1"/>
          <w:sz w:val="22"/>
          <w:szCs w:val="22"/>
          <w:lang w:val="en-AU"/>
        </w:rPr>
        <w:t>encourage active community participation in civic life</w:t>
      </w:r>
    </w:p>
    <w:p w14:paraId="25ED344B" w14:textId="5AF06FD3" w:rsidR="00460428" w:rsidRDefault="00460428" w:rsidP="00D33BC0">
      <w:pPr>
        <w:pStyle w:val="Body"/>
        <w:numPr>
          <w:ilvl w:val="0"/>
          <w:numId w:val="45"/>
        </w:numPr>
        <w:spacing w:before="0" w:after="0"/>
        <w:ind w:left="714" w:hanging="357"/>
        <w:jc w:val="both"/>
        <w:rPr>
          <w:rFonts w:ascii="Calibri" w:eastAsia="Calibri" w:hAnsi="Calibri" w:cs="Calibri"/>
          <w:color w:val="000000" w:themeColor="text1"/>
          <w:sz w:val="22"/>
          <w:szCs w:val="22"/>
          <w:lang w:val="en-AU"/>
        </w:rPr>
      </w:pPr>
      <w:r w:rsidRPr="00460428">
        <w:rPr>
          <w:rFonts w:ascii="Calibri" w:eastAsia="Calibri" w:hAnsi="Calibri" w:cs="Calibri"/>
          <w:color w:val="000000" w:themeColor="text1"/>
          <w:sz w:val="22"/>
          <w:szCs w:val="22"/>
          <w:lang w:val="en-AU"/>
        </w:rPr>
        <w:t xml:space="preserve">welcome the opinions of the community and respect their right to be heard. </w:t>
      </w:r>
    </w:p>
    <w:p w14:paraId="78734781" w14:textId="77777777" w:rsidR="00E61B99" w:rsidRDefault="00460428" w:rsidP="00E61B99">
      <w:pPr>
        <w:pStyle w:val="Body"/>
        <w:jc w:val="both"/>
        <w:rPr>
          <w:rFonts w:ascii="Calibri" w:eastAsia="Calibri" w:hAnsi="Calibri" w:cs="Calibri"/>
          <w:b/>
          <w:bCs/>
          <w:color w:val="000000" w:themeColor="text1"/>
          <w:sz w:val="22"/>
          <w:szCs w:val="22"/>
          <w:lang w:val="en-AU"/>
        </w:rPr>
      </w:pPr>
      <w:r w:rsidRPr="00460428">
        <w:rPr>
          <w:rFonts w:ascii="Calibri" w:eastAsia="Calibri" w:hAnsi="Calibri" w:cs="Calibri"/>
          <w:b/>
          <w:bCs/>
          <w:color w:val="000000" w:themeColor="text1"/>
          <w:sz w:val="22"/>
          <w:szCs w:val="22"/>
          <w:lang w:val="en-AU"/>
        </w:rPr>
        <w:t xml:space="preserve">Wellbeing </w:t>
      </w:r>
    </w:p>
    <w:p w14:paraId="374CBEA4" w14:textId="1FBEDEBA" w:rsidR="00460428" w:rsidRPr="00E61B99" w:rsidRDefault="00460428" w:rsidP="00E61B99">
      <w:pPr>
        <w:pStyle w:val="Body"/>
        <w:jc w:val="both"/>
        <w:rPr>
          <w:rFonts w:ascii="Calibri" w:eastAsia="Calibri" w:hAnsi="Calibri" w:cs="Calibri"/>
          <w:color w:val="000000" w:themeColor="text1"/>
          <w:sz w:val="22"/>
          <w:szCs w:val="22"/>
          <w:lang w:val="en-AU"/>
        </w:rPr>
      </w:pPr>
      <w:r w:rsidRPr="00E61B99">
        <w:rPr>
          <w:rFonts w:ascii="Calibri" w:eastAsia="Calibri" w:hAnsi="Calibri" w:cs="Calibri"/>
          <w:color w:val="000000" w:themeColor="text1"/>
          <w:sz w:val="22"/>
          <w:szCs w:val="22"/>
          <w:lang w:val="en-AU"/>
        </w:rPr>
        <w:t xml:space="preserve">We will: </w:t>
      </w:r>
    </w:p>
    <w:p w14:paraId="5AF4C6D8" w14:textId="06F7757D" w:rsidR="00460428" w:rsidRDefault="00460428" w:rsidP="00D33BC0">
      <w:pPr>
        <w:pStyle w:val="Body"/>
        <w:numPr>
          <w:ilvl w:val="0"/>
          <w:numId w:val="46"/>
        </w:numPr>
        <w:spacing w:before="0" w:after="0"/>
        <w:ind w:left="714" w:hanging="357"/>
        <w:jc w:val="both"/>
        <w:rPr>
          <w:rFonts w:ascii="Calibri" w:eastAsia="Calibri" w:hAnsi="Calibri" w:cs="Calibri"/>
          <w:color w:val="000000" w:themeColor="text1"/>
          <w:sz w:val="22"/>
          <w:szCs w:val="22"/>
          <w:lang w:val="en-AU"/>
        </w:rPr>
      </w:pPr>
      <w:r w:rsidRPr="00460428">
        <w:rPr>
          <w:rFonts w:ascii="Calibri" w:eastAsia="Calibri" w:hAnsi="Calibri" w:cs="Calibri"/>
          <w:color w:val="000000" w:themeColor="text1"/>
          <w:sz w:val="22"/>
          <w:szCs w:val="22"/>
          <w:lang w:val="en-AU"/>
        </w:rPr>
        <w:t>respect and care about our community, each other, ourselves</w:t>
      </w:r>
      <w:r w:rsidR="00F74878">
        <w:rPr>
          <w:rFonts w:ascii="Calibri" w:eastAsia="Calibri" w:hAnsi="Calibri" w:cs="Calibri"/>
          <w:color w:val="000000" w:themeColor="text1"/>
          <w:sz w:val="22"/>
          <w:szCs w:val="22"/>
          <w:lang w:val="en-AU"/>
        </w:rPr>
        <w:t>, and refrain from any conduct which may cause a reasonable person unwarranted offence or embarrassment</w:t>
      </w:r>
    </w:p>
    <w:p w14:paraId="0D753C61" w14:textId="07655D7A" w:rsidR="00460428" w:rsidRDefault="00460428" w:rsidP="00D33BC0">
      <w:pPr>
        <w:pStyle w:val="Body"/>
        <w:numPr>
          <w:ilvl w:val="0"/>
          <w:numId w:val="46"/>
        </w:numPr>
        <w:spacing w:before="0" w:after="0"/>
        <w:ind w:left="714" w:hanging="357"/>
        <w:jc w:val="both"/>
        <w:rPr>
          <w:rFonts w:ascii="Calibri" w:eastAsia="Calibri" w:hAnsi="Calibri" w:cs="Calibri"/>
          <w:color w:val="000000" w:themeColor="text1"/>
          <w:sz w:val="22"/>
          <w:szCs w:val="22"/>
          <w:lang w:val="en-AU"/>
        </w:rPr>
      </w:pPr>
      <w:r w:rsidRPr="00460428">
        <w:rPr>
          <w:rFonts w:ascii="Calibri" w:eastAsia="Calibri" w:hAnsi="Calibri" w:cs="Calibri"/>
          <w:color w:val="000000" w:themeColor="text1"/>
          <w:sz w:val="22"/>
          <w:szCs w:val="22"/>
          <w:lang w:val="en-AU"/>
        </w:rPr>
        <w:t xml:space="preserve">work towards harmonious working relationships with others </w:t>
      </w:r>
    </w:p>
    <w:p w14:paraId="63978BC5" w14:textId="153B5FCD" w:rsidR="00460428" w:rsidRDefault="00460428" w:rsidP="00D33BC0">
      <w:pPr>
        <w:pStyle w:val="Body"/>
        <w:numPr>
          <w:ilvl w:val="0"/>
          <w:numId w:val="46"/>
        </w:numPr>
        <w:spacing w:before="0" w:after="0"/>
        <w:ind w:left="714" w:hanging="357"/>
        <w:jc w:val="both"/>
        <w:rPr>
          <w:rFonts w:ascii="Calibri" w:eastAsia="Calibri" w:hAnsi="Calibri" w:cs="Calibri"/>
          <w:color w:val="000000" w:themeColor="text1"/>
          <w:sz w:val="22"/>
          <w:szCs w:val="22"/>
          <w:lang w:val="en-AU"/>
        </w:rPr>
      </w:pPr>
      <w:r w:rsidRPr="00460428">
        <w:rPr>
          <w:rFonts w:ascii="Calibri" w:eastAsia="Calibri" w:hAnsi="Calibri" w:cs="Calibri"/>
          <w:color w:val="000000" w:themeColor="text1"/>
          <w:sz w:val="22"/>
          <w:szCs w:val="22"/>
          <w:lang w:val="en-AU"/>
        </w:rPr>
        <w:t xml:space="preserve">support one another and staff if they are treated unfairly or without respect </w:t>
      </w:r>
    </w:p>
    <w:p w14:paraId="3DA79ED7" w14:textId="0705523F" w:rsidR="003C6A19" w:rsidRPr="00D33BC0" w:rsidRDefault="00460428" w:rsidP="00D33BC0">
      <w:pPr>
        <w:pStyle w:val="Body"/>
        <w:numPr>
          <w:ilvl w:val="0"/>
          <w:numId w:val="46"/>
        </w:numPr>
        <w:spacing w:before="0" w:after="0"/>
        <w:ind w:left="714" w:hanging="357"/>
        <w:jc w:val="both"/>
        <w:rPr>
          <w:rFonts w:ascii="Calibri" w:eastAsia="Calibri" w:hAnsi="Calibri" w:cs="Calibri"/>
          <w:color w:val="000000" w:themeColor="text1"/>
          <w:sz w:val="22"/>
          <w:szCs w:val="22"/>
        </w:rPr>
      </w:pPr>
      <w:r w:rsidRPr="00460428">
        <w:rPr>
          <w:rFonts w:ascii="Calibri" w:eastAsia="Calibri" w:hAnsi="Calibri" w:cs="Calibri"/>
          <w:color w:val="000000" w:themeColor="text1"/>
          <w:sz w:val="22"/>
          <w:szCs w:val="22"/>
          <w:lang w:val="en-AU"/>
        </w:rPr>
        <w:t>promote gender equity, fairness, and inclusivity.</w:t>
      </w:r>
    </w:p>
    <w:p w14:paraId="6D458870" w14:textId="2FA22886" w:rsidR="00527E6B" w:rsidRDefault="00CA4048" w:rsidP="00E73C40">
      <w:pPr>
        <w:pStyle w:val="Body"/>
        <w:spacing w:before="240"/>
        <w:jc w:val="both"/>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lastRenderedPageBreak/>
        <w:t>Standards of Conduct</w:t>
      </w:r>
    </w:p>
    <w:p w14:paraId="53F90EA9" w14:textId="38220093" w:rsidR="00CA4048" w:rsidRDefault="00E73C40" w:rsidP="00E73C40">
      <w:pPr>
        <w:pStyle w:val="Body"/>
        <w:spacing w:before="24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The Standards of Conduct to be observed by Councillors are set out in Schedule 1 to the Regulations. Failure by a Councillor to comply with the Standards of Conduct constitutes ‘misconduct’ for the purposes of the Act, as defined in s 3(1) of the Act. If allegations of misconduct cannot be resolved between Councillors informally, they </w:t>
      </w:r>
      <w:r w:rsidR="00CA4048">
        <w:rPr>
          <w:rFonts w:ascii="Calibri" w:eastAsia="Calibri" w:hAnsi="Calibri" w:cs="Calibri"/>
          <w:color w:val="000000" w:themeColor="text1"/>
          <w:sz w:val="24"/>
          <w:szCs w:val="24"/>
        </w:rPr>
        <w:t>may</w:t>
      </w:r>
      <w:r>
        <w:rPr>
          <w:rFonts w:ascii="Calibri" w:eastAsia="Calibri" w:hAnsi="Calibri" w:cs="Calibri"/>
          <w:color w:val="000000" w:themeColor="text1"/>
          <w:sz w:val="24"/>
          <w:szCs w:val="24"/>
        </w:rPr>
        <w:t xml:space="preserve"> be referred</w:t>
      </w:r>
      <w:r w:rsidR="00CA4048">
        <w:rPr>
          <w:rFonts w:ascii="Calibri" w:eastAsia="Calibri" w:hAnsi="Calibri" w:cs="Calibri"/>
          <w:color w:val="000000" w:themeColor="text1"/>
          <w:sz w:val="24"/>
          <w:szCs w:val="24"/>
        </w:rPr>
        <w:t xml:space="preserve"> to the internal arbitration process, which may result in the imposition of sanctions.</w:t>
      </w:r>
    </w:p>
    <w:p w14:paraId="69F70C50" w14:textId="1E972CD7" w:rsidR="00E73C40" w:rsidRPr="00CA4048" w:rsidRDefault="00CA4048" w:rsidP="00413792">
      <w:pPr>
        <w:pStyle w:val="Body"/>
        <w:numPr>
          <w:ilvl w:val="0"/>
          <w:numId w:val="18"/>
        </w:numPr>
        <w:spacing w:before="240" w:after="240"/>
        <w:ind w:left="357" w:hanging="357"/>
        <w:jc w:val="both"/>
        <w:rPr>
          <w:rFonts w:ascii="Calibri" w:eastAsia="Calibri" w:hAnsi="Calibri" w:cs="Calibri"/>
          <w:b/>
          <w:bCs/>
          <w:vanish/>
          <w:color w:val="A6A6A6" w:themeColor="background1" w:themeShade="A6"/>
          <w:sz w:val="22"/>
          <w:szCs w:val="22"/>
        </w:rPr>
      </w:pPr>
      <w:r w:rsidRPr="00CA4048">
        <w:rPr>
          <w:rFonts w:ascii="Calibri" w:eastAsia="Calibri" w:hAnsi="Calibri" w:cs="Calibri"/>
          <w:b/>
          <w:bCs/>
          <w:color w:val="000000" w:themeColor="text1"/>
          <w:sz w:val="24"/>
          <w:szCs w:val="24"/>
        </w:rPr>
        <w:t>Treatment of others</w:t>
      </w:r>
    </w:p>
    <w:p w14:paraId="0873F968" w14:textId="43AB8C22" w:rsidR="00CA4048" w:rsidRDefault="00CA4048" w:rsidP="00CA4048">
      <w:pPr>
        <w:pStyle w:val="Body"/>
        <w:spacing w:before="24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A </w:t>
      </w:r>
      <w:r w:rsidR="003014D4">
        <w:rPr>
          <w:rFonts w:ascii="Calibri" w:eastAsia="Calibri" w:hAnsi="Calibri" w:cs="Calibri"/>
          <w:color w:val="000000" w:themeColor="text1"/>
          <w:sz w:val="24"/>
          <w:szCs w:val="24"/>
        </w:rPr>
        <w:t>C</w:t>
      </w:r>
      <w:r>
        <w:rPr>
          <w:rFonts w:ascii="Calibri" w:eastAsia="Calibri" w:hAnsi="Calibri" w:cs="Calibri"/>
          <w:color w:val="000000" w:themeColor="text1"/>
          <w:sz w:val="24"/>
          <w:szCs w:val="24"/>
        </w:rPr>
        <w:t xml:space="preserve">ouncillor must, in performing the role of a Councillor, </w:t>
      </w:r>
      <w:r w:rsidR="002B63F9">
        <w:rPr>
          <w:rFonts w:ascii="Calibri" w:eastAsia="Calibri" w:hAnsi="Calibri" w:cs="Calibri"/>
          <w:color w:val="000000" w:themeColor="text1"/>
          <w:sz w:val="24"/>
          <w:szCs w:val="24"/>
        </w:rPr>
        <w:t>treat other</w:t>
      </w:r>
      <w:r>
        <w:rPr>
          <w:rFonts w:ascii="Calibri" w:eastAsia="Calibri" w:hAnsi="Calibri" w:cs="Calibri"/>
          <w:color w:val="000000" w:themeColor="text1"/>
          <w:sz w:val="24"/>
          <w:szCs w:val="24"/>
        </w:rPr>
        <w:t xml:space="preserve"> Councillors, members of Council staff, the municipal community and members of the public with dignity, fairness, objectivity, courtesy and respect, including by ensuring that the Councillor:</w:t>
      </w:r>
    </w:p>
    <w:p w14:paraId="38A90A3D" w14:textId="14ED9759" w:rsidR="00CA4048" w:rsidRPr="00CA4048" w:rsidRDefault="00CA4048" w:rsidP="00200668">
      <w:pPr>
        <w:pStyle w:val="Body"/>
        <w:numPr>
          <w:ilvl w:val="0"/>
          <w:numId w:val="19"/>
        </w:numPr>
        <w:ind w:left="714" w:hanging="357"/>
        <w:jc w:val="both"/>
        <w:rPr>
          <w:rFonts w:ascii="Calibri" w:eastAsia="Calibri" w:hAnsi="Calibri" w:cs="Calibri"/>
          <w:color w:val="000000" w:themeColor="text1"/>
          <w:sz w:val="24"/>
          <w:szCs w:val="24"/>
        </w:rPr>
      </w:pPr>
      <w:r w:rsidRPr="00CA4048">
        <w:rPr>
          <w:rFonts w:ascii="Calibri" w:eastAsia="Calibri" w:hAnsi="Calibri" w:cs="Calibri"/>
          <w:color w:val="000000" w:themeColor="text1"/>
          <w:sz w:val="24"/>
          <w:szCs w:val="24"/>
          <w:lang w:val="en-AU"/>
        </w:rPr>
        <w:t xml:space="preserve">takes positive action to eliminate discrimination, sexual harassment and victimisation in accordance with the Equal Opportunity Act </w:t>
      </w:r>
      <w:proofErr w:type="gramStart"/>
      <w:r w:rsidRPr="00CA4048">
        <w:rPr>
          <w:rFonts w:ascii="Calibri" w:eastAsia="Calibri" w:hAnsi="Calibri" w:cs="Calibri"/>
          <w:color w:val="000000" w:themeColor="text1"/>
          <w:sz w:val="24"/>
          <w:szCs w:val="24"/>
          <w:lang w:val="en-AU"/>
        </w:rPr>
        <w:t>2010;</w:t>
      </w:r>
      <w:proofErr w:type="gramEnd"/>
    </w:p>
    <w:p w14:paraId="79D3DECF" w14:textId="49D4AB15" w:rsidR="00CA4048" w:rsidRPr="00CA4048" w:rsidRDefault="00CA4048" w:rsidP="00200668">
      <w:pPr>
        <w:pStyle w:val="Body"/>
        <w:numPr>
          <w:ilvl w:val="0"/>
          <w:numId w:val="19"/>
        </w:numPr>
        <w:ind w:left="714" w:hanging="357"/>
        <w:jc w:val="both"/>
        <w:rPr>
          <w:rFonts w:ascii="Calibri" w:eastAsia="Calibri" w:hAnsi="Calibri" w:cs="Calibri"/>
          <w:color w:val="000000" w:themeColor="text1"/>
          <w:sz w:val="24"/>
          <w:szCs w:val="24"/>
        </w:rPr>
      </w:pPr>
      <w:r w:rsidRPr="00CA4048">
        <w:rPr>
          <w:rFonts w:ascii="Calibri" w:eastAsia="Calibri" w:hAnsi="Calibri" w:cs="Calibri"/>
          <w:color w:val="000000" w:themeColor="text1"/>
          <w:sz w:val="24"/>
          <w:szCs w:val="24"/>
          <w:lang w:val="en-AU"/>
        </w:rPr>
        <w:t xml:space="preserve">supports Council in fulfilling its obligation to achieve and promote gender </w:t>
      </w:r>
      <w:proofErr w:type="gramStart"/>
      <w:r w:rsidRPr="00CA4048">
        <w:rPr>
          <w:rFonts w:ascii="Calibri" w:eastAsia="Calibri" w:hAnsi="Calibri" w:cs="Calibri"/>
          <w:color w:val="000000" w:themeColor="text1"/>
          <w:sz w:val="24"/>
          <w:szCs w:val="24"/>
          <w:lang w:val="en-AU"/>
        </w:rPr>
        <w:t>equality;</w:t>
      </w:r>
      <w:proofErr w:type="gramEnd"/>
    </w:p>
    <w:p w14:paraId="7EB42C8D" w14:textId="54035D2E" w:rsidR="00CA4048" w:rsidRPr="00CA4048" w:rsidRDefault="00CA4048" w:rsidP="00200668">
      <w:pPr>
        <w:pStyle w:val="Body"/>
        <w:numPr>
          <w:ilvl w:val="0"/>
          <w:numId w:val="19"/>
        </w:numPr>
        <w:ind w:left="714" w:hanging="357"/>
        <w:jc w:val="both"/>
        <w:rPr>
          <w:rFonts w:ascii="Calibri" w:eastAsia="Calibri" w:hAnsi="Calibri" w:cs="Calibri"/>
          <w:color w:val="000000" w:themeColor="text1"/>
          <w:sz w:val="24"/>
          <w:szCs w:val="24"/>
        </w:rPr>
      </w:pPr>
      <w:r w:rsidRPr="00CA4048">
        <w:rPr>
          <w:rFonts w:ascii="Calibri" w:eastAsia="Calibri" w:hAnsi="Calibri" w:cs="Calibri"/>
          <w:color w:val="000000" w:themeColor="text1"/>
          <w:sz w:val="24"/>
          <w:szCs w:val="24"/>
          <w:lang w:val="en-AU"/>
        </w:rPr>
        <w:t xml:space="preserve">does not engage in abusive, </w:t>
      </w:r>
      <w:proofErr w:type="gramStart"/>
      <w:r w:rsidRPr="00CA4048">
        <w:rPr>
          <w:rFonts w:ascii="Calibri" w:eastAsia="Calibri" w:hAnsi="Calibri" w:cs="Calibri"/>
          <w:color w:val="000000" w:themeColor="text1"/>
          <w:sz w:val="24"/>
          <w:szCs w:val="24"/>
          <w:lang w:val="en-AU"/>
        </w:rPr>
        <w:t>obscene</w:t>
      </w:r>
      <w:proofErr w:type="gramEnd"/>
      <w:r w:rsidRPr="00CA4048">
        <w:rPr>
          <w:rFonts w:ascii="Calibri" w:eastAsia="Calibri" w:hAnsi="Calibri" w:cs="Calibri"/>
          <w:color w:val="000000" w:themeColor="text1"/>
          <w:sz w:val="24"/>
          <w:szCs w:val="24"/>
          <w:lang w:val="en-AU"/>
        </w:rPr>
        <w:t xml:space="preserve"> or threatening behaviour in their dealings with members of the public, Council staff and Councillors; and</w:t>
      </w:r>
    </w:p>
    <w:p w14:paraId="201AA1DA" w14:textId="1B406463" w:rsidR="00CA4048" w:rsidRPr="00D33BC0" w:rsidRDefault="00CA4048" w:rsidP="00200668">
      <w:pPr>
        <w:pStyle w:val="Body"/>
        <w:numPr>
          <w:ilvl w:val="0"/>
          <w:numId w:val="19"/>
        </w:numPr>
        <w:ind w:left="714" w:hanging="357"/>
        <w:jc w:val="both"/>
        <w:rPr>
          <w:rFonts w:ascii="Calibri" w:eastAsia="Calibri" w:hAnsi="Calibri" w:cs="Calibri"/>
          <w:color w:val="000000" w:themeColor="text1"/>
          <w:sz w:val="24"/>
          <w:szCs w:val="24"/>
        </w:rPr>
      </w:pPr>
      <w:r w:rsidRPr="00CA4048">
        <w:rPr>
          <w:rFonts w:ascii="Calibri" w:eastAsia="Calibri" w:hAnsi="Calibri" w:cs="Calibri"/>
          <w:color w:val="000000" w:themeColor="text1"/>
          <w:sz w:val="24"/>
          <w:szCs w:val="24"/>
          <w:lang w:val="en-AU"/>
        </w:rPr>
        <w:t xml:space="preserve">in considering the diversity of interests and needs of the municipal community, treats all persons with respect and has due regard for their opinions, beliefs, </w:t>
      </w:r>
      <w:proofErr w:type="gramStart"/>
      <w:r w:rsidRPr="00CA4048">
        <w:rPr>
          <w:rFonts w:ascii="Calibri" w:eastAsia="Calibri" w:hAnsi="Calibri" w:cs="Calibri"/>
          <w:color w:val="000000" w:themeColor="text1"/>
          <w:sz w:val="24"/>
          <w:szCs w:val="24"/>
          <w:lang w:val="en-AU"/>
        </w:rPr>
        <w:t>rights</w:t>
      </w:r>
      <w:proofErr w:type="gramEnd"/>
      <w:r w:rsidRPr="00CA4048">
        <w:rPr>
          <w:rFonts w:ascii="Calibri" w:eastAsia="Calibri" w:hAnsi="Calibri" w:cs="Calibri"/>
          <w:color w:val="000000" w:themeColor="text1"/>
          <w:sz w:val="24"/>
          <w:szCs w:val="24"/>
          <w:lang w:val="en-AU"/>
        </w:rPr>
        <w:t xml:space="preserve"> and responsibilities.</w:t>
      </w:r>
    </w:p>
    <w:p w14:paraId="2F5DC2CC" w14:textId="2EDB38B3" w:rsidR="00CA4048" w:rsidRDefault="00CA4048" w:rsidP="00413792">
      <w:pPr>
        <w:pStyle w:val="Body"/>
        <w:numPr>
          <w:ilvl w:val="0"/>
          <w:numId w:val="18"/>
        </w:numPr>
        <w:tabs>
          <w:tab w:val="left" w:pos="426"/>
        </w:tabs>
        <w:spacing w:before="240" w:after="240"/>
        <w:ind w:left="357" w:hanging="357"/>
        <w:jc w:val="both"/>
        <w:rPr>
          <w:rFonts w:ascii="Calibri" w:eastAsia="Calibri" w:hAnsi="Calibri" w:cs="Calibri"/>
          <w:b/>
          <w:bCs/>
          <w:color w:val="000000" w:themeColor="text1"/>
          <w:sz w:val="24"/>
          <w:szCs w:val="24"/>
          <w:lang w:val="en-AU"/>
        </w:rPr>
      </w:pPr>
      <w:bookmarkStart w:id="0" w:name="_Hlk143241392"/>
      <w:r w:rsidRPr="00CA4048">
        <w:rPr>
          <w:rFonts w:ascii="Calibri" w:eastAsia="Calibri" w:hAnsi="Calibri" w:cs="Calibri"/>
          <w:b/>
          <w:bCs/>
          <w:color w:val="000000" w:themeColor="text1"/>
          <w:sz w:val="24"/>
          <w:szCs w:val="24"/>
          <w:lang w:val="en-AU"/>
        </w:rPr>
        <w:t>Performing the role of Councillor</w:t>
      </w:r>
    </w:p>
    <w:p w14:paraId="718FA5DE" w14:textId="096C5EF5" w:rsidR="00CA4048" w:rsidRDefault="00766BF9" w:rsidP="00766BF9">
      <w:pPr>
        <w:pStyle w:val="Body"/>
        <w:spacing w:before="240"/>
        <w:jc w:val="both"/>
        <w:rPr>
          <w:rFonts w:ascii="Calibri" w:eastAsia="Calibri" w:hAnsi="Calibri" w:cs="Calibri"/>
          <w:color w:val="000000" w:themeColor="text1"/>
          <w:sz w:val="24"/>
          <w:szCs w:val="24"/>
          <w:lang w:val="en-AU"/>
        </w:rPr>
      </w:pPr>
      <w:r w:rsidRPr="00766BF9">
        <w:rPr>
          <w:rFonts w:ascii="Calibri" w:eastAsia="Calibri" w:hAnsi="Calibri" w:cs="Calibri"/>
          <w:color w:val="000000" w:themeColor="text1"/>
          <w:sz w:val="24"/>
          <w:szCs w:val="24"/>
          <w:lang w:val="en-AU"/>
        </w:rPr>
        <w:t>A Councillor must, in performing the role of a Councillor, do everything reasonably necessary to ensure that the Councillor performs the role of a Councillor effectively and responsibly, including by ensuring that the Councillor:</w:t>
      </w:r>
    </w:p>
    <w:p w14:paraId="1D83962D" w14:textId="05CD3C96" w:rsidR="00766BF9" w:rsidRPr="00766BF9" w:rsidRDefault="00766BF9" w:rsidP="00200668">
      <w:pPr>
        <w:pStyle w:val="Body"/>
        <w:numPr>
          <w:ilvl w:val="0"/>
          <w:numId w:val="20"/>
        </w:numPr>
        <w:tabs>
          <w:tab w:val="left" w:pos="284"/>
        </w:tabs>
        <w:ind w:left="709" w:hanging="284"/>
        <w:jc w:val="both"/>
        <w:rPr>
          <w:rFonts w:ascii="Calibri" w:eastAsia="Calibri" w:hAnsi="Calibri" w:cs="Calibri"/>
          <w:color w:val="000000" w:themeColor="text1"/>
          <w:sz w:val="24"/>
          <w:szCs w:val="24"/>
        </w:rPr>
      </w:pPr>
      <w:r w:rsidRPr="00766BF9">
        <w:rPr>
          <w:rFonts w:ascii="Calibri" w:eastAsia="Calibri" w:hAnsi="Calibri" w:cs="Calibri"/>
          <w:color w:val="000000" w:themeColor="text1"/>
          <w:sz w:val="24"/>
          <w:szCs w:val="24"/>
          <w:lang w:val="en-AU"/>
        </w:rPr>
        <w:t xml:space="preserve">undertakes any training or professional development activities that Council decides it is necessary for all Councillors to undertake to effectively perform the role of a </w:t>
      </w:r>
      <w:proofErr w:type="gramStart"/>
      <w:r w:rsidRPr="00766BF9">
        <w:rPr>
          <w:rFonts w:ascii="Calibri" w:eastAsia="Calibri" w:hAnsi="Calibri" w:cs="Calibri"/>
          <w:color w:val="000000" w:themeColor="text1"/>
          <w:sz w:val="24"/>
          <w:szCs w:val="24"/>
          <w:lang w:val="en-AU"/>
        </w:rPr>
        <w:t>Councillor;</w:t>
      </w:r>
      <w:proofErr w:type="gramEnd"/>
    </w:p>
    <w:p w14:paraId="2D99F938" w14:textId="36BFAC00" w:rsidR="00766BF9" w:rsidRPr="00766BF9" w:rsidRDefault="00766BF9" w:rsidP="00200668">
      <w:pPr>
        <w:pStyle w:val="Body"/>
        <w:numPr>
          <w:ilvl w:val="0"/>
          <w:numId w:val="20"/>
        </w:numPr>
        <w:tabs>
          <w:tab w:val="left" w:pos="284"/>
        </w:tabs>
        <w:ind w:left="709" w:hanging="284"/>
        <w:jc w:val="both"/>
        <w:rPr>
          <w:rFonts w:ascii="Calibri" w:eastAsia="Calibri" w:hAnsi="Calibri" w:cs="Calibri"/>
          <w:color w:val="000000" w:themeColor="text1"/>
          <w:sz w:val="24"/>
          <w:szCs w:val="24"/>
        </w:rPr>
      </w:pPr>
      <w:r w:rsidRPr="00766BF9">
        <w:rPr>
          <w:rFonts w:ascii="Calibri" w:eastAsia="Calibri" w:hAnsi="Calibri" w:cs="Calibri"/>
          <w:color w:val="000000" w:themeColor="text1"/>
          <w:sz w:val="24"/>
          <w:szCs w:val="24"/>
          <w:lang w:val="en-AU"/>
        </w:rPr>
        <w:t xml:space="preserve">diligently uses Council processes to become informed about matters which are subject to Council </w:t>
      </w:r>
      <w:proofErr w:type="gramStart"/>
      <w:r w:rsidRPr="00766BF9">
        <w:rPr>
          <w:rFonts w:ascii="Calibri" w:eastAsia="Calibri" w:hAnsi="Calibri" w:cs="Calibri"/>
          <w:color w:val="000000" w:themeColor="text1"/>
          <w:sz w:val="24"/>
          <w:szCs w:val="24"/>
          <w:lang w:val="en-AU"/>
        </w:rPr>
        <w:t>decisions;</w:t>
      </w:r>
      <w:proofErr w:type="gramEnd"/>
    </w:p>
    <w:p w14:paraId="7236578F" w14:textId="0385C2C6" w:rsidR="00766BF9" w:rsidRPr="00766BF9" w:rsidRDefault="00766BF9" w:rsidP="00200668">
      <w:pPr>
        <w:pStyle w:val="Body"/>
        <w:numPr>
          <w:ilvl w:val="0"/>
          <w:numId w:val="20"/>
        </w:numPr>
        <w:tabs>
          <w:tab w:val="left" w:pos="284"/>
        </w:tabs>
        <w:ind w:left="709" w:hanging="284"/>
        <w:jc w:val="both"/>
        <w:rPr>
          <w:rFonts w:ascii="Calibri" w:eastAsia="Calibri" w:hAnsi="Calibri" w:cs="Calibri"/>
          <w:color w:val="000000" w:themeColor="text1"/>
          <w:sz w:val="24"/>
          <w:szCs w:val="24"/>
        </w:rPr>
      </w:pPr>
      <w:r w:rsidRPr="00766BF9">
        <w:rPr>
          <w:rFonts w:ascii="Calibri" w:eastAsia="Calibri" w:hAnsi="Calibri" w:cs="Calibri"/>
          <w:color w:val="000000" w:themeColor="text1"/>
          <w:sz w:val="24"/>
          <w:szCs w:val="24"/>
          <w:lang w:val="en-AU"/>
        </w:rPr>
        <w:t>is fit to conscientiously perform the role of a Councillor when acting in that capacity or purporting to act in that capacity; and</w:t>
      </w:r>
    </w:p>
    <w:p w14:paraId="3D8DD68F" w14:textId="48FE80EB" w:rsidR="00766BF9" w:rsidRPr="00D33BC0" w:rsidRDefault="00766BF9" w:rsidP="00200668">
      <w:pPr>
        <w:pStyle w:val="Body"/>
        <w:numPr>
          <w:ilvl w:val="0"/>
          <w:numId w:val="20"/>
        </w:numPr>
        <w:tabs>
          <w:tab w:val="left" w:pos="284"/>
        </w:tabs>
        <w:ind w:left="709" w:hanging="284"/>
        <w:jc w:val="both"/>
        <w:rPr>
          <w:rFonts w:ascii="Calibri" w:eastAsia="Calibri" w:hAnsi="Calibri" w:cs="Calibri"/>
          <w:color w:val="000000" w:themeColor="text1"/>
          <w:sz w:val="24"/>
          <w:szCs w:val="24"/>
        </w:rPr>
      </w:pPr>
      <w:r w:rsidRPr="00766BF9">
        <w:rPr>
          <w:rFonts w:ascii="Calibri" w:eastAsia="Calibri" w:hAnsi="Calibri" w:cs="Calibri"/>
          <w:color w:val="000000" w:themeColor="text1"/>
          <w:sz w:val="24"/>
          <w:szCs w:val="24"/>
          <w:lang w:val="en-AU"/>
        </w:rPr>
        <w:t>represents the interests of the municipal community in performing the role of a Councillor by considering and being responsive to the diversity of interests and needs of the municipal community</w:t>
      </w:r>
      <w:r>
        <w:rPr>
          <w:rFonts w:ascii="Calibri" w:eastAsia="Calibri" w:hAnsi="Calibri" w:cs="Calibri"/>
          <w:color w:val="000000" w:themeColor="text1"/>
          <w:sz w:val="24"/>
          <w:szCs w:val="24"/>
          <w:lang w:val="en-AU"/>
        </w:rPr>
        <w:t>.</w:t>
      </w:r>
    </w:p>
    <w:p w14:paraId="5753440C" w14:textId="22567E1B" w:rsidR="00AC7F70" w:rsidRPr="00AC7F70" w:rsidRDefault="00AC7F70" w:rsidP="007A060B">
      <w:pPr>
        <w:pStyle w:val="Body"/>
        <w:keepNext/>
        <w:numPr>
          <w:ilvl w:val="0"/>
          <w:numId w:val="18"/>
        </w:numPr>
        <w:tabs>
          <w:tab w:val="left" w:pos="284"/>
        </w:tabs>
        <w:spacing w:before="240" w:after="240"/>
        <w:ind w:left="357" w:hanging="357"/>
        <w:jc w:val="both"/>
        <w:rPr>
          <w:rFonts w:ascii="Calibri" w:eastAsia="Calibri" w:hAnsi="Calibri" w:cs="Calibri"/>
          <w:b/>
          <w:bCs/>
          <w:color w:val="000000" w:themeColor="text1"/>
          <w:sz w:val="24"/>
          <w:szCs w:val="24"/>
          <w:lang w:val="en-AU"/>
        </w:rPr>
      </w:pPr>
      <w:r w:rsidRPr="00AC7F70">
        <w:rPr>
          <w:rFonts w:ascii="Calibri" w:eastAsia="Calibri" w:hAnsi="Calibri" w:cs="Calibri"/>
          <w:b/>
          <w:bCs/>
          <w:color w:val="000000" w:themeColor="text1"/>
          <w:sz w:val="24"/>
          <w:szCs w:val="24"/>
          <w:lang w:val="en-AU"/>
        </w:rPr>
        <w:lastRenderedPageBreak/>
        <w:t>Compliance with Good Governance</w:t>
      </w:r>
    </w:p>
    <w:p w14:paraId="105443BA" w14:textId="272BDA2E" w:rsidR="00AC7F70" w:rsidRDefault="00AC7F70" w:rsidP="00AC7F70">
      <w:pPr>
        <w:pStyle w:val="Body"/>
        <w:tabs>
          <w:tab w:val="left" w:pos="284"/>
        </w:tabs>
        <w:spacing w:before="240"/>
        <w:jc w:val="both"/>
        <w:rPr>
          <w:rFonts w:ascii="Calibri" w:eastAsia="Calibri" w:hAnsi="Calibri" w:cs="Calibri"/>
          <w:color w:val="000000" w:themeColor="text1"/>
          <w:sz w:val="24"/>
          <w:szCs w:val="24"/>
          <w:lang w:val="en-AU"/>
        </w:rPr>
      </w:pPr>
      <w:r w:rsidRPr="00AC7F70">
        <w:rPr>
          <w:rFonts w:ascii="Calibri" w:eastAsia="Calibri" w:hAnsi="Calibri" w:cs="Calibri"/>
          <w:color w:val="000000" w:themeColor="text1"/>
          <w:sz w:val="24"/>
          <w:szCs w:val="24"/>
          <w:lang w:val="en-AU"/>
        </w:rPr>
        <w:t xml:space="preserve">A Councillor, in performing the role of a Councillor, </w:t>
      </w:r>
      <w:r w:rsidR="00576D18">
        <w:rPr>
          <w:rFonts w:ascii="Calibri" w:eastAsia="Calibri" w:hAnsi="Calibri" w:cs="Calibri"/>
          <w:color w:val="000000" w:themeColor="text1"/>
          <w:sz w:val="24"/>
          <w:szCs w:val="24"/>
          <w:lang w:val="en-AU"/>
        </w:rPr>
        <w:t>must</w:t>
      </w:r>
      <w:r w:rsidRPr="00AC7F70">
        <w:rPr>
          <w:rFonts w:ascii="Calibri" w:eastAsia="Calibri" w:hAnsi="Calibri" w:cs="Calibri"/>
          <w:color w:val="000000" w:themeColor="text1"/>
          <w:sz w:val="24"/>
          <w:szCs w:val="24"/>
          <w:lang w:val="en-AU"/>
        </w:rPr>
        <w:t xml:space="preserve"> ensure the good governance of Council, </w:t>
      </w:r>
      <w:r w:rsidR="00576D18">
        <w:rPr>
          <w:rFonts w:ascii="Calibri" w:eastAsia="Calibri" w:hAnsi="Calibri" w:cs="Calibri"/>
          <w:color w:val="000000" w:themeColor="text1"/>
          <w:sz w:val="24"/>
          <w:szCs w:val="24"/>
          <w:lang w:val="en-AU"/>
        </w:rPr>
        <w:t xml:space="preserve">and </w:t>
      </w:r>
      <w:r w:rsidRPr="00AC7F70">
        <w:rPr>
          <w:rFonts w:ascii="Calibri" w:eastAsia="Calibri" w:hAnsi="Calibri" w:cs="Calibri"/>
          <w:color w:val="000000" w:themeColor="text1"/>
          <w:sz w:val="24"/>
          <w:szCs w:val="24"/>
          <w:lang w:val="en-AU"/>
        </w:rPr>
        <w:t>must diligently and properly comply with the following:</w:t>
      </w:r>
    </w:p>
    <w:p w14:paraId="52730A14" w14:textId="7006FE19" w:rsidR="00AC7F70" w:rsidRPr="00AC7F70" w:rsidRDefault="00AC7F70" w:rsidP="00200668">
      <w:pPr>
        <w:pStyle w:val="Body"/>
        <w:numPr>
          <w:ilvl w:val="0"/>
          <w:numId w:val="21"/>
        </w:numPr>
        <w:tabs>
          <w:tab w:val="left" w:pos="284"/>
        </w:tabs>
        <w:ind w:left="765" w:hanging="357"/>
        <w:jc w:val="both"/>
        <w:rPr>
          <w:rFonts w:ascii="Calibri" w:eastAsia="Calibri" w:hAnsi="Calibri" w:cs="Calibri"/>
          <w:color w:val="000000" w:themeColor="text1"/>
          <w:sz w:val="24"/>
          <w:szCs w:val="24"/>
        </w:rPr>
      </w:pPr>
      <w:r w:rsidRPr="00AC7F70">
        <w:rPr>
          <w:rFonts w:ascii="Calibri" w:eastAsia="Calibri" w:hAnsi="Calibri" w:cs="Calibri"/>
          <w:color w:val="000000" w:themeColor="text1"/>
          <w:sz w:val="24"/>
          <w:szCs w:val="24"/>
          <w:lang w:val="en-AU"/>
        </w:rPr>
        <w:t xml:space="preserve">any policy, practice or protocol developed and implemented by the CEO in accordance with s 46 of the Act for managing interactions between members of Council staff and </w:t>
      </w:r>
      <w:proofErr w:type="gramStart"/>
      <w:r w:rsidRPr="00AC7F70">
        <w:rPr>
          <w:rFonts w:ascii="Calibri" w:eastAsia="Calibri" w:hAnsi="Calibri" w:cs="Calibri"/>
          <w:color w:val="000000" w:themeColor="text1"/>
          <w:sz w:val="24"/>
          <w:szCs w:val="24"/>
          <w:lang w:val="en-AU"/>
        </w:rPr>
        <w:t>Councillors;</w:t>
      </w:r>
      <w:proofErr w:type="gramEnd"/>
    </w:p>
    <w:p w14:paraId="574EFA58" w14:textId="4BCA5B0D" w:rsidR="00AC7F70" w:rsidRPr="00AC7F70" w:rsidRDefault="00AC7F70" w:rsidP="00200668">
      <w:pPr>
        <w:pStyle w:val="Body"/>
        <w:numPr>
          <w:ilvl w:val="0"/>
          <w:numId w:val="21"/>
        </w:numPr>
        <w:tabs>
          <w:tab w:val="left" w:pos="284"/>
        </w:tabs>
        <w:ind w:left="765" w:hanging="357"/>
        <w:jc w:val="both"/>
        <w:rPr>
          <w:rFonts w:ascii="Calibri" w:eastAsia="Calibri" w:hAnsi="Calibri" w:cs="Calibri"/>
          <w:color w:val="000000" w:themeColor="text1"/>
          <w:sz w:val="24"/>
          <w:szCs w:val="24"/>
        </w:rPr>
      </w:pPr>
      <w:r w:rsidRPr="00AC7F70">
        <w:rPr>
          <w:rFonts w:ascii="Calibri" w:eastAsia="Calibri" w:hAnsi="Calibri" w:cs="Calibri"/>
          <w:color w:val="000000" w:themeColor="text1"/>
          <w:sz w:val="24"/>
          <w:szCs w:val="24"/>
          <w:lang w:val="en-AU"/>
        </w:rPr>
        <w:t xml:space="preserve">the Council expenses policy adopted and maintained by Council under s 41 of the </w:t>
      </w:r>
      <w:proofErr w:type="gramStart"/>
      <w:r w:rsidRPr="00AC7F70">
        <w:rPr>
          <w:rFonts w:ascii="Calibri" w:eastAsia="Calibri" w:hAnsi="Calibri" w:cs="Calibri"/>
          <w:color w:val="000000" w:themeColor="text1"/>
          <w:sz w:val="24"/>
          <w:szCs w:val="24"/>
          <w:lang w:val="en-AU"/>
        </w:rPr>
        <w:t>Act;</w:t>
      </w:r>
      <w:proofErr w:type="gramEnd"/>
    </w:p>
    <w:p w14:paraId="2D13E48E" w14:textId="72F43299" w:rsidR="00AC7F70" w:rsidRPr="00200668" w:rsidRDefault="00AC7F70" w:rsidP="00200668">
      <w:pPr>
        <w:pStyle w:val="Body"/>
        <w:numPr>
          <w:ilvl w:val="0"/>
          <w:numId w:val="21"/>
        </w:numPr>
        <w:tabs>
          <w:tab w:val="left" w:pos="284"/>
        </w:tabs>
        <w:ind w:left="765" w:hanging="357"/>
        <w:jc w:val="both"/>
        <w:rPr>
          <w:rFonts w:ascii="Calibri" w:eastAsia="Calibri" w:hAnsi="Calibri" w:cs="Calibri"/>
          <w:color w:val="000000" w:themeColor="text1"/>
          <w:sz w:val="24"/>
          <w:szCs w:val="24"/>
        </w:rPr>
      </w:pPr>
      <w:r w:rsidRPr="00AC7F70">
        <w:rPr>
          <w:rFonts w:ascii="Calibri" w:eastAsia="Calibri" w:hAnsi="Calibri" w:cs="Calibri"/>
          <w:color w:val="000000" w:themeColor="text1"/>
          <w:sz w:val="24"/>
          <w:szCs w:val="24"/>
          <w:lang w:val="en-AU"/>
        </w:rPr>
        <w:t xml:space="preserve">the Governance Rules developed, </w:t>
      </w:r>
      <w:proofErr w:type="gramStart"/>
      <w:r w:rsidRPr="00AC7F70">
        <w:rPr>
          <w:rFonts w:ascii="Calibri" w:eastAsia="Calibri" w:hAnsi="Calibri" w:cs="Calibri"/>
          <w:color w:val="000000" w:themeColor="text1"/>
          <w:sz w:val="24"/>
          <w:szCs w:val="24"/>
          <w:lang w:val="en-AU"/>
        </w:rPr>
        <w:t>adopted</w:t>
      </w:r>
      <w:proofErr w:type="gramEnd"/>
      <w:r w:rsidRPr="00AC7F70">
        <w:rPr>
          <w:rFonts w:ascii="Calibri" w:eastAsia="Calibri" w:hAnsi="Calibri" w:cs="Calibri"/>
          <w:color w:val="000000" w:themeColor="text1"/>
          <w:sz w:val="24"/>
          <w:szCs w:val="24"/>
          <w:lang w:val="en-AU"/>
        </w:rPr>
        <w:t xml:space="preserve"> and kept in force by Council under s 60 of the Act; and</w:t>
      </w:r>
    </w:p>
    <w:p w14:paraId="1D4619DF" w14:textId="732DFA55" w:rsidR="00200668" w:rsidRPr="006A6A2E" w:rsidRDefault="00200668" w:rsidP="00200668">
      <w:pPr>
        <w:pStyle w:val="Body"/>
        <w:numPr>
          <w:ilvl w:val="0"/>
          <w:numId w:val="21"/>
        </w:numPr>
        <w:tabs>
          <w:tab w:val="left" w:pos="284"/>
        </w:tabs>
        <w:ind w:left="765" w:hanging="357"/>
        <w:jc w:val="both"/>
        <w:rPr>
          <w:rFonts w:ascii="Calibri" w:eastAsia="Calibri" w:hAnsi="Calibri" w:cs="Calibri"/>
          <w:color w:val="000000" w:themeColor="text1"/>
          <w:sz w:val="24"/>
          <w:szCs w:val="24"/>
        </w:rPr>
      </w:pPr>
      <w:r w:rsidRPr="00200668">
        <w:rPr>
          <w:rFonts w:ascii="Calibri" w:eastAsia="Calibri" w:hAnsi="Calibri" w:cs="Calibri"/>
          <w:color w:val="000000" w:themeColor="text1"/>
          <w:sz w:val="24"/>
          <w:szCs w:val="24"/>
          <w:lang w:val="en-AU"/>
        </w:rPr>
        <w:t>any directions of the Minister for Local Government issued under s 175 of the Act (Governance directions)</w:t>
      </w:r>
      <w:r>
        <w:rPr>
          <w:rFonts w:ascii="Calibri" w:eastAsia="Calibri" w:hAnsi="Calibri" w:cs="Calibri"/>
          <w:color w:val="000000" w:themeColor="text1"/>
          <w:sz w:val="24"/>
          <w:szCs w:val="24"/>
          <w:lang w:val="en-AU"/>
        </w:rPr>
        <w:t>.</w:t>
      </w:r>
    </w:p>
    <w:p w14:paraId="087B9668" w14:textId="1812AC9A" w:rsidR="00576D18" w:rsidRDefault="00200668" w:rsidP="00576D18">
      <w:pPr>
        <w:pStyle w:val="Body"/>
        <w:numPr>
          <w:ilvl w:val="0"/>
          <w:numId w:val="18"/>
        </w:numPr>
        <w:tabs>
          <w:tab w:val="left" w:pos="284"/>
        </w:tabs>
        <w:spacing w:before="240" w:after="240"/>
        <w:ind w:left="357" w:hanging="357"/>
        <w:jc w:val="both"/>
        <w:rPr>
          <w:rFonts w:ascii="Calibri" w:eastAsia="Calibri" w:hAnsi="Calibri" w:cs="Calibri"/>
          <w:b/>
          <w:bCs/>
          <w:color w:val="000000" w:themeColor="text1"/>
          <w:sz w:val="24"/>
          <w:szCs w:val="24"/>
          <w:lang w:val="en-AU"/>
        </w:rPr>
      </w:pPr>
      <w:r w:rsidRPr="00200668">
        <w:rPr>
          <w:rFonts w:ascii="Calibri" w:eastAsia="Calibri" w:hAnsi="Calibri" w:cs="Calibri"/>
          <w:b/>
          <w:bCs/>
          <w:color w:val="000000" w:themeColor="text1"/>
          <w:sz w:val="24"/>
          <w:szCs w:val="24"/>
          <w:lang w:val="en-AU"/>
        </w:rPr>
        <w:t>Councillor must not discredit or mislead Council or public</w:t>
      </w:r>
    </w:p>
    <w:p w14:paraId="1F743EFF" w14:textId="28939421" w:rsidR="00576D18" w:rsidRPr="007A060B" w:rsidRDefault="00576D18" w:rsidP="00576D18">
      <w:pPr>
        <w:pStyle w:val="Body"/>
        <w:tabs>
          <w:tab w:val="left" w:pos="284"/>
        </w:tabs>
        <w:spacing w:before="240" w:after="240"/>
        <w:jc w:val="both"/>
        <w:rPr>
          <w:rFonts w:ascii="Calibri" w:eastAsia="Calibri" w:hAnsi="Calibri" w:cs="Calibri"/>
          <w:color w:val="000000" w:themeColor="text1"/>
          <w:sz w:val="24"/>
          <w:szCs w:val="24"/>
          <w:lang w:val="en-AU"/>
        </w:rPr>
      </w:pPr>
      <w:r>
        <w:rPr>
          <w:rFonts w:ascii="Calibri" w:eastAsia="Calibri" w:hAnsi="Calibri" w:cs="Calibri"/>
          <w:color w:val="000000" w:themeColor="text1"/>
          <w:sz w:val="24"/>
          <w:szCs w:val="24"/>
          <w:lang w:val="en-AU"/>
        </w:rPr>
        <w:t>A Councillor must, in performing the role of a Councillor:</w:t>
      </w:r>
    </w:p>
    <w:p w14:paraId="71A3F5BE" w14:textId="77777777" w:rsidR="00B87B53" w:rsidRDefault="00200668" w:rsidP="00B87B53">
      <w:pPr>
        <w:pStyle w:val="Body"/>
        <w:numPr>
          <w:ilvl w:val="0"/>
          <w:numId w:val="22"/>
        </w:numPr>
        <w:tabs>
          <w:tab w:val="left" w:pos="284"/>
        </w:tabs>
        <w:ind w:left="714" w:hanging="357"/>
        <w:jc w:val="both"/>
        <w:rPr>
          <w:rFonts w:ascii="Calibri" w:eastAsia="Calibri" w:hAnsi="Calibri" w:cs="Calibri"/>
          <w:color w:val="000000" w:themeColor="text1"/>
          <w:sz w:val="24"/>
          <w:szCs w:val="24"/>
        </w:rPr>
      </w:pPr>
      <w:r w:rsidRPr="00200668">
        <w:rPr>
          <w:rFonts w:ascii="Calibri" w:eastAsia="Calibri" w:hAnsi="Calibri" w:cs="Calibri"/>
          <w:color w:val="000000" w:themeColor="text1"/>
          <w:sz w:val="24"/>
          <w:szCs w:val="24"/>
          <w:lang w:val="en-AU"/>
        </w:rPr>
        <w:t>ensure that their behaviour does not bring discredit upon Council; and</w:t>
      </w:r>
    </w:p>
    <w:p w14:paraId="2F2B0641" w14:textId="7D41EC48" w:rsidR="00CA4048" w:rsidRPr="006A6A2E" w:rsidRDefault="00B87B53" w:rsidP="00B87B53">
      <w:pPr>
        <w:pStyle w:val="Body"/>
        <w:numPr>
          <w:ilvl w:val="0"/>
          <w:numId w:val="22"/>
        </w:numPr>
        <w:tabs>
          <w:tab w:val="left" w:pos="284"/>
        </w:tabs>
        <w:ind w:left="714" w:hanging="357"/>
        <w:jc w:val="both"/>
        <w:rPr>
          <w:rFonts w:ascii="Calibri" w:eastAsia="Calibri" w:hAnsi="Calibri" w:cs="Calibri"/>
          <w:color w:val="000000" w:themeColor="text1"/>
          <w:sz w:val="24"/>
          <w:szCs w:val="24"/>
        </w:rPr>
      </w:pPr>
      <w:r w:rsidRPr="00B87B53">
        <w:rPr>
          <w:rFonts w:ascii="Calibri" w:eastAsia="Calibri" w:hAnsi="Calibri" w:cs="Calibri"/>
          <w:color w:val="000000" w:themeColor="text1"/>
          <w:sz w:val="24"/>
          <w:szCs w:val="24"/>
          <w:lang w:val="en-AU"/>
        </w:rPr>
        <w:t>not deliberately mislead Council or the public about any matter related to the performance of their public duties.</w:t>
      </w:r>
    </w:p>
    <w:bookmarkEnd w:id="0"/>
    <w:p w14:paraId="2E323D6D" w14:textId="541D443E" w:rsidR="00B87B53" w:rsidRPr="00B87B53" w:rsidRDefault="00B87B53" w:rsidP="00413792">
      <w:pPr>
        <w:pStyle w:val="Body"/>
        <w:numPr>
          <w:ilvl w:val="0"/>
          <w:numId w:val="18"/>
        </w:numPr>
        <w:tabs>
          <w:tab w:val="left" w:pos="284"/>
        </w:tabs>
        <w:spacing w:before="240" w:after="240"/>
        <w:ind w:left="357" w:hanging="357"/>
        <w:jc w:val="both"/>
        <w:rPr>
          <w:rFonts w:ascii="Calibri" w:eastAsia="Calibri" w:hAnsi="Calibri" w:cs="Calibri"/>
          <w:b/>
          <w:bCs/>
          <w:color w:val="000000" w:themeColor="text1"/>
          <w:sz w:val="24"/>
          <w:szCs w:val="24"/>
          <w:lang w:val="en-AU"/>
        </w:rPr>
      </w:pPr>
      <w:r w:rsidRPr="00B87B53">
        <w:rPr>
          <w:rFonts w:ascii="Calibri" w:eastAsia="Calibri" w:hAnsi="Calibri" w:cs="Calibri"/>
          <w:b/>
          <w:bCs/>
          <w:color w:val="000000" w:themeColor="text1"/>
          <w:sz w:val="24"/>
          <w:szCs w:val="24"/>
          <w:lang w:val="en-AU"/>
        </w:rPr>
        <w:t>Standards do not limit robust political debate</w:t>
      </w:r>
    </w:p>
    <w:p w14:paraId="34CDBECB" w14:textId="6BF32E73" w:rsidR="00B87B53" w:rsidRDefault="00B87B53" w:rsidP="0054140C">
      <w:pPr>
        <w:pStyle w:val="Body"/>
        <w:tabs>
          <w:tab w:val="left" w:pos="284"/>
        </w:tabs>
        <w:rPr>
          <w:rFonts w:ascii="Calibri" w:eastAsia="Calibri" w:hAnsi="Calibri" w:cs="Calibri"/>
          <w:color w:val="000000" w:themeColor="text1"/>
          <w:sz w:val="24"/>
          <w:szCs w:val="24"/>
          <w:lang w:val="en-AU"/>
        </w:rPr>
      </w:pPr>
      <w:r w:rsidRPr="00B87B53">
        <w:rPr>
          <w:rFonts w:ascii="Calibri" w:eastAsia="Calibri" w:hAnsi="Calibri" w:cs="Calibri"/>
          <w:color w:val="000000" w:themeColor="text1"/>
          <w:sz w:val="24"/>
          <w:szCs w:val="24"/>
          <w:lang w:val="en-AU"/>
        </w:rPr>
        <w:t xml:space="preserve">Councillors acknowledge that nothing in the Standards of Conduct is intended to limit, </w:t>
      </w:r>
      <w:proofErr w:type="gramStart"/>
      <w:r w:rsidRPr="00B87B53">
        <w:rPr>
          <w:rFonts w:ascii="Calibri" w:eastAsia="Calibri" w:hAnsi="Calibri" w:cs="Calibri"/>
          <w:color w:val="000000" w:themeColor="text1"/>
          <w:sz w:val="24"/>
          <w:szCs w:val="24"/>
          <w:lang w:val="en-AU"/>
        </w:rPr>
        <w:t>restrict</w:t>
      </w:r>
      <w:proofErr w:type="gramEnd"/>
      <w:r w:rsidRPr="00B87B53">
        <w:rPr>
          <w:rFonts w:ascii="Calibri" w:eastAsia="Calibri" w:hAnsi="Calibri" w:cs="Calibri"/>
          <w:color w:val="000000" w:themeColor="text1"/>
          <w:sz w:val="24"/>
          <w:szCs w:val="24"/>
          <w:lang w:val="en-AU"/>
        </w:rPr>
        <w:t xml:space="preserve"> or detract from robust public debate in a democracy. So, while Councillors must always meet these Standards of Conduct, participation in vigorous debate of matters before Council for decision should not be viewed as being inconsistent with them.</w:t>
      </w:r>
    </w:p>
    <w:p w14:paraId="54392458" w14:textId="148EB4CC" w:rsidR="002B63F9" w:rsidRPr="002B63F9" w:rsidRDefault="002B63F9" w:rsidP="00B87B53">
      <w:pPr>
        <w:pStyle w:val="Body"/>
        <w:tabs>
          <w:tab w:val="left" w:pos="284"/>
        </w:tabs>
        <w:jc w:val="both"/>
        <w:rPr>
          <w:rFonts w:ascii="Calibri" w:eastAsia="Calibri" w:hAnsi="Calibri" w:cs="Calibri"/>
          <w:b/>
          <w:bCs/>
          <w:color w:val="000000" w:themeColor="text1"/>
          <w:sz w:val="24"/>
          <w:szCs w:val="24"/>
          <w:lang w:val="en-AU"/>
        </w:rPr>
      </w:pPr>
      <w:r w:rsidRPr="002B63F9">
        <w:rPr>
          <w:rFonts w:ascii="Calibri" w:eastAsia="Calibri" w:hAnsi="Calibri" w:cs="Calibri"/>
          <w:b/>
          <w:bCs/>
          <w:color w:val="000000" w:themeColor="text1"/>
          <w:sz w:val="24"/>
          <w:szCs w:val="24"/>
          <w:lang w:val="en-AU"/>
        </w:rPr>
        <w:t>Other Categories of Misconduct</w:t>
      </w:r>
    </w:p>
    <w:p w14:paraId="41BABDBE" w14:textId="50B1B7F5" w:rsidR="002B63F9" w:rsidRDefault="002B63F9" w:rsidP="002B63F9">
      <w:pPr>
        <w:pStyle w:val="Body"/>
        <w:tabs>
          <w:tab w:val="left" w:pos="284"/>
        </w:tabs>
        <w:jc w:val="both"/>
        <w:rPr>
          <w:rFonts w:ascii="Calibri" w:eastAsia="Calibri" w:hAnsi="Calibri" w:cs="Calibri"/>
          <w:color w:val="000000" w:themeColor="text1"/>
          <w:sz w:val="24"/>
          <w:szCs w:val="24"/>
          <w:lang w:val="en-AU"/>
        </w:rPr>
      </w:pPr>
      <w:r w:rsidRPr="002B63F9">
        <w:rPr>
          <w:rFonts w:ascii="Calibri" w:eastAsia="Calibri" w:hAnsi="Calibri" w:cs="Calibri"/>
          <w:color w:val="000000" w:themeColor="text1"/>
          <w:sz w:val="24"/>
          <w:szCs w:val="24"/>
          <w:lang w:val="en-AU"/>
        </w:rPr>
        <w:t>Councillors acknowledge that the Act creates two other categories of misconduct, being ‘serious misconduct’ and ‘gross misconduct’. In the case of allegations of conduct constituting:</w:t>
      </w:r>
    </w:p>
    <w:p w14:paraId="4CEB00AE" w14:textId="0F232304" w:rsidR="002B63F9" w:rsidRDefault="002B63F9" w:rsidP="002B63F9">
      <w:pPr>
        <w:pStyle w:val="Body"/>
        <w:numPr>
          <w:ilvl w:val="0"/>
          <w:numId w:val="23"/>
        </w:numPr>
        <w:tabs>
          <w:tab w:val="left" w:pos="284"/>
        </w:tabs>
        <w:jc w:val="both"/>
        <w:rPr>
          <w:rFonts w:ascii="Calibri" w:eastAsia="Calibri" w:hAnsi="Calibri" w:cs="Calibri"/>
          <w:color w:val="000000" w:themeColor="text1"/>
          <w:sz w:val="24"/>
          <w:szCs w:val="24"/>
          <w:lang w:val="en-AU"/>
        </w:rPr>
      </w:pPr>
      <w:r w:rsidRPr="002B63F9">
        <w:rPr>
          <w:rFonts w:ascii="Calibri" w:eastAsia="Calibri" w:hAnsi="Calibri" w:cs="Calibri"/>
          <w:color w:val="000000" w:themeColor="text1"/>
          <w:sz w:val="24"/>
          <w:szCs w:val="24"/>
          <w:lang w:val="en-AU"/>
        </w:rPr>
        <w:t xml:space="preserve">‘serious misconduct’, application can be made by a Councillor, a group of Councillors, a Council </w:t>
      </w:r>
      <w:proofErr w:type="gramStart"/>
      <w:r w:rsidRPr="002B63F9">
        <w:rPr>
          <w:rFonts w:ascii="Calibri" w:eastAsia="Calibri" w:hAnsi="Calibri" w:cs="Calibri"/>
          <w:color w:val="000000" w:themeColor="text1"/>
          <w:sz w:val="24"/>
          <w:szCs w:val="24"/>
          <w:lang w:val="en-AU"/>
        </w:rPr>
        <w:t>resolution</w:t>
      </w:r>
      <w:proofErr w:type="gramEnd"/>
      <w:r w:rsidRPr="002B63F9">
        <w:rPr>
          <w:rFonts w:ascii="Calibri" w:eastAsia="Calibri" w:hAnsi="Calibri" w:cs="Calibri"/>
          <w:color w:val="000000" w:themeColor="text1"/>
          <w:sz w:val="24"/>
          <w:szCs w:val="24"/>
          <w:lang w:val="en-AU"/>
        </w:rPr>
        <w:t xml:space="preserve"> or the Chief Municipal Inspector to convene a Councillor Conduct Panel to hear the allegation; and</w:t>
      </w:r>
    </w:p>
    <w:p w14:paraId="52031131" w14:textId="7D3C8151" w:rsidR="002B63F9" w:rsidRDefault="002B63F9" w:rsidP="002B63F9">
      <w:pPr>
        <w:pStyle w:val="Body"/>
        <w:numPr>
          <w:ilvl w:val="0"/>
          <w:numId w:val="23"/>
        </w:numPr>
        <w:tabs>
          <w:tab w:val="left" w:pos="284"/>
        </w:tabs>
        <w:jc w:val="both"/>
        <w:rPr>
          <w:rFonts w:ascii="Calibri" w:eastAsia="Calibri" w:hAnsi="Calibri" w:cs="Calibri"/>
          <w:color w:val="000000" w:themeColor="text1"/>
          <w:sz w:val="24"/>
          <w:szCs w:val="24"/>
          <w:lang w:val="en-AU"/>
        </w:rPr>
      </w:pPr>
      <w:r w:rsidRPr="002B63F9">
        <w:rPr>
          <w:rFonts w:ascii="Calibri" w:eastAsia="Calibri" w:hAnsi="Calibri" w:cs="Calibri"/>
          <w:color w:val="000000" w:themeColor="text1"/>
          <w:sz w:val="24"/>
          <w:szCs w:val="24"/>
          <w:lang w:val="en-AU"/>
        </w:rPr>
        <w:t>‘gross misconduct’, application can be made by the Chief Municipal Inspector to the Victorian Civil and Administrative Tribunal.</w:t>
      </w:r>
    </w:p>
    <w:p w14:paraId="551ECE95" w14:textId="19B340D2" w:rsidR="002B63F9" w:rsidRDefault="002B63F9" w:rsidP="002B63F9">
      <w:pPr>
        <w:pStyle w:val="Body"/>
        <w:tabs>
          <w:tab w:val="left" w:pos="284"/>
        </w:tabs>
        <w:jc w:val="both"/>
        <w:rPr>
          <w:rFonts w:ascii="Calibri" w:eastAsia="Calibri" w:hAnsi="Calibri" w:cs="Calibri"/>
          <w:color w:val="000000" w:themeColor="text1"/>
          <w:sz w:val="24"/>
          <w:szCs w:val="24"/>
          <w:lang w:val="en-AU"/>
        </w:rPr>
      </w:pPr>
      <w:r w:rsidRPr="002B63F9">
        <w:rPr>
          <w:rFonts w:ascii="Calibri" w:eastAsia="Calibri" w:hAnsi="Calibri" w:cs="Calibri"/>
          <w:color w:val="000000" w:themeColor="text1"/>
          <w:sz w:val="24"/>
          <w:szCs w:val="24"/>
          <w:lang w:val="en-AU"/>
        </w:rPr>
        <w:t xml:space="preserve">It is noted that allegations of serious misconduct arising from </w:t>
      </w:r>
      <w:r w:rsidR="00576D18">
        <w:rPr>
          <w:rFonts w:ascii="Calibri" w:eastAsia="Calibri" w:hAnsi="Calibri" w:cs="Calibri"/>
          <w:color w:val="000000" w:themeColor="text1"/>
          <w:sz w:val="24"/>
          <w:szCs w:val="24"/>
          <w:lang w:val="en-AU"/>
        </w:rPr>
        <w:t xml:space="preserve">an </w:t>
      </w:r>
      <w:r w:rsidRPr="002B63F9">
        <w:rPr>
          <w:rFonts w:ascii="Calibri" w:eastAsia="Calibri" w:hAnsi="Calibri" w:cs="Calibri"/>
          <w:color w:val="000000" w:themeColor="text1"/>
          <w:sz w:val="24"/>
          <w:szCs w:val="24"/>
          <w:lang w:val="en-AU"/>
        </w:rPr>
        <w:t xml:space="preserve">alleged conflict of interest breaches can only be pursued by the Chief Municipal Inspector and are not </w:t>
      </w:r>
      <w:r w:rsidR="00576D18">
        <w:rPr>
          <w:rFonts w:ascii="Calibri" w:eastAsia="Calibri" w:hAnsi="Calibri" w:cs="Calibri"/>
          <w:color w:val="000000" w:themeColor="text1"/>
          <w:sz w:val="24"/>
          <w:szCs w:val="24"/>
          <w:lang w:val="en-AU"/>
        </w:rPr>
        <w:t xml:space="preserve">capable of being </w:t>
      </w:r>
      <w:r w:rsidRPr="002B63F9">
        <w:rPr>
          <w:rFonts w:ascii="Calibri" w:eastAsia="Calibri" w:hAnsi="Calibri" w:cs="Calibri"/>
          <w:color w:val="000000" w:themeColor="text1"/>
          <w:sz w:val="24"/>
          <w:szCs w:val="24"/>
          <w:lang w:val="en-AU"/>
        </w:rPr>
        <w:t xml:space="preserve">pursued by Councillors under this </w:t>
      </w:r>
      <w:r w:rsidR="00576D18">
        <w:rPr>
          <w:rFonts w:ascii="Calibri" w:eastAsia="Calibri" w:hAnsi="Calibri" w:cs="Calibri"/>
          <w:color w:val="000000" w:themeColor="text1"/>
          <w:sz w:val="24"/>
          <w:szCs w:val="24"/>
          <w:lang w:val="en-AU"/>
        </w:rPr>
        <w:t xml:space="preserve">Councillor </w:t>
      </w:r>
      <w:r w:rsidRPr="002B63F9">
        <w:rPr>
          <w:rFonts w:ascii="Calibri" w:eastAsia="Calibri" w:hAnsi="Calibri" w:cs="Calibri"/>
          <w:color w:val="000000" w:themeColor="text1"/>
          <w:sz w:val="24"/>
          <w:szCs w:val="24"/>
          <w:lang w:val="en-AU"/>
        </w:rPr>
        <w:t xml:space="preserve">Code </w:t>
      </w:r>
      <w:r w:rsidR="00576D18">
        <w:rPr>
          <w:rFonts w:ascii="Calibri" w:eastAsia="Calibri" w:hAnsi="Calibri" w:cs="Calibri"/>
          <w:color w:val="000000" w:themeColor="text1"/>
          <w:sz w:val="24"/>
          <w:szCs w:val="24"/>
          <w:lang w:val="en-AU"/>
        </w:rPr>
        <w:t xml:space="preserve">of Conduct </w:t>
      </w:r>
      <w:r w:rsidRPr="002B63F9">
        <w:rPr>
          <w:rFonts w:ascii="Calibri" w:eastAsia="Calibri" w:hAnsi="Calibri" w:cs="Calibri"/>
          <w:color w:val="000000" w:themeColor="text1"/>
          <w:sz w:val="24"/>
          <w:szCs w:val="24"/>
          <w:lang w:val="en-AU"/>
        </w:rPr>
        <w:t xml:space="preserve">or the Act. </w:t>
      </w:r>
    </w:p>
    <w:p w14:paraId="7B221D5B" w14:textId="5633F6BD" w:rsidR="00B87B53" w:rsidRDefault="002B63F9" w:rsidP="002B63F9">
      <w:pPr>
        <w:pStyle w:val="Body"/>
        <w:tabs>
          <w:tab w:val="left" w:pos="284"/>
        </w:tabs>
        <w:jc w:val="both"/>
        <w:rPr>
          <w:rFonts w:ascii="Calibri" w:eastAsia="Calibri" w:hAnsi="Calibri" w:cs="Calibri"/>
          <w:color w:val="000000" w:themeColor="text1"/>
          <w:sz w:val="24"/>
          <w:szCs w:val="24"/>
          <w:lang w:val="en-AU"/>
        </w:rPr>
      </w:pPr>
      <w:r w:rsidRPr="002B63F9">
        <w:rPr>
          <w:rFonts w:ascii="Calibri" w:eastAsia="Calibri" w:hAnsi="Calibri" w:cs="Calibri"/>
          <w:color w:val="000000" w:themeColor="text1"/>
          <w:sz w:val="24"/>
          <w:szCs w:val="24"/>
          <w:lang w:val="en-AU"/>
        </w:rPr>
        <w:lastRenderedPageBreak/>
        <w:t xml:space="preserve">In addition, although allegations of conduct constituting ‘serious misconduct’ and ‘gross misconduct’ might not be capable of being addressed as contraventions of this </w:t>
      </w:r>
      <w:r w:rsidR="00576D18">
        <w:rPr>
          <w:rFonts w:ascii="Calibri" w:eastAsia="Calibri" w:hAnsi="Calibri" w:cs="Calibri"/>
          <w:color w:val="000000" w:themeColor="text1"/>
          <w:sz w:val="24"/>
          <w:szCs w:val="24"/>
          <w:lang w:val="en-AU"/>
        </w:rPr>
        <w:t xml:space="preserve">Councillor </w:t>
      </w:r>
      <w:r w:rsidRPr="002B63F9">
        <w:rPr>
          <w:rFonts w:ascii="Calibri" w:eastAsia="Calibri" w:hAnsi="Calibri" w:cs="Calibri"/>
          <w:color w:val="000000" w:themeColor="text1"/>
          <w:sz w:val="24"/>
          <w:szCs w:val="24"/>
          <w:lang w:val="en-AU"/>
        </w:rPr>
        <w:t>Code</w:t>
      </w:r>
      <w:r w:rsidR="00576D18">
        <w:rPr>
          <w:rFonts w:ascii="Calibri" w:eastAsia="Calibri" w:hAnsi="Calibri" w:cs="Calibri"/>
          <w:color w:val="000000" w:themeColor="text1"/>
          <w:sz w:val="24"/>
          <w:szCs w:val="24"/>
          <w:lang w:val="en-AU"/>
        </w:rPr>
        <w:t xml:space="preserve"> of Conduct</w:t>
      </w:r>
      <w:r w:rsidRPr="002B63F9">
        <w:rPr>
          <w:rFonts w:ascii="Calibri" w:eastAsia="Calibri" w:hAnsi="Calibri" w:cs="Calibri"/>
          <w:color w:val="000000" w:themeColor="text1"/>
          <w:sz w:val="24"/>
          <w:szCs w:val="24"/>
          <w:lang w:val="en-AU"/>
        </w:rPr>
        <w:t xml:space="preserve">, </w:t>
      </w:r>
      <w:r w:rsidR="00576D18">
        <w:rPr>
          <w:rFonts w:ascii="Calibri" w:eastAsia="Calibri" w:hAnsi="Calibri" w:cs="Calibri"/>
          <w:color w:val="000000" w:themeColor="text1"/>
          <w:sz w:val="24"/>
          <w:szCs w:val="24"/>
          <w:lang w:val="en-AU"/>
        </w:rPr>
        <w:t>we</w:t>
      </w:r>
      <w:r w:rsidRPr="002B63F9">
        <w:rPr>
          <w:rFonts w:ascii="Calibri" w:eastAsia="Calibri" w:hAnsi="Calibri" w:cs="Calibri"/>
          <w:color w:val="000000" w:themeColor="text1"/>
          <w:sz w:val="24"/>
          <w:szCs w:val="24"/>
          <w:lang w:val="en-AU"/>
        </w:rPr>
        <w:t xml:space="preserve"> commit </w:t>
      </w:r>
      <w:r w:rsidR="00576D18">
        <w:rPr>
          <w:rFonts w:ascii="Calibri" w:eastAsia="Calibri" w:hAnsi="Calibri" w:cs="Calibri"/>
          <w:color w:val="000000" w:themeColor="text1"/>
          <w:sz w:val="24"/>
          <w:szCs w:val="24"/>
          <w:lang w:val="en-AU"/>
        </w:rPr>
        <w:t xml:space="preserve">not </w:t>
      </w:r>
      <w:r w:rsidRPr="002B63F9">
        <w:rPr>
          <w:rFonts w:ascii="Calibri" w:eastAsia="Calibri" w:hAnsi="Calibri" w:cs="Calibri"/>
          <w:color w:val="000000" w:themeColor="text1"/>
          <w:sz w:val="24"/>
          <w:szCs w:val="24"/>
          <w:lang w:val="en-AU"/>
        </w:rPr>
        <w:t xml:space="preserve">to </w:t>
      </w:r>
      <w:r w:rsidR="00576D18">
        <w:rPr>
          <w:rFonts w:ascii="Calibri" w:eastAsia="Calibri" w:hAnsi="Calibri" w:cs="Calibri"/>
          <w:color w:val="000000" w:themeColor="text1"/>
          <w:sz w:val="24"/>
          <w:szCs w:val="24"/>
          <w:lang w:val="en-AU"/>
        </w:rPr>
        <w:t>engage in:</w:t>
      </w:r>
    </w:p>
    <w:p w14:paraId="64F8CEB7" w14:textId="228DA567" w:rsidR="002B63F9" w:rsidRDefault="00CA6C11" w:rsidP="00CA6C11">
      <w:pPr>
        <w:pStyle w:val="Body"/>
        <w:numPr>
          <w:ilvl w:val="0"/>
          <w:numId w:val="24"/>
        </w:numPr>
        <w:tabs>
          <w:tab w:val="left" w:pos="284"/>
        </w:tabs>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bullying; </w:t>
      </w:r>
      <w:r w:rsidR="00576D18">
        <w:rPr>
          <w:rFonts w:ascii="Calibri" w:eastAsia="Calibri" w:hAnsi="Calibri" w:cs="Calibri"/>
          <w:color w:val="000000" w:themeColor="text1"/>
          <w:sz w:val="24"/>
          <w:szCs w:val="24"/>
        </w:rPr>
        <w:t xml:space="preserve">or </w:t>
      </w:r>
    </w:p>
    <w:p w14:paraId="5C91E79D" w14:textId="6592DE48" w:rsidR="00CA6C11" w:rsidRDefault="00CA6C11" w:rsidP="00CA6C11">
      <w:pPr>
        <w:pStyle w:val="Body"/>
        <w:numPr>
          <w:ilvl w:val="0"/>
          <w:numId w:val="24"/>
        </w:numPr>
        <w:tabs>
          <w:tab w:val="left" w:pos="284"/>
        </w:tabs>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sexual harassment,</w:t>
      </w:r>
    </w:p>
    <w:p w14:paraId="0B70CAD0" w14:textId="1459FE47" w:rsidR="00CA6C11" w:rsidRDefault="00576D18" w:rsidP="0054140C">
      <w:pPr>
        <w:pStyle w:val="Body"/>
        <w:tabs>
          <w:tab w:val="left" w:pos="284"/>
        </w:tabs>
        <w:rPr>
          <w:rFonts w:ascii="Calibri" w:eastAsia="Calibri" w:hAnsi="Calibri" w:cs="Calibri"/>
          <w:color w:val="000000" w:themeColor="text1"/>
          <w:sz w:val="24"/>
          <w:szCs w:val="24"/>
        </w:rPr>
      </w:pPr>
      <w:r>
        <w:rPr>
          <w:rFonts w:ascii="Calibri" w:eastAsia="Calibri" w:hAnsi="Calibri" w:cs="Calibri"/>
          <w:color w:val="000000" w:themeColor="text1"/>
          <w:sz w:val="24"/>
          <w:szCs w:val="24"/>
        </w:rPr>
        <w:t>(</w:t>
      </w:r>
      <w:proofErr w:type="gramStart"/>
      <w:r w:rsidR="00CA6C11">
        <w:rPr>
          <w:rFonts w:ascii="Calibri" w:eastAsia="Calibri" w:hAnsi="Calibri" w:cs="Calibri"/>
          <w:color w:val="000000" w:themeColor="text1"/>
          <w:sz w:val="24"/>
          <w:szCs w:val="24"/>
        </w:rPr>
        <w:t>each</w:t>
      </w:r>
      <w:proofErr w:type="gramEnd"/>
      <w:r w:rsidR="00CA6C11">
        <w:rPr>
          <w:rFonts w:ascii="Calibri" w:eastAsia="Calibri" w:hAnsi="Calibri" w:cs="Calibri"/>
          <w:color w:val="000000" w:themeColor="text1"/>
          <w:sz w:val="24"/>
          <w:szCs w:val="24"/>
        </w:rPr>
        <w:t xml:space="preserve"> of which constitutes ‘serious misconduct’ for the purposes of the Act</w:t>
      </w:r>
      <w:r>
        <w:rPr>
          <w:rFonts w:ascii="Calibri" w:eastAsia="Calibri" w:hAnsi="Calibri" w:cs="Calibri"/>
          <w:color w:val="000000" w:themeColor="text1"/>
          <w:sz w:val="24"/>
          <w:szCs w:val="24"/>
        </w:rPr>
        <w:t>)</w:t>
      </w:r>
      <w:r w:rsidR="00CA6C11">
        <w:rPr>
          <w:rFonts w:ascii="Calibri" w:eastAsia="Calibri" w:hAnsi="Calibri" w:cs="Calibri"/>
          <w:color w:val="000000" w:themeColor="text1"/>
          <w:sz w:val="24"/>
          <w:szCs w:val="24"/>
        </w:rPr>
        <w:t>.</w:t>
      </w:r>
      <w:r w:rsidR="0054140C">
        <w:rPr>
          <w:rFonts w:ascii="Calibri" w:eastAsia="Calibri" w:hAnsi="Calibri" w:cs="Calibri"/>
          <w:color w:val="000000" w:themeColor="text1"/>
          <w:sz w:val="24"/>
          <w:szCs w:val="24"/>
        </w:rPr>
        <w:br/>
      </w:r>
    </w:p>
    <w:p w14:paraId="2F18BC4F" w14:textId="2CB9C380" w:rsidR="00CA6C11" w:rsidRPr="00E9506B" w:rsidRDefault="00CA6C11" w:rsidP="00413792">
      <w:pPr>
        <w:pStyle w:val="Body"/>
        <w:numPr>
          <w:ilvl w:val="0"/>
          <w:numId w:val="25"/>
        </w:numPr>
        <w:tabs>
          <w:tab w:val="left" w:pos="284"/>
        </w:tabs>
        <w:spacing w:before="240" w:after="240"/>
        <w:ind w:left="357" w:hanging="357"/>
        <w:jc w:val="both"/>
        <w:rPr>
          <w:rFonts w:ascii="Calibri" w:eastAsia="Calibri" w:hAnsi="Calibri" w:cs="Calibri"/>
          <w:b/>
          <w:bCs/>
          <w:color w:val="000000" w:themeColor="text1"/>
          <w:sz w:val="24"/>
          <w:szCs w:val="24"/>
        </w:rPr>
      </w:pPr>
      <w:r w:rsidRPr="00E9506B">
        <w:rPr>
          <w:rFonts w:ascii="Calibri" w:eastAsia="Calibri" w:hAnsi="Calibri" w:cs="Calibri"/>
          <w:b/>
          <w:bCs/>
          <w:color w:val="000000" w:themeColor="text1"/>
          <w:sz w:val="24"/>
          <w:szCs w:val="24"/>
        </w:rPr>
        <w:t>Bullying</w:t>
      </w:r>
    </w:p>
    <w:p w14:paraId="5918EFF1" w14:textId="7DC3366D" w:rsidR="00CA6C11" w:rsidRDefault="00CA6C11" w:rsidP="0054140C">
      <w:pPr>
        <w:pStyle w:val="Body"/>
        <w:tabs>
          <w:tab w:val="left" w:pos="284"/>
        </w:tabs>
        <w:jc w:val="both"/>
        <w:rPr>
          <w:rFonts w:ascii="Calibri" w:eastAsia="Calibri" w:hAnsi="Calibri" w:cs="Calibri"/>
          <w:color w:val="000000" w:themeColor="text1"/>
          <w:sz w:val="24"/>
          <w:szCs w:val="24"/>
          <w:lang w:val="en-AU"/>
        </w:rPr>
      </w:pPr>
      <w:r w:rsidRPr="00CA6C11">
        <w:rPr>
          <w:rFonts w:ascii="Calibri" w:eastAsia="Calibri" w:hAnsi="Calibri" w:cs="Calibri"/>
          <w:color w:val="000000" w:themeColor="text1"/>
          <w:sz w:val="24"/>
          <w:szCs w:val="24"/>
          <w:lang w:val="en-AU"/>
        </w:rPr>
        <w:t>‘Bullying’ by a Councillor is defined by s 3(1) of the Act as:</w:t>
      </w:r>
    </w:p>
    <w:p w14:paraId="450C0003" w14:textId="0A90CAF4" w:rsidR="006E4286" w:rsidRDefault="006E4286" w:rsidP="00CA6C11">
      <w:pPr>
        <w:pStyle w:val="Body"/>
        <w:tabs>
          <w:tab w:val="left" w:pos="284"/>
        </w:tabs>
        <w:jc w:val="both"/>
        <w:rPr>
          <w:rFonts w:ascii="Calibri" w:eastAsia="Calibri" w:hAnsi="Calibri" w:cs="Calibri"/>
          <w:color w:val="000000" w:themeColor="text1"/>
          <w:sz w:val="24"/>
          <w:szCs w:val="24"/>
          <w:lang w:val="en-AU"/>
        </w:rPr>
      </w:pPr>
      <w:r w:rsidRPr="006E4286">
        <w:rPr>
          <w:rFonts w:ascii="Calibri" w:eastAsia="Calibri" w:hAnsi="Calibri" w:cs="Calibri"/>
          <w:color w:val="000000" w:themeColor="text1"/>
          <w:sz w:val="24"/>
          <w:szCs w:val="24"/>
          <w:lang w:val="en-AU"/>
        </w:rPr>
        <w:t xml:space="preserve">‘…the Councillor repeatedly behaves unreasonably towards another </w:t>
      </w:r>
      <w:proofErr w:type="gramStart"/>
      <w:r w:rsidRPr="006E4286">
        <w:rPr>
          <w:rFonts w:ascii="Calibri" w:eastAsia="Calibri" w:hAnsi="Calibri" w:cs="Calibri"/>
          <w:color w:val="000000" w:themeColor="text1"/>
          <w:sz w:val="24"/>
          <w:szCs w:val="24"/>
          <w:lang w:val="en-AU"/>
        </w:rPr>
        <w:t>Councillor</w:t>
      </w:r>
      <w:proofErr w:type="gramEnd"/>
      <w:r w:rsidRPr="006E4286">
        <w:rPr>
          <w:rFonts w:ascii="Calibri" w:eastAsia="Calibri" w:hAnsi="Calibri" w:cs="Calibri"/>
          <w:color w:val="000000" w:themeColor="text1"/>
          <w:sz w:val="24"/>
          <w:szCs w:val="24"/>
          <w:lang w:val="en-AU"/>
        </w:rPr>
        <w:t xml:space="preserve"> or a member of Council staff and that behaviour creates a risk to the health and safety of that other Councillor or member of Council staff.’</w:t>
      </w:r>
    </w:p>
    <w:p w14:paraId="6FC69FBF" w14:textId="78D54622" w:rsidR="006E4286" w:rsidRDefault="006E4286" w:rsidP="00CA6C11">
      <w:pPr>
        <w:pStyle w:val="Body"/>
        <w:tabs>
          <w:tab w:val="left" w:pos="284"/>
        </w:tabs>
        <w:jc w:val="both"/>
        <w:rPr>
          <w:rFonts w:ascii="Calibri" w:eastAsia="Calibri" w:hAnsi="Calibri" w:cs="Calibri"/>
          <w:color w:val="000000" w:themeColor="text1"/>
          <w:sz w:val="24"/>
          <w:szCs w:val="24"/>
          <w:lang w:val="en-AU"/>
        </w:rPr>
      </w:pPr>
      <w:r w:rsidRPr="006E4286">
        <w:rPr>
          <w:rFonts w:ascii="Calibri" w:eastAsia="Calibri" w:hAnsi="Calibri" w:cs="Calibri"/>
          <w:color w:val="000000" w:themeColor="text1"/>
          <w:sz w:val="24"/>
          <w:szCs w:val="24"/>
          <w:lang w:val="en-AU"/>
        </w:rPr>
        <w:t>A Councillor who bullies another Councillor or a member of Council staff engages in ‘serious misconduct’ under the Act and may be the subject of an application to convene a Councillor Conduct Panel</w:t>
      </w:r>
      <w:r>
        <w:rPr>
          <w:rFonts w:ascii="Calibri" w:eastAsia="Calibri" w:hAnsi="Calibri" w:cs="Calibri"/>
          <w:color w:val="000000" w:themeColor="text1"/>
          <w:sz w:val="24"/>
          <w:szCs w:val="24"/>
          <w:lang w:val="en-AU"/>
        </w:rPr>
        <w:t>.</w:t>
      </w:r>
    </w:p>
    <w:p w14:paraId="28F08475" w14:textId="39B50E02" w:rsidR="006E4286" w:rsidRDefault="00576D18" w:rsidP="0054140C">
      <w:pPr>
        <w:pStyle w:val="Body"/>
        <w:tabs>
          <w:tab w:val="left" w:pos="284"/>
        </w:tabs>
        <w:rPr>
          <w:rFonts w:ascii="Calibri" w:eastAsia="Calibri" w:hAnsi="Calibri" w:cs="Calibri"/>
          <w:color w:val="000000" w:themeColor="text1"/>
          <w:sz w:val="24"/>
          <w:szCs w:val="24"/>
          <w:lang w:val="en-AU"/>
        </w:rPr>
      </w:pPr>
      <w:r>
        <w:rPr>
          <w:rFonts w:ascii="Calibri" w:eastAsia="Calibri" w:hAnsi="Calibri" w:cs="Calibri"/>
          <w:color w:val="000000" w:themeColor="text1"/>
          <w:sz w:val="24"/>
          <w:szCs w:val="24"/>
          <w:lang w:val="en-AU"/>
        </w:rPr>
        <w:t>We</w:t>
      </w:r>
      <w:r w:rsidRPr="006E4286">
        <w:rPr>
          <w:rFonts w:ascii="Calibri" w:eastAsia="Calibri" w:hAnsi="Calibri" w:cs="Calibri"/>
          <w:color w:val="000000" w:themeColor="text1"/>
          <w:sz w:val="24"/>
          <w:szCs w:val="24"/>
          <w:lang w:val="en-AU"/>
        </w:rPr>
        <w:t xml:space="preserve"> </w:t>
      </w:r>
      <w:r w:rsidR="006E4286" w:rsidRPr="006E4286">
        <w:rPr>
          <w:rFonts w:ascii="Calibri" w:eastAsia="Calibri" w:hAnsi="Calibri" w:cs="Calibri"/>
          <w:color w:val="000000" w:themeColor="text1"/>
          <w:sz w:val="24"/>
          <w:szCs w:val="24"/>
          <w:lang w:val="en-AU"/>
        </w:rPr>
        <w:t>agree that bullying is unacceptable under any circumstances</w:t>
      </w:r>
      <w:r w:rsidR="005A1E31">
        <w:rPr>
          <w:rFonts w:ascii="Calibri" w:eastAsia="Calibri" w:hAnsi="Calibri" w:cs="Calibri"/>
          <w:color w:val="000000" w:themeColor="text1"/>
          <w:sz w:val="24"/>
          <w:szCs w:val="24"/>
          <w:lang w:val="en-AU"/>
        </w:rPr>
        <w:t xml:space="preserve">, including via </w:t>
      </w:r>
      <w:r w:rsidR="004338F4">
        <w:rPr>
          <w:rFonts w:ascii="Calibri" w:eastAsia="Calibri" w:hAnsi="Calibri" w:cs="Calibri"/>
          <w:color w:val="000000" w:themeColor="text1"/>
          <w:sz w:val="24"/>
          <w:szCs w:val="24"/>
          <w:lang w:val="en-AU"/>
        </w:rPr>
        <w:t xml:space="preserve">various </w:t>
      </w:r>
      <w:r w:rsidR="005A1E31">
        <w:rPr>
          <w:rFonts w:ascii="Calibri" w:eastAsia="Calibri" w:hAnsi="Calibri" w:cs="Calibri"/>
          <w:color w:val="000000" w:themeColor="text1"/>
          <w:sz w:val="24"/>
          <w:szCs w:val="24"/>
          <w:lang w:val="en-AU"/>
        </w:rPr>
        <w:t xml:space="preserve">social media </w:t>
      </w:r>
      <w:r w:rsidR="004338F4">
        <w:rPr>
          <w:rFonts w:ascii="Calibri" w:eastAsia="Calibri" w:hAnsi="Calibri" w:cs="Calibri"/>
          <w:color w:val="000000" w:themeColor="text1"/>
          <w:sz w:val="24"/>
          <w:szCs w:val="24"/>
          <w:lang w:val="en-AU"/>
        </w:rPr>
        <w:t>channels</w:t>
      </w:r>
      <w:r w:rsidR="005A1E31">
        <w:rPr>
          <w:rFonts w:ascii="Calibri" w:eastAsia="Calibri" w:hAnsi="Calibri" w:cs="Calibri"/>
          <w:color w:val="000000" w:themeColor="text1"/>
          <w:sz w:val="24"/>
          <w:szCs w:val="24"/>
          <w:lang w:val="en-AU"/>
        </w:rPr>
        <w:t>,</w:t>
      </w:r>
      <w:r w:rsidR="006E4286" w:rsidRPr="006E4286">
        <w:rPr>
          <w:rFonts w:ascii="Calibri" w:eastAsia="Calibri" w:hAnsi="Calibri" w:cs="Calibri"/>
          <w:color w:val="000000" w:themeColor="text1"/>
          <w:sz w:val="24"/>
          <w:szCs w:val="24"/>
          <w:lang w:val="en-AU"/>
        </w:rPr>
        <w:t xml:space="preserve"> and each </w:t>
      </w:r>
      <w:r>
        <w:rPr>
          <w:rFonts w:ascii="Calibri" w:eastAsia="Calibri" w:hAnsi="Calibri" w:cs="Calibri"/>
          <w:color w:val="000000" w:themeColor="text1"/>
          <w:sz w:val="24"/>
          <w:szCs w:val="24"/>
          <w:lang w:val="en-AU"/>
        </w:rPr>
        <w:t xml:space="preserve">of us </w:t>
      </w:r>
      <w:r w:rsidR="006E4286" w:rsidRPr="006E4286">
        <w:rPr>
          <w:rFonts w:ascii="Calibri" w:eastAsia="Calibri" w:hAnsi="Calibri" w:cs="Calibri"/>
          <w:color w:val="000000" w:themeColor="text1"/>
          <w:sz w:val="24"/>
          <w:szCs w:val="24"/>
          <w:lang w:val="en-AU"/>
        </w:rPr>
        <w:t>commit</w:t>
      </w:r>
      <w:r>
        <w:rPr>
          <w:rFonts w:ascii="Calibri" w:eastAsia="Calibri" w:hAnsi="Calibri" w:cs="Calibri"/>
          <w:color w:val="000000" w:themeColor="text1"/>
          <w:sz w:val="24"/>
          <w:szCs w:val="24"/>
          <w:lang w:val="en-AU"/>
        </w:rPr>
        <w:t>s</w:t>
      </w:r>
      <w:r w:rsidR="006E4286" w:rsidRPr="006E4286">
        <w:rPr>
          <w:rFonts w:ascii="Calibri" w:eastAsia="Calibri" w:hAnsi="Calibri" w:cs="Calibri"/>
          <w:color w:val="000000" w:themeColor="text1"/>
          <w:sz w:val="24"/>
          <w:szCs w:val="24"/>
          <w:lang w:val="en-AU"/>
        </w:rPr>
        <w:t xml:space="preserve"> to avoiding conduct which might constitute bullying, and to calling out </w:t>
      </w:r>
      <w:r>
        <w:rPr>
          <w:rFonts w:ascii="Calibri" w:eastAsia="Calibri" w:hAnsi="Calibri" w:cs="Calibri"/>
          <w:color w:val="000000" w:themeColor="text1"/>
          <w:sz w:val="24"/>
          <w:szCs w:val="24"/>
          <w:lang w:val="en-AU"/>
        </w:rPr>
        <w:t xml:space="preserve">our </w:t>
      </w:r>
      <w:r w:rsidR="006E4286" w:rsidRPr="006E4286">
        <w:rPr>
          <w:rFonts w:ascii="Calibri" w:eastAsia="Calibri" w:hAnsi="Calibri" w:cs="Calibri"/>
          <w:color w:val="000000" w:themeColor="text1"/>
          <w:sz w:val="24"/>
          <w:szCs w:val="24"/>
          <w:lang w:val="en-AU"/>
        </w:rPr>
        <w:t xml:space="preserve">fellow Councillors </w:t>
      </w:r>
      <w:r w:rsidR="003014D4">
        <w:rPr>
          <w:rFonts w:ascii="Calibri" w:eastAsia="Calibri" w:hAnsi="Calibri" w:cs="Calibri"/>
          <w:color w:val="000000" w:themeColor="text1"/>
          <w:sz w:val="24"/>
          <w:szCs w:val="24"/>
          <w:lang w:val="en-AU"/>
        </w:rPr>
        <w:t>if</w:t>
      </w:r>
      <w:r w:rsidR="003014D4" w:rsidRPr="006E4286">
        <w:rPr>
          <w:rFonts w:ascii="Calibri" w:eastAsia="Calibri" w:hAnsi="Calibri" w:cs="Calibri"/>
          <w:color w:val="000000" w:themeColor="text1"/>
          <w:sz w:val="24"/>
          <w:szCs w:val="24"/>
          <w:lang w:val="en-AU"/>
        </w:rPr>
        <w:t xml:space="preserve"> </w:t>
      </w:r>
      <w:r w:rsidR="006E4286" w:rsidRPr="006E4286">
        <w:rPr>
          <w:rFonts w:ascii="Calibri" w:eastAsia="Calibri" w:hAnsi="Calibri" w:cs="Calibri"/>
          <w:color w:val="000000" w:themeColor="text1"/>
          <w:sz w:val="24"/>
          <w:szCs w:val="24"/>
          <w:lang w:val="en-AU"/>
        </w:rPr>
        <w:t>they exhibit conduct which might constitute bullying, whether directed at another Councillor or at a member of Council staff.</w:t>
      </w:r>
      <w:r w:rsidR="0054140C">
        <w:rPr>
          <w:rFonts w:ascii="Calibri" w:eastAsia="Calibri" w:hAnsi="Calibri" w:cs="Calibri"/>
          <w:color w:val="000000" w:themeColor="text1"/>
          <w:sz w:val="24"/>
          <w:szCs w:val="24"/>
          <w:lang w:val="en-AU"/>
        </w:rPr>
        <w:br/>
      </w:r>
    </w:p>
    <w:p w14:paraId="29F1E3AF" w14:textId="588CBE6D" w:rsidR="001326DC" w:rsidRPr="009B65F8" w:rsidRDefault="001326DC" w:rsidP="00413792">
      <w:pPr>
        <w:pStyle w:val="Body"/>
        <w:numPr>
          <w:ilvl w:val="0"/>
          <w:numId w:val="25"/>
        </w:numPr>
        <w:tabs>
          <w:tab w:val="left" w:pos="284"/>
        </w:tabs>
        <w:spacing w:before="240" w:after="240"/>
        <w:ind w:left="357" w:hanging="357"/>
        <w:jc w:val="both"/>
        <w:rPr>
          <w:rFonts w:ascii="Calibri" w:eastAsia="Calibri" w:hAnsi="Calibri" w:cs="Calibri"/>
          <w:b/>
          <w:bCs/>
          <w:color w:val="000000" w:themeColor="text1"/>
          <w:sz w:val="24"/>
          <w:szCs w:val="24"/>
          <w:lang w:val="en-AU"/>
        </w:rPr>
      </w:pPr>
      <w:r w:rsidRPr="009B65F8">
        <w:rPr>
          <w:rFonts w:ascii="Calibri" w:eastAsia="Calibri" w:hAnsi="Calibri" w:cs="Calibri"/>
          <w:b/>
          <w:bCs/>
          <w:color w:val="000000" w:themeColor="text1"/>
          <w:sz w:val="24"/>
          <w:szCs w:val="24"/>
          <w:lang w:val="en-AU"/>
        </w:rPr>
        <w:t>Sexual harassment</w:t>
      </w:r>
    </w:p>
    <w:p w14:paraId="3F772329" w14:textId="2429E6BF" w:rsidR="001326DC" w:rsidRDefault="009B65F8" w:rsidP="00B67DD4">
      <w:pPr>
        <w:pStyle w:val="Body"/>
        <w:tabs>
          <w:tab w:val="left" w:pos="284"/>
        </w:tabs>
        <w:jc w:val="both"/>
        <w:rPr>
          <w:rFonts w:ascii="Calibri" w:eastAsia="Calibri" w:hAnsi="Calibri" w:cs="Calibri"/>
          <w:color w:val="000000" w:themeColor="text1"/>
          <w:sz w:val="24"/>
          <w:szCs w:val="24"/>
          <w:lang w:val="en-AU"/>
        </w:rPr>
      </w:pPr>
      <w:r w:rsidRPr="009B65F8">
        <w:rPr>
          <w:rFonts w:ascii="Calibri" w:eastAsia="Calibri" w:hAnsi="Calibri" w:cs="Calibri"/>
          <w:color w:val="000000" w:themeColor="text1"/>
          <w:sz w:val="24"/>
          <w:szCs w:val="24"/>
          <w:lang w:val="en-AU"/>
        </w:rPr>
        <w:t>The Act provides that ‘sexual harassment’ has the meaning given</w:t>
      </w:r>
      <w:r w:rsidR="00576D18">
        <w:rPr>
          <w:rFonts w:ascii="Calibri" w:eastAsia="Calibri" w:hAnsi="Calibri" w:cs="Calibri"/>
          <w:color w:val="000000" w:themeColor="text1"/>
          <w:sz w:val="24"/>
          <w:szCs w:val="24"/>
          <w:lang w:val="en-AU"/>
        </w:rPr>
        <w:t xml:space="preserve"> to it</w:t>
      </w:r>
      <w:r w:rsidRPr="009B65F8">
        <w:rPr>
          <w:rFonts w:ascii="Calibri" w:eastAsia="Calibri" w:hAnsi="Calibri" w:cs="Calibri"/>
          <w:color w:val="000000" w:themeColor="text1"/>
          <w:sz w:val="24"/>
          <w:szCs w:val="24"/>
          <w:lang w:val="en-AU"/>
        </w:rPr>
        <w:t xml:space="preserve"> by </w:t>
      </w:r>
      <w:r w:rsidR="00576D18">
        <w:rPr>
          <w:rFonts w:ascii="Calibri" w:eastAsia="Calibri" w:hAnsi="Calibri" w:cs="Calibri"/>
          <w:color w:val="000000" w:themeColor="text1"/>
          <w:sz w:val="24"/>
          <w:szCs w:val="24"/>
          <w:lang w:val="en-AU"/>
        </w:rPr>
        <w:t xml:space="preserve">s </w:t>
      </w:r>
      <w:r w:rsidRPr="009B65F8">
        <w:rPr>
          <w:rFonts w:ascii="Calibri" w:eastAsia="Calibri" w:hAnsi="Calibri" w:cs="Calibri"/>
          <w:color w:val="000000" w:themeColor="text1"/>
          <w:sz w:val="24"/>
          <w:szCs w:val="24"/>
          <w:lang w:val="en-AU"/>
        </w:rPr>
        <w:t xml:space="preserve">92 of the </w:t>
      </w:r>
      <w:r w:rsidRPr="007A060B">
        <w:rPr>
          <w:rFonts w:ascii="Calibri" w:eastAsia="Calibri" w:hAnsi="Calibri" w:cs="Calibri"/>
          <w:i/>
          <w:iCs/>
          <w:color w:val="000000" w:themeColor="text1"/>
          <w:sz w:val="24"/>
          <w:szCs w:val="24"/>
          <w:lang w:val="en-AU"/>
        </w:rPr>
        <w:t>Equal Opportunity Act 2010</w:t>
      </w:r>
      <w:r w:rsidRPr="009B65F8">
        <w:rPr>
          <w:rFonts w:ascii="Calibri" w:eastAsia="Calibri" w:hAnsi="Calibri" w:cs="Calibri"/>
          <w:color w:val="000000" w:themeColor="text1"/>
          <w:sz w:val="24"/>
          <w:szCs w:val="24"/>
          <w:lang w:val="en-AU"/>
        </w:rPr>
        <w:t>, which defines it as follows:</w:t>
      </w:r>
    </w:p>
    <w:p w14:paraId="1C652EE3" w14:textId="5538A7E0" w:rsidR="009B65F8" w:rsidRPr="00B67DD4" w:rsidRDefault="009B65F8" w:rsidP="00B67DD4">
      <w:pPr>
        <w:pStyle w:val="Body"/>
        <w:numPr>
          <w:ilvl w:val="0"/>
          <w:numId w:val="26"/>
        </w:numPr>
        <w:tabs>
          <w:tab w:val="left" w:pos="284"/>
        </w:tabs>
        <w:jc w:val="both"/>
        <w:rPr>
          <w:rFonts w:ascii="Calibri" w:eastAsia="Calibri" w:hAnsi="Calibri" w:cs="Calibri"/>
          <w:color w:val="000000" w:themeColor="text1"/>
          <w:sz w:val="24"/>
          <w:szCs w:val="24"/>
        </w:rPr>
      </w:pPr>
      <w:proofErr w:type="gramStart"/>
      <w:r w:rsidRPr="009B65F8">
        <w:rPr>
          <w:rFonts w:ascii="Calibri" w:eastAsia="Calibri" w:hAnsi="Calibri" w:cs="Calibri"/>
          <w:color w:val="000000" w:themeColor="text1"/>
          <w:sz w:val="24"/>
          <w:szCs w:val="24"/>
          <w:lang w:val="en-AU"/>
        </w:rPr>
        <w:t>For the purpose of</w:t>
      </w:r>
      <w:proofErr w:type="gramEnd"/>
      <w:r w:rsidRPr="009B65F8">
        <w:rPr>
          <w:rFonts w:ascii="Calibri" w:eastAsia="Calibri" w:hAnsi="Calibri" w:cs="Calibri"/>
          <w:color w:val="000000" w:themeColor="text1"/>
          <w:sz w:val="24"/>
          <w:szCs w:val="24"/>
          <w:lang w:val="en-AU"/>
        </w:rPr>
        <w:t xml:space="preserve"> this Act, a person sexually harasses another person if </w:t>
      </w:r>
      <w:r w:rsidR="00B67DD4">
        <w:rPr>
          <w:rFonts w:ascii="Calibri" w:eastAsia="Calibri" w:hAnsi="Calibri" w:cs="Calibri"/>
          <w:color w:val="000000" w:themeColor="text1"/>
          <w:sz w:val="24"/>
          <w:szCs w:val="24"/>
          <w:lang w:val="en-AU"/>
        </w:rPr>
        <w:t xml:space="preserve">they </w:t>
      </w:r>
      <w:r w:rsidRPr="009B65F8">
        <w:rPr>
          <w:rFonts w:ascii="Calibri" w:eastAsia="Calibri" w:hAnsi="Calibri" w:cs="Calibri"/>
          <w:color w:val="000000" w:themeColor="text1"/>
          <w:sz w:val="24"/>
          <w:szCs w:val="24"/>
          <w:lang w:val="en-AU"/>
        </w:rPr>
        <w:t>—</w:t>
      </w:r>
    </w:p>
    <w:p w14:paraId="798D1576" w14:textId="4ED497B5" w:rsidR="00B67DD4" w:rsidRPr="00B67DD4" w:rsidRDefault="00B67DD4" w:rsidP="00B67DD4">
      <w:pPr>
        <w:pStyle w:val="Body"/>
        <w:numPr>
          <w:ilvl w:val="1"/>
          <w:numId w:val="26"/>
        </w:numPr>
        <w:tabs>
          <w:tab w:val="left" w:pos="284"/>
        </w:tabs>
        <w:jc w:val="both"/>
        <w:rPr>
          <w:rFonts w:ascii="Calibri" w:eastAsia="Calibri" w:hAnsi="Calibri" w:cs="Calibri"/>
          <w:color w:val="000000" w:themeColor="text1"/>
          <w:sz w:val="24"/>
          <w:szCs w:val="24"/>
        </w:rPr>
      </w:pPr>
      <w:r w:rsidRPr="00B67DD4">
        <w:rPr>
          <w:rFonts w:ascii="Calibri" w:eastAsia="Calibri" w:hAnsi="Calibri" w:cs="Calibri"/>
          <w:color w:val="000000" w:themeColor="text1"/>
          <w:sz w:val="24"/>
          <w:szCs w:val="24"/>
          <w:lang w:val="en-AU"/>
        </w:rPr>
        <w:t>makes an unwelcome sexual advance, or an unwelcome request for sexual favours, to the other person; or</w:t>
      </w:r>
    </w:p>
    <w:p w14:paraId="4CCCDF28" w14:textId="4B918B13" w:rsidR="00B67DD4" w:rsidRPr="00B67DD4" w:rsidRDefault="00B67DD4" w:rsidP="00B67DD4">
      <w:pPr>
        <w:pStyle w:val="Body"/>
        <w:numPr>
          <w:ilvl w:val="1"/>
          <w:numId w:val="26"/>
        </w:numPr>
        <w:tabs>
          <w:tab w:val="left" w:pos="284"/>
        </w:tabs>
        <w:jc w:val="both"/>
        <w:rPr>
          <w:rFonts w:ascii="Calibri" w:eastAsia="Calibri" w:hAnsi="Calibri" w:cs="Calibri"/>
          <w:color w:val="000000" w:themeColor="text1"/>
          <w:sz w:val="24"/>
          <w:szCs w:val="24"/>
        </w:rPr>
      </w:pPr>
      <w:r w:rsidRPr="00B67DD4">
        <w:rPr>
          <w:rFonts w:ascii="Calibri" w:eastAsia="Calibri" w:hAnsi="Calibri" w:cs="Calibri"/>
          <w:color w:val="000000" w:themeColor="text1"/>
          <w:sz w:val="24"/>
          <w:szCs w:val="24"/>
          <w:lang w:val="en-AU"/>
        </w:rPr>
        <w:t>engages in any other unwelcome conduct of a sexual nature in relation to the other person—</w:t>
      </w:r>
    </w:p>
    <w:p w14:paraId="29914753" w14:textId="6FE2C370" w:rsidR="00B67DD4" w:rsidRDefault="00B67DD4" w:rsidP="00B67DD4">
      <w:pPr>
        <w:pStyle w:val="Body"/>
        <w:tabs>
          <w:tab w:val="left" w:pos="284"/>
        </w:tabs>
        <w:ind w:left="720"/>
        <w:jc w:val="both"/>
        <w:rPr>
          <w:rFonts w:ascii="Calibri" w:eastAsia="Calibri" w:hAnsi="Calibri" w:cs="Calibri"/>
          <w:color w:val="000000" w:themeColor="text1"/>
          <w:sz w:val="24"/>
          <w:szCs w:val="24"/>
          <w:lang w:val="en-AU"/>
        </w:rPr>
      </w:pPr>
      <w:r>
        <w:rPr>
          <w:rFonts w:ascii="Calibri" w:eastAsia="Calibri" w:hAnsi="Calibri" w:cs="Calibri"/>
          <w:color w:val="000000" w:themeColor="text1"/>
          <w:sz w:val="24"/>
          <w:szCs w:val="24"/>
          <w:lang w:val="en-AU"/>
        </w:rPr>
        <w:t xml:space="preserve">in circumstances in which a reasonable person, having regard to all the circumstances, would have anticipated that the other person would be offended, </w:t>
      </w:r>
      <w:proofErr w:type="gramStart"/>
      <w:r>
        <w:rPr>
          <w:rFonts w:ascii="Calibri" w:eastAsia="Calibri" w:hAnsi="Calibri" w:cs="Calibri"/>
          <w:color w:val="000000" w:themeColor="text1"/>
          <w:sz w:val="24"/>
          <w:szCs w:val="24"/>
          <w:lang w:val="en-AU"/>
        </w:rPr>
        <w:t>humiliated</w:t>
      </w:r>
      <w:proofErr w:type="gramEnd"/>
      <w:r>
        <w:rPr>
          <w:rFonts w:ascii="Calibri" w:eastAsia="Calibri" w:hAnsi="Calibri" w:cs="Calibri"/>
          <w:color w:val="000000" w:themeColor="text1"/>
          <w:sz w:val="24"/>
          <w:szCs w:val="24"/>
          <w:lang w:val="en-AU"/>
        </w:rPr>
        <w:t xml:space="preserve"> or intimidated.</w:t>
      </w:r>
    </w:p>
    <w:p w14:paraId="69709399" w14:textId="162B8CA9" w:rsidR="00B67DD4" w:rsidRPr="00B67DD4" w:rsidRDefault="00B67DD4" w:rsidP="00B67DD4">
      <w:pPr>
        <w:pStyle w:val="Body"/>
        <w:numPr>
          <w:ilvl w:val="0"/>
          <w:numId w:val="26"/>
        </w:numPr>
        <w:tabs>
          <w:tab w:val="left" w:pos="284"/>
        </w:tabs>
        <w:jc w:val="both"/>
        <w:rPr>
          <w:rFonts w:ascii="Calibri" w:eastAsia="Calibri" w:hAnsi="Calibri" w:cs="Calibri"/>
          <w:color w:val="000000" w:themeColor="text1"/>
          <w:sz w:val="24"/>
          <w:szCs w:val="24"/>
        </w:rPr>
      </w:pPr>
      <w:r w:rsidRPr="00B67DD4">
        <w:rPr>
          <w:rFonts w:ascii="Calibri" w:eastAsia="Calibri" w:hAnsi="Calibri" w:cs="Calibri"/>
          <w:color w:val="000000" w:themeColor="text1"/>
          <w:sz w:val="24"/>
          <w:szCs w:val="24"/>
          <w:lang w:val="en-AU"/>
        </w:rPr>
        <w:t>In subsection (1) conduct of a sexual nature includes—</w:t>
      </w:r>
    </w:p>
    <w:p w14:paraId="1FBFE259" w14:textId="05C1FCEE" w:rsidR="00B67DD4" w:rsidRPr="00B67DD4" w:rsidRDefault="00B67DD4" w:rsidP="00B67DD4">
      <w:pPr>
        <w:pStyle w:val="Body"/>
        <w:numPr>
          <w:ilvl w:val="1"/>
          <w:numId w:val="26"/>
        </w:numPr>
        <w:tabs>
          <w:tab w:val="left" w:pos="284"/>
        </w:tabs>
        <w:jc w:val="both"/>
        <w:rPr>
          <w:rFonts w:ascii="Calibri" w:eastAsia="Calibri" w:hAnsi="Calibri" w:cs="Calibri"/>
          <w:color w:val="000000" w:themeColor="text1"/>
          <w:sz w:val="24"/>
          <w:szCs w:val="24"/>
        </w:rPr>
      </w:pPr>
      <w:r w:rsidRPr="00B67DD4">
        <w:rPr>
          <w:rFonts w:ascii="Calibri" w:eastAsia="Calibri" w:hAnsi="Calibri" w:cs="Calibri"/>
          <w:color w:val="000000" w:themeColor="text1"/>
          <w:sz w:val="24"/>
          <w:szCs w:val="24"/>
          <w:lang w:val="en-AU"/>
        </w:rPr>
        <w:t xml:space="preserve">subjecting a person to any act of physical </w:t>
      </w:r>
      <w:proofErr w:type="gramStart"/>
      <w:r w:rsidRPr="00B67DD4">
        <w:rPr>
          <w:rFonts w:ascii="Calibri" w:eastAsia="Calibri" w:hAnsi="Calibri" w:cs="Calibri"/>
          <w:color w:val="000000" w:themeColor="text1"/>
          <w:sz w:val="24"/>
          <w:szCs w:val="24"/>
          <w:lang w:val="en-AU"/>
        </w:rPr>
        <w:t>intimacy;</w:t>
      </w:r>
      <w:proofErr w:type="gramEnd"/>
    </w:p>
    <w:p w14:paraId="7E10FB2B" w14:textId="3AF7E7CF" w:rsidR="00B67DD4" w:rsidRPr="00B67DD4" w:rsidRDefault="00B67DD4" w:rsidP="00B67DD4">
      <w:pPr>
        <w:pStyle w:val="Body"/>
        <w:numPr>
          <w:ilvl w:val="1"/>
          <w:numId w:val="26"/>
        </w:numPr>
        <w:tabs>
          <w:tab w:val="left" w:pos="284"/>
        </w:tabs>
        <w:jc w:val="both"/>
        <w:rPr>
          <w:rFonts w:ascii="Calibri" w:eastAsia="Calibri" w:hAnsi="Calibri" w:cs="Calibri"/>
          <w:color w:val="000000" w:themeColor="text1"/>
          <w:sz w:val="24"/>
          <w:szCs w:val="24"/>
        </w:rPr>
      </w:pPr>
      <w:r w:rsidRPr="00B67DD4">
        <w:rPr>
          <w:rFonts w:ascii="Calibri" w:eastAsia="Calibri" w:hAnsi="Calibri" w:cs="Calibri"/>
          <w:color w:val="000000" w:themeColor="text1"/>
          <w:sz w:val="24"/>
          <w:szCs w:val="24"/>
          <w:lang w:val="en-AU"/>
        </w:rPr>
        <w:lastRenderedPageBreak/>
        <w:t>making, orally or in writing, any remark or statement with sexual connotations to a person or about a person in his or her presence; or</w:t>
      </w:r>
    </w:p>
    <w:p w14:paraId="5384C192" w14:textId="07D7BA76" w:rsidR="00B67DD4" w:rsidRPr="00B67DD4" w:rsidRDefault="00B67DD4" w:rsidP="00B67DD4">
      <w:pPr>
        <w:pStyle w:val="Body"/>
        <w:numPr>
          <w:ilvl w:val="1"/>
          <w:numId w:val="26"/>
        </w:numPr>
        <w:tabs>
          <w:tab w:val="left" w:pos="284"/>
        </w:tabs>
        <w:jc w:val="both"/>
        <w:rPr>
          <w:rFonts w:ascii="Calibri" w:eastAsia="Calibri" w:hAnsi="Calibri" w:cs="Calibri"/>
          <w:color w:val="000000" w:themeColor="text1"/>
          <w:sz w:val="24"/>
          <w:szCs w:val="24"/>
        </w:rPr>
      </w:pPr>
      <w:r w:rsidRPr="00B67DD4">
        <w:rPr>
          <w:rFonts w:ascii="Calibri" w:eastAsia="Calibri" w:hAnsi="Calibri" w:cs="Calibri"/>
          <w:color w:val="000000" w:themeColor="text1"/>
          <w:sz w:val="24"/>
          <w:szCs w:val="24"/>
          <w:lang w:val="en-AU"/>
        </w:rPr>
        <w:t xml:space="preserve">making any gesture, </w:t>
      </w:r>
      <w:proofErr w:type="gramStart"/>
      <w:r w:rsidRPr="00B67DD4">
        <w:rPr>
          <w:rFonts w:ascii="Calibri" w:eastAsia="Calibri" w:hAnsi="Calibri" w:cs="Calibri"/>
          <w:color w:val="000000" w:themeColor="text1"/>
          <w:sz w:val="24"/>
          <w:szCs w:val="24"/>
          <w:lang w:val="en-AU"/>
        </w:rPr>
        <w:t>action</w:t>
      </w:r>
      <w:proofErr w:type="gramEnd"/>
      <w:r w:rsidRPr="00B67DD4">
        <w:rPr>
          <w:rFonts w:ascii="Calibri" w:eastAsia="Calibri" w:hAnsi="Calibri" w:cs="Calibri"/>
          <w:color w:val="000000" w:themeColor="text1"/>
          <w:sz w:val="24"/>
          <w:szCs w:val="24"/>
          <w:lang w:val="en-AU"/>
        </w:rPr>
        <w:t xml:space="preserve"> or comment of a sexual nature in a person’s presence.</w:t>
      </w:r>
    </w:p>
    <w:p w14:paraId="7A1908A5" w14:textId="5415BFDE" w:rsidR="00B67DD4" w:rsidRDefault="00B67DD4" w:rsidP="00B67DD4">
      <w:pPr>
        <w:pStyle w:val="Body"/>
        <w:tabs>
          <w:tab w:val="left" w:pos="284"/>
        </w:tabs>
        <w:jc w:val="both"/>
        <w:rPr>
          <w:rFonts w:ascii="Calibri" w:eastAsia="Calibri" w:hAnsi="Calibri" w:cs="Calibri"/>
          <w:color w:val="000000" w:themeColor="text1"/>
          <w:sz w:val="24"/>
          <w:szCs w:val="24"/>
          <w:lang w:val="en-AU"/>
        </w:rPr>
      </w:pPr>
      <w:r w:rsidRPr="00B67DD4">
        <w:rPr>
          <w:rFonts w:ascii="Calibri" w:eastAsia="Calibri" w:hAnsi="Calibri" w:cs="Calibri"/>
          <w:color w:val="000000" w:themeColor="text1"/>
          <w:sz w:val="24"/>
          <w:szCs w:val="24"/>
          <w:lang w:val="en-AU"/>
        </w:rPr>
        <w:t>A Councillor who engages in sexual harassment towards another Councillor or a member of Council staff engages in ‘serious misconduct’ and may be the subject of an application to convene a Councillor Conduct Panel.</w:t>
      </w:r>
    </w:p>
    <w:p w14:paraId="616E7DBD" w14:textId="6D3DA627" w:rsidR="00B67DD4" w:rsidRDefault="00576D18" w:rsidP="00B67DD4">
      <w:pPr>
        <w:pStyle w:val="Body"/>
        <w:tabs>
          <w:tab w:val="left" w:pos="284"/>
        </w:tabs>
        <w:jc w:val="both"/>
        <w:rPr>
          <w:rFonts w:ascii="Calibri" w:eastAsia="Calibri" w:hAnsi="Calibri" w:cs="Calibri"/>
          <w:color w:val="000000" w:themeColor="text1"/>
          <w:sz w:val="24"/>
          <w:szCs w:val="24"/>
          <w:lang w:val="en-AU"/>
        </w:rPr>
      </w:pPr>
      <w:r>
        <w:rPr>
          <w:rFonts w:ascii="Calibri" w:eastAsia="Calibri" w:hAnsi="Calibri" w:cs="Calibri"/>
          <w:color w:val="000000" w:themeColor="text1"/>
          <w:sz w:val="24"/>
          <w:szCs w:val="24"/>
          <w:lang w:val="en-AU"/>
        </w:rPr>
        <w:t>We</w:t>
      </w:r>
      <w:r w:rsidRPr="00B67DD4">
        <w:rPr>
          <w:rFonts w:ascii="Calibri" w:eastAsia="Calibri" w:hAnsi="Calibri" w:cs="Calibri"/>
          <w:color w:val="000000" w:themeColor="text1"/>
          <w:sz w:val="24"/>
          <w:szCs w:val="24"/>
          <w:lang w:val="en-AU"/>
        </w:rPr>
        <w:t xml:space="preserve"> </w:t>
      </w:r>
      <w:r w:rsidR="00B67DD4" w:rsidRPr="00B67DD4">
        <w:rPr>
          <w:rFonts w:ascii="Calibri" w:eastAsia="Calibri" w:hAnsi="Calibri" w:cs="Calibri"/>
          <w:color w:val="000000" w:themeColor="text1"/>
          <w:sz w:val="24"/>
          <w:szCs w:val="24"/>
          <w:lang w:val="en-AU"/>
        </w:rPr>
        <w:t>agree that sexual harassment is unacceptable under any circumstances</w:t>
      </w:r>
      <w:r w:rsidR="005A1E31">
        <w:rPr>
          <w:rFonts w:ascii="Calibri" w:eastAsia="Calibri" w:hAnsi="Calibri" w:cs="Calibri"/>
          <w:color w:val="000000" w:themeColor="text1"/>
          <w:sz w:val="24"/>
          <w:szCs w:val="24"/>
          <w:lang w:val="en-AU"/>
        </w:rPr>
        <w:t>, including via social media channels,</w:t>
      </w:r>
      <w:r w:rsidR="00B67DD4" w:rsidRPr="00B67DD4">
        <w:rPr>
          <w:rFonts w:ascii="Calibri" w:eastAsia="Calibri" w:hAnsi="Calibri" w:cs="Calibri"/>
          <w:color w:val="000000" w:themeColor="text1"/>
          <w:sz w:val="24"/>
          <w:szCs w:val="24"/>
          <w:lang w:val="en-AU"/>
        </w:rPr>
        <w:t xml:space="preserve"> and each </w:t>
      </w:r>
      <w:r>
        <w:rPr>
          <w:rFonts w:ascii="Calibri" w:eastAsia="Calibri" w:hAnsi="Calibri" w:cs="Calibri"/>
          <w:color w:val="000000" w:themeColor="text1"/>
          <w:sz w:val="24"/>
          <w:szCs w:val="24"/>
          <w:lang w:val="en-AU"/>
        </w:rPr>
        <w:t xml:space="preserve">of us </w:t>
      </w:r>
      <w:r w:rsidR="00B67DD4" w:rsidRPr="00B67DD4">
        <w:rPr>
          <w:rFonts w:ascii="Calibri" w:eastAsia="Calibri" w:hAnsi="Calibri" w:cs="Calibri"/>
          <w:color w:val="000000" w:themeColor="text1"/>
          <w:sz w:val="24"/>
          <w:szCs w:val="24"/>
          <w:lang w:val="en-AU"/>
        </w:rPr>
        <w:t>commit</w:t>
      </w:r>
      <w:r>
        <w:rPr>
          <w:rFonts w:ascii="Calibri" w:eastAsia="Calibri" w:hAnsi="Calibri" w:cs="Calibri"/>
          <w:color w:val="000000" w:themeColor="text1"/>
          <w:sz w:val="24"/>
          <w:szCs w:val="24"/>
          <w:lang w:val="en-AU"/>
        </w:rPr>
        <w:t>s</w:t>
      </w:r>
      <w:r w:rsidR="00B67DD4" w:rsidRPr="00B67DD4">
        <w:rPr>
          <w:rFonts w:ascii="Calibri" w:eastAsia="Calibri" w:hAnsi="Calibri" w:cs="Calibri"/>
          <w:color w:val="000000" w:themeColor="text1"/>
          <w:sz w:val="24"/>
          <w:szCs w:val="24"/>
          <w:lang w:val="en-AU"/>
        </w:rPr>
        <w:t xml:space="preserve"> to avoiding conduct which might constitute sexual harassment, and to calling out </w:t>
      </w:r>
      <w:r>
        <w:rPr>
          <w:rFonts w:ascii="Calibri" w:eastAsia="Calibri" w:hAnsi="Calibri" w:cs="Calibri"/>
          <w:color w:val="000000" w:themeColor="text1"/>
          <w:sz w:val="24"/>
          <w:szCs w:val="24"/>
          <w:lang w:val="en-AU"/>
        </w:rPr>
        <w:t xml:space="preserve">our </w:t>
      </w:r>
      <w:r w:rsidR="00B67DD4" w:rsidRPr="00B67DD4">
        <w:rPr>
          <w:rFonts w:ascii="Calibri" w:eastAsia="Calibri" w:hAnsi="Calibri" w:cs="Calibri"/>
          <w:color w:val="000000" w:themeColor="text1"/>
          <w:sz w:val="24"/>
          <w:szCs w:val="24"/>
          <w:lang w:val="en-AU"/>
        </w:rPr>
        <w:t xml:space="preserve">fellow Councillors </w:t>
      </w:r>
      <w:r w:rsidR="003014D4">
        <w:rPr>
          <w:rFonts w:ascii="Calibri" w:eastAsia="Calibri" w:hAnsi="Calibri" w:cs="Calibri"/>
          <w:color w:val="000000" w:themeColor="text1"/>
          <w:sz w:val="24"/>
          <w:szCs w:val="24"/>
          <w:lang w:val="en-AU"/>
        </w:rPr>
        <w:t>if</w:t>
      </w:r>
      <w:r w:rsidR="003014D4" w:rsidRPr="00B67DD4">
        <w:rPr>
          <w:rFonts w:ascii="Calibri" w:eastAsia="Calibri" w:hAnsi="Calibri" w:cs="Calibri"/>
          <w:color w:val="000000" w:themeColor="text1"/>
          <w:sz w:val="24"/>
          <w:szCs w:val="24"/>
          <w:lang w:val="en-AU"/>
        </w:rPr>
        <w:t xml:space="preserve"> </w:t>
      </w:r>
      <w:r w:rsidR="00B67DD4" w:rsidRPr="00B67DD4">
        <w:rPr>
          <w:rFonts w:ascii="Calibri" w:eastAsia="Calibri" w:hAnsi="Calibri" w:cs="Calibri"/>
          <w:color w:val="000000" w:themeColor="text1"/>
          <w:sz w:val="24"/>
          <w:szCs w:val="24"/>
          <w:lang w:val="en-AU"/>
        </w:rPr>
        <w:t>they exhibit conduct which might constitute sexual harassment, whether directed at another Councillor or at a member of Council staff.</w:t>
      </w:r>
    </w:p>
    <w:p w14:paraId="7940E932" w14:textId="283D949D" w:rsidR="00B67DD4" w:rsidRDefault="00B67DD4" w:rsidP="0054140C">
      <w:pPr>
        <w:pStyle w:val="Body"/>
        <w:tabs>
          <w:tab w:val="left" w:pos="284"/>
        </w:tabs>
        <w:rPr>
          <w:rFonts w:ascii="Calibri" w:eastAsia="Calibri" w:hAnsi="Calibri" w:cs="Calibri"/>
          <w:color w:val="000000" w:themeColor="text1"/>
          <w:sz w:val="24"/>
          <w:szCs w:val="24"/>
          <w:lang w:val="en-AU"/>
        </w:rPr>
      </w:pPr>
      <w:r w:rsidRPr="00B67DD4">
        <w:rPr>
          <w:rFonts w:ascii="Calibri" w:eastAsia="Calibri" w:hAnsi="Calibri" w:cs="Calibri"/>
          <w:color w:val="000000" w:themeColor="text1"/>
          <w:sz w:val="24"/>
          <w:szCs w:val="24"/>
          <w:lang w:val="en-AU"/>
        </w:rPr>
        <w:t>It is acknowledged that Councillors may also be subjected to sexual harassment from outside Council, for example from members of the public</w:t>
      </w:r>
      <w:r>
        <w:rPr>
          <w:rFonts w:ascii="Calibri" w:eastAsia="Calibri" w:hAnsi="Calibri" w:cs="Calibri"/>
          <w:color w:val="000000" w:themeColor="text1"/>
          <w:sz w:val="24"/>
          <w:szCs w:val="24"/>
          <w:lang w:val="en-AU"/>
        </w:rPr>
        <w:t>.</w:t>
      </w:r>
    </w:p>
    <w:p w14:paraId="7EFE151B" w14:textId="71074A25" w:rsidR="00B67DD4" w:rsidRPr="00B67DD4" w:rsidRDefault="00B67DD4" w:rsidP="00413792">
      <w:pPr>
        <w:pStyle w:val="Body"/>
        <w:numPr>
          <w:ilvl w:val="0"/>
          <w:numId w:val="25"/>
        </w:numPr>
        <w:tabs>
          <w:tab w:val="left" w:pos="284"/>
        </w:tabs>
        <w:spacing w:before="240" w:after="240"/>
        <w:ind w:left="357" w:hanging="357"/>
        <w:jc w:val="both"/>
        <w:rPr>
          <w:rFonts w:ascii="Calibri" w:eastAsia="Calibri" w:hAnsi="Calibri" w:cs="Calibri"/>
          <w:b/>
          <w:bCs/>
          <w:color w:val="000000" w:themeColor="text1"/>
          <w:sz w:val="24"/>
          <w:szCs w:val="24"/>
          <w:lang w:val="en-AU"/>
        </w:rPr>
      </w:pPr>
      <w:r w:rsidRPr="00B67DD4">
        <w:rPr>
          <w:rFonts w:ascii="Calibri" w:eastAsia="Calibri" w:hAnsi="Calibri" w:cs="Calibri"/>
          <w:b/>
          <w:bCs/>
          <w:color w:val="000000" w:themeColor="text1"/>
          <w:sz w:val="24"/>
          <w:szCs w:val="24"/>
          <w:lang w:val="en-AU"/>
        </w:rPr>
        <w:t>Addressing bullying and sexual harassment</w:t>
      </w:r>
    </w:p>
    <w:p w14:paraId="001ED948" w14:textId="7E34CE10" w:rsidR="00B87B53" w:rsidRDefault="00B67DD4" w:rsidP="002B63F9">
      <w:pPr>
        <w:pStyle w:val="Body"/>
        <w:spacing w:before="240"/>
        <w:jc w:val="both"/>
        <w:rPr>
          <w:rFonts w:ascii="Calibri" w:eastAsia="Calibri" w:hAnsi="Calibri" w:cs="Calibri"/>
          <w:color w:val="000000" w:themeColor="text1"/>
          <w:sz w:val="24"/>
          <w:szCs w:val="24"/>
          <w:lang w:val="en-AU"/>
        </w:rPr>
      </w:pPr>
      <w:r w:rsidRPr="00B67DD4">
        <w:rPr>
          <w:rFonts w:ascii="Calibri" w:eastAsia="Calibri" w:hAnsi="Calibri" w:cs="Calibri"/>
          <w:color w:val="000000" w:themeColor="text1"/>
          <w:sz w:val="24"/>
          <w:szCs w:val="24"/>
          <w:lang w:val="en-AU"/>
        </w:rPr>
        <w:t>A Councillor who feels that they have been subjected to bullying or sexual harassment by another Councillor, a member of Council staff or a member of the public may:</w:t>
      </w:r>
    </w:p>
    <w:p w14:paraId="4AD2326C" w14:textId="101FD740" w:rsidR="00FC0AED" w:rsidRDefault="00FC0AED" w:rsidP="00FC0AED">
      <w:pPr>
        <w:pStyle w:val="Body"/>
        <w:numPr>
          <w:ilvl w:val="0"/>
          <w:numId w:val="27"/>
        </w:numPr>
        <w:spacing w:before="240"/>
        <w:jc w:val="both"/>
        <w:rPr>
          <w:rFonts w:ascii="Calibri" w:eastAsia="Calibri" w:hAnsi="Calibri" w:cs="Calibri"/>
          <w:color w:val="000000" w:themeColor="text1"/>
          <w:sz w:val="24"/>
          <w:szCs w:val="24"/>
          <w:lang w:val="en-AU"/>
        </w:rPr>
      </w:pPr>
      <w:r w:rsidRPr="00FC0AED">
        <w:rPr>
          <w:rFonts w:ascii="Calibri" w:eastAsia="Calibri" w:hAnsi="Calibri" w:cs="Calibri"/>
          <w:color w:val="000000" w:themeColor="text1"/>
          <w:sz w:val="24"/>
          <w:szCs w:val="24"/>
          <w:lang w:val="en-AU"/>
        </w:rPr>
        <w:t xml:space="preserve">access Council’s Employee Assistance Program for confidential support, with contact details available from the Councillor Conduct </w:t>
      </w:r>
      <w:proofErr w:type="gramStart"/>
      <w:r w:rsidRPr="00FC0AED">
        <w:rPr>
          <w:rFonts w:ascii="Calibri" w:eastAsia="Calibri" w:hAnsi="Calibri" w:cs="Calibri"/>
          <w:color w:val="000000" w:themeColor="text1"/>
          <w:sz w:val="24"/>
          <w:szCs w:val="24"/>
          <w:lang w:val="en-AU"/>
        </w:rPr>
        <w:t>Officer;</w:t>
      </w:r>
      <w:proofErr w:type="gramEnd"/>
    </w:p>
    <w:p w14:paraId="30915910" w14:textId="54C47961" w:rsidR="00FC0AED" w:rsidRDefault="00FC0AED" w:rsidP="00FC0AED">
      <w:pPr>
        <w:pStyle w:val="Body"/>
        <w:numPr>
          <w:ilvl w:val="0"/>
          <w:numId w:val="27"/>
        </w:numPr>
        <w:spacing w:before="240"/>
        <w:jc w:val="both"/>
        <w:rPr>
          <w:rFonts w:ascii="Calibri" w:eastAsia="Calibri" w:hAnsi="Calibri" w:cs="Calibri"/>
          <w:color w:val="000000" w:themeColor="text1"/>
          <w:sz w:val="24"/>
          <w:szCs w:val="24"/>
          <w:lang w:val="en-AU"/>
        </w:rPr>
      </w:pPr>
      <w:r w:rsidRPr="00FC0AED">
        <w:rPr>
          <w:rFonts w:ascii="Calibri" w:eastAsia="Calibri" w:hAnsi="Calibri" w:cs="Calibri"/>
          <w:color w:val="000000" w:themeColor="text1"/>
          <w:sz w:val="24"/>
          <w:szCs w:val="24"/>
          <w:lang w:val="en-AU"/>
        </w:rPr>
        <w:t>where that conduct is perpetrated by a fellow Councillor, make an allegation of ‘serious misconduct’ by way of an application to convene a Councillor Conduct Panel in accordance with the Act, with details of that process available from the Councillor Conduct Officer; and/or</w:t>
      </w:r>
    </w:p>
    <w:p w14:paraId="107151C9" w14:textId="6D54D795" w:rsidR="00FC0AED" w:rsidRDefault="00FC0AED" w:rsidP="00FC0AED">
      <w:pPr>
        <w:pStyle w:val="Body"/>
        <w:numPr>
          <w:ilvl w:val="0"/>
          <w:numId w:val="27"/>
        </w:numPr>
        <w:spacing w:before="240"/>
        <w:jc w:val="both"/>
        <w:rPr>
          <w:rFonts w:ascii="Calibri" w:eastAsia="Calibri" w:hAnsi="Calibri" w:cs="Calibri"/>
          <w:color w:val="000000" w:themeColor="text1"/>
          <w:sz w:val="24"/>
          <w:szCs w:val="24"/>
          <w:lang w:val="en-AU"/>
        </w:rPr>
      </w:pPr>
      <w:r w:rsidRPr="00FC0AED">
        <w:rPr>
          <w:rFonts w:ascii="Calibri" w:eastAsia="Calibri" w:hAnsi="Calibri" w:cs="Calibri"/>
          <w:color w:val="000000" w:themeColor="text1"/>
          <w:sz w:val="24"/>
          <w:szCs w:val="24"/>
          <w:lang w:val="en-AU"/>
        </w:rPr>
        <w:t xml:space="preserve">make a complaint to an appropriate external body, such as the Local Government Inspectorate, the Victorian Equal Opportunity and Human Rights Commission </w:t>
      </w:r>
      <w:r w:rsidR="00576D18">
        <w:rPr>
          <w:rFonts w:ascii="Calibri" w:eastAsia="Calibri" w:hAnsi="Calibri" w:cs="Calibri"/>
          <w:color w:val="000000" w:themeColor="text1"/>
          <w:sz w:val="24"/>
          <w:szCs w:val="24"/>
          <w:lang w:val="en-AU"/>
        </w:rPr>
        <w:t>or</w:t>
      </w:r>
      <w:r w:rsidR="00576D18" w:rsidRPr="00FC0AED">
        <w:rPr>
          <w:rFonts w:ascii="Calibri" w:eastAsia="Calibri" w:hAnsi="Calibri" w:cs="Calibri"/>
          <w:color w:val="000000" w:themeColor="text1"/>
          <w:sz w:val="24"/>
          <w:szCs w:val="24"/>
          <w:lang w:val="en-AU"/>
        </w:rPr>
        <w:t xml:space="preserve"> </w:t>
      </w:r>
      <w:r w:rsidRPr="00FC0AED">
        <w:rPr>
          <w:rFonts w:ascii="Calibri" w:eastAsia="Calibri" w:hAnsi="Calibri" w:cs="Calibri"/>
          <w:color w:val="000000" w:themeColor="text1"/>
          <w:sz w:val="24"/>
          <w:szCs w:val="24"/>
          <w:lang w:val="en-AU"/>
        </w:rPr>
        <w:t>Victoria Police.</w:t>
      </w:r>
    </w:p>
    <w:p w14:paraId="3A6984E1" w14:textId="711C21A6" w:rsidR="00FC0AED" w:rsidRDefault="00FC0AED" w:rsidP="00FC0AED">
      <w:pPr>
        <w:pStyle w:val="Body"/>
        <w:spacing w:before="240"/>
        <w:jc w:val="both"/>
        <w:rPr>
          <w:rFonts w:ascii="Calibri" w:eastAsia="Calibri" w:hAnsi="Calibri" w:cs="Calibri"/>
          <w:color w:val="000000" w:themeColor="text1"/>
          <w:sz w:val="24"/>
          <w:szCs w:val="24"/>
          <w:lang w:val="en-AU"/>
        </w:rPr>
      </w:pPr>
      <w:r w:rsidRPr="00FC0AED">
        <w:rPr>
          <w:rFonts w:ascii="Calibri" w:eastAsia="Calibri" w:hAnsi="Calibri" w:cs="Calibri"/>
          <w:color w:val="000000" w:themeColor="text1"/>
          <w:sz w:val="24"/>
          <w:szCs w:val="24"/>
          <w:lang w:val="en-AU"/>
        </w:rPr>
        <w:t xml:space="preserve">Councillors acknowledge that a Councillor who feels that they have been subjected to bullying or sexual harassment by another Councillor may not be comfortable pursuing any of the informal or internal dispute resolution procedures set out in this </w:t>
      </w:r>
      <w:r w:rsidR="00576D18">
        <w:rPr>
          <w:rFonts w:ascii="Calibri" w:eastAsia="Calibri" w:hAnsi="Calibri" w:cs="Calibri"/>
          <w:color w:val="000000" w:themeColor="text1"/>
          <w:sz w:val="24"/>
          <w:szCs w:val="24"/>
          <w:lang w:val="en-AU"/>
        </w:rPr>
        <w:t xml:space="preserve">Councillor </w:t>
      </w:r>
      <w:r w:rsidRPr="00FC0AED">
        <w:rPr>
          <w:rFonts w:ascii="Calibri" w:eastAsia="Calibri" w:hAnsi="Calibri" w:cs="Calibri"/>
          <w:color w:val="000000" w:themeColor="text1"/>
          <w:sz w:val="24"/>
          <w:szCs w:val="24"/>
          <w:lang w:val="en-AU"/>
        </w:rPr>
        <w:t>Code</w:t>
      </w:r>
      <w:r w:rsidR="00576D18">
        <w:rPr>
          <w:rFonts w:ascii="Calibri" w:eastAsia="Calibri" w:hAnsi="Calibri" w:cs="Calibri"/>
          <w:color w:val="000000" w:themeColor="text1"/>
          <w:sz w:val="24"/>
          <w:szCs w:val="24"/>
          <w:lang w:val="en-AU"/>
        </w:rPr>
        <w:t xml:space="preserve"> of Conduct</w:t>
      </w:r>
      <w:r w:rsidRPr="00FC0AED">
        <w:rPr>
          <w:rFonts w:ascii="Calibri" w:eastAsia="Calibri" w:hAnsi="Calibri" w:cs="Calibri"/>
          <w:color w:val="000000" w:themeColor="text1"/>
          <w:sz w:val="24"/>
          <w:szCs w:val="24"/>
          <w:lang w:val="en-AU"/>
        </w:rPr>
        <w:t>. Those informal and internal dispute resolution procedures are not compulsory and there is no expectation that they will be followed in those circumstances.</w:t>
      </w:r>
    </w:p>
    <w:p w14:paraId="5F43C454" w14:textId="45CFC16D" w:rsidR="005A1E31" w:rsidRDefault="005A1E31" w:rsidP="00FC0AED">
      <w:pPr>
        <w:pStyle w:val="Body"/>
        <w:spacing w:before="240"/>
        <w:jc w:val="both"/>
        <w:rPr>
          <w:rFonts w:ascii="Calibri" w:eastAsia="Calibri" w:hAnsi="Calibri" w:cs="Calibri"/>
          <w:color w:val="000000" w:themeColor="text1"/>
          <w:sz w:val="24"/>
          <w:szCs w:val="24"/>
          <w:lang w:val="en-AU"/>
        </w:rPr>
      </w:pPr>
    </w:p>
    <w:p w14:paraId="4E3C568D" w14:textId="7BD144E6" w:rsidR="005A1E31" w:rsidRDefault="005A1E31" w:rsidP="00FC0AED">
      <w:pPr>
        <w:pStyle w:val="Body"/>
        <w:spacing w:before="240"/>
        <w:jc w:val="both"/>
        <w:rPr>
          <w:rFonts w:ascii="Calibri" w:eastAsia="Calibri" w:hAnsi="Calibri" w:cs="Calibri"/>
          <w:color w:val="000000" w:themeColor="text1"/>
          <w:sz w:val="24"/>
          <w:szCs w:val="24"/>
          <w:lang w:val="en-AU"/>
        </w:rPr>
      </w:pPr>
    </w:p>
    <w:p w14:paraId="264D180E" w14:textId="77777777" w:rsidR="005A1E31" w:rsidRDefault="005A1E31" w:rsidP="00FC0AED">
      <w:pPr>
        <w:pStyle w:val="Body"/>
        <w:spacing w:before="240"/>
        <w:jc w:val="both"/>
        <w:rPr>
          <w:rFonts w:ascii="Calibri" w:eastAsia="Calibri" w:hAnsi="Calibri" w:cs="Calibri"/>
          <w:color w:val="000000" w:themeColor="text1"/>
          <w:sz w:val="24"/>
          <w:szCs w:val="24"/>
          <w:lang w:val="en-AU"/>
        </w:rPr>
      </w:pPr>
    </w:p>
    <w:p w14:paraId="670EE6DB" w14:textId="349BB1A4" w:rsidR="00FC0AED" w:rsidRPr="00FC0AED" w:rsidRDefault="00FC0AED" w:rsidP="00413792">
      <w:pPr>
        <w:pStyle w:val="Body"/>
        <w:spacing w:before="240" w:after="240"/>
        <w:jc w:val="both"/>
        <w:rPr>
          <w:rFonts w:ascii="Calibri" w:eastAsia="Calibri" w:hAnsi="Calibri" w:cs="Calibri"/>
          <w:b/>
          <w:bCs/>
          <w:color w:val="000000" w:themeColor="text1"/>
          <w:sz w:val="24"/>
          <w:szCs w:val="24"/>
          <w:lang w:val="en-AU"/>
        </w:rPr>
      </w:pPr>
      <w:r w:rsidRPr="00FC0AED">
        <w:rPr>
          <w:rFonts w:ascii="Calibri" w:eastAsia="Calibri" w:hAnsi="Calibri" w:cs="Calibri"/>
          <w:b/>
          <w:bCs/>
          <w:color w:val="000000" w:themeColor="text1"/>
          <w:sz w:val="24"/>
          <w:szCs w:val="24"/>
          <w:lang w:val="en-AU"/>
        </w:rPr>
        <w:lastRenderedPageBreak/>
        <w:t>Improper Conduct</w:t>
      </w:r>
    </w:p>
    <w:p w14:paraId="717B4BB3" w14:textId="7FF984FC" w:rsidR="00FC0AED" w:rsidRDefault="00FC0AED" w:rsidP="002B63F9">
      <w:pPr>
        <w:pStyle w:val="Body"/>
        <w:spacing w:before="240"/>
        <w:jc w:val="both"/>
        <w:rPr>
          <w:rFonts w:ascii="Calibri" w:eastAsia="Calibri" w:hAnsi="Calibri" w:cs="Calibri"/>
          <w:color w:val="000000" w:themeColor="text1"/>
          <w:sz w:val="24"/>
          <w:szCs w:val="24"/>
          <w:lang w:val="en-AU"/>
        </w:rPr>
      </w:pPr>
      <w:r w:rsidRPr="00FC0AED">
        <w:rPr>
          <w:rFonts w:ascii="Calibri" w:eastAsia="Calibri" w:hAnsi="Calibri" w:cs="Calibri"/>
          <w:color w:val="000000" w:themeColor="text1"/>
          <w:sz w:val="24"/>
          <w:szCs w:val="24"/>
          <w:lang w:val="en-AU"/>
        </w:rPr>
        <w:t xml:space="preserve">In addition to observing the Standards of Conduct, </w:t>
      </w:r>
      <w:r w:rsidR="00576D18">
        <w:rPr>
          <w:rFonts w:ascii="Calibri" w:eastAsia="Calibri" w:hAnsi="Calibri" w:cs="Calibri"/>
          <w:color w:val="000000" w:themeColor="text1"/>
          <w:sz w:val="24"/>
          <w:szCs w:val="24"/>
          <w:lang w:val="en-AU"/>
        </w:rPr>
        <w:t>we</w:t>
      </w:r>
      <w:r w:rsidR="00576D18" w:rsidRPr="00FC0AED">
        <w:rPr>
          <w:rFonts w:ascii="Calibri" w:eastAsia="Calibri" w:hAnsi="Calibri" w:cs="Calibri"/>
          <w:color w:val="000000" w:themeColor="text1"/>
          <w:sz w:val="24"/>
          <w:szCs w:val="24"/>
          <w:lang w:val="en-AU"/>
        </w:rPr>
        <w:t xml:space="preserve"> </w:t>
      </w:r>
      <w:r w:rsidRPr="00FC0AED">
        <w:rPr>
          <w:rFonts w:ascii="Calibri" w:eastAsia="Calibri" w:hAnsi="Calibri" w:cs="Calibri"/>
          <w:color w:val="000000" w:themeColor="text1"/>
          <w:sz w:val="24"/>
          <w:szCs w:val="24"/>
          <w:lang w:val="en-AU"/>
        </w:rPr>
        <w:t xml:space="preserve">acknowledge that the Act prohibits </w:t>
      </w:r>
      <w:r w:rsidR="00576D18">
        <w:rPr>
          <w:rFonts w:ascii="Calibri" w:eastAsia="Calibri" w:hAnsi="Calibri" w:cs="Calibri"/>
          <w:color w:val="000000" w:themeColor="text1"/>
          <w:sz w:val="24"/>
          <w:szCs w:val="24"/>
          <w:lang w:val="en-AU"/>
        </w:rPr>
        <w:t xml:space="preserve">us </w:t>
      </w:r>
      <w:r w:rsidRPr="00FC0AED">
        <w:rPr>
          <w:rFonts w:ascii="Calibri" w:eastAsia="Calibri" w:hAnsi="Calibri" w:cs="Calibri"/>
          <w:color w:val="000000" w:themeColor="text1"/>
          <w:sz w:val="24"/>
          <w:szCs w:val="24"/>
          <w:lang w:val="en-AU"/>
        </w:rPr>
        <w:t xml:space="preserve">from engaging in certain conduct and that </w:t>
      </w:r>
      <w:r w:rsidR="00576D18">
        <w:rPr>
          <w:rFonts w:ascii="Calibri" w:eastAsia="Calibri" w:hAnsi="Calibri" w:cs="Calibri"/>
          <w:color w:val="000000" w:themeColor="text1"/>
          <w:sz w:val="24"/>
          <w:szCs w:val="24"/>
          <w:lang w:val="en-AU"/>
        </w:rPr>
        <w:t xml:space="preserve">engaging in such conduct </w:t>
      </w:r>
      <w:r w:rsidRPr="00FC0AED">
        <w:rPr>
          <w:rFonts w:ascii="Calibri" w:eastAsia="Calibri" w:hAnsi="Calibri" w:cs="Calibri"/>
          <w:color w:val="000000" w:themeColor="text1"/>
          <w:sz w:val="24"/>
          <w:szCs w:val="24"/>
          <w:lang w:val="en-AU"/>
        </w:rPr>
        <w:t>constitutes a criminal offence. This conduct relates to</w:t>
      </w:r>
      <w:r>
        <w:rPr>
          <w:rFonts w:ascii="Calibri" w:eastAsia="Calibri" w:hAnsi="Calibri" w:cs="Calibri"/>
          <w:color w:val="000000" w:themeColor="text1"/>
          <w:sz w:val="24"/>
          <w:szCs w:val="24"/>
          <w:lang w:val="en-AU"/>
        </w:rPr>
        <w:t>:</w:t>
      </w:r>
    </w:p>
    <w:p w14:paraId="7AD091A9" w14:textId="17B3A5E3" w:rsidR="00FC0AED" w:rsidRDefault="00FC0AED" w:rsidP="004D05A7">
      <w:pPr>
        <w:pStyle w:val="Body"/>
        <w:numPr>
          <w:ilvl w:val="0"/>
          <w:numId w:val="28"/>
        </w:numPr>
        <w:ind w:left="714" w:hanging="357"/>
        <w:jc w:val="both"/>
        <w:rPr>
          <w:rFonts w:ascii="Calibri" w:eastAsia="Calibri" w:hAnsi="Calibri" w:cs="Calibri"/>
          <w:color w:val="000000" w:themeColor="text1"/>
          <w:sz w:val="24"/>
          <w:szCs w:val="24"/>
          <w:lang w:val="en-AU"/>
        </w:rPr>
      </w:pPr>
      <w:r w:rsidRPr="00FC0AED">
        <w:rPr>
          <w:rFonts w:ascii="Calibri" w:eastAsia="Calibri" w:hAnsi="Calibri" w:cs="Calibri"/>
          <w:color w:val="000000" w:themeColor="text1"/>
          <w:sz w:val="24"/>
          <w:szCs w:val="24"/>
          <w:lang w:val="en-AU"/>
        </w:rPr>
        <w:t>misuse of position (s 123</w:t>
      </w:r>
      <w:proofErr w:type="gramStart"/>
      <w:r w:rsidRPr="00FC0AED">
        <w:rPr>
          <w:rFonts w:ascii="Calibri" w:eastAsia="Calibri" w:hAnsi="Calibri" w:cs="Calibri"/>
          <w:color w:val="000000" w:themeColor="text1"/>
          <w:sz w:val="24"/>
          <w:szCs w:val="24"/>
          <w:lang w:val="en-AU"/>
        </w:rPr>
        <w:t>);</w:t>
      </w:r>
      <w:proofErr w:type="gramEnd"/>
    </w:p>
    <w:p w14:paraId="61EFB5C0" w14:textId="4B5E73ED" w:rsidR="00FC0AED" w:rsidRDefault="004D05A7" w:rsidP="004D05A7">
      <w:pPr>
        <w:pStyle w:val="Body"/>
        <w:numPr>
          <w:ilvl w:val="0"/>
          <w:numId w:val="28"/>
        </w:numPr>
        <w:ind w:left="714" w:hanging="357"/>
        <w:jc w:val="both"/>
        <w:rPr>
          <w:rFonts w:ascii="Calibri" w:eastAsia="Calibri" w:hAnsi="Calibri" w:cs="Calibri"/>
          <w:color w:val="000000" w:themeColor="text1"/>
          <w:sz w:val="24"/>
          <w:szCs w:val="24"/>
          <w:lang w:val="en-AU"/>
        </w:rPr>
      </w:pPr>
      <w:r w:rsidRPr="004D05A7">
        <w:rPr>
          <w:rFonts w:ascii="Calibri" w:eastAsia="Calibri" w:hAnsi="Calibri" w:cs="Calibri"/>
          <w:color w:val="000000" w:themeColor="text1"/>
          <w:sz w:val="24"/>
          <w:szCs w:val="24"/>
          <w:lang w:val="en-AU"/>
        </w:rPr>
        <w:t>directing a member of Council staff (s 124</w:t>
      </w:r>
      <w:proofErr w:type="gramStart"/>
      <w:r w:rsidRPr="004D05A7">
        <w:rPr>
          <w:rFonts w:ascii="Calibri" w:eastAsia="Calibri" w:hAnsi="Calibri" w:cs="Calibri"/>
          <w:color w:val="000000" w:themeColor="text1"/>
          <w:sz w:val="24"/>
          <w:szCs w:val="24"/>
          <w:lang w:val="en-AU"/>
        </w:rPr>
        <w:t>);</w:t>
      </w:r>
      <w:proofErr w:type="gramEnd"/>
    </w:p>
    <w:p w14:paraId="019221A5" w14:textId="7671103D" w:rsidR="004D05A7" w:rsidRDefault="004D05A7" w:rsidP="004D05A7">
      <w:pPr>
        <w:pStyle w:val="Body"/>
        <w:numPr>
          <w:ilvl w:val="0"/>
          <w:numId w:val="28"/>
        </w:numPr>
        <w:ind w:left="714" w:hanging="357"/>
        <w:jc w:val="both"/>
        <w:rPr>
          <w:rFonts w:ascii="Calibri" w:eastAsia="Calibri" w:hAnsi="Calibri" w:cs="Calibri"/>
          <w:color w:val="000000" w:themeColor="text1"/>
          <w:sz w:val="24"/>
          <w:szCs w:val="24"/>
          <w:lang w:val="en-AU"/>
        </w:rPr>
      </w:pPr>
      <w:r w:rsidRPr="004D05A7">
        <w:rPr>
          <w:rFonts w:ascii="Calibri" w:eastAsia="Calibri" w:hAnsi="Calibri" w:cs="Calibri"/>
          <w:color w:val="000000" w:themeColor="text1"/>
          <w:sz w:val="24"/>
          <w:szCs w:val="24"/>
          <w:lang w:val="en-AU"/>
        </w:rPr>
        <w:t>disclosing confidential information (s 125</w:t>
      </w:r>
      <w:proofErr w:type="gramStart"/>
      <w:r w:rsidRPr="004D05A7">
        <w:rPr>
          <w:rFonts w:ascii="Calibri" w:eastAsia="Calibri" w:hAnsi="Calibri" w:cs="Calibri"/>
          <w:color w:val="000000" w:themeColor="text1"/>
          <w:sz w:val="24"/>
          <w:szCs w:val="24"/>
          <w:lang w:val="en-AU"/>
        </w:rPr>
        <w:t>);</w:t>
      </w:r>
      <w:proofErr w:type="gramEnd"/>
    </w:p>
    <w:p w14:paraId="6A88E048" w14:textId="7CE2E56D" w:rsidR="004D05A7" w:rsidRDefault="004D05A7" w:rsidP="004D05A7">
      <w:pPr>
        <w:pStyle w:val="Body"/>
        <w:numPr>
          <w:ilvl w:val="0"/>
          <w:numId w:val="28"/>
        </w:numPr>
        <w:ind w:left="714" w:hanging="357"/>
        <w:jc w:val="both"/>
        <w:rPr>
          <w:rFonts w:ascii="Calibri" w:eastAsia="Calibri" w:hAnsi="Calibri" w:cs="Calibri"/>
          <w:color w:val="000000" w:themeColor="text1"/>
          <w:sz w:val="24"/>
          <w:szCs w:val="24"/>
          <w:lang w:val="en-AU"/>
        </w:rPr>
      </w:pPr>
      <w:r w:rsidRPr="004D05A7">
        <w:rPr>
          <w:rFonts w:ascii="Calibri" w:eastAsia="Calibri" w:hAnsi="Calibri" w:cs="Calibri"/>
          <w:color w:val="000000" w:themeColor="text1"/>
          <w:sz w:val="24"/>
          <w:szCs w:val="24"/>
          <w:lang w:val="en-AU"/>
        </w:rPr>
        <w:t>failing to disclose a conflict of interest (serious misconduct and an offence against s 130); and</w:t>
      </w:r>
    </w:p>
    <w:p w14:paraId="27888514" w14:textId="226FB248" w:rsidR="004D05A7" w:rsidRDefault="004D05A7" w:rsidP="004D05A7">
      <w:pPr>
        <w:pStyle w:val="Body"/>
        <w:numPr>
          <w:ilvl w:val="0"/>
          <w:numId w:val="28"/>
        </w:numPr>
        <w:ind w:left="714" w:hanging="357"/>
        <w:jc w:val="both"/>
        <w:rPr>
          <w:rFonts w:ascii="Calibri" w:eastAsia="Calibri" w:hAnsi="Calibri" w:cs="Calibri"/>
          <w:color w:val="000000" w:themeColor="text1"/>
          <w:sz w:val="24"/>
          <w:szCs w:val="24"/>
          <w:lang w:val="en-AU"/>
        </w:rPr>
      </w:pPr>
      <w:r w:rsidRPr="004D05A7">
        <w:rPr>
          <w:rFonts w:ascii="Calibri" w:eastAsia="Calibri" w:hAnsi="Calibri" w:cs="Calibri"/>
          <w:color w:val="000000" w:themeColor="text1"/>
          <w:sz w:val="24"/>
          <w:szCs w:val="24"/>
          <w:lang w:val="en-AU"/>
        </w:rPr>
        <w:t xml:space="preserve">other requirements </w:t>
      </w:r>
      <w:r w:rsidR="00576D18">
        <w:rPr>
          <w:rFonts w:ascii="Calibri" w:eastAsia="Calibri" w:hAnsi="Calibri" w:cs="Calibri"/>
          <w:color w:val="000000" w:themeColor="text1"/>
          <w:sz w:val="24"/>
          <w:szCs w:val="24"/>
          <w:lang w:val="en-AU"/>
        </w:rPr>
        <w:t xml:space="preserve">imposed by the Act </w:t>
      </w:r>
      <w:r w:rsidRPr="004D05A7">
        <w:rPr>
          <w:rFonts w:ascii="Calibri" w:eastAsia="Calibri" w:hAnsi="Calibri" w:cs="Calibri"/>
          <w:color w:val="000000" w:themeColor="text1"/>
          <w:sz w:val="24"/>
          <w:szCs w:val="24"/>
          <w:lang w:val="en-AU"/>
        </w:rPr>
        <w:t>(including electoral conduct).</w:t>
      </w:r>
    </w:p>
    <w:p w14:paraId="159B8E4F" w14:textId="2B32C8EB" w:rsidR="00CA4048" w:rsidRDefault="00576D18" w:rsidP="00D3560E">
      <w:pPr>
        <w:pStyle w:val="Body"/>
        <w:spacing w:before="240"/>
        <w:jc w:val="both"/>
        <w:rPr>
          <w:rFonts w:ascii="Calibri" w:eastAsia="Calibri" w:hAnsi="Calibri" w:cs="Calibri"/>
          <w:color w:val="000000" w:themeColor="text1"/>
          <w:sz w:val="24"/>
          <w:szCs w:val="24"/>
          <w:lang w:val="en-AU"/>
        </w:rPr>
      </w:pPr>
      <w:r>
        <w:rPr>
          <w:rFonts w:ascii="Calibri" w:eastAsia="Calibri" w:hAnsi="Calibri" w:cs="Calibri"/>
          <w:color w:val="000000" w:themeColor="text1"/>
          <w:sz w:val="24"/>
          <w:szCs w:val="24"/>
          <w:lang w:val="en-AU"/>
        </w:rPr>
        <w:t xml:space="preserve">We </w:t>
      </w:r>
      <w:r w:rsidR="004D05A7" w:rsidRPr="004D05A7">
        <w:rPr>
          <w:rFonts w:ascii="Calibri" w:eastAsia="Calibri" w:hAnsi="Calibri" w:cs="Calibri"/>
          <w:color w:val="000000" w:themeColor="text1"/>
          <w:sz w:val="24"/>
          <w:szCs w:val="24"/>
          <w:lang w:val="en-AU"/>
        </w:rPr>
        <w:t xml:space="preserve">acknowledge that, while </w:t>
      </w:r>
      <w:r>
        <w:rPr>
          <w:rFonts w:ascii="Calibri" w:eastAsia="Calibri" w:hAnsi="Calibri" w:cs="Calibri"/>
          <w:color w:val="000000" w:themeColor="text1"/>
          <w:sz w:val="24"/>
          <w:szCs w:val="24"/>
          <w:lang w:val="en-AU"/>
        </w:rPr>
        <w:t xml:space="preserve">allegations that such conduct has been engaged in will ordinarily go beyond the </w:t>
      </w:r>
      <w:r w:rsidR="004D05A7" w:rsidRPr="004D05A7">
        <w:rPr>
          <w:rFonts w:ascii="Calibri" w:eastAsia="Calibri" w:hAnsi="Calibri" w:cs="Calibri"/>
          <w:color w:val="000000" w:themeColor="text1"/>
          <w:sz w:val="24"/>
          <w:szCs w:val="24"/>
          <w:lang w:val="en-AU"/>
        </w:rPr>
        <w:t>Standards of Conduct and are not</w:t>
      </w:r>
      <w:r>
        <w:rPr>
          <w:rFonts w:ascii="Calibri" w:eastAsia="Calibri" w:hAnsi="Calibri" w:cs="Calibri"/>
          <w:color w:val="000000" w:themeColor="text1"/>
          <w:sz w:val="24"/>
          <w:szCs w:val="24"/>
          <w:lang w:val="en-AU"/>
        </w:rPr>
        <w:t>, therefore,</w:t>
      </w:r>
      <w:r w:rsidR="004D05A7" w:rsidRPr="004D05A7">
        <w:rPr>
          <w:rFonts w:ascii="Calibri" w:eastAsia="Calibri" w:hAnsi="Calibri" w:cs="Calibri"/>
          <w:color w:val="000000" w:themeColor="text1"/>
          <w:sz w:val="24"/>
          <w:szCs w:val="24"/>
          <w:lang w:val="en-AU"/>
        </w:rPr>
        <w:t xml:space="preserve"> to be addressed as a contravention of this </w:t>
      </w:r>
      <w:r>
        <w:rPr>
          <w:rFonts w:ascii="Calibri" w:eastAsia="Calibri" w:hAnsi="Calibri" w:cs="Calibri"/>
          <w:color w:val="000000" w:themeColor="text1"/>
          <w:sz w:val="24"/>
          <w:szCs w:val="24"/>
          <w:lang w:val="en-AU"/>
        </w:rPr>
        <w:t xml:space="preserve">Councillor </w:t>
      </w:r>
      <w:r w:rsidR="004D05A7" w:rsidRPr="004D05A7">
        <w:rPr>
          <w:rFonts w:ascii="Calibri" w:eastAsia="Calibri" w:hAnsi="Calibri" w:cs="Calibri"/>
          <w:color w:val="000000" w:themeColor="text1"/>
          <w:sz w:val="24"/>
          <w:szCs w:val="24"/>
          <w:lang w:val="en-AU"/>
        </w:rPr>
        <w:t>Code</w:t>
      </w:r>
      <w:r>
        <w:rPr>
          <w:rFonts w:ascii="Calibri" w:eastAsia="Calibri" w:hAnsi="Calibri" w:cs="Calibri"/>
          <w:color w:val="000000" w:themeColor="text1"/>
          <w:sz w:val="24"/>
          <w:szCs w:val="24"/>
          <w:lang w:val="en-AU"/>
        </w:rPr>
        <w:t xml:space="preserve"> of Conduct</w:t>
      </w:r>
      <w:r w:rsidR="004D05A7" w:rsidRPr="004D05A7">
        <w:rPr>
          <w:rFonts w:ascii="Calibri" w:eastAsia="Calibri" w:hAnsi="Calibri" w:cs="Calibri"/>
          <w:color w:val="000000" w:themeColor="text1"/>
          <w:sz w:val="24"/>
          <w:szCs w:val="24"/>
          <w:lang w:val="en-AU"/>
        </w:rPr>
        <w:t xml:space="preserve">, </w:t>
      </w:r>
      <w:r>
        <w:rPr>
          <w:rFonts w:ascii="Calibri" w:eastAsia="Calibri" w:hAnsi="Calibri" w:cs="Calibri"/>
          <w:color w:val="000000" w:themeColor="text1"/>
          <w:sz w:val="24"/>
          <w:szCs w:val="24"/>
          <w:lang w:val="en-AU"/>
        </w:rPr>
        <w:t xml:space="preserve">we </w:t>
      </w:r>
      <w:r w:rsidR="004D05A7" w:rsidRPr="004D05A7">
        <w:rPr>
          <w:rFonts w:ascii="Calibri" w:eastAsia="Calibri" w:hAnsi="Calibri" w:cs="Calibri"/>
          <w:color w:val="000000" w:themeColor="text1"/>
          <w:sz w:val="24"/>
          <w:szCs w:val="24"/>
          <w:lang w:val="en-AU"/>
        </w:rPr>
        <w:t xml:space="preserve">must </w:t>
      </w:r>
      <w:proofErr w:type="gramStart"/>
      <w:r w:rsidR="004D05A7" w:rsidRPr="004D05A7">
        <w:rPr>
          <w:rFonts w:ascii="Calibri" w:eastAsia="Calibri" w:hAnsi="Calibri" w:cs="Calibri"/>
          <w:color w:val="000000" w:themeColor="text1"/>
          <w:sz w:val="24"/>
          <w:szCs w:val="24"/>
          <w:lang w:val="en-AU"/>
        </w:rPr>
        <w:t xml:space="preserve">comply with </w:t>
      </w:r>
      <w:r>
        <w:rPr>
          <w:rFonts w:ascii="Calibri" w:eastAsia="Calibri" w:hAnsi="Calibri" w:cs="Calibri"/>
          <w:color w:val="000000" w:themeColor="text1"/>
          <w:sz w:val="24"/>
          <w:szCs w:val="24"/>
          <w:lang w:val="en-AU"/>
        </w:rPr>
        <w:t xml:space="preserve">these obligations </w:t>
      </w:r>
      <w:r w:rsidR="004D05A7" w:rsidRPr="004D05A7">
        <w:rPr>
          <w:rFonts w:ascii="Calibri" w:eastAsia="Calibri" w:hAnsi="Calibri" w:cs="Calibri"/>
          <w:color w:val="000000" w:themeColor="text1"/>
          <w:sz w:val="24"/>
          <w:szCs w:val="24"/>
          <w:lang w:val="en-AU"/>
        </w:rPr>
        <w:t>at all times</w:t>
      </w:r>
      <w:proofErr w:type="gramEnd"/>
      <w:r w:rsidR="004D05A7" w:rsidRPr="004D05A7">
        <w:rPr>
          <w:rFonts w:ascii="Calibri" w:eastAsia="Calibri" w:hAnsi="Calibri" w:cs="Calibri"/>
          <w:color w:val="000000" w:themeColor="text1"/>
          <w:sz w:val="24"/>
          <w:szCs w:val="24"/>
          <w:lang w:val="en-AU"/>
        </w:rPr>
        <w:t>. In the case of non-compliance, these matters could be the subject of an application to a Councillor Conduct Panel made by the Chief Municipal Inspector, or of a complaint to the Local Government Inspectorate, the Independent Broad</w:t>
      </w:r>
      <w:r w:rsidR="004D05A7">
        <w:rPr>
          <w:rFonts w:ascii="Calibri" w:eastAsia="Calibri" w:hAnsi="Calibri" w:cs="Calibri"/>
          <w:color w:val="000000" w:themeColor="text1"/>
          <w:sz w:val="24"/>
          <w:szCs w:val="24"/>
          <w:lang w:val="en-AU"/>
        </w:rPr>
        <w:t>-</w:t>
      </w:r>
      <w:r w:rsidR="004D05A7" w:rsidRPr="004D05A7">
        <w:rPr>
          <w:rFonts w:ascii="Calibri" w:eastAsia="Calibri" w:hAnsi="Calibri" w:cs="Calibri"/>
          <w:color w:val="000000" w:themeColor="text1"/>
          <w:sz w:val="24"/>
          <w:szCs w:val="24"/>
          <w:lang w:val="en-AU"/>
        </w:rPr>
        <w:t>based Anti-corruption Commission or Victoria Police, depending on the nature of the allegation</w:t>
      </w:r>
      <w:r w:rsidR="00D3560E">
        <w:rPr>
          <w:rFonts w:ascii="Calibri" w:eastAsia="Calibri" w:hAnsi="Calibri" w:cs="Calibri"/>
          <w:color w:val="000000" w:themeColor="text1"/>
          <w:sz w:val="24"/>
          <w:szCs w:val="24"/>
          <w:lang w:val="en-AU"/>
        </w:rPr>
        <w:t>.</w:t>
      </w:r>
    </w:p>
    <w:p w14:paraId="1F3144F4" w14:textId="5CC38AC4" w:rsidR="00D0168F" w:rsidRPr="00D0168F" w:rsidRDefault="00D0168F" w:rsidP="00D3560E">
      <w:pPr>
        <w:pStyle w:val="Body"/>
        <w:spacing w:before="240"/>
        <w:jc w:val="both"/>
        <w:rPr>
          <w:rFonts w:ascii="Calibri" w:eastAsia="Calibri" w:hAnsi="Calibri" w:cs="Calibri"/>
          <w:b/>
          <w:bCs/>
          <w:color w:val="000000" w:themeColor="text1"/>
          <w:sz w:val="24"/>
          <w:szCs w:val="24"/>
          <w:lang w:val="en-AU"/>
        </w:rPr>
      </w:pPr>
      <w:r w:rsidRPr="00D0168F">
        <w:rPr>
          <w:rFonts w:ascii="Calibri" w:eastAsia="Calibri" w:hAnsi="Calibri" w:cs="Calibri"/>
          <w:b/>
          <w:bCs/>
          <w:color w:val="000000" w:themeColor="text1"/>
          <w:sz w:val="24"/>
          <w:szCs w:val="24"/>
          <w:lang w:val="en-AU"/>
        </w:rPr>
        <w:t>Councillor and Developer Interaction</w:t>
      </w:r>
    </w:p>
    <w:p w14:paraId="7AEDADF2" w14:textId="77777777" w:rsidR="00AC0095" w:rsidRPr="00AC0095" w:rsidRDefault="00AC0095" w:rsidP="00AC0095">
      <w:pPr>
        <w:pStyle w:val="Body"/>
        <w:jc w:val="both"/>
        <w:rPr>
          <w:rFonts w:ascii="Calibri" w:eastAsia="Calibri" w:hAnsi="Calibri" w:cs="Calibri"/>
          <w:color w:val="000000" w:themeColor="text1"/>
          <w:sz w:val="24"/>
          <w:szCs w:val="24"/>
          <w:lang w:val="en-AU"/>
        </w:rPr>
      </w:pPr>
      <w:r w:rsidRPr="00AC0095">
        <w:rPr>
          <w:rFonts w:ascii="Calibri" w:eastAsia="Calibri" w:hAnsi="Calibri" w:cs="Calibri"/>
          <w:color w:val="000000" w:themeColor="text1"/>
          <w:sz w:val="24"/>
          <w:szCs w:val="24"/>
          <w:lang w:val="en-AU"/>
        </w:rPr>
        <w:t xml:space="preserve">Councillors are not to meet with developers unless a Council Officer is present. </w:t>
      </w:r>
    </w:p>
    <w:p w14:paraId="6B8956A2" w14:textId="0B3726C9" w:rsidR="00413792" w:rsidRDefault="00AC0095" w:rsidP="00AC0095">
      <w:pPr>
        <w:pStyle w:val="Body"/>
        <w:jc w:val="both"/>
        <w:rPr>
          <w:rFonts w:ascii="Calibri" w:eastAsia="Calibri" w:hAnsi="Calibri" w:cs="Calibri"/>
          <w:b/>
          <w:bCs/>
          <w:color w:val="000000" w:themeColor="text1"/>
          <w:sz w:val="24"/>
        </w:rPr>
      </w:pPr>
      <w:r w:rsidRPr="00AC0095">
        <w:rPr>
          <w:rFonts w:ascii="Calibri" w:eastAsia="Calibri" w:hAnsi="Calibri" w:cs="Calibri"/>
          <w:color w:val="000000" w:themeColor="text1"/>
          <w:sz w:val="24"/>
          <w:szCs w:val="24"/>
          <w:lang w:val="en-AU"/>
        </w:rPr>
        <w:t>If a developer has an application under assessment with Council, then no meeting with the developer is to occur.</w:t>
      </w:r>
      <w:r w:rsidRPr="00AC0095">
        <w:rPr>
          <w:rFonts w:ascii="Calibri" w:eastAsia="Calibri" w:hAnsi="Calibri" w:cs="Calibri"/>
          <w:color w:val="000000" w:themeColor="text1"/>
          <w:sz w:val="24"/>
        </w:rPr>
        <w:t xml:space="preserve">   </w:t>
      </w:r>
      <w:r w:rsidR="00413792">
        <w:rPr>
          <w:rFonts w:ascii="Calibri" w:eastAsia="Calibri" w:hAnsi="Calibri" w:cs="Calibri"/>
          <w:b/>
          <w:bCs/>
          <w:color w:val="000000" w:themeColor="text1"/>
          <w:sz w:val="24"/>
        </w:rPr>
        <w:br w:type="page"/>
      </w:r>
    </w:p>
    <w:p w14:paraId="4ADDF1F1" w14:textId="56829B36" w:rsidR="00D3560E" w:rsidRPr="00D3560E" w:rsidRDefault="00D3560E" w:rsidP="00413792">
      <w:pPr>
        <w:pStyle w:val="Body"/>
        <w:spacing w:before="240" w:after="240"/>
        <w:jc w:val="both"/>
        <w:rPr>
          <w:rFonts w:ascii="Calibri" w:eastAsia="Calibri" w:hAnsi="Calibri" w:cs="Calibri"/>
          <w:b/>
          <w:bCs/>
          <w:color w:val="000000" w:themeColor="text1"/>
          <w:sz w:val="24"/>
          <w:szCs w:val="24"/>
          <w:lang w:val="en-AU"/>
        </w:rPr>
      </w:pPr>
      <w:r w:rsidRPr="00D3560E">
        <w:rPr>
          <w:rFonts w:ascii="Calibri" w:eastAsia="Calibri" w:hAnsi="Calibri" w:cs="Calibri"/>
          <w:b/>
          <w:bCs/>
          <w:color w:val="000000" w:themeColor="text1"/>
          <w:sz w:val="24"/>
          <w:szCs w:val="24"/>
          <w:lang w:val="en-AU"/>
        </w:rPr>
        <w:lastRenderedPageBreak/>
        <w:t>Dispute Resolution</w:t>
      </w:r>
    </w:p>
    <w:p w14:paraId="5C24A241" w14:textId="6E87CDB4" w:rsidR="00CA4048" w:rsidRPr="0054140C" w:rsidRDefault="0054140C" w:rsidP="00413792">
      <w:pPr>
        <w:pStyle w:val="Body"/>
        <w:numPr>
          <w:ilvl w:val="0"/>
          <w:numId w:val="33"/>
        </w:numPr>
        <w:tabs>
          <w:tab w:val="left" w:pos="426"/>
        </w:tabs>
        <w:spacing w:before="240" w:after="240"/>
        <w:jc w:val="both"/>
        <w:rPr>
          <w:rFonts w:ascii="Calibri" w:eastAsia="Calibri" w:hAnsi="Calibri" w:cs="Calibri"/>
          <w:b/>
          <w:bCs/>
          <w:color w:val="000000" w:themeColor="text1"/>
          <w:sz w:val="24"/>
          <w:szCs w:val="24"/>
          <w:lang w:val="en-AU"/>
        </w:rPr>
      </w:pPr>
      <w:r w:rsidRPr="0054140C">
        <w:rPr>
          <w:rFonts w:ascii="Calibri" w:eastAsia="Calibri" w:hAnsi="Calibri" w:cs="Calibri"/>
          <w:b/>
          <w:bCs/>
          <w:color w:val="000000" w:themeColor="text1"/>
          <w:sz w:val="24"/>
          <w:szCs w:val="24"/>
          <w:lang w:val="en-AU"/>
        </w:rPr>
        <w:t>Dispute Resolution Procedure</w:t>
      </w:r>
    </w:p>
    <w:p w14:paraId="6AEB760A" w14:textId="5652AC52" w:rsidR="0054140C" w:rsidRDefault="0054140C" w:rsidP="0054140C">
      <w:pPr>
        <w:pStyle w:val="Body"/>
        <w:tabs>
          <w:tab w:val="left" w:pos="426"/>
        </w:tabs>
        <w:jc w:val="both"/>
        <w:rPr>
          <w:rFonts w:ascii="Calibri" w:eastAsia="Calibri" w:hAnsi="Calibri" w:cs="Calibri"/>
          <w:color w:val="000000" w:themeColor="text1"/>
          <w:sz w:val="24"/>
          <w:szCs w:val="24"/>
          <w:lang w:val="en-AU"/>
        </w:rPr>
      </w:pPr>
      <w:r w:rsidRPr="0054140C">
        <w:rPr>
          <w:rFonts w:ascii="Calibri" w:eastAsia="Calibri" w:hAnsi="Calibri" w:cs="Calibri"/>
          <w:color w:val="000000" w:themeColor="text1"/>
          <w:sz w:val="24"/>
          <w:szCs w:val="24"/>
          <w:lang w:val="en-AU"/>
        </w:rPr>
        <w:t xml:space="preserve">This dispute resolution procedure provides a framework to be followed by Councillors where a conflict or dispute among their own number arises, including where it is alleged that a Councillor has breached their obligations under this </w:t>
      </w:r>
      <w:r w:rsidR="00576D18">
        <w:rPr>
          <w:rFonts w:ascii="Calibri" w:eastAsia="Calibri" w:hAnsi="Calibri" w:cs="Calibri"/>
          <w:color w:val="000000" w:themeColor="text1"/>
          <w:sz w:val="24"/>
          <w:szCs w:val="24"/>
          <w:lang w:val="en-AU"/>
        </w:rPr>
        <w:t xml:space="preserve">Councillor </w:t>
      </w:r>
      <w:r w:rsidRPr="0054140C">
        <w:rPr>
          <w:rFonts w:ascii="Calibri" w:eastAsia="Calibri" w:hAnsi="Calibri" w:cs="Calibri"/>
          <w:color w:val="000000" w:themeColor="text1"/>
          <w:sz w:val="24"/>
          <w:szCs w:val="24"/>
          <w:lang w:val="en-AU"/>
        </w:rPr>
        <w:t>Code</w:t>
      </w:r>
      <w:r w:rsidR="00576D18">
        <w:rPr>
          <w:rFonts w:ascii="Calibri" w:eastAsia="Calibri" w:hAnsi="Calibri" w:cs="Calibri"/>
          <w:color w:val="000000" w:themeColor="text1"/>
          <w:sz w:val="24"/>
          <w:szCs w:val="24"/>
          <w:lang w:val="en-AU"/>
        </w:rPr>
        <w:t xml:space="preserve"> of Conduct</w:t>
      </w:r>
      <w:r w:rsidRPr="0054140C">
        <w:rPr>
          <w:rFonts w:ascii="Calibri" w:eastAsia="Calibri" w:hAnsi="Calibri" w:cs="Calibri"/>
          <w:color w:val="000000" w:themeColor="text1"/>
          <w:sz w:val="24"/>
          <w:szCs w:val="24"/>
          <w:lang w:val="en-AU"/>
        </w:rPr>
        <w:t>. This dispute resolution procedure is not intended to resolve differences in policy or decision-making, which are appropriately resolved through discussion, debate and voting in Council Meetings.</w:t>
      </w:r>
    </w:p>
    <w:p w14:paraId="24BE154E" w14:textId="7A063360" w:rsidR="009158EF" w:rsidRPr="009158EF" w:rsidRDefault="009158EF" w:rsidP="00413792">
      <w:pPr>
        <w:pStyle w:val="Body"/>
        <w:numPr>
          <w:ilvl w:val="0"/>
          <w:numId w:val="33"/>
        </w:numPr>
        <w:tabs>
          <w:tab w:val="left" w:pos="426"/>
        </w:tabs>
        <w:spacing w:before="240" w:after="240"/>
        <w:jc w:val="both"/>
        <w:rPr>
          <w:rFonts w:ascii="Calibri" w:eastAsia="Calibri" w:hAnsi="Calibri" w:cs="Calibri"/>
          <w:b/>
          <w:bCs/>
          <w:color w:val="000000" w:themeColor="text1"/>
          <w:sz w:val="24"/>
          <w:szCs w:val="24"/>
          <w:lang w:val="en-AU"/>
        </w:rPr>
      </w:pPr>
      <w:r w:rsidRPr="009158EF">
        <w:rPr>
          <w:rFonts w:ascii="Calibri" w:eastAsia="Calibri" w:hAnsi="Calibri" w:cs="Calibri"/>
          <w:b/>
          <w:bCs/>
          <w:color w:val="000000" w:themeColor="text1"/>
          <w:sz w:val="24"/>
          <w:szCs w:val="24"/>
          <w:lang w:val="en-AU"/>
        </w:rPr>
        <w:t>Disputes between Councillors</w:t>
      </w:r>
    </w:p>
    <w:p w14:paraId="7C483AD7" w14:textId="40087F47" w:rsidR="009158EF" w:rsidRDefault="009158EF" w:rsidP="009158EF">
      <w:pPr>
        <w:pStyle w:val="Body"/>
        <w:tabs>
          <w:tab w:val="left" w:pos="426"/>
        </w:tabs>
        <w:jc w:val="both"/>
        <w:rPr>
          <w:rFonts w:ascii="Calibri" w:eastAsia="Calibri" w:hAnsi="Calibri" w:cs="Calibri"/>
          <w:color w:val="000000" w:themeColor="text1"/>
          <w:sz w:val="24"/>
          <w:szCs w:val="24"/>
          <w:lang w:val="en-AU"/>
        </w:rPr>
      </w:pPr>
      <w:r w:rsidRPr="009158EF">
        <w:rPr>
          <w:rFonts w:ascii="Calibri" w:eastAsia="Calibri" w:hAnsi="Calibri" w:cs="Calibri"/>
          <w:color w:val="000000" w:themeColor="text1"/>
          <w:sz w:val="24"/>
          <w:szCs w:val="24"/>
          <w:lang w:val="en-AU"/>
        </w:rPr>
        <w:t>Councillors must be mindful that having and expressing differing and sometimes opposing viewpoints is a normal function of the process of democratic local government. Sharing and expressing these different views leads to informed and well considered debate and decision-making. All Councillors have the right to influence the decisions made by Council through this debate.</w:t>
      </w:r>
    </w:p>
    <w:p w14:paraId="21079B3D" w14:textId="64A41DAF" w:rsidR="009158EF" w:rsidRDefault="009158EF" w:rsidP="009158EF">
      <w:pPr>
        <w:pStyle w:val="Body"/>
        <w:tabs>
          <w:tab w:val="left" w:pos="426"/>
        </w:tabs>
        <w:jc w:val="both"/>
        <w:rPr>
          <w:rFonts w:ascii="Calibri" w:eastAsia="Calibri" w:hAnsi="Calibri" w:cs="Calibri"/>
          <w:color w:val="000000" w:themeColor="text1"/>
          <w:sz w:val="24"/>
          <w:szCs w:val="24"/>
          <w:lang w:val="en-AU"/>
        </w:rPr>
      </w:pPr>
      <w:r w:rsidRPr="009158EF">
        <w:rPr>
          <w:rFonts w:ascii="Calibri" w:eastAsia="Calibri" w:hAnsi="Calibri" w:cs="Calibri"/>
          <w:color w:val="000000" w:themeColor="text1"/>
          <w:sz w:val="24"/>
          <w:szCs w:val="24"/>
          <w:lang w:val="en-AU"/>
        </w:rPr>
        <w:t>Whil</w:t>
      </w:r>
      <w:r w:rsidR="00576D18">
        <w:rPr>
          <w:rFonts w:ascii="Calibri" w:eastAsia="Calibri" w:hAnsi="Calibri" w:cs="Calibri"/>
          <w:color w:val="000000" w:themeColor="text1"/>
          <w:sz w:val="24"/>
          <w:szCs w:val="24"/>
          <w:lang w:val="en-AU"/>
        </w:rPr>
        <w:t>e</w:t>
      </w:r>
      <w:r w:rsidRPr="009158EF">
        <w:rPr>
          <w:rFonts w:ascii="Calibri" w:eastAsia="Calibri" w:hAnsi="Calibri" w:cs="Calibri"/>
          <w:color w:val="000000" w:themeColor="text1"/>
          <w:sz w:val="24"/>
          <w:szCs w:val="24"/>
          <w:lang w:val="en-AU"/>
        </w:rPr>
        <w:t xml:space="preserve"> Councillors must always endeavour to foster and encourage positive and productive interactions</w:t>
      </w:r>
      <w:r w:rsidR="00FE14F1">
        <w:rPr>
          <w:rFonts w:ascii="Calibri" w:eastAsia="Calibri" w:hAnsi="Calibri" w:cs="Calibri"/>
          <w:color w:val="000000" w:themeColor="text1"/>
          <w:sz w:val="24"/>
          <w:szCs w:val="24"/>
          <w:lang w:val="en-AU"/>
        </w:rPr>
        <w:t xml:space="preserve"> and have respectful conversations</w:t>
      </w:r>
      <w:r w:rsidRPr="009158EF">
        <w:rPr>
          <w:rFonts w:ascii="Calibri" w:eastAsia="Calibri" w:hAnsi="Calibri" w:cs="Calibri"/>
          <w:color w:val="000000" w:themeColor="text1"/>
          <w:sz w:val="24"/>
          <w:szCs w:val="24"/>
          <w:lang w:val="en-AU"/>
        </w:rPr>
        <w:t>, conflicts or disputes may emerge when the differences between Councillors become personal or the behaviour of Councillors towards each other is of a nature that threatens the effective operation of Council’s decision-making processes.</w:t>
      </w:r>
    </w:p>
    <w:p w14:paraId="663ADF3C" w14:textId="4AA3599F" w:rsidR="009158EF" w:rsidRDefault="009158EF" w:rsidP="009158EF">
      <w:pPr>
        <w:pStyle w:val="Body"/>
        <w:tabs>
          <w:tab w:val="left" w:pos="426"/>
        </w:tabs>
        <w:jc w:val="both"/>
        <w:rPr>
          <w:rFonts w:ascii="Calibri" w:eastAsia="Calibri" w:hAnsi="Calibri" w:cs="Calibri"/>
          <w:color w:val="000000" w:themeColor="text1"/>
          <w:sz w:val="24"/>
          <w:szCs w:val="24"/>
          <w:lang w:val="en-AU"/>
        </w:rPr>
      </w:pPr>
      <w:r w:rsidRPr="009158EF">
        <w:rPr>
          <w:rFonts w:ascii="Calibri" w:eastAsia="Calibri" w:hAnsi="Calibri" w:cs="Calibri"/>
          <w:color w:val="000000" w:themeColor="text1"/>
          <w:sz w:val="24"/>
          <w:szCs w:val="24"/>
          <w:lang w:val="en-AU"/>
        </w:rPr>
        <w:t>A conflict or dispute may arise between one Councillor and another Councillor or one Councillor and a group of Councillors or between two or more different groups of Councillors. This dispute resolution procedure will apply regardless of the dynamic and numbers involved.</w:t>
      </w:r>
    </w:p>
    <w:p w14:paraId="77B210E9" w14:textId="361B61DE" w:rsidR="009158EF" w:rsidRPr="009158EF" w:rsidRDefault="009158EF" w:rsidP="00413792">
      <w:pPr>
        <w:pStyle w:val="Body"/>
        <w:numPr>
          <w:ilvl w:val="0"/>
          <w:numId w:val="33"/>
        </w:numPr>
        <w:tabs>
          <w:tab w:val="left" w:pos="426"/>
        </w:tabs>
        <w:spacing w:before="240" w:after="240"/>
        <w:jc w:val="both"/>
        <w:rPr>
          <w:rFonts w:ascii="Calibri" w:eastAsia="Calibri" w:hAnsi="Calibri" w:cs="Calibri"/>
          <w:b/>
          <w:bCs/>
          <w:color w:val="000000" w:themeColor="text1"/>
          <w:sz w:val="24"/>
          <w:szCs w:val="24"/>
          <w:lang w:val="en-AU"/>
        </w:rPr>
      </w:pPr>
      <w:r w:rsidRPr="009158EF">
        <w:rPr>
          <w:rFonts w:ascii="Calibri" w:eastAsia="Calibri" w:hAnsi="Calibri" w:cs="Calibri"/>
          <w:b/>
          <w:bCs/>
          <w:color w:val="000000" w:themeColor="text1"/>
          <w:sz w:val="24"/>
          <w:szCs w:val="24"/>
          <w:lang w:val="en-AU"/>
        </w:rPr>
        <w:t>Steps in dispute resolution procedure</w:t>
      </w:r>
    </w:p>
    <w:p w14:paraId="05CCB8F9" w14:textId="557FB114" w:rsidR="008801E4" w:rsidRDefault="009158EF" w:rsidP="009158EF">
      <w:pPr>
        <w:pStyle w:val="Body"/>
        <w:tabs>
          <w:tab w:val="left" w:pos="426"/>
        </w:tabs>
        <w:jc w:val="both"/>
        <w:rPr>
          <w:rFonts w:ascii="Calibri" w:eastAsia="Calibri" w:hAnsi="Calibri" w:cs="Calibri"/>
          <w:color w:val="000000" w:themeColor="text1"/>
          <w:sz w:val="24"/>
          <w:szCs w:val="24"/>
          <w:lang w:val="en-AU"/>
        </w:rPr>
      </w:pPr>
      <w:r w:rsidRPr="009158EF">
        <w:rPr>
          <w:rFonts w:ascii="Calibri" w:eastAsia="Calibri" w:hAnsi="Calibri" w:cs="Calibri"/>
          <w:color w:val="000000" w:themeColor="text1"/>
          <w:sz w:val="24"/>
          <w:szCs w:val="24"/>
          <w:lang w:val="en-AU"/>
        </w:rPr>
        <w:t xml:space="preserve">Council’s dispute resolution procedure is comprised of four steps. They are: </w:t>
      </w:r>
    </w:p>
    <w:p w14:paraId="5F8AF237" w14:textId="5C18CE56" w:rsidR="008801E4" w:rsidRDefault="008801E4" w:rsidP="008801E4">
      <w:pPr>
        <w:pStyle w:val="Body"/>
        <w:tabs>
          <w:tab w:val="left" w:pos="426"/>
        </w:tabs>
        <w:ind w:left="426"/>
        <w:jc w:val="both"/>
        <w:rPr>
          <w:rFonts w:ascii="Calibri" w:eastAsia="Calibri" w:hAnsi="Calibri" w:cs="Calibri"/>
          <w:color w:val="000000" w:themeColor="text1"/>
          <w:sz w:val="24"/>
          <w:szCs w:val="24"/>
          <w:lang w:val="en-AU"/>
        </w:rPr>
      </w:pPr>
      <w:r w:rsidRPr="008801E4">
        <w:rPr>
          <w:rFonts w:ascii="Calibri" w:eastAsia="Calibri" w:hAnsi="Calibri" w:cs="Calibri"/>
          <w:b/>
          <w:bCs/>
          <w:color w:val="000000" w:themeColor="text1"/>
          <w:sz w:val="24"/>
          <w:szCs w:val="24"/>
          <w:lang w:val="en-AU"/>
        </w:rPr>
        <w:t>Step 1:</w:t>
      </w:r>
      <w:r w:rsidR="009158EF" w:rsidRPr="009158EF">
        <w:rPr>
          <w:rFonts w:ascii="Calibri" w:eastAsia="Calibri" w:hAnsi="Calibri" w:cs="Calibri"/>
          <w:color w:val="000000" w:themeColor="text1"/>
          <w:sz w:val="24"/>
          <w:szCs w:val="24"/>
          <w:lang w:val="en-AU"/>
        </w:rPr>
        <w:t xml:space="preserve"> Self-resolution</w:t>
      </w:r>
    </w:p>
    <w:p w14:paraId="09D02D8B" w14:textId="600C3922" w:rsidR="008801E4" w:rsidRDefault="008801E4" w:rsidP="008801E4">
      <w:pPr>
        <w:pStyle w:val="Body"/>
        <w:tabs>
          <w:tab w:val="left" w:pos="426"/>
        </w:tabs>
        <w:ind w:left="426"/>
        <w:jc w:val="both"/>
        <w:rPr>
          <w:rFonts w:ascii="Calibri" w:eastAsia="Calibri" w:hAnsi="Calibri" w:cs="Calibri"/>
          <w:color w:val="000000" w:themeColor="text1"/>
          <w:sz w:val="24"/>
          <w:szCs w:val="24"/>
          <w:lang w:val="en-AU"/>
        </w:rPr>
      </w:pPr>
      <w:r w:rsidRPr="008801E4">
        <w:rPr>
          <w:rFonts w:ascii="Calibri" w:eastAsia="Calibri" w:hAnsi="Calibri" w:cs="Calibri"/>
          <w:b/>
          <w:bCs/>
          <w:color w:val="000000" w:themeColor="text1"/>
          <w:sz w:val="24"/>
          <w:szCs w:val="24"/>
          <w:lang w:val="en-AU"/>
        </w:rPr>
        <w:t>Step 2:</w:t>
      </w:r>
      <w:r w:rsidR="009158EF" w:rsidRPr="009158EF">
        <w:rPr>
          <w:rFonts w:ascii="Calibri" w:eastAsia="Calibri" w:hAnsi="Calibri" w:cs="Calibri"/>
          <w:color w:val="000000" w:themeColor="text1"/>
          <w:sz w:val="24"/>
          <w:szCs w:val="24"/>
          <w:lang w:val="en-AU"/>
        </w:rPr>
        <w:t xml:space="preserve"> Internal mediation</w:t>
      </w:r>
    </w:p>
    <w:p w14:paraId="708F63AB" w14:textId="27C26F7B" w:rsidR="008801E4" w:rsidRDefault="008801E4" w:rsidP="008801E4">
      <w:pPr>
        <w:pStyle w:val="Body"/>
        <w:tabs>
          <w:tab w:val="left" w:pos="426"/>
        </w:tabs>
        <w:ind w:left="426"/>
        <w:jc w:val="both"/>
        <w:rPr>
          <w:rFonts w:ascii="Calibri" w:eastAsia="Calibri" w:hAnsi="Calibri" w:cs="Calibri"/>
          <w:color w:val="000000" w:themeColor="text1"/>
          <w:sz w:val="24"/>
          <w:szCs w:val="24"/>
          <w:lang w:val="en-AU"/>
        </w:rPr>
      </w:pPr>
      <w:r w:rsidRPr="008801E4">
        <w:rPr>
          <w:rFonts w:ascii="Calibri" w:eastAsia="Calibri" w:hAnsi="Calibri" w:cs="Calibri"/>
          <w:b/>
          <w:bCs/>
          <w:color w:val="000000" w:themeColor="text1"/>
          <w:sz w:val="24"/>
          <w:szCs w:val="24"/>
          <w:lang w:val="en-AU"/>
        </w:rPr>
        <w:t>Step 3:</w:t>
      </w:r>
      <w:r w:rsidR="009158EF" w:rsidRPr="009158EF">
        <w:rPr>
          <w:rFonts w:ascii="Calibri" w:eastAsia="Calibri" w:hAnsi="Calibri" w:cs="Calibri"/>
          <w:color w:val="000000" w:themeColor="text1"/>
          <w:sz w:val="24"/>
          <w:szCs w:val="24"/>
          <w:lang w:val="en-AU"/>
        </w:rPr>
        <w:t xml:space="preserve"> External mediation </w:t>
      </w:r>
    </w:p>
    <w:p w14:paraId="2BB767F1" w14:textId="7C0166E0" w:rsidR="009158EF" w:rsidRDefault="008801E4" w:rsidP="008801E4">
      <w:pPr>
        <w:pStyle w:val="Body"/>
        <w:tabs>
          <w:tab w:val="left" w:pos="426"/>
        </w:tabs>
        <w:ind w:left="426"/>
        <w:jc w:val="both"/>
        <w:rPr>
          <w:rFonts w:ascii="Calibri" w:eastAsia="Calibri" w:hAnsi="Calibri" w:cs="Calibri"/>
          <w:color w:val="000000" w:themeColor="text1"/>
          <w:sz w:val="24"/>
          <w:szCs w:val="24"/>
          <w:lang w:val="en-AU"/>
        </w:rPr>
      </w:pPr>
      <w:r w:rsidRPr="008801E4">
        <w:rPr>
          <w:rFonts w:ascii="Calibri" w:eastAsia="Calibri" w:hAnsi="Calibri" w:cs="Calibri"/>
          <w:b/>
          <w:bCs/>
          <w:color w:val="000000" w:themeColor="text1"/>
          <w:sz w:val="24"/>
          <w:szCs w:val="24"/>
          <w:lang w:val="en-AU"/>
        </w:rPr>
        <w:t>Step 4</w:t>
      </w:r>
      <w:r>
        <w:rPr>
          <w:rFonts w:ascii="Calibri" w:eastAsia="Calibri" w:hAnsi="Calibri" w:cs="Calibri"/>
          <w:color w:val="000000" w:themeColor="text1"/>
          <w:sz w:val="24"/>
          <w:szCs w:val="24"/>
          <w:lang w:val="en-AU"/>
        </w:rPr>
        <w:t>:</w:t>
      </w:r>
      <w:r w:rsidR="009158EF" w:rsidRPr="009158EF">
        <w:rPr>
          <w:rFonts w:ascii="Calibri" w:eastAsia="Calibri" w:hAnsi="Calibri" w:cs="Calibri"/>
          <w:color w:val="000000" w:themeColor="text1"/>
          <w:sz w:val="24"/>
          <w:szCs w:val="24"/>
          <w:lang w:val="en-AU"/>
        </w:rPr>
        <w:t xml:space="preserve"> Internal arbitration procedure.</w:t>
      </w:r>
    </w:p>
    <w:p w14:paraId="2F24DB1C" w14:textId="77777777" w:rsidR="008801E4" w:rsidRDefault="008801E4" w:rsidP="0003616E">
      <w:pPr>
        <w:pStyle w:val="Body"/>
        <w:tabs>
          <w:tab w:val="left" w:pos="426"/>
        </w:tabs>
        <w:jc w:val="both"/>
        <w:rPr>
          <w:rFonts w:ascii="Calibri" w:eastAsia="Calibri" w:hAnsi="Calibri" w:cs="Calibri"/>
          <w:sz w:val="24"/>
          <w:szCs w:val="24"/>
          <w:lang w:val="en-AU"/>
        </w:rPr>
      </w:pPr>
      <w:r w:rsidRPr="008801E4">
        <w:rPr>
          <w:rFonts w:ascii="Calibri" w:eastAsia="Calibri" w:hAnsi="Calibri" w:cs="Calibri"/>
          <w:sz w:val="24"/>
          <w:szCs w:val="24"/>
          <w:lang w:val="en-AU"/>
        </w:rPr>
        <w:t xml:space="preserve">Before commencing any formal </w:t>
      </w:r>
      <w:proofErr w:type="gramStart"/>
      <w:r w:rsidRPr="008801E4">
        <w:rPr>
          <w:rFonts w:ascii="Calibri" w:eastAsia="Calibri" w:hAnsi="Calibri" w:cs="Calibri"/>
          <w:sz w:val="24"/>
          <w:szCs w:val="24"/>
          <w:lang w:val="en-AU"/>
        </w:rPr>
        <w:t>dispute</w:t>
      </w:r>
      <w:proofErr w:type="gramEnd"/>
      <w:r w:rsidRPr="008801E4">
        <w:rPr>
          <w:rFonts w:ascii="Calibri" w:eastAsia="Calibri" w:hAnsi="Calibri" w:cs="Calibri"/>
          <w:sz w:val="24"/>
          <w:szCs w:val="24"/>
          <w:lang w:val="en-AU"/>
        </w:rPr>
        <w:t xml:space="preserve"> resolution process Councillors must be mindful that they have an individual and collective responsibility to use their best endeavours to resolve disputes in an efficient, courteous and respectful manner to prevent them from escalating unnecessarily and creating additional expense for the organisation. </w:t>
      </w:r>
    </w:p>
    <w:p w14:paraId="19C8D20A" w14:textId="77777777" w:rsidR="003F33DF" w:rsidRDefault="008801E4" w:rsidP="0003616E">
      <w:pPr>
        <w:pStyle w:val="Body"/>
        <w:tabs>
          <w:tab w:val="left" w:pos="426"/>
        </w:tabs>
        <w:jc w:val="both"/>
        <w:rPr>
          <w:rFonts w:ascii="Calibri" w:eastAsia="Calibri" w:hAnsi="Calibri" w:cs="Calibri"/>
          <w:sz w:val="24"/>
          <w:szCs w:val="24"/>
          <w:lang w:val="en-AU"/>
        </w:rPr>
      </w:pPr>
      <w:r w:rsidRPr="008801E4">
        <w:rPr>
          <w:rFonts w:ascii="Calibri" w:eastAsia="Calibri" w:hAnsi="Calibri" w:cs="Calibri"/>
          <w:sz w:val="24"/>
          <w:szCs w:val="24"/>
          <w:lang w:val="en-AU"/>
        </w:rPr>
        <w:lastRenderedPageBreak/>
        <w:t xml:space="preserve">Parties to a dispute should work through each of these steps in sequence </w:t>
      </w:r>
      <w:proofErr w:type="gramStart"/>
      <w:r w:rsidRPr="008801E4">
        <w:rPr>
          <w:rFonts w:ascii="Calibri" w:eastAsia="Calibri" w:hAnsi="Calibri" w:cs="Calibri"/>
          <w:sz w:val="24"/>
          <w:szCs w:val="24"/>
          <w:lang w:val="en-AU"/>
        </w:rPr>
        <w:t>in an effort to</w:t>
      </w:r>
      <w:proofErr w:type="gramEnd"/>
      <w:r w:rsidRPr="008801E4">
        <w:rPr>
          <w:rFonts w:ascii="Calibri" w:eastAsia="Calibri" w:hAnsi="Calibri" w:cs="Calibri"/>
          <w:sz w:val="24"/>
          <w:szCs w:val="24"/>
          <w:lang w:val="en-AU"/>
        </w:rPr>
        <w:t xml:space="preserve"> resolve their differences. Step 3 </w:t>
      </w:r>
      <w:r>
        <w:rPr>
          <w:rFonts w:ascii="Calibri" w:eastAsia="Calibri" w:hAnsi="Calibri" w:cs="Calibri"/>
          <w:sz w:val="24"/>
          <w:szCs w:val="24"/>
          <w:lang w:val="en-AU"/>
        </w:rPr>
        <w:t>is always highly recommended to</w:t>
      </w:r>
      <w:r w:rsidRPr="008801E4">
        <w:rPr>
          <w:rFonts w:ascii="Calibri" w:eastAsia="Calibri" w:hAnsi="Calibri" w:cs="Calibri"/>
          <w:sz w:val="24"/>
          <w:szCs w:val="24"/>
          <w:lang w:val="en-AU"/>
        </w:rPr>
        <w:t xml:space="preserve"> be completed before Step 4 is instigated.</w:t>
      </w:r>
    </w:p>
    <w:p w14:paraId="5CD4A2F3" w14:textId="092E3AAF" w:rsidR="008801E4" w:rsidRDefault="008801E4" w:rsidP="008801E4">
      <w:pPr>
        <w:pStyle w:val="Body"/>
        <w:tabs>
          <w:tab w:val="left" w:pos="426"/>
        </w:tabs>
        <w:jc w:val="both"/>
        <w:rPr>
          <w:rFonts w:ascii="Calibri" w:eastAsia="Calibri" w:hAnsi="Calibri" w:cs="Calibri"/>
          <w:sz w:val="24"/>
          <w:szCs w:val="24"/>
          <w:lang w:val="en-AU"/>
        </w:rPr>
      </w:pPr>
      <w:r w:rsidRPr="008801E4">
        <w:rPr>
          <w:rFonts w:ascii="Calibri" w:eastAsia="Calibri" w:hAnsi="Calibri" w:cs="Calibri"/>
          <w:sz w:val="24"/>
          <w:szCs w:val="24"/>
          <w:lang w:val="en-AU"/>
        </w:rPr>
        <w:t>Whenever a difference, dispute or allegation under this</w:t>
      </w:r>
      <w:r w:rsidR="00844B5D">
        <w:rPr>
          <w:rFonts w:ascii="Calibri" w:eastAsia="Calibri" w:hAnsi="Calibri" w:cs="Calibri"/>
          <w:sz w:val="24"/>
          <w:szCs w:val="24"/>
          <w:lang w:val="en-AU"/>
        </w:rPr>
        <w:t xml:space="preserve"> Councillor</w:t>
      </w:r>
      <w:r w:rsidRPr="008801E4">
        <w:rPr>
          <w:rFonts w:ascii="Calibri" w:eastAsia="Calibri" w:hAnsi="Calibri" w:cs="Calibri"/>
          <w:sz w:val="24"/>
          <w:szCs w:val="24"/>
          <w:lang w:val="en-AU"/>
        </w:rPr>
        <w:t xml:space="preserve"> Code </w:t>
      </w:r>
      <w:r w:rsidR="00844B5D">
        <w:rPr>
          <w:rFonts w:ascii="Calibri" w:eastAsia="Calibri" w:hAnsi="Calibri" w:cs="Calibri"/>
          <w:sz w:val="24"/>
          <w:szCs w:val="24"/>
          <w:lang w:val="en-AU"/>
        </w:rPr>
        <w:t xml:space="preserve">of Conduct </w:t>
      </w:r>
      <w:r w:rsidRPr="008801E4">
        <w:rPr>
          <w:rFonts w:ascii="Calibri" w:eastAsia="Calibri" w:hAnsi="Calibri" w:cs="Calibri"/>
          <w:sz w:val="24"/>
          <w:szCs w:val="24"/>
          <w:lang w:val="en-AU"/>
        </w:rPr>
        <w:t xml:space="preserve">involves the Mayor, the Deputy Mayor will fulfil the role of the Mayor in respect of that difference, </w:t>
      </w:r>
      <w:proofErr w:type="gramStart"/>
      <w:r w:rsidRPr="008801E4">
        <w:rPr>
          <w:rFonts w:ascii="Calibri" w:eastAsia="Calibri" w:hAnsi="Calibri" w:cs="Calibri"/>
          <w:sz w:val="24"/>
          <w:szCs w:val="24"/>
          <w:lang w:val="en-AU"/>
        </w:rPr>
        <w:t>dispute</w:t>
      </w:r>
      <w:proofErr w:type="gramEnd"/>
      <w:r w:rsidRPr="008801E4">
        <w:rPr>
          <w:rFonts w:ascii="Calibri" w:eastAsia="Calibri" w:hAnsi="Calibri" w:cs="Calibri"/>
          <w:sz w:val="24"/>
          <w:szCs w:val="24"/>
          <w:lang w:val="en-AU"/>
        </w:rPr>
        <w:t xml:space="preserve"> or allegation. If both the Mayor and the Deputy Mayor are involved, Step 2 will not operate.</w:t>
      </w:r>
    </w:p>
    <w:p w14:paraId="1B4E4A62" w14:textId="77777777" w:rsidR="0003616E" w:rsidRDefault="0003616E" w:rsidP="0003616E">
      <w:pPr>
        <w:pStyle w:val="Body"/>
        <w:tabs>
          <w:tab w:val="left" w:pos="426"/>
        </w:tabs>
        <w:jc w:val="both"/>
        <w:rPr>
          <w:rFonts w:ascii="Calibri" w:eastAsia="Calibri" w:hAnsi="Calibri" w:cs="Calibri"/>
          <w:sz w:val="24"/>
          <w:szCs w:val="24"/>
          <w:lang w:val="en-AU"/>
        </w:rPr>
      </w:pPr>
      <w:r w:rsidRPr="003F33DF">
        <w:rPr>
          <w:rFonts w:ascii="Calibri" w:eastAsia="Calibri" w:hAnsi="Calibri" w:cs="Calibri"/>
          <w:sz w:val="24"/>
          <w:szCs w:val="24"/>
          <w:lang w:val="en-AU"/>
        </w:rPr>
        <w:t>With respect to Step 4, Councillors should note that:</w:t>
      </w:r>
    </w:p>
    <w:p w14:paraId="414DC7F3" w14:textId="77777777" w:rsidR="0003616E" w:rsidRDefault="0003616E" w:rsidP="0003616E">
      <w:pPr>
        <w:pStyle w:val="Body"/>
        <w:numPr>
          <w:ilvl w:val="0"/>
          <w:numId w:val="34"/>
        </w:numPr>
        <w:tabs>
          <w:tab w:val="left" w:pos="426"/>
        </w:tabs>
        <w:jc w:val="both"/>
        <w:rPr>
          <w:rFonts w:ascii="Calibri" w:eastAsia="Calibri" w:hAnsi="Calibri" w:cs="Calibri"/>
          <w:sz w:val="24"/>
          <w:szCs w:val="24"/>
          <w:lang w:val="en-AU"/>
        </w:rPr>
      </w:pPr>
      <w:r w:rsidRPr="0003616E">
        <w:rPr>
          <w:rFonts w:ascii="Calibri" w:eastAsia="Calibri" w:hAnsi="Calibri" w:cs="Calibri"/>
          <w:sz w:val="24"/>
          <w:szCs w:val="24"/>
          <w:lang w:val="en-AU"/>
        </w:rPr>
        <w:t>it will only apply where a dispute alleges that a Councillor has breached the Standards of Conduct and therefore engaged in misconduct; and</w:t>
      </w:r>
    </w:p>
    <w:p w14:paraId="77756407" w14:textId="5FFC860C" w:rsidR="0003616E" w:rsidRDefault="0003616E" w:rsidP="0003616E">
      <w:pPr>
        <w:pStyle w:val="Body"/>
        <w:numPr>
          <w:ilvl w:val="0"/>
          <w:numId w:val="34"/>
        </w:numPr>
        <w:tabs>
          <w:tab w:val="left" w:pos="426"/>
        </w:tabs>
        <w:jc w:val="both"/>
        <w:rPr>
          <w:rFonts w:ascii="Calibri" w:eastAsia="Calibri" w:hAnsi="Calibri" w:cs="Calibri"/>
          <w:sz w:val="24"/>
          <w:szCs w:val="24"/>
          <w:lang w:val="en-AU"/>
        </w:rPr>
      </w:pPr>
      <w:r w:rsidRPr="0003616E">
        <w:rPr>
          <w:rFonts w:ascii="Calibri" w:eastAsia="Calibri" w:hAnsi="Calibri" w:cs="Calibri"/>
          <w:sz w:val="24"/>
          <w:szCs w:val="24"/>
          <w:lang w:val="en-AU"/>
        </w:rPr>
        <w:t>any application must be made no later than 3 months after the alleged misconduct occurred.</w:t>
      </w:r>
    </w:p>
    <w:p w14:paraId="75AF7337" w14:textId="1940E6F9" w:rsidR="0003616E" w:rsidRPr="0003616E" w:rsidRDefault="0003616E" w:rsidP="00413792">
      <w:pPr>
        <w:pStyle w:val="Body"/>
        <w:tabs>
          <w:tab w:val="left" w:pos="426"/>
        </w:tabs>
        <w:spacing w:before="240" w:after="240"/>
        <w:jc w:val="both"/>
        <w:rPr>
          <w:rFonts w:ascii="Calibri" w:eastAsia="Calibri" w:hAnsi="Calibri" w:cs="Calibri"/>
          <w:b/>
          <w:bCs/>
          <w:sz w:val="24"/>
          <w:szCs w:val="24"/>
          <w:lang w:val="en-AU"/>
        </w:rPr>
      </w:pPr>
      <w:r w:rsidRPr="0003616E">
        <w:rPr>
          <w:rFonts w:ascii="Calibri" w:eastAsia="Calibri" w:hAnsi="Calibri" w:cs="Calibri"/>
          <w:b/>
          <w:bCs/>
          <w:sz w:val="24"/>
          <w:szCs w:val="24"/>
          <w:lang w:val="en-AU"/>
        </w:rPr>
        <w:t>Step 1: Self Resolution</w:t>
      </w:r>
    </w:p>
    <w:p w14:paraId="5BE1AAB4" w14:textId="69E9A4F6" w:rsidR="0003616E" w:rsidRDefault="0003616E" w:rsidP="0003616E">
      <w:pPr>
        <w:pStyle w:val="Body"/>
        <w:tabs>
          <w:tab w:val="left" w:pos="426"/>
        </w:tabs>
        <w:jc w:val="both"/>
        <w:rPr>
          <w:rFonts w:ascii="Calibri" w:eastAsia="Calibri" w:hAnsi="Calibri" w:cs="Calibri"/>
          <w:sz w:val="24"/>
          <w:szCs w:val="24"/>
          <w:lang w:val="en-AU"/>
        </w:rPr>
      </w:pPr>
      <w:r w:rsidRPr="0003616E">
        <w:rPr>
          <w:rFonts w:ascii="Calibri" w:eastAsia="Calibri" w:hAnsi="Calibri" w:cs="Calibri"/>
          <w:sz w:val="24"/>
          <w:szCs w:val="24"/>
          <w:lang w:val="en-AU"/>
        </w:rPr>
        <w:t>Councillors should take personal responsibility and endeavour to resolve disputes in an informal but courteous and respectful manner, recognising that they have been elected to represent the best interests of the community.</w:t>
      </w:r>
    </w:p>
    <w:p w14:paraId="637460F6" w14:textId="77777777" w:rsidR="0003616E" w:rsidRDefault="0003616E" w:rsidP="0003616E">
      <w:pPr>
        <w:pStyle w:val="Body"/>
        <w:numPr>
          <w:ilvl w:val="0"/>
          <w:numId w:val="35"/>
        </w:numPr>
        <w:tabs>
          <w:tab w:val="left" w:pos="426"/>
        </w:tabs>
        <w:jc w:val="both"/>
        <w:rPr>
          <w:rFonts w:ascii="Calibri" w:eastAsia="Calibri" w:hAnsi="Calibri" w:cs="Calibri"/>
          <w:sz w:val="24"/>
          <w:szCs w:val="24"/>
          <w:lang w:val="en-AU"/>
        </w:rPr>
      </w:pPr>
      <w:r w:rsidRPr="0003616E">
        <w:rPr>
          <w:rFonts w:ascii="Calibri" w:eastAsia="Calibri" w:hAnsi="Calibri" w:cs="Calibri"/>
          <w:sz w:val="24"/>
          <w:szCs w:val="24"/>
          <w:lang w:val="en-AU"/>
        </w:rPr>
        <w:t>A Councillor claiming that a dispute has arisen must notify the other party or parties in writing of the details of the dispute (Dispute Notice).</w:t>
      </w:r>
    </w:p>
    <w:p w14:paraId="542BE19C" w14:textId="77777777" w:rsidR="0003616E" w:rsidRDefault="0003616E" w:rsidP="0003616E">
      <w:pPr>
        <w:pStyle w:val="Body"/>
        <w:numPr>
          <w:ilvl w:val="0"/>
          <w:numId w:val="35"/>
        </w:numPr>
        <w:tabs>
          <w:tab w:val="left" w:pos="426"/>
        </w:tabs>
        <w:jc w:val="both"/>
        <w:rPr>
          <w:rFonts w:ascii="Calibri" w:eastAsia="Calibri" w:hAnsi="Calibri" w:cs="Calibri"/>
          <w:sz w:val="24"/>
          <w:szCs w:val="24"/>
          <w:lang w:val="en-AU"/>
        </w:rPr>
      </w:pPr>
      <w:r w:rsidRPr="0003616E">
        <w:rPr>
          <w:rFonts w:ascii="Calibri" w:eastAsia="Calibri" w:hAnsi="Calibri" w:cs="Calibri"/>
          <w:sz w:val="24"/>
          <w:szCs w:val="24"/>
          <w:lang w:val="en-AU"/>
        </w:rPr>
        <w:t>A dispute will only arise upon service of a Dispute Notice.</w:t>
      </w:r>
    </w:p>
    <w:p w14:paraId="436A6EA6" w14:textId="327AFC62" w:rsidR="0003616E" w:rsidRDefault="0003616E" w:rsidP="0003616E">
      <w:pPr>
        <w:pStyle w:val="Body"/>
        <w:numPr>
          <w:ilvl w:val="0"/>
          <w:numId w:val="35"/>
        </w:numPr>
        <w:tabs>
          <w:tab w:val="left" w:pos="426"/>
        </w:tabs>
        <w:jc w:val="both"/>
        <w:rPr>
          <w:rFonts w:ascii="Calibri" w:eastAsia="Calibri" w:hAnsi="Calibri" w:cs="Calibri"/>
          <w:sz w:val="24"/>
          <w:szCs w:val="24"/>
          <w:lang w:val="en-AU"/>
        </w:rPr>
      </w:pPr>
      <w:r w:rsidRPr="0003616E">
        <w:rPr>
          <w:rFonts w:ascii="Calibri" w:eastAsia="Calibri" w:hAnsi="Calibri" w:cs="Calibri"/>
          <w:sz w:val="24"/>
          <w:szCs w:val="24"/>
          <w:lang w:val="en-AU"/>
        </w:rPr>
        <w:t>The parties must meet within 10 days of the service of the Dispute Notice and negotiate in good faith to resolve the dispute.</w:t>
      </w:r>
    </w:p>
    <w:p w14:paraId="4FCE5472" w14:textId="77FD4A1B" w:rsidR="0003616E" w:rsidRDefault="0003616E" w:rsidP="0003616E">
      <w:pPr>
        <w:pStyle w:val="Body"/>
        <w:tabs>
          <w:tab w:val="left" w:pos="426"/>
        </w:tabs>
        <w:jc w:val="both"/>
        <w:rPr>
          <w:rFonts w:ascii="Calibri" w:eastAsia="Calibri" w:hAnsi="Calibri" w:cs="Calibri"/>
          <w:sz w:val="24"/>
          <w:szCs w:val="24"/>
          <w:lang w:val="en-AU"/>
        </w:rPr>
      </w:pPr>
      <w:r w:rsidRPr="0003616E">
        <w:rPr>
          <w:rFonts w:ascii="Calibri" w:eastAsia="Calibri" w:hAnsi="Calibri" w:cs="Calibri"/>
          <w:sz w:val="24"/>
          <w:szCs w:val="24"/>
          <w:lang w:val="en-AU"/>
        </w:rPr>
        <w:t xml:space="preserve">Either party may ask the Mayor, </w:t>
      </w:r>
      <w:r>
        <w:rPr>
          <w:rFonts w:ascii="Calibri" w:eastAsia="Calibri" w:hAnsi="Calibri" w:cs="Calibri"/>
          <w:sz w:val="24"/>
          <w:szCs w:val="24"/>
          <w:lang w:val="en-AU"/>
        </w:rPr>
        <w:t>or if the dispute involves the Mayor, may ask the Deputy Mayor,</w:t>
      </w:r>
      <w:r w:rsidRPr="0003616E">
        <w:rPr>
          <w:rFonts w:ascii="Calibri" w:eastAsia="Calibri" w:hAnsi="Calibri" w:cs="Calibri"/>
          <w:sz w:val="24"/>
          <w:szCs w:val="24"/>
          <w:lang w:val="en-AU"/>
        </w:rPr>
        <w:t xml:space="preserve"> to informally facilitate any discussions between the parties to the dispute. </w:t>
      </w:r>
    </w:p>
    <w:p w14:paraId="333105DB" w14:textId="1B2FC560" w:rsidR="0003616E" w:rsidRDefault="0003616E" w:rsidP="0003616E">
      <w:pPr>
        <w:pStyle w:val="Body"/>
        <w:tabs>
          <w:tab w:val="left" w:pos="426"/>
        </w:tabs>
        <w:jc w:val="both"/>
        <w:rPr>
          <w:rFonts w:ascii="Calibri" w:eastAsia="Calibri" w:hAnsi="Calibri" w:cs="Calibri"/>
          <w:sz w:val="24"/>
          <w:szCs w:val="24"/>
          <w:lang w:val="en-AU"/>
        </w:rPr>
      </w:pPr>
      <w:r w:rsidRPr="0003616E">
        <w:rPr>
          <w:rFonts w:ascii="Calibri" w:eastAsia="Calibri" w:hAnsi="Calibri" w:cs="Calibri"/>
          <w:sz w:val="24"/>
          <w:szCs w:val="24"/>
          <w:lang w:val="en-AU"/>
        </w:rPr>
        <w:t>In the event of a party not engaging in self-resolution process within 10 days of service of a Dispute Notice, a party not complying with the agreed outcome of that discussion, or of the discussion not achieving a satisfactory outcome, either party has the option to progress to Step 2 of the dispute resolution procedure.</w:t>
      </w:r>
    </w:p>
    <w:p w14:paraId="12B3B42B" w14:textId="31DF8DC9" w:rsidR="00DE5726" w:rsidRPr="00DE5726" w:rsidRDefault="00DE5726" w:rsidP="00413792">
      <w:pPr>
        <w:pStyle w:val="Body"/>
        <w:tabs>
          <w:tab w:val="left" w:pos="426"/>
        </w:tabs>
        <w:spacing w:before="240" w:after="240"/>
        <w:jc w:val="both"/>
        <w:rPr>
          <w:rFonts w:ascii="Calibri" w:eastAsia="Calibri" w:hAnsi="Calibri" w:cs="Calibri"/>
          <w:b/>
          <w:bCs/>
          <w:sz w:val="24"/>
          <w:szCs w:val="24"/>
          <w:lang w:val="en-AU"/>
        </w:rPr>
      </w:pPr>
      <w:r w:rsidRPr="00DE5726">
        <w:rPr>
          <w:rFonts w:ascii="Calibri" w:eastAsia="Calibri" w:hAnsi="Calibri" w:cs="Calibri"/>
          <w:b/>
          <w:bCs/>
          <w:sz w:val="24"/>
          <w:szCs w:val="24"/>
          <w:lang w:val="en-AU"/>
        </w:rPr>
        <w:t>Step 2: Internal Mediation</w:t>
      </w:r>
    </w:p>
    <w:p w14:paraId="6A7BF34A" w14:textId="5EC05477" w:rsidR="00DE5726" w:rsidRDefault="00DE5726" w:rsidP="0003616E">
      <w:pPr>
        <w:pStyle w:val="Body"/>
        <w:tabs>
          <w:tab w:val="left" w:pos="426"/>
        </w:tabs>
        <w:jc w:val="both"/>
        <w:rPr>
          <w:rFonts w:ascii="Calibri" w:eastAsia="Calibri" w:hAnsi="Calibri" w:cs="Calibri"/>
          <w:sz w:val="24"/>
          <w:szCs w:val="24"/>
          <w:lang w:val="en-AU"/>
        </w:rPr>
      </w:pPr>
      <w:r w:rsidRPr="00DE5726">
        <w:rPr>
          <w:rFonts w:ascii="Calibri" w:eastAsia="Calibri" w:hAnsi="Calibri" w:cs="Calibri"/>
          <w:sz w:val="24"/>
          <w:szCs w:val="24"/>
          <w:lang w:val="en-AU"/>
        </w:rPr>
        <w:t xml:space="preserve">If Step 1 is unsuccessful, a formal request for internal mediation should be made to the Mayor. </w:t>
      </w:r>
      <w:r>
        <w:rPr>
          <w:rFonts w:ascii="Calibri" w:eastAsia="Calibri" w:hAnsi="Calibri" w:cs="Calibri"/>
          <w:sz w:val="24"/>
          <w:szCs w:val="24"/>
          <w:lang w:val="en-AU"/>
        </w:rPr>
        <w:t>T</w:t>
      </w:r>
      <w:r w:rsidRPr="00DE5726">
        <w:rPr>
          <w:rFonts w:ascii="Calibri" w:eastAsia="Calibri" w:hAnsi="Calibri" w:cs="Calibri"/>
          <w:sz w:val="24"/>
          <w:szCs w:val="24"/>
          <w:lang w:val="en-AU"/>
        </w:rPr>
        <w:t xml:space="preserve">he Mayor will facilitate formal discussions between the parties in dispute. The Mayor will ensure the CEO is advised of the situation. </w:t>
      </w:r>
    </w:p>
    <w:p w14:paraId="0EFF509D" w14:textId="77777777" w:rsidR="00DE5726" w:rsidRDefault="00DE5726" w:rsidP="0003616E">
      <w:pPr>
        <w:pStyle w:val="Body"/>
        <w:tabs>
          <w:tab w:val="left" w:pos="426"/>
        </w:tabs>
        <w:jc w:val="both"/>
        <w:rPr>
          <w:rFonts w:ascii="Calibri" w:eastAsia="Calibri" w:hAnsi="Calibri" w:cs="Calibri"/>
          <w:sz w:val="24"/>
          <w:szCs w:val="24"/>
          <w:lang w:val="en-AU"/>
        </w:rPr>
      </w:pPr>
      <w:r w:rsidRPr="00DE5726">
        <w:rPr>
          <w:rFonts w:ascii="Calibri" w:eastAsia="Calibri" w:hAnsi="Calibri" w:cs="Calibri"/>
          <w:sz w:val="24"/>
          <w:szCs w:val="24"/>
          <w:lang w:val="en-AU"/>
        </w:rPr>
        <w:t>A request for internal mediation must be made in writing describing</w:t>
      </w:r>
      <w:r>
        <w:rPr>
          <w:rFonts w:ascii="Calibri" w:eastAsia="Calibri" w:hAnsi="Calibri" w:cs="Calibri"/>
          <w:sz w:val="24"/>
          <w:szCs w:val="24"/>
          <w:lang w:val="en-AU"/>
        </w:rPr>
        <w:t>:</w:t>
      </w:r>
    </w:p>
    <w:p w14:paraId="45DD4444" w14:textId="77777777" w:rsidR="00DE5726" w:rsidRDefault="00DE5726" w:rsidP="00DE5726">
      <w:pPr>
        <w:pStyle w:val="Body"/>
        <w:numPr>
          <w:ilvl w:val="0"/>
          <w:numId w:val="36"/>
        </w:numPr>
        <w:tabs>
          <w:tab w:val="left" w:pos="426"/>
        </w:tabs>
        <w:ind w:left="714" w:hanging="357"/>
        <w:jc w:val="both"/>
        <w:rPr>
          <w:rFonts w:ascii="Calibri" w:eastAsia="Calibri" w:hAnsi="Calibri" w:cs="Calibri"/>
          <w:sz w:val="24"/>
          <w:szCs w:val="24"/>
          <w:lang w:val="en-AU"/>
        </w:rPr>
      </w:pPr>
      <w:r w:rsidRPr="00DE5726">
        <w:rPr>
          <w:rFonts w:ascii="Calibri" w:eastAsia="Calibri" w:hAnsi="Calibri" w:cs="Calibri"/>
          <w:sz w:val="24"/>
          <w:szCs w:val="24"/>
          <w:lang w:val="en-AU"/>
        </w:rPr>
        <w:t xml:space="preserve">the nature of the </w:t>
      </w:r>
      <w:proofErr w:type="gramStart"/>
      <w:r w:rsidRPr="00DE5726">
        <w:rPr>
          <w:rFonts w:ascii="Calibri" w:eastAsia="Calibri" w:hAnsi="Calibri" w:cs="Calibri"/>
          <w:sz w:val="24"/>
          <w:szCs w:val="24"/>
          <w:lang w:val="en-AU"/>
        </w:rPr>
        <w:t>dispute</w:t>
      </w:r>
      <w:r>
        <w:rPr>
          <w:rFonts w:ascii="Calibri" w:eastAsia="Calibri" w:hAnsi="Calibri" w:cs="Calibri"/>
          <w:sz w:val="24"/>
          <w:szCs w:val="24"/>
          <w:lang w:val="en-AU"/>
        </w:rPr>
        <w:t>;</w:t>
      </w:r>
      <w:proofErr w:type="gramEnd"/>
    </w:p>
    <w:p w14:paraId="317E13F8" w14:textId="77777777" w:rsidR="00DE5726" w:rsidRDefault="00DE5726" w:rsidP="00DE5726">
      <w:pPr>
        <w:pStyle w:val="Body"/>
        <w:numPr>
          <w:ilvl w:val="0"/>
          <w:numId w:val="36"/>
        </w:numPr>
        <w:tabs>
          <w:tab w:val="left" w:pos="426"/>
        </w:tabs>
        <w:ind w:left="714" w:hanging="357"/>
        <w:jc w:val="both"/>
        <w:rPr>
          <w:rFonts w:ascii="Calibri" w:eastAsia="Calibri" w:hAnsi="Calibri" w:cs="Calibri"/>
          <w:sz w:val="24"/>
          <w:szCs w:val="24"/>
          <w:lang w:val="en-AU"/>
        </w:rPr>
      </w:pPr>
      <w:r w:rsidRPr="00DE5726">
        <w:rPr>
          <w:rFonts w:ascii="Calibri" w:eastAsia="Calibri" w:hAnsi="Calibri" w:cs="Calibri"/>
          <w:sz w:val="24"/>
          <w:szCs w:val="24"/>
          <w:lang w:val="en-AU"/>
        </w:rPr>
        <w:lastRenderedPageBreak/>
        <w:t xml:space="preserve">the names of those </w:t>
      </w:r>
      <w:proofErr w:type="gramStart"/>
      <w:r w:rsidRPr="00DE5726">
        <w:rPr>
          <w:rFonts w:ascii="Calibri" w:eastAsia="Calibri" w:hAnsi="Calibri" w:cs="Calibri"/>
          <w:sz w:val="24"/>
          <w:szCs w:val="24"/>
          <w:lang w:val="en-AU"/>
        </w:rPr>
        <w:t>involved</w:t>
      </w:r>
      <w:r>
        <w:rPr>
          <w:rFonts w:ascii="Calibri" w:eastAsia="Calibri" w:hAnsi="Calibri" w:cs="Calibri"/>
          <w:sz w:val="24"/>
          <w:szCs w:val="24"/>
          <w:lang w:val="en-AU"/>
        </w:rPr>
        <w:t>;</w:t>
      </w:r>
      <w:proofErr w:type="gramEnd"/>
    </w:p>
    <w:p w14:paraId="45D460A9" w14:textId="1EB926C8" w:rsidR="00DE5726" w:rsidRDefault="00DE5726" w:rsidP="00DE5726">
      <w:pPr>
        <w:pStyle w:val="Body"/>
        <w:numPr>
          <w:ilvl w:val="0"/>
          <w:numId w:val="36"/>
        </w:numPr>
        <w:tabs>
          <w:tab w:val="left" w:pos="426"/>
        </w:tabs>
        <w:ind w:left="714" w:hanging="357"/>
        <w:jc w:val="both"/>
        <w:rPr>
          <w:rFonts w:ascii="Calibri" w:eastAsia="Calibri" w:hAnsi="Calibri" w:cs="Calibri"/>
          <w:sz w:val="24"/>
          <w:szCs w:val="24"/>
          <w:lang w:val="en-AU"/>
        </w:rPr>
      </w:pPr>
      <w:r w:rsidRPr="00DE5726">
        <w:rPr>
          <w:rFonts w:ascii="Calibri" w:eastAsia="Calibri" w:hAnsi="Calibri" w:cs="Calibri"/>
          <w:sz w:val="24"/>
          <w:szCs w:val="24"/>
          <w:lang w:val="en-AU"/>
        </w:rPr>
        <w:t>provisions of th</w:t>
      </w:r>
      <w:r w:rsidR="00844B5D">
        <w:rPr>
          <w:rFonts w:ascii="Calibri" w:eastAsia="Calibri" w:hAnsi="Calibri" w:cs="Calibri"/>
          <w:sz w:val="24"/>
          <w:szCs w:val="24"/>
          <w:lang w:val="en-AU"/>
        </w:rPr>
        <w:t>is</w:t>
      </w:r>
      <w:r w:rsidRPr="00DE5726">
        <w:rPr>
          <w:rFonts w:ascii="Calibri" w:eastAsia="Calibri" w:hAnsi="Calibri" w:cs="Calibri"/>
          <w:sz w:val="24"/>
          <w:szCs w:val="24"/>
          <w:lang w:val="en-AU"/>
        </w:rPr>
        <w:t xml:space="preserve"> </w:t>
      </w:r>
      <w:r w:rsidR="00844B5D">
        <w:rPr>
          <w:rFonts w:ascii="Calibri" w:eastAsia="Calibri" w:hAnsi="Calibri" w:cs="Calibri"/>
          <w:sz w:val="24"/>
          <w:szCs w:val="24"/>
          <w:lang w:val="en-AU"/>
        </w:rPr>
        <w:t xml:space="preserve">Councillor </w:t>
      </w:r>
      <w:r w:rsidRPr="00DE5726">
        <w:rPr>
          <w:rFonts w:ascii="Calibri" w:eastAsia="Calibri" w:hAnsi="Calibri" w:cs="Calibri"/>
          <w:sz w:val="24"/>
          <w:szCs w:val="24"/>
          <w:lang w:val="en-AU"/>
        </w:rPr>
        <w:t>Code of Conduct</w:t>
      </w:r>
      <w:r>
        <w:rPr>
          <w:rFonts w:ascii="Calibri" w:eastAsia="Calibri" w:hAnsi="Calibri" w:cs="Calibri"/>
          <w:sz w:val="24"/>
          <w:szCs w:val="24"/>
          <w:lang w:val="en-AU"/>
        </w:rPr>
        <w:t xml:space="preserve"> </w:t>
      </w:r>
      <w:r w:rsidRPr="00DE5726">
        <w:rPr>
          <w:rFonts w:ascii="Calibri" w:eastAsia="Calibri" w:hAnsi="Calibri" w:cs="Calibri"/>
          <w:sz w:val="24"/>
          <w:szCs w:val="24"/>
          <w:lang w:val="en-AU"/>
        </w:rPr>
        <w:t xml:space="preserve">(if </w:t>
      </w:r>
      <w:proofErr w:type="gramStart"/>
      <w:r w:rsidRPr="00DE5726">
        <w:rPr>
          <w:rFonts w:ascii="Calibri" w:eastAsia="Calibri" w:hAnsi="Calibri" w:cs="Calibri"/>
          <w:sz w:val="24"/>
          <w:szCs w:val="24"/>
          <w:lang w:val="en-AU"/>
        </w:rPr>
        <w:t>relevant)  that</w:t>
      </w:r>
      <w:proofErr w:type="gramEnd"/>
      <w:r w:rsidRPr="00DE5726">
        <w:rPr>
          <w:rFonts w:ascii="Calibri" w:eastAsia="Calibri" w:hAnsi="Calibri" w:cs="Calibri"/>
          <w:sz w:val="24"/>
          <w:szCs w:val="24"/>
          <w:lang w:val="en-AU"/>
        </w:rPr>
        <w:t xml:space="preserve"> are alleged to have been breached</w:t>
      </w:r>
      <w:r>
        <w:rPr>
          <w:rFonts w:ascii="Calibri" w:eastAsia="Calibri" w:hAnsi="Calibri" w:cs="Calibri"/>
          <w:sz w:val="24"/>
          <w:szCs w:val="24"/>
          <w:lang w:val="en-AU"/>
        </w:rPr>
        <w:t xml:space="preserve">; </w:t>
      </w:r>
    </w:p>
    <w:p w14:paraId="632192DF" w14:textId="77777777" w:rsidR="00DE5726" w:rsidRDefault="00DE5726" w:rsidP="00DE5726">
      <w:pPr>
        <w:pStyle w:val="Body"/>
        <w:numPr>
          <w:ilvl w:val="0"/>
          <w:numId w:val="36"/>
        </w:numPr>
        <w:tabs>
          <w:tab w:val="left" w:pos="426"/>
        </w:tabs>
        <w:ind w:left="714" w:hanging="357"/>
        <w:jc w:val="both"/>
        <w:rPr>
          <w:rFonts w:ascii="Calibri" w:eastAsia="Calibri" w:hAnsi="Calibri" w:cs="Calibri"/>
          <w:sz w:val="24"/>
          <w:szCs w:val="24"/>
          <w:lang w:val="en-AU"/>
        </w:rPr>
      </w:pPr>
      <w:r w:rsidRPr="00DE5726">
        <w:rPr>
          <w:rFonts w:ascii="Calibri" w:eastAsia="Calibri" w:hAnsi="Calibri" w:cs="Calibri"/>
          <w:sz w:val="24"/>
          <w:szCs w:val="24"/>
          <w:lang w:val="en-AU"/>
        </w:rPr>
        <w:t xml:space="preserve">any evidence to support the allegation. </w:t>
      </w:r>
    </w:p>
    <w:p w14:paraId="6E837FBA" w14:textId="40118A51" w:rsidR="00DE5726" w:rsidRDefault="00DE5726" w:rsidP="00DE5726">
      <w:pPr>
        <w:pStyle w:val="Body"/>
        <w:tabs>
          <w:tab w:val="left" w:pos="426"/>
        </w:tabs>
        <w:jc w:val="both"/>
        <w:rPr>
          <w:rFonts w:ascii="Calibri" w:eastAsia="Calibri" w:hAnsi="Calibri" w:cs="Calibri"/>
          <w:sz w:val="24"/>
          <w:szCs w:val="24"/>
          <w:lang w:val="en-AU"/>
        </w:rPr>
      </w:pPr>
      <w:r w:rsidRPr="00DE5726">
        <w:rPr>
          <w:rFonts w:ascii="Calibri" w:eastAsia="Calibri" w:hAnsi="Calibri" w:cs="Calibri"/>
          <w:sz w:val="24"/>
          <w:szCs w:val="24"/>
          <w:lang w:val="en-AU"/>
        </w:rPr>
        <w:t xml:space="preserve">If the request is being made by a group of Councillors, it must specify the Councillor to act as </w:t>
      </w:r>
      <w:r w:rsidR="00844B5D">
        <w:rPr>
          <w:rFonts w:ascii="Calibri" w:eastAsia="Calibri" w:hAnsi="Calibri" w:cs="Calibri"/>
          <w:sz w:val="24"/>
          <w:szCs w:val="24"/>
          <w:lang w:val="en-AU"/>
        </w:rPr>
        <w:t xml:space="preserve">its </w:t>
      </w:r>
      <w:r w:rsidRPr="00DE5726">
        <w:rPr>
          <w:rFonts w:ascii="Calibri" w:eastAsia="Calibri" w:hAnsi="Calibri" w:cs="Calibri"/>
          <w:sz w:val="24"/>
          <w:szCs w:val="24"/>
          <w:lang w:val="en-AU"/>
        </w:rPr>
        <w:t xml:space="preserve">representative. The Councillor making the request must provide a copy of the request to the other party (or parties) and to the CEO at the same time it is made. </w:t>
      </w:r>
    </w:p>
    <w:p w14:paraId="21174608" w14:textId="5F7FE3F3" w:rsidR="00DE5726" w:rsidRDefault="00DE5726" w:rsidP="0003616E">
      <w:pPr>
        <w:pStyle w:val="Body"/>
        <w:tabs>
          <w:tab w:val="left" w:pos="426"/>
        </w:tabs>
        <w:jc w:val="both"/>
        <w:rPr>
          <w:rFonts w:ascii="Calibri" w:eastAsia="Calibri" w:hAnsi="Calibri" w:cs="Calibri"/>
          <w:sz w:val="24"/>
          <w:szCs w:val="24"/>
          <w:lang w:val="en-AU"/>
        </w:rPr>
      </w:pPr>
      <w:r w:rsidRPr="00DE5726">
        <w:rPr>
          <w:rFonts w:ascii="Calibri" w:eastAsia="Calibri" w:hAnsi="Calibri" w:cs="Calibri"/>
          <w:sz w:val="24"/>
          <w:szCs w:val="24"/>
          <w:lang w:val="en-AU"/>
        </w:rPr>
        <w:t xml:space="preserve">The request must be made within 20 days of the dispute arising and the Mayor must use their best endeavours to ensure that the internal mediation occurs </w:t>
      </w:r>
      <w:r>
        <w:rPr>
          <w:rFonts w:ascii="Calibri" w:eastAsia="Calibri" w:hAnsi="Calibri" w:cs="Calibri"/>
          <w:sz w:val="24"/>
          <w:szCs w:val="24"/>
          <w:lang w:val="en-AU"/>
        </w:rPr>
        <w:t>as soon as practicable</w:t>
      </w:r>
      <w:r w:rsidRPr="00DE5726">
        <w:rPr>
          <w:rFonts w:ascii="Calibri" w:eastAsia="Calibri" w:hAnsi="Calibri" w:cs="Calibri"/>
          <w:sz w:val="24"/>
          <w:szCs w:val="24"/>
          <w:lang w:val="en-AU"/>
        </w:rPr>
        <w:t xml:space="preserve"> </w:t>
      </w:r>
      <w:r w:rsidR="00844B5D">
        <w:rPr>
          <w:rFonts w:ascii="Calibri" w:eastAsia="Calibri" w:hAnsi="Calibri" w:cs="Calibri"/>
          <w:sz w:val="24"/>
          <w:szCs w:val="24"/>
          <w:lang w:val="en-AU"/>
        </w:rPr>
        <w:t xml:space="preserve">after </w:t>
      </w:r>
      <w:r w:rsidRPr="00DE5726">
        <w:rPr>
          <w:rFonts w:ascii="Calibri" w:eastAsia="Calibri" w:hAnsi="Calibri" w:cs="Calibri"/>
          <w:sz w:val="24"/>
          <w:szCs w:val="24"/>
          <w:lang w:val="en-AU"/>
        </w:rPr>
        <w:t xml:space="preserve">the request </w:t>
      </w:r>
      <w:r w:rsidR="00844B5D">
        <w:rPr>
          <w:rFonts w:ascii="Calibri" w:eastAsia="Calibri" w:hAnsi="Calibri" w:cs="Calibri"/>
          <w:sz w:val="24"/>
          <w:szCs w:val="24"/>
          <w:lang w:val="en-AU"/>
        </w:rPr>
        <w:t xml:space="preserve">was </w:t>
      </w:r>
      <w:r w:rsidRPr="00DE5726">
        <w:rPr>
          <w:rFonts w:ascii="Calibri" w:eastAsia="Calibri" w:hAnsi="Calibri" w:cs="Calibri"/>
          <w:sz w:val="24"/>
          <w:szCs w:val="24"/>
          <w:lang w:val="en-AU"/>
        </w:rPr>
        <w:t xml:space="preserve">received. </w:t>
      </w:r>
    </w:p>
    <w:p w14:paraId="666D80AC" w14:textId="093C0723" w:rsidR="00DE5726" w:rsidRDefault="00DE5726" w:rsidP="0003616E">
      <w:pPr>
        <w:pStyle w:val="Body"/>
        <w:tabs>
          <w:tab w:val="left" w:pos="426"/>
        </w:tabs>
        <w:jc w:val="both"/>
        <w:rPr>
          <w:rFonts w:ascii="Calibri" w:eastAsia="Calibri" w:hAnsi="Calibri" w:cs="Calibri"/>
          <w:sz w:val="24"/>
          <w:szCs w:val="24"/>
          <w:lang w:val="en-AU"/>
        </w:rPr>
      </w:pPr>
      <w:r w:rsidRPr="00DE5726">
        <w:rPr>
          <w:rFonts w:ascii="Calibri" w:eastAsia="Calibri" w:hAnsi="Calibri" w:cs="Calibri"/>
          <w:sz w:val="24"/>
          <w:szCs w:val="24"/>
          <w:lang w:val="en-AU"/>
        </w:rPr>
        <w:t>The Mayor may, at their discretion, request any necessary administrative assistance from the CEO</w:t>
      </w:r>
      <w:r>
        <w:rPr>
          <w:rFonts w:ascii="Calibri" w:eastAsia="Calibri" w:hAnsi="Calibri" w:cs="Calibri"/>
          <w:sz w:val="24"/>
          <w:szCs w:val="24"/>
          <w:lang w:val="en-AU"/>
        </w:rPr>
        <w:t xml:space="preserve"> or </w:t>
      </w:r>
      <w:r w:rsidR="00844B5D">
        <w:rPr>
          <w:rFonts w:ascii="Calibri" w:eastAsia="Calibri" w:hAnsi="Calibri" w:cs="Calibri"/>
          <w:sz w:val="24"/>
          <w:szCs w:val="24"/>
          <w:lang w:val="en-AU"/>
        </w:rPr>
        <w:t xml:space="preserve">staff nominated by the CEO </w:t>
      </w:r>
      <w:r w:rsidRPr="00DE5726">
        <w:rPr>
          <w:rFonts w:ascii="Calibri" w:eastAsia="Calibri" w:hAnsi="Calibri" w:cs="Calibri"/>
          <w:sz w:val="24"/>
          <w:szCs w:val="24"/>
          <w:lang w:val="en-AU"/>
        </w:rPr>
        <w:t xml:space="preserve">to assist in undertaking the informal mediation, noting that the CEO plays no role in resolving Councillor disputes. </w:t>
      </w:r>
    </w:p>
    <w:p w14:paraId="13E3E245" w14:textId="73CC3D8B" w:rsidR="0003616E" w:rsidRDefault="00DE5726" w:rsidP="0003616E">
      <w:pPr>
        <w:pStyle w:val="Body"/>
        <w:tabs>
          <w:tab w:val="left" w:pos="426"/>
        </w:tabs>
        <w:jc w:val="both"/>
        <w:rPr>
          <w:rFonts w:ascii="Calibri" w:eastAsia="Calibri" w:hAnsi="Calibri" w:cs="Calibri"/>
          <w:sz w:val="24"/>
          <w:szCs w:val="24"/>
          <w:lang w:val="en-AU"/>
        </w:rPr>
      </w:pPr>
      <w:r w:rsidRPr="00DE5726">
        <w:rPr>
          <w:rFonts w:ascii="Calibri" w:eastAsia="Calibri" w:hAnsi="Calibri" w:cs="Calibri"/>
          <w:sz w:val="24"/>
          <w:szCs w:val="24"/>
          <w:lang w:val="en-AU"/>
        </w:rPr>
        <w:t>The Mayor will convene an informal mediation at the earliest available opportunity.</w:t>
      </w:r>
    </w:p>
    <w:p w14:paraId="44CB64B8" w14:textId="77777777" w:rsidR="00B641B3" w:rsidRDefault="00B641B3" w:rsidP="0003616E">
      <w:pPr>
        <w:pStyle w:val="Body"/>
        <w:tabs>
          <w:tab w:val="left" w:pos="426"/>
        </w:tabs>
        <w:jc w:val="both"/>
        <w:rPr>
          <w:rFonts w:ascii="Calibri" w:eastAsia="Calibri" w:hAnsi="Calibri" w:cs="Calibri"/>
          <w:sz w:val="24"/>
          <w:szCs w:val="24"/>
          <w:lang w:val="en-AU"/>
        </w:rPr>
      </w:pPr>
      <w:r w:rsidRPr="00B641B3">
        <w:rPr>
          <w:rFonts w:ascii="Calibri" w:eastAsia="Calibri" w:hAnsi="Calibri" w:cs="Calibri"/>
          <w:sz w:val="24"/>
          <w:szCs w:val="24"/>
          <w:lang w:val="en-AU"/>
        </w:rPr>
        <w:t>During the informal mediation each party must:</w:t>
      </w:r>
    </w:p>
    <w:p w14:paraId="6F303EFD" w14:textId="7D91EB65" w:rsidR="00B641B3" w:rsidRDefault="00B641B3" w:rsidP="00B641B3">
      <w:pPr>
        <w:pStyle w:val="Body"/>
        <w:numPr>
          <w:ilvl w:val="0"/>
          <w:numId w:val="37"/>
        </w:numPr>
        <w:tabs>
          <w:tab w:val="left" w:pos="426"/>
        </w:tabs>
        <w:jc w:val="both"/>
        <w:rPr>
          <w:rFonts w:ascii="Calibri" w:eastAsia="Calibri" w:hAnsi="Calibri" w:cs="Calibri"/>
          <w:sz w:val="24"/>
          <w:szCs w:val="24"/>
          <w:lang w:val="en-AU"/>
        </w:rPr>
      </w:pPr>
      <w:r>
        <w:rPr>
          <w:rFonts w:ascii="Calibri" w:eastAsia="Calibri" w:hAnsi="Calibri" w:cs="Calibri"/>
          <w:sz w:val="24"/>
          <w:szCs w:val="24"/>
          <w:lang w:val="en-AU"/>
        </w:rPr>
        <w:t>b</w:t>
      </w:r>
      <w:r w:rsidRPr="00B641B3">
        <w:rPr>
          <w:rFonts w:ascii="Calibri" w:eastAsia="Calibri" w:hAnsi="Calibri" w:cs="Calibri"/>
          <w:sz w:val="24"/>
          <w:szCs w:val="24"/>
          <w:lang w:val="en-AU"/>
        </w:rPr>
        <w:t xml:space="preserve">e given the opportunity to present their view of the alleged </w:t>
      </w:r>
      <w:proofErr w:type="gramStart"/>
      <w:r w:rsidRPr="00B641B3">
        <w:rPr>
          <w:rFonts w:ascii="Calibri" w:eastAsia="Calibri" w:hAnsi="Calibri" w:cs="Calibri"/>
          <w:sz w:val="24"/>
          <w:szCs w:val="24"/>
          <w:lang w:val="en-AU"/>
        </w:rPr>
        <w:t>dispute;</w:t>
      </w:r>
      <w:proofErr w:type="gramEnd"/>
    </w:p>
    <w:p w14:paraId="30A112A9" w14:textId="45118791" w:rsidR="00B641B3" w:rsidRDefault="00B641B3" w:rsidP="00B641B3">
      <w:pPr>
        <w:pStyle w:val="Body"/>
        <w:numPr>
          <w:ilvl w:val="0"/>
          <w:numId w:val="37"/>
        </w:numPr>
        <w:tabs>
          <w:tab w:val="left" w:pos="426"/>
        </w:tabs>
        <w:jc w:val="both"/>
        <w:rPr>
          <w:rFonts w:ascii="Calibri" w:eastAsia="Calibri" w:hAnsi="Calibri" w:cs="Calibri"/>
          <w:sz w:val="24"/>
          <w:szCs w:val="24"/>
          <w:lang w:val="en-AU"/>
        </w:rPr>
      </w:pPr>
      <w:r>
        <w:rPr>
          <w:rFonts w:ascii="Calibri" w:eastAsia="Calibri" w:hAnsi="Calibri" w:cs="Calibri"/>
          <w:sz w:val="24"/>
          <w:szCs w:val="24"/>
          <w:lang w:val="en-AU"/>
        </w:rPr>
        <w:t>b</w:t>
      </w:r>
      <w:r w:rsidRPr="00B641B3">
        <w:rPr>
          <w:rFonts w:ascii="Calibri" w:eastAsia="Calibri" w:hAnsi="Calibri" w:cs="Calibri"/>
          <w:sz w:val="24"/>
          <w:szCs w:val="24"/>
          <w:lang w:val="en-AU"/>
        </w:rPr>
        <w:t>e given a right of reply to any new matters raised at the mediation;</w:t>
      </w:r>
      <w:r>
        <w:rPr>
          <w:rFonts w:ascii="Calibri" w:eastAsia="Calibri" w:hAnsi="Calibri" w:cs="Calibri"/>
          <w:sz w:val="24"/>
          <w:szCs w:val="24"/>
          <w:lang w:val="en-AU"/>
        </w:rPr>
        <w:t xml:space="preserve"> </w:t>
      </w:r>
      <w:r w:rsidRPr="00B641B3">
        <w:rPr>
          <w:rFonts w:ascii="Calibri" w:eastAsia="Calibri" w:hAnsi="Calibri" w:cs="Calibri"/>
          <w:sz w:val="24"/>
          <w:szCs w:val="24"/>
          <w:lang w:val="en-AU"/>
        </w:rPr>
        <w:t>and</w:t>
      </w:r>
    </w:p>
    <w:p w14:paraId="05805832" w14:textId="77777777" w:rsidR="00B641B3" w:rsidRDefault="00B641B3" w:rsidP="00B641B3">
      <w:pPr>
        <w:pStyle w:val="Body"/>
        <w:numPr>
          <w:ilvl w:val="0"/>
          <w:numId w:val="37"/>
        </w:numPr>
        <w:tabs>
          <w:tab w:val="left" w:pos="426"/>
        </w:tabs>
        <w:jc w:val="both"/>
        <w:rPr>
          <w:rFonts w:ascii="Calibri" w:eastAsia="Calibri" w:hAnsi="Calibri" w:cs="Calibri"/>
          <w:sz w:val="24"/>
          <w:szCs w:val="24"/>
          <w:lang w:val="en-AU"/>
        </w:rPr>
      </w:pPr>
      <w:r>
        <w:rPr>
          <w:rFonts w:ascii="Calibri" w:eastAsia="Calibri" w:hAnsi="Calibri" w:cs="Calibri"/>
          <w:sz w:val="24"/>
          <w:szCs w:val="24"/>
          <w:lang w:val="en-AU"/>
        </w:rPr>
        <w:t>u</w:t>
      </w:r>
      <w:r w:rsidRPr="00B641B3">
        <w:rPr>
          <w:rFonts w:ascii="Calibri" w:eastAsia="Calibri" w:hAnsi="Calibri" w:cs="Calibri"/>
          <w:sz w:val="24"/>
          <w:szCs w:val="24"/>
          <w:lang w:val="en-AU"/>
        </w:rPr>
        <w:t>se their best endeavours to resolve the dispute and agree upon a set of outcomes.</w:t>
      </w:r>
    </w:p>
    <w:p w14:paraId="086D7388" w14:textId="77777777" w:rsidR="00B641B3" w:rsidRDefault="00B641B3" w:rsidP="00B641B3">
      <w:pPr>
        <w:pStyle w:val="Body"/>
        <w:tabs>
          <w:tab w:val="left" w:pos="426"/>
        </w:tabs>
        <w:jc w:val="both"/>
        <w:rPr>
          <w:rFonts w:ascii="Calibri" w:eastAsia="Calibri" w:hAnsi="Calibri" w:cs="Calibri"/>
          <w:sz w:val="24"/>
          <w:szCs w:val="24"/>
          <w:lang w:val="en-AU"/>
        </w:rPr>
      </w:pPr>
      <w:r w:rsidRPr="00B641B3">
        <w:rPr>
          <w:rFonts w:ascii="Calibri" w:eastAsia="Calibri" w:hAnsi="Calibri" w:cs="Calibri"/>
          <w:sz w:val="24"/>
          <w:szCs w:val="24"/>
          <w:lang w:val="en-AU"/>
        </w:rPr>
        <w:t xml:space="preserve">The Mayor will document any outcomes from the informal mediation and will provide copies to all parties and to the CEO for Council’s records. </w:t>
      </w:r>
    </w:p>
    <w:p w14:paraId="7D61F2D5" w14:textId="6FCA8BBB" w:rsidR="00B641B3" w:rsidRDefault="00B641B3" w:rsidP="00B641B3">
      <w:pPr>
        <w:pStyle w:val="Body"/>
        <w:tabs>
          <w:tab w:val="left" w:pos="426"/>
        </w:tabs>
        <w:jc w:val="both"/>
        <w:rPr>
          <w:rFonts w:ascii="Calibri" w:eastAsia="Calibri" w:hAnsi="Calibri" w:cs="Calibri"/>
          <w:sz w:val="24"/>
          <w:szCs w:val="24"/>
          <w:lang w:val="en-AU"/>
        </w:rPr>
      </w:pPr>
      <w:r w:rsidRPr="00B641B3">
        <w:rPr>
          <w:rFonts w:ascii="Calibri" w:eastAsia="Calibri" w:hAnsi="Calibri" w:cs="Calibri"/>
          <w:sz w:val="24"/>
          <w:szCs w:val="24"/>
          <w:lang w:val="en-AU"/>
        </w:rPr>
        <w:t>In the event of a party not engaging in informal mediation process within 10 days of being advised of a request, a party not complying with the agreed outcome of an informal mediation, or of the informal mediation not achieving a satisfactory outcome, either party has the option to progress to Step 3 of the dispute resolution procedure.</w:t>
      </w:r>
    </w:p>
    <w:p w14:paraId="485F73C1" w14:textId="4E9EE1DC" w:rsidR="003B6D11" w:rsidRPr="003B6D11" w:rsidRDefault="003B6D11" w:rsidP="00413792">
      <w:pPr>
        <w:pStyle w:val="Body"/>
        <w:tabs>
          <w:tab w:val="left" w:pos="426"/>
        </w:tabs>
        <w:spacing w:before="240" w:after="240"/>
        <w:jc w:val="both"/>
        <w:rPr>
          <w:rFonts w:ascii="Calibri" w:eastAsia="Calibri" w:hAnsi="Calibri" w:cs="Calibri"/>
          <w:b/>
          <w:bCs/>
          <w:sz w:val="24"/>
          <w:szCs w:val="24"/>
          <w:lang w:val="en-AU"/>
        </w:rPr>
      </w:pPr>
      <w:r w:rsidRPr="003B6D11">
        <w:rPr>
          <w:rFonts w:ascii="Calibri" w:eastAsia="Calibri" w:hAnsi="Calibri" w:cs="Calibri"/>
          <w:b/>
          <w:bCs/>
          <w:sz w:val="24"/>
          <w:szCs w:val="24"/>
          <w:lang w:val="en-AU"/>
        </w:rPr>
        <w:t>Step 3: External Mediation</w:t>
      </w:r>
    </w:p>
    <w:p w14:paraId="531CC9FE" w14:textId="77777777" w:rsidR="003B6D11" w:rsidRDefault="003B6D11" w:rsidP="0003616E">
      <w:pPr>
        <w:pStyle w:val="Body"/>
        <w:tabs>
          <w:tab w:val="left" w:pos="426"/>
        </w:tabs>
        <w:jc w:val="both"/>
        <w:rPr>
          <w:rFonts w:ascii="Calibri" w:eastAsia="Calibri" w:hAnsi="Calibri" w:cs="Calibri"/>
          <w:sz w:val="24"/>
          <w:szCs w:val="24"/>
          <w:lang w:val="en-AU"/>
        </w:rPr>
      </w:pPr>
      <w:r w:rsidRPr="003B6D11">
        <w:rPr>
          <w:rFonts w:ascii="Calibri" w:eastAsia="Calibri" w:hAnsi="Calibri" w:cs="Calibri"/>
          <w:sz w:val="24"/>
          <w:szCs w:val="24"/>
          <w:lang w:val="en-AU"/>
        </w:rPr>
        <w:t xml:space="preserve">Prior to any dispute proceeding to Step 4 of this dispute resolution procedure, the parties to it should refer it to external mediation. </w:t>
      </w:r>
    </w:p>
    <w:p w14:paraId="0508B4AD" w14:textId="5EEA6EF4" w:rsidR="003B6D11" w:rsidRDefault="003B6D11" w:rsidP="0003616E">
      <w:pPr>
        <w:pStyle w:val="Body"/>
        <w:tabs>
          <w:tab w:val="left" w:pos="426"/>
        </w:tabs>
        <w:jc w:val="both"/>
        <w:rPr>
          <w:rFonts w:ascii="Calibri" w:eastAsia="Calibri" w:hAnsi="Calibri" w:cs="Calibri"/>
          <w:sz w:val="24"/>
          <w:szCs w:val="24"/>
          <w:lang w:val="en-AU"/>
        </w:rPr>
      </w:pPr>
      <w:r w:rsidRPr="003B6D11">
        <w:rPr>
          <w:rFonts w:ascii="Calibri" w:eastAsia="Calibri" w:hAnsi="Calibri" w:cs="Calibri"/>
          <w:sz w:val="24"/>
          <w:szCs w:val="24"/>
          <w:lang w:val="en-AU"/>
        </w:rPr>
        <w:t>To instigate external mediation, the Councillor referring the matter must provide Council’s Conduct Officer (</w:t>
      </w:r>
      <w:r w:rsidRPr="007A060B">
        <w:rPr>
          <w:rFonts w:ascii="Calibri" w:eastAsia="Calibri" w:hAnsi="Calibri" w:cs="Calibri"/>
          <w:b/>
          <w:bCs/>
          <w:sz w:val="24"/>
          <w:szCs w:val="24"/>
          <w:lang w:val="en-AU"/>
        </w:rPr>
        <w:t>CCO</w:t>
      </w:r>
      <w:r w:rsidRPr="003B6D11">
        <w:rPr>
          <w:rFonts w:ascii="Calibri" w:eastAsia="Calibri" w:hAnsi="Calibri" w:cs="Calibri"/>
          <w:sz w:val="24"/>
          <w:szCs w:val="24"/>
          <w:lang w:val="en-AU"/>
        </w:rPr>
        <w:t>) with written notice of the reason for the dispute, the names of those involved, the provisions of th</w:t>
      </w:r>
      <w:r w:rsidR="00844B5D">
        <w:rPr>
          <w:rFonts w:ascii="Calibri" w:eastAsia="Calibri" w:hAnsi="Calibri" w:cs="Calibri"/>
          <w:sz w:val="24"/>
          <w:szCs w:val="24"/>
          <w:lang w:val="en-AU"/>
        </w:rPr>
        <w:t>is</w:t>
      </w:r>
      <w:r w:rsidRPr="003B6D11">
        <w:rPr>
          <w:rFonts w:ascii="Calibri" w:eastAsia="Calibri" w:hAnsi="Calibri" w:cs="Calibri"/>
          <w:sz w:val="24"/>
          <w:szCs w:val="24"/>
          <w:lang w:val="en-AU"/>
        </w:rPr>
        <w:t xml:space="preserve"> </w:t>
      </w:r>
      <w:r w:rsidR="00844B5D">
        <w:rPr>
          <w:rFonts w:ascii="Calibri" w:eastAsia="Calibri" w:hAnsi="Calibri" w:cs="Calibri"/>
          <w:sz w:val="24"/>
          <w:szCs w:val="24"/>
          <w:lang w:val="en-AU"/>
        </w:rPr>
        <w:t xml:space="preserve">Councillor </w:t>
      </w:r>
      <w:r w:rsidRPr="003B6D11">
        <w:rPr>
          <w:rFonts w:ascii="Calibri" w:eastAsia="Calibri" w:hAnsi="Calibri" w:cs="Calibri"/>
          <w:sz w:val="24"/>
          <w:szCs w:val="24"/>
          <w:lang w:val="en-AU"/>
        </w:rPr>
        <w:t xml:space="preserve">Code of Conduct that may have been breached and any evidence to support the allegation. </w:t>
      </w:r>
    </w:p>
    <w:p w14:paraId="1A4C97EB" w14:textId="62AF6B0B" w:rsidR="00B641B3" w:rsidRDefault="003B6D11" w:rsidP="0003616E">
      <w:pPr>
        <w:pStyle w:val="Body"/>
        <w:tabs>
          <w:tab w:val="left" w:pos="426"/>
        </w:tabs>
        <w:jc w:val="both"/>
        <w:rPr>
          <w:rFonts w:ascii="Calibri" w:eastAsia="Calibri" w:hAnsi="Calibri" w:cs="Calibri"/>
          <w:sz w:val="24"/>
          <w:szCs w:val="24"/>
          <w:lang w:val="en-AU"/>
        </w:rPr>
      </w:pPr>
      <w:r w:rsidRPr="003B6D11">
        <w:rPr>
          <w:rFonts w:ascii="Calibri" w:eastAsia="Calibri" w:hAnsi="Calibri" w:cs="Calibri"/>
          <w:sz w:val="24"/>
          <w:szCs w:val="24"/>
          <w:lang w:val="en-AU"/>
        </w:rPr>
        <w:t xml:space="preserve">If the request is being made by a group of Councillors, it must specify the Councillor to act as </w:t>
      </w:r>
      <w:r w:rsidR="00844B5D">
        <w:rPr>
          <w:rFonts w:ascii="Calibri" w:eastAsia="Calibri" w:hAnsi="Calibri" w:cs="Calibri"/>
          <w:sz w:val="24"/>
          <w:szCs w:val="24"/>
          <w:lang w:val="en-AU"/>
        </w:rPr>
        <w:t>its</w:t>
      </w:r>
      <w:r w:rsidR="00844B5D" w:rsidRPr="003B6D11">
        <w:rPr>
          <w:rFonts w:ascii="Calibri" w:eastAsia="Calibri" w:hAnsi="Calibri" w:cs="Calibri"/>
          <w:sz w:val="24"/>
          <w:szCs w:val="24"/>
          <w:lang w:val="en-AU"/>
        </w:rPr>
        <w:t xml:space="preserve"> </w:t>
      </w:r>
      <w:r w:rsidRPr="003B6D11">
        <w:rPr>
          <w:rFonts w:ascii="Calibri" w:eastAsia="Calibri" w:hAnsi="Calibri" w:cs="Calibri"/>
          <w:sz w:val="24"/>
          <w:szCs w:val="24"/>
          <w:lang w:val="en-AU"/>
        </w:rPr>
        <w:t xml:space="preserve">representative. The Councillor referring the matter must provide a copy of the written </w:t>
      </w:r>
      <w:r w:rsidRPr="003B6D11">
        <w:rPr>
          <w:rFonts w:ascii="Calibri" w:eastAsia="Calibri" w:hAnsi="Calibri" w:cs="Calibri"/>
          <w:sz w:val="24"/>
          <w:szCs w:val="24"/>
          <w:lang w:val="en-AU"/>
        </w:rPr>
        <w:lastRenderedPageBreak/>
        <w:t>notice to the other party (or parties) and to the CEO at the same time the matter is referred to the CCO.</w:t>
      </w:r>
    </w:p>
    <w:p w14:paraId="0AAB5075" w14:textId="77777777" w:rsidR="000C346A" w:rsidRDefault="000C346A" w:rsidP="0003616E">
      <w:pPr>
        <w:pStyle w:val="Body"/>
        <w:tabs>
          <w:tab w:val="left" w:pos="426"/>
        </w:tabs>
        <w:jc w:val="both"/>
        <w:rPr>
          <w:rFonts w:ascii="Calibri" w:eastAsia="Calibri" w:hAnsi="Calibri" w:cs="Calibri"/>
          <w:sz w:val="24"/>
          <w:szCs w:val="24"/>
          <w:lang w:val="en-AU"/>
        </w:rPr>
      </w:pPr>
      <w:r w:rsidRPr="000C346A">
        <w:rPr>
          <w:rFonts w:ascii="Calibri" w:eastAsia="Calibri" w:hAnsi="Calibri" w:cs="Calibri"/>
          <w:sz w:val="24"/>
          <w:szCs w:val="24"/>
          <w:lang w:val="en-AU"/>
        </w:rPr>
        <w:t>The application must be made by the later of:</w:t>
      </w:r>
    </w:p>
    <w:p w14:paraId="5DAB3B6B" w14:textId="77777777" w:rsidR="000C346A" w:rsidRDefault="000C346A" w:rsidP="000C346A">
      <w:pPr>
        <w:pStyle w:val="Body"/>
        <w:numPr>
          <w:ilvl w:val="0"/>
          <w:numId w:val="38"/>
        </w:numPr>
        <w:tabs>
          <w:tab w:val="left" w:pos="426"/>
        </w:tabs>
        <w:jc w:val="both"/>
        <w:rPr>
          <w:rFonts w:ascii="Calibri" w:eastAsia="Calibri" w:hAnsi="Calibri" w:cs="Calibri"/>
          <w:sz w:val="24"/>
          <w:szCs w:val="24"/>
          <w:lang w:val="en-AU"/>
        </w:rPr>
      </w:pPr>
      <w:r w:rsidRPr="000C346A">
        <w:rPr>
          <w:rFonts w:ascii="Calibri" w:eastAsia="Calibri" w:hAnsi="Calibri" w:cs="Calibri"/>
          <w:sz w:val="24"/>
          <w:szCs w:val="24"/>
          <w:lang w:val="en-AU"/>
        </w:rPr>
        <w:t>30 days after the dispute arising; and</w:t>
      </w:r>
    </w:p>
    <w:p w14:paraId="3D8DD29C" w14:textId="77777777" w:rsidR="000C346A" w:rsidRDefault="000C346A" w:rsidP="000C346A">
      <w:pPr>
        <w:pStyle w:val="Body"/>
        <w:numPr>
          <w:ilvl w:val="0"/>
          <w:numId w:val="38"/>
        </w:numPr>
        <w:tabs>
          <w:tab w:val="left" w:pos="426"/>
        </w:tabs>
        <w:jc w:val="both"/>
        <w:rPr>
          <w:rFonts w:ascii="Calibri" w:eastAsia="Calibri" w:hAnsi="Calibri" w:cs="Calibri"/>
          <w:sz w:val="24"/>
          <w:szCs w:val="24"/>
          <w:lang w:val="en-AU"/>
        </w:rPr>
      </w:pPr>
      <w:r w:rsidRPr="000C346A">
        <w:rPr>
          <w:rFonts w:ascii="Calibri" w:eastAsia="Calibri" w:hAnsi="Calibri" w:cs="Calibri"/>
          <w:sz w:val="24"/>
          <w:szCs w:val="24"/>
          <w:lang w:val="en-AU"/>
        </w:rPr>
        <w:t xml:space="preserve">5 days after the completion of Step 2. </w:t>
      </w:r>
    </w:p>
    <w:p w14:paraId="14FADEE6" w14:textId="77C93228" w:rsidR="000C346A" w:rsidRDefault="000C346A" w:rsidP="000C346A">
      <w:pPr>
        <w:pStyle w:val="Body"/>
        <w:tabs>
          <w:tab w:val="left" w:pos="426"/>
        </w:tabs>
        <w:jc w:val="both"/>
        <w:rPr>
          <w:rFonts w:ascii="Calibri" w:eastAsia="Calibri" w:hAnsi="Calibri" w:cs="Calibri"/>
          <w:sz w:val="24"/>
          <w:szCs w:val="24"/>
          <w:lang w:val="en-AU"/>
        </w:rPr>
      </w:pPr>
      <w:r w:rsidRPr="000C346A">
        <w:rPr>
          <w:rFonts w:ascii="Calibri" w:eastAsia="Calibri" w:hAnsi="Calibri" w:cs="Calibri"/>
          <w:sz w:val="24"/>
          <w:szCs w:val="24"/>
          <w:lang w:val="en-AU"/>
        </w:rPr>
        <w:t xml:space="preserve">Where external mediation is sought, the CCO will ascertain </w:t>
      </w:r>
      <w:proofErr w:type="gramStart"/>
      <w:r w:rsidRPr="000C346A">
        <w:rPr>
          <w:rFonts w:ascii="Calibri" w:eastAsia="Calibri" w:hAnsi="Calibri" w:cs="Calibri"/>
          <w:sz w:val="24"/>
          <w:szCs w:val="24"/>
          <w:lang w:val="en-AU"/>
        </w:rPr>
        <w:t>whether or not</w:t>
      </w:r>
      <w:proofErr w:type="gramEnd"/>
      <w:r w:rsidRPr="000C346A">
        <w:rPr>
          <w:rFonts w:ascii="Calibri" w:eastAsia="Calibri" w:hAnsi="Calibri" w:cs="Calibri"/>
          <w:sz w:val="24"/>
          <w:szCs w:val="24"/>
          <w:lang w:val="en-AU"/>
        </w:rPr>
        <w:t xml:space="preserve"> the other party to the dispute will attend. Councillors acknowledge that declining to attend external mediation may constitute a breach of this </w:t>
      </w:r>
      <w:r w:rsidR="00844B5D">
        <w:rPr>
          <w:rFonts w:ascii="Calibri" w:eastAsia="Calibri" w:hAnsi="Calibri" w:cs="Calibri"/>
          <w:sz w:val="24"/>
          <w:szCs w:val="24"/>
          <w:lang w:val="en-AU"/>
        </w:rPr>
        <w:t xml:space="preserve">Councillor </w:t>
      </w:r>
      <w:r w:rsidRPr="000C346A">
        <w:rPr>
          <w:rFonts w:ascii="Calibri" w:eastAsia="Calibri" w:hAnsi="Calibri" w:cs="Calibri"/>
          <w:sz w:val="24"/>
          <w:szCs w:val="24"/>
          <w:lang w:val="en-AU"/>
        </w:rPr>
        <w:t xml:space="preserve">Code of Conduct. </w:t>
      </w:r>
    </w:p>
    <w:p w14:paraId="548D47C5" w14:textId="77777777" w:rsidR="000C346A" w:rsidRDefault="000C346A" w:rsidP="000C346A">
      <w:pPr>
        <w:pStyle w:val="Body"/>
        <w:tabs>
          <w:tab w:val="left" w:pos="426"/>
        </w:tabs>
        <w:jc w:val="both"/>
        <w:rPr>
          <w:rFonts w:ascii="Calibri" w:eastAsia="Calibri" w:hAnsi="Calibri" w:cs="Calibri"/>
          <w:sz w:val="24"/>
          <w:szCs w:val="24"/>
          <w:lang w:val="en-AU"/>
        </w:rPr>
      </w:pPr>
      <w:r w:rsidRPr="000C346A">
        <w:rPr>
          <w:rFonts w:ascii="Calibri" w:eastAsia="Calibri" w:hAnsi="Calibri" w:cs="Calibri"/>
          <w:sz w:val="24"/>
          <w:szCs w:val="24"/>
          <w:lang w:val="en-AU"/>
        </w:rPr>
        <w:t>If the other party agrees to participate in external mediation, the CCO will advise the applicant, the Mayor</w:t>
      </w:r>
      <w:r>
        <w:rPr>
          <w:rFonts w:ascii="Calibri" w:eastAsia="Calibri" w:hAnsi="Calibri" w:cs="Calibri"/>
          <w:sz w:val="24"/>
          <w:szCs w:val="24"/>
          <w:lang w:val="en-AU"/>
        </w:rPr>
        <w:t xml:space="preserve">, or if the matter involves the Mayor, the Deputy </w:t>
      </w:r>
      <w:proofErr w:type="gramStart"/>
      <w:r>
        <w:rPr>
          <w:rFonts w:ascii="Calibri" w:eastAsia="Calibri" w:hAnsi="Calibri" w:cs="Calibri"/>
          <w:sz w:val="24"/>
          <w:szCs w:val="24"/>
          <w:lang w:val="en-AU"/>
        </w:rPr>
        <w:t>Mayor</w:t>
      </w:r>
      <w:proofErr w:type="gramEnd"/>
      <w:r w:rsidRPr="000C346A">
        <w:rPr>
          <w:rFonts w:ascii="Calibri" w:eastAsia="Calibri" w:hAnsi="Calibri" w:cs="Calibri"/>
          <w:sz w:val="24"/>
          <w:szCs w:val="24"/>
          <w:lang w:val="en-AU"/>
        </w:rPr>
        <w:t xml:space="preserve"> and the CEO accordingly. </w:t>
      </w:r>
    </w:p>
    <w:p w14:paraId="4D1D69D1" w14:textId="135D644B" w:rsidR="000C346A" w:rsidRDefault="000C346A" w:rsidP="000C346A">
      <w:pPr>
        <w:pStyle w:val="Body"/>
        <w:tabs>
          <w:tab w:val="left" w:pos="426"/>
        </w:tabs>
        <w:jc w:val="both"/>
        <w:rPr>
          <w:rFonts w:ascii="Calibri" w:eastAsia="Calibri" w:hAnsi="Calibri" w:cs="Calibri"/>
          <w:sz w:val="24"/>
          <w:szCs w:val="24"/>
          <w:lang w:val="en-AU"/>
        </w:rPr>
      </w:pPr>
      <w:r w:rsidRPr="000C346A">
        <w:rPr>
          <w:rFonts w:ascii="Calibri" w:eastAsia="Calibri" w:hAnsi="Calibri" w:cs="Calibri"/>
          <w:sz w:val="24"/>
          <w:szCs w:val="24"/>
          <w:lang w:val="en-AU"/>
        </w:rPr>
        <w:t>The CEO</w:t>
      </w:r>
      <w:r>
        <w:rPr>
          <w:rFonts w:ascii="Calibri" w:eastAsia="Calibri" w:hAnsi="Calibri" w:cs="Calibri"/>
          <w:sz w:val="24"/>
          <w:szCs w:val="24"/>
          <w:lang w:val="en-AU"/>
        </w:rPr>
        <w:t xml:space="preserve"> or their delegate</w:t>
      </w:r>
      <w:r w:rsidRPr="000C346A">
        <w:rPr>
          <w:rFonts w:ascii="Calibri" w:eastAsia="Calibri" w:hAnsi="Calibri" w:cs="Calibri"/>
          <w:sz w:val="24"/>
          <w:szCs w:val="24"/>
          <w:lang w:val="en-AU"/>
        </w:rPr>
        <w:t xml:space="preserve"> will engage the services of an external and independent mediator to conduct the mediation at the earliest available opportunity, and in any event no more than 45 days after the matter is referred for mediation. </w:t>
      </w:r>
    </w:p>
    <w:p w14:paraId="1D98ADE2" w14:textId="77777777" w:rsidR="000C346A" w:rsidRDefault="000C346A" w:rsidP="000C346A">
      <w:pPr>
        <w:pStyle w:val="Body"/>
        <w:tabs>
          <w:tab w:val="left" w:pos="426"/>
        </w:tabs>
        <w:jc w:val="both"/>
        <w:rPr>
          <w:rFonts w:ascii="Calibri" w:eastAsia="Calibri" w:hAnsi="Calibri" w:cs="Calibri"/>
          <w:sz w:val="24"/>
          <w:szCs w:val="24"/>
          <w:lang w:val="en-AU"/>
        </w:rPr>
      </w:pPr>
      <w:r w:rsidRPr="000C346A">
        <w:rPr>
          <w:rFonts w:ascii="Calibri" w:eastAsia="Calibri" w:hAnsi="Calibri" w:cs="Calibri"/>
          <w:sz w:val="24"/>
          <w:szCs w:val="24"/>
          <w:lang w:val="en-AU"/>
        </w:rPr>
        <w:t xml:space="preserve">The mediator will </w:t>
      </w:r>
      <w:r>
        <w:rPr>
          <w:rFonts w:ascii="Calibri" w:eastAsia="Calibri" w:hAnsi="Calibri" w:cs="Calibri"/>
          <w:sz w:val="24"/>
          <w:szCs w:val="24"/>
          <w:lang w:val="en-AU"/>
        </w:rPr>
        <w:t xml:space="preserve">coordinate the time and date with the parties and </w:t>
      </w:r>
      <w:r w:rsidRPr="000C346A">
        <w:rPr>
          <w:rFonts w:ascii="Calibri" w:eastAsia="Calibri" w:hAnsi="Calibri" w:cs="Calibri"/>
          <w:sz w:val="24"/>
          <w:szCs w:val="24"/>
          <w:lang w:val="en-AU"/>
        </w:rPr>
        <w:t xml:space="preserve">document any agreement or outcomes reached at the mediation and copies will be provided to both parties. </w:t>
      </w:r>
    </w:p>
    <w:p w14:paraId="36D5AADE" w14:textId="43EBBAE0" w:rsidR="000C346A" w:rsidRDefault="000C346A" w:rsidP="000C346A">
      <w:pPr>
        <w:pStyle w:val="Body"/>
        <w:tabs>
          <w:tab w:val="left" w:pos="426"/>
        </w:tabs>
        <w:jc w:val="both"/>
        <w:rPr>
          <w:rFonts w:ascii="Calibri" w:eastAsia="Calibri" w:hAnsi="Calibri" w:cs="Calibri"/>
          <w:sz w:val="24"/>
          <w:szCs w:val="24"/>
          <w:lang w:val="en-AU"/>
        </w:rPr>
      </w:pPr>
      <w:r w:rsidRPr="000C346A">
        <w:rPr>
          <w:rFonts w:ascii="Calibri" w:eastAsia="Calibri" w:hAnsi="Calibri" w:cs="Calibri"/>
          <w:sz w:val="24"/>
          <w:szCs w:val="24"/>
          <w:lang w:val="en-AU"/>
        </w:rPr>
        <w:t>In the event of one party not engaging in a formal mediation process, a party not complying with the agreed outcome of an external mediation, or of the external mediation not achieving a satisfactory outcome, either party has the option to progress to Step 4 of the dispute resolution procedure.</w:t>
      </w:r>
    </w:p>
    <w:p w14:paraId="456CF499" w14:textId="7491B6F1" w:rsidR="00EA667E" w:rsidRPr="00EA667E" w:rsidRDefault="00EA667E" w:rsidP="00413792">
      <w:pPr>
        <w:pStyle w:val="Body"/>
        <w:tabs>
          <w:tab w:val="left" w:pos="426"/>
        </w:tabs>
        <w:spacing w:before="240" w:after="240"/>
        <w:jc w:val="both"/>
        <w:rPr>
          <w:rFonts w:ascii="Calibri" w:eastAsia="Calibri" w:hAnsi="Calibri" w:cs="Calibri"/>
          <w:b/>
          <w:bCs/>
          <w:sz w:val="24"/>
          <w:szCs w:val="24"/>
          <w:lang w:val="en-AU"/>
        </w:rPr>
      </w:pPr>
      <w:r w:rsidRPr="00EA667E">
        <w:rPr>
          <w:rFonts w:ascii="Calibri" w:eastAsia="Calibri" w:hAnsi="Calibri" w:cs="Calibri"/>
          <w:b/>
          <w:bCs/>
          <w:sz w:val="24"/>
          <w:szCs w:val="24"/>
          <w:lang w:val="en-AU"/>
        </w:rPr>
        <w:t>Step 4: Internal Arbitration Process</w:t>
      </w:r>
    </w:p>
    <w:p w14:paraId="7DBE04EE" w14:textId="2857D576" w:rsidR="008801E4" w:rsidRDefault="00EB65A5" w:rsidP="008801E4">
      <w:pPr>
        <w:pStyle w:val="Body"/>
        <w:tabs>
          <w:tab w:val="left" w:pos="426"/>
        </w:tabs>
        <w:jc w:val="both"/>
        <w:rPr>
          <w:rFonts w:ascii="Calibri" w:eastAsia="Calibri" w:hAnsi="Calibri" w:cs="Calibri"/>
          <w:sz w:val="24"/>
          <w:szCs w:val="24"/>
          <w:lang w:val="en-AU"/>
        </w:rPr>
      </w:pPr>
      <w:r w:rsidRPr="00EB65A5">
        <w:rPr>
          <w:rFonts w:ascii="Calibri" w:eastAsia="Calibri" w:hAnsi="Calibri" w:cs="Calibri"/>
          <w:sz w:val="24"/>
          <w:szCs w:val="24"/>
          <w:lang w:val="en-AU"/>
        </w:rPr>
        <w:t>If a conflict or dispute arises from an alleged contravention of the Standards of Conduct, and it has not been resolved through any of the previous Steps of the dispute resolution process for whatever reason, an application may be made for internal arbitration of the dispute.</w:t>
      </w:r>
    </w:p>
    <w:p w14:paraId="47583554" w14:textId="77777777" w:rsidR="00EB65A5" w:rsidRDefault="00EB65A5" w:rsidP="008801E4">
      <w:pPr>
        <w:pStyle w:val="Body"/>
        <w:tabs>
          <w:tab w:val="left" w:pos="426"/>
        </w:tabs>
        <w:jc w:val="both"/>
        <w:rPr>
          <w:rFonts w:ascii="Calibri" w:eastAsia="Calibri" w:hAnsi="Calibri" w:cs="Calibri"/>
          <w:sz w:val="24"/>
          <w:szCs w:val="24"/>
          <w:lang w:val="en-AU"/>
        </w:rPr>
      </w:pPr>
      <w:r w:rsidRPr="00EB65A5">
        <w:rPr>
          <w:rFonts w:ascii="Calibri" w:eastAsia="Calibri" w:hAnsi="Calibri" w:cs="Calibri"/>
          <w:sz w:val="24"/>
          <w:szCs w:val="24"/>
          <w:lang w:val="en-AU"/>
        </w:rPr>
        <w:t>The application may be made by:</w:t>
      </w:r>
    </w:p>
    <w:p w14:paraId="7B265CBC" w14:textId="77777777" w:rsidR="00EB65A5" w:rsidRDefault="00EB65A5" w:rsidP="00EB65A5">
      <w:pPr>
        <w:pStyle w:val="Body"/>
        <w:numPr>
          <w:ilvl w:val="0"/>
          <w:numId w:val="39"/>
        </w:numPr>
        <w:tabs>
          <w:tab w:val="left" w:pos="426"/>
        </w:tabs>
        <w:jc w:val="both"/>
        <w:rPr>
          <w:rFonts w:ascii="Calibri" w:eastAsia="Calibri" w:hAnsi="Calibri" w:cs="Calibri"/>
          <w:sz w:val="24"/>
          <w:szCs w:val="24"/>
          <w:lang w:val="en-AU"/>
        </w:rPr>
      </w:pPr>
      <w:r w:rsidRPr="00EB65A5">
        <w:rPr>
          <w:rFonts w:ascii="Calibri" w:eastAsia="Calibri" w:hAnsi="Calibri" w:cs="Calibri"/>
          <w:sz w:val="24"/>
          <w:szCs w:val="24"/>
          <w:lang w:val="en-AU"/>
        </w:rPr>
        <w:t>the Council following a resolution of the Council; or</w:t>
      </w:r>
    </w:p>
    <w:p w14:paraId="4CA4D8C6" w14:textId="09C0A338" w:rsidR="00EB65A5" w:rsidRDefault="00EB65A5" w:rsidP="00EB65A5">
      <w:pPr>
        <w:pStyle w:val="Body"/>
        <w:numPr>
          <w:ilvl w:val="0"/>
          <w:numId w:val="39"/>
        </w:numPr>
        <w:tabs>
          <w:tab w:val="left" w:pos="426"/>
        </w:tabs>
        <w:jc w:val="both"/>
        <w:rPr>
          <w:rFonts w:ascii="Calibri" w:eastAsia="Calibri" w:hAnsi="Calibri" w:cs="Calibri"/>
          <w:sz w:val="24"/>
          <w:szCs w:val="24"/>
          <w:lang w:val="en-AU"/>
        </w:rPr>
      </w:pPr>
      <w:r w:rsidRPr="00EB65A5">
        <w:rPr>
          <w:rFonts w:ascii="Calibri" w:eastAsia="Calibri" w:hAnsi="Calibri" w:cs="Calibri"/>
          <w:sz w:val="24"/>
          <w:szCs w:val="24"/>
          <w:lang w:val="en-AU"/>
        </w:rPr>
        <w:t>a Councillor or a group of Councillors.</w:t>
      </w:r>
    </w:p>
    <w:p w14:paraId="3E4245D4" w14:textId="7CA9416C" w:rsidR="00EB65A5" w:rsidRDefault="005B617D" w:rsidP="00EB65A5">
      <w:pPr>
        <w:pStyle w:val="Body"/>
        <w:tabs>
          <w:tab w:val="left" w:pos="426"/>
        </w:tabs>
        <w:jc w:val="both"/>
        <w:rPr>
          <w:rFonts w:ascii="Calibri" w:eastAsia="Calibri" w:hAnsi="Calibri" w:cs="Calibri"/>
          <w:sz w:val="24"/>
          <w:szCs w:val="24"/>
          <w:lang w:val="en-AU"/>
        </w:rPr>
      </w:pPr>
      <w:r w:rsidRPr="005B617D">
        <w:rPr>
          <w:rFonts w:ascii="Calibri" w:eastAsia="Calibri" w:hAnsi="Calibri" w:cs="Calibri"/>
          <w:sz w:val="24"/>
          <w:szCs w:val="24"/>
          <w:lang w:val="en-AU"/>
        </w:rPr>
        <w:t>The application must be completed by the Councillor alleging the breach in the form required by the Principal Councillor Conduct Registrar (</w:t>
      </w:r>
      <w:r w:rsidRPr="007A060B">
        <w:rPr>
          <w:rFonts w:ascii="Calibri" w:eastAsia="Calibri" w:hAnsi="Calibri" w:cs="Calibri"/>
          <w:b/>
          <w:bCs/>
          <w:sz w:val="24"/>
          <w:szCs w:val="24"/>
          <w:lang w:val="en-AU"/>
        </w:rPr>
        <w:t>PCCR</w:t>
      </w:r>
      <w:r w:rsidRPr="005B617D">
        <w:rPr>
          <w:rFonts w:ascii="Calibri" w:eastAsia="Calibri" w:hAnsi="Calibri" w:cs="Calibri"/>
          <w:sz w:val="24"/>
          <w:szCs w:val="24"/>
          <w:lang w:val="en-AU"/>
        </w:rPr>
        <w:t>). The application will be provided by the Councillor to the CCO, who will deliver it to the PCCR</w:t>
      </w:r>
      <w:r>
        <w:rPr>
          <w:rFonts w:ascii="Calibri" w:eastAsia="Calibri" w:hAnsi="Calibri" w:cs="Calibri"/>
          <w:sz w:val="24"/>
          <w:szCs w:val="24"/>
          <w:lang w:val="en-AU"/>
        </w:rPr>
        <w:t>.</w:t>
      </w:r>
    </w:p>
    <w:p w14:paraId="21150D3E" w14:textId="77777777" w:rsidR="005B617D" w:rsidRDefault="005B617D" w:rsidP="00EB65A5">
      <w:pPr>
        <w:pStyle w:val="Body"/>
        <w:tabs>
          <w:tab w:val="left" w:pos="426"/>
        </w:tabs>
        <w:jc w:val="both"/>
        <w:rPr>
          <w:rFonts w:ascii="Calibri" w:eastAsia="Calibri" w:hAnsi="Calibri" w:cs="Calibri"/>
          <w:sz w:val="24"/>
          <w:szCs w:val="24"/>
          <w:lang w:val="en-AU"/>
        </w:rPr>
      </w:pPr>
      <w:r w:rsidRPr="005B617D">
        <w:rPr>
          <w:rFonts w:ascii="Calibri" w:eastAsia="Calibri" w:hAnsi="Calibri" w:cs="Calibri"/>
          <w:sz w:val="24"/>
          <w:szCs w:val="24"/>
          <w:lang w:val="en-AU"/>
        </w:rPr>
        <w:t xml:space="preserve">The application must be made within 3 months of the alleged breach of the Standards of Conduct. </w:t>
      </w:r>
    </w:p>
    <w:p w14:paraId="043FB510" w14:textId="7EAA6E1E" w:rsidR="005B617D" w:rsidRDefault="005B617D" w:rsidP="00EB65A5">
      <w:pPr>
        <w:pStyle w:val="Body"/>
        <w:tabs>
          <w:tab w:val="left" w:pos="426"/>
        </w:tabs>
        <w:jc w:val="both"/>
        <w:rPr>
          <w:rFonts w:ascii="Calibri" w:eastAsia="Calibri" w:hAnsi="Calibri" w:cs="Calibri"/>
          <w:sz w:val="24"/>
          <w:szCs w:val="24"/>
          <w:lang w:val="en-AU"/>
        </w:rPr>
      </w:pPr>
      <w:r w:rsidRPr="005B617D">
        <w:rPr>
          <w:rFonts w:ascii="Calibri" w:eastAsia="Calibri" w:hAnsi="Calibri" w:cs="Calibri"/>
          <w:sz w:val="24"/>
          <w:szCs w:val="24"/>
          <w:lang w:val="en-AU"/>
        </w:rPr>
        <w:t xml:space="preserve">The PCCR, after examining an application for internal arbitration, </w:t>
      </w:r>
      <w:r w:rsidR="00844B5D">
        <w:rPr>
          <w:rFonts w:ascii="Calibri" w:eastAsia="Calibri" w:hAnsi="Calibri" w:cs="Calibri"/>
          <w:sz w:val="24"/>
          <w:szCs w:val="24"/>
          <w:lang w:val="en-AU"/>
        </w:rPr>
        <w:t>will</w:t>
      </w:r>
      <w:r w:rsidR="00844B5D" w:rsidRPr="005B617D">
        <w:rPr>
          <w:rFonts w:ascii="Calibri" w:eastAsia="Calibri" w:hAnsi="Calibri" w:cs="Calibri"/>
          <w:sz w:val="24"/>
          <w:szCs w:val="24"/>
          <w:lang w:val="en-AU"/>
        </w:rPr>
        <w:t xml:space="preserve"> </w:t>
      </w:r>
      <w:r w:rsidRPr="005B617D">
        <w:rPr>
          <w:rFonts w:ascii="Calibri" w:eastAsia="Calibri" w:hAnsi="Calibri" w:cs="Calibri"/>
          <w:sz w:val="24"/>
          <w:szCs w:val="24"/>
          <w:lang w:val="en-AU"/>
        </w:rPr>
        <w:t xml:space="preserve">appoint an arbiter to hear the matter, </w:t>
      </w:r>
      <w:proofErr w:type="gramStart"/>
      <w:r w:rsidRPr="005B617D">
        <w:rPr>
          <w:rFonts w:ascii="Calibri" w:eastAsia="Calibri" w:hAnsi="Calibri" w:cs="Calibri"/>
          <w:sz w:val="24"/>
          <w:szCs w:val="24"/>
          <w:lang w:val="en-AU"/>
        </w:rPr>
        <w:t>as long as</w:t>
      </w:r>
      <w:proofErr w:type="gramEnd"/>
      <w:r w:rsidRPr="005B617D">
        <w:rPr>
          <w:rFonts w:ascii="Calibri" w:eastAsia="Calibri" w:hAnsi="Calibri" w:cs="Calibri"/>
          <w:sz w:val="24"/>
          <w:szCs w:val="24"/>
          <w:lang w:val="en-AU"/>
        </w:rPr>
        <w:t xml:space="preserve"> the PCCR is satisfied that:</w:t>
      </w:r>
    </w:p>
    <w:p w14:paraId="0147073D" w14:textId="77777777" w:rsidR="005B617D" w:rsidRDefault="005B617D" w:rsidP="005B617D">
      <w:pPr>
        <w:pStyle w:val="Body"/>
        <w:numPr>
          <w:ilvl w:val="0"/>
          <w:numId w:val="40"/>
        </w:numPr>
        <w:tabs>
          <w:tab w:val="left" w:pos="426"/>
        </w:tabs>
        <w:jc w:val="both"/>
        <w:rPr>
          <w:rFonts w:ascii="Calibri" w:eastAsia="Calibri" w:hAnsi="Calibri" w:cs="Calibri"/>
          <w:sz w:val="24"/>
          <w:szCs w:val="24"/>
          <w:lang w:val="en-AU"/>
        </w:rPr>
      </w:pPr>
      <w:r w:rsidRPr="005B617D">
        <w:rPr>
          <w:rFonts w:ascii="Calibri" w:eastAsia="Calibri" w:hAnsi="Calibri" w:cs="Calibri"/>
          <w:sz w:val="24"/>
          <w:szCs w:val="24"/>
          <w:lang w:val="en-AU"/>
        </w:rPr>
        <w:lastRenderedPageBreak/>
        <w:t>the application is not frivolous, vexatious, misconceived or lacking in substance; and</w:t>
      </w:r>
    </w:p>
    <w:p w14:paraId="6C79B132" w14:textId="588C48CB" w:rsidR="005B617D" w:rsidRDefault="005B617D" w:rsidP="005B617D">
      <w:pPr>
        <w:pStyle w:val="Body"/>
        <w:numPr>
          <w:ilvl w:val="0"/>
          <w:numId w:val="40"/>
        </w:numPr>
        <w:tabs>
          <w:tab w:val="left" w:pos="426"/>
        </w:tabs>
        <w:jc w:val="both"/>
        <w:rPr>
          <w:rFonts w:ascii="Calibri" w:eastAsia="Calibri" w:hAnsi="Calibri" w:cs="Calibri"/>
          <w:sz w:val="24"/>
          <w:szCs w:val="24"/>
          <w:lang w:val="en-AU"/>
        </w:rPr>
      </w:pPr>
      <w:r w:rsidRPr="005B617D">
        <w:rPr>
          <w:rFonts w:ascii="Calibri" w:eastAsia="Calibri" w:hAnsi="Calibri" w:cs="Calibri"/>
          <w:sz w:val="24"/>
          <w:szCs w:val="24"/>
          <w:lang w:val="en-AU"/>
        </w:rPr>
        <w:t>there is enough evidence to support an allegation of a breach of the Standards of Conduct as specified in the application</w:t>
      </w:r>
      <w:r>
        <w:rPr>
          <w:rFonts w:ascii="Calibri" w:eastAsia="Calibri" w:hAnsi="Calibri" w:cs="Calibri"/>
          <w:sz w:val="24"/>
          <w:szCs w:val="24"/>
          <w:lang w:val="en-AU"/>
        </w:rPr>
        <w:t>.</w:t>
      </w:r>
    </w:p>
    <w:p w14:paraId="7333485D" w14:textId="6B4F6F07" w:rsidR="005B617D" w:rsidRDefault="005B617D" w:rsidP="005B617D">
      <w:pPr>
        <w:pStyle w:val="Body"/>
        <w:tabs>
          <w:tab w:val="left" w:pos="426"/>
        </w:tabs>
        <w:jc w:val="both"/>
        <w:rPr>
          <w:rFonts w:ascii="Calibri" w:eastAsia="Calibri" w:hAnsi="Calibri" w:cs="Calibri"/>
          <w:sz w:val="24"/>
          <w:szCs w:val="24"/>
          <w:lang w:val="en-AU"/>
        </w:rPr>
      </w:pPr>
      <w:r w:rsidRPr="005B617D">
        <w:rPr>
          <w:rFonts w:ascii="Calibri" w:eastAsia="Calibri" w:hAnsi="Calibri" w:cs="Calibri"/>
          <w:sz w:val="24"/>
          <w:szCs w:val="24"/>
          <w:lang w:val="en-AU"/>
        </w:rPr>
        <w:t xml:space="preserve">The PCCR </w:t>
      </w:r>
      <w:r w:rsidR="00844B5D">
        <w:rPr>
          <w:rFonts w:ascii="Calibri" w:eastAsia="Calibri" w:hAnsi="Calibri" w:cs="Calibri"/>
          <w:sz w:val="24"/>
          <w:szCs w:val="24"/>
          <w:lang w:val="en-AU"/>
        </w:rPr>
        <w:t>will</w:t>
      </w:r>
      <w:r w:rsidR="00844B5D" w:rsidRPr="005B617D">
        <w:rPr>
          <w:rFonts w:ascii="Calibri" w:eastAsia="Calibri" w:hAnsi="Calibri" w:cs="Calibri"/>
          <w:sz w:val="24"/>
          <w:szCs w:val="24"/>
          <w:lang w:val="en-AU"/>
        </w:rPr>
        <w:t xml:space="preserve"> </w:t>
      </w:r>
      <w:r w:rsidRPr="005B617D">
        <w:rPr>
          <w:rFonts w:ascii="Calibri" w:eastAsia="Calibri" w:hAnsi="Calibri" w:cs="Calibri"/>
          <w:sz w:val="24"/>
          <w:szCs w:val="24"/>
          <w:lang w:val="en-AU"/>
        </w:rPr>
        <w:t xml:space="preserve">reject an application if they are not satisfied of </w:t>
      </w:r>
      <w:proofErr w:type="gramStart"/>
      <w:r w:rsidRPr="005B617D">
        <w:rPr>
          <w:rFonts w:ascii="Calibri" w:eastAsia="Calibri" w:hAnsi="Calibri" w:cs="Calibri"/>
          <w:sz w:val="24"/>
          <w:szCs w:val="24"/>
          <w:lang w:val="en-AU"/>
        </w:rPr>
        <w:t>both of these</w:t>
      </w:r>
      <w:proofErr w:type="gramEnd"/>
      <w:r w:rsidRPr="005B617D">
        <w:rPr>
          <w:rFonts w:ascii="Calibri" w:eastAsia="Calibri" w:hAnsi="Calibri" w:cs="Calibri"/>
          <w:sz w:val="24"/>
          <w:szCs w:val="24"/>
          <w:lang w:val="en-AU"/>
        </w:rPr>
        <w:t xml:space="preserve"> matters. </w:t>
      </w:r>
    </w:p>
    <w:p w14:paraId="64955E1B" w14:textId="6AC7AD6D" w:rsidR="005B617D" w:rsidRDefault="00803F4E" w:rsidP="005B617D">
      <w:pPr>
        <w:pStyle w:val="Body"/>
        <w:tabs>
          <w:tab w:val="left" w:pos="426"/>
        </w:tabs>
        <w:jc w:val="both"/>
        <w:rPr>
          <w:rFonts w:ascii="Calibri" w:eastAsia="Calibri" w:hAnsi="Calibri" w:cs="Calibri"/>
          <w:sz w:val="24"/>
          <w:szCs w:val="24"/>
          <w:lang w:val="en-AU"/>
        </w:rPr>
      </w:pPr>
      <w:r>
        <w:rPr>
          <w:rFonts w:ascii="Calibri" w:eastAsia="Calibri" w:hAnsi="Calibri" w:cs="Calibri"/>
          <w:sz w:val="24"/>
          <w:szCs w:val="24"/>
          <w:lang w:val="en-AU"/>
        </w:rPr>
        <w:t>Where an application to the PCCR has been accepted, t</w:t>
      </w:r>
      <w:r w:rsidR="005B617D" w:rsidRPr="005B617D">
        <w:rPr>
          <w:rFonts w:ascii="Calibri" w:eastAsia="Calibri" w:hAnsi="Calibri" w:cs="Calibri"/>
          <w:sz w:val="24"/>
          <w:szCs w:val="24"/>
          <w:lang w:val="en-AU"/>
        </w:rPr>
        <w:t xml:space="preserve">he </w:t>
      </w:r>
      <w:r>
        <w:rPr>
          <w:rFonts w:ascii="Calibri" w:eastAsia="Calibri" w:hAnsi="Calibri" w:cs="Calibri"/>
          <w:sz w:val="24"/>
          <w:szCs w:val="24"/>
          <w:lang w:val="en-AU"/>
        </w:rPr>
        <w:t xml:space="preserve">appointed </w:t>
      </w:r>
      <w:r w:rsidR="005B617D" w:rsidRPr="005B617D">
        <w:rPr>
          <w:rFonts w:ascii="Calibri" w:eastAsia="Calibri" w:hAnsi="Calibri" w:cs="Calibri"/>
          <w:sz w:val="24"/>
          <w:szCs w:val="24"/>
          <w:lang w:val="en-AU"/>
        </w:rPr>
        <w:t>arbiter will ensure that parties involved in the internal arbitration process are given an opportunity to be heard</w:t>
      </w:r>
      <w:r>
        <w:rPr>
          <w:rFonts w:ascii="Calibri" w:eastAsia="Calibri" w:hAnsi="Calibri" w:cs="Calibri"/>
          <w:sz w:val="24"/>
          <w:szCs w:val="24"/>
          <w:lang w:val="en-AU"/>
        </w:rPr>
        <w:t xml:space="preserve"> fairly</w:t>
      </w:r>
      <w:r w:rsidR="005B617D" w:rsidRPr="005B617D">
        <w:rPr>
          <w:rFonts w:ascii="Calibri" w:eastAsia="Calibri" w:hAnsi="Calibri" w:cs="Calibri"/>
          <w:sz w:val="24"/>
          <w:szCs w:val="24"/>
          <w:lang w:val="en-AU"/>
        </w:rPr>
        <w:t xml:space="preserve">. </w:t>
      </w:r>
    </w:p>
    <w:p w14:paraId="54CB4747" w14:textId="77777777" w:rsidR="005B617D" w:rsidRDefault="005B617D" w:rsidP="005B617D">
      <w:pPr>
        <w:pStyle w:val="Body"/>
        <w:tabs>
          <w:tab w:val="left" w:pos="426"/>
        </w:tabs>
        <w:jc w:val="both"/>
        <w:rPr>
          <w:rFonts w:ascii="Calibri" w:eastAsia="Calibri" w:hAnsi="Calibri" w:cs="Calibri"/>
          <w:sz w:val="24"/>
          <w:szCs w:val="24"/>
          <w:lang w:val="en-AU"/>
        </w:rPr>
      </w:pPr>
      <w:r w:rsidRPr="005B617D">
        <w:rPr>
          <w:rFonts w:ascii="Calibri" w:eastAsia="Calibri" w:hAnsi="Calibri" w:cs="Calibri"/>
          <w:sz w:val="24"/>
          <w:szCs w:val="24"/>
          <w:lang w:val="en-AU"/>
        </w:rPr>
        <w:t xml:space="preserve">The arbiter will ensure that a Councillor who is a party to an internal arbitration process does not have a right to representation unless the arbiter considers that representation is necessary to ensure that the process is conducted fairly. </w:t>
      </w:r>
    </w:p>
    <w:p w14:paraId="5ADA823A" w14:textId="77777777" w:rsidR="00803F4E" w:rsidRDefault="005B617D" w:rsidP="005B617D">
      <w:pPr>
        <w:pStyle w:val="Body"/>
        <w:tabs>
          <w:tab w:val="left" w:pos="426"/>
        </w:tabs>
        <w:jc w:val="both"/>
        <w:rPr>
          <w:rFonts w:ascii="Calibri" w:eastAsia="Calibri" w:hAnsi="Calibri" w:cs="Calibri"/>
          <w:sz w:val="24"/>
          <w:szCs w:val="24"/>
          <w:lang w:val="en-AU"/>
        </w:rPr>
      </w:pPr>
      <w:r w:rsidRPr="005B617D">
        <w:rPr>
          <w:rFonts w:ascii="Calibri" w:eastAsia="Calibri" w:hAnsi="Calibri" w:cs="Calibri"/>
          <w:sz w:val="24"/>
          <w:szCs w:val="24"/>
          <w:lang w:val="en-AU"/>
        </w:rPr>
        <w:t>Information provided to an arbiter or produced by an arbiter for the purpose of an internal arbitration process, other than the findings and the reasons, is confidential information.</w:t>
      </w:r>
    </w:p>
    <w:p w14:paraId="0EDCA50E" w14:textId="7AA014A3" w:rsidR="005B617D" w:rsidRDefault="00803F4E" w:rsidP="005B617D">
      <w:pPr>
        <w:pStyle w:val="Body"/>
        <w:tabs>
          <w:tab w:val="left" w:pos="426"/>
        </w:tabs>
        <w:jc w:val="both"/>
        <w:rPr>
          <w:rFonts w:ascii="Calibri" w:eastAsia="Calibri" w:hAnsi="Calibri" w:cs="Calibri"/>
          <w:sz w:val="24"/>
          <w:szCs w:val="24"/>
          <w:lang w:val="en-AU"/>
        </w:rPr>
      </w:pPr>
      <w:r>
        <w:rPr>
          <w:rFonts w:ascii="Calibri" w:eastAsia="Calibri" w:hAnsi="Calibri" w:cs="Calibri"/>
          <w:sz w:val="24"/>
          <w:szCs w:val="24"/>
          <w:lang w:val="en-AU"/>
        </w:rPr>
        <w:t>An arbiter finding and reasons for findings will be tabled at the next scheduled Council meeting with no debate or discussion.</w:t>
      </w:r>
      <w:r w:rsidR="005B617D" w:rsidRPr="005B617D">
        <w:rPr>
          <w:rFonts w:ascii="Calibri" w:eastAsia="Calibri" w:hAnsi="Calibri" w:cs="Calibri"/>
          <w:sz w:val="24"/>
          <w:szCs w:val="24"/>
          <w:lang w:val="en-AU"/>
        </w:rPr>
        <w:t xml:space="preserve"> </w:t>
      </w:r>
    </w:p>
    <w:p w14:paraId="517DF54F" w14:textId="616362BE" w:rsidR="00803F4E" w:rsidRDefault="005B617D" w:rsidP="003C6A19">
      <w:pPr>
        <w:pStyle w:val="Body"/>
        <w:tabs>
          <w:tab w:val="left" w:pos="426"/>
        </w:tabs>
        <w:jc w:val="both"/>
        <w:rPr>
          <w:rFonts w:ascii="Calibri" w:eastAsia="Calibri" w:hAnsi="Calibri" w:cs="Calibri"/>
          <w:sz w:val="24"/>
          <w:szCs w:val="24"/>
          <w:lang w:val="en-AU"/>
        </w:rPr>
      </w:pPr>
      <w:r w:rsidRPr="005B617D">
        <w:rPr>
          <w:rFonts w:ascii="Calibri" w:eastAsia="Calibri" w:hAnsi="Calibri" w:cs="Calibri"/>
          <w:sz w:val="24"/>
          <w:szCs w:val="24"/>
          <w:lang w:val="en-AU"/>
        </w:rPr>
        <w:t>If after completing the internal arbitration process, the arbiter determines that a Councillor has failed to comply with th</w:t>
      </w:r>
      <w:r w:rsidR="00844B5D">
        <w:rPr>
          <w:rFonts w:ascii="Calibri" w:eastAsia="Calibri" w:hAnsi="Calibri" w:cs="Calibri"/>
          <w:sz w:val="24"/>
          <w:szCs w:val="24"/>
          <w:lang w:val="en-AU"/>
        </w:rPr>
        <w:t>is</w:t>
      </w:r>
      <w:r w:rsidRPr="005B617D">
        <w:rPr>
          <w:rFonts w:ascii="Calibri" w:eastAsia="Calibri" w:hAnsi="Calibri" w:cs="Calibri"/>
          <w:sz w:val="24"/>
          <w:szCs w:val="24"/>
          <w:lang w:val="en-AU"/>
        </w:rPr>
        <w:t xml:space="preserve"> </w:t>
      </w:r>
      <w:r w:rsidR="00844B5D">
        <w:rPr>
          <w:rFonts w:ascii="Calibri" w:eastAsia="Calibri" w:hAnsi="Calibri" w:cs="Calibri"/>
          <w:sz w:val="24"/>
          <w:szCs w:val="24"/>
          <w:lang w:val="en-AU"/>
        </w:rPr>
        <w:t xml:space="preserve">Councillor </w:t>
      </w:r>
      <w:r w:rsidRPr="005B617D">
        <w:rPr>
          <w:rFonts w:ascii="Calibri" w:eastAsia="Calibri" w:hAnsi="Calibri" w:cs="Calibri"/>
          <w:sz w:val="24"/>
          <w:szCs w:val="24"/>
          <w:lang w:val="en-AU"/>
        </w:rPr>
        <w:t>Code of Conduct, the arbiter may</w:t>
      </w:r>
      <w:r w:rsidR="00803F4E" w:rsidRPr="00803F4E">
        <w:rPr>
          <w:rFonts w:ascii="Arial" w:hAnsi="Arial"/>
          <w:sz w:val="22"/>
          <w:szCs w:val="24"/>
          <w:lang w:val="en-AU" w:eastAsia="en-AU"/>
        </w:rPr>
        <w:t xml:space="preserve"> </w:t>
      </w:r>
      <w:r w:rsidR="00803F4E" w:rsidRPr="00803F4E">
        <w:rPr>
          <w:rFonts w:ascii="Calibri" w:eastAsia="Calibri" w:hAnsi="Calibri" w:cs="Calibri"/>
          <w:sz w:val="24"/>
          <w:szCs w:val="24"/>
          <w:lang w:val="en-AU"/>
        </w:rPr>
        <w:t>make a finding of misconduct against the Councillor and apply any sanction available under the Act for such a finding, which may include:</w:t>
      </w:r>
    </w:p>
    <w:p w14:paraId="7574808A" w14:textId="77777777" w:rsidR="00803F4E" w:rsidRDefault="00803F4E" w:rsidP="003C6A19">
      <w:pPr>
        <w:pStyle w:val="Body"/>
        <w:numPr>
          <w:ilvl w:val="0"/>
          <w:numId w:val="41"/>
        </w:numPr>
        <w:tabs>
          <w:tab w:val="left" w:pos="426"/>
        </w:tabs>
        <w:jc w:val="both"/>
        <w:rPr>
          <w:rFonts w:ascii="Calibri" w:eastAsia="Calibri" w:hAnsi="Calibri" w:cs="Calibri"/>
          <w:sz w:val="24"/>
          <w:szCs w:val="24"/>
          <w:lang w:val="en-AU"/>
        </w:rPr>
      </w:pPr>
      <w:r w:rsidRPr="00803F4E">
        <w:rPr>
          <w:rFonts w:ascii="Calibri" w:eastAsia="Calibri" w:hAnsi="Calibri" w:cs="Calibri"/>
          <w:sz w:val="24"/>
          <w:szCs w:val="24"/>
          <w:lang w:val="en-AU"/>
        </w:rPr>
        <w:t xml:space="preserve">directing the Councillor to make an apology in a form or manner specified by the </w:t>
      </w:r>
      <w:proofErr w:type="gramStart"/>
      <w:r w:rsidRPr="00803F4E">
        <w:rPr>
          <w:rFonts w:ascii="Calibri" w:eastAsia="Calibri" w:hAnsi="Calibri" w:cs="Calibri"/>
          <w:sz w:val="24"/>
          <w:szCs w:val="24"/>
          <w:lang w:val="en-AU"/>
        </w:rPr>
        <w:t>arbiter;</w:t>
      </w:r>
      <w:proofErr w:type="gramEnd"/>
    </w:p>
    <w:p w14:paraId="7D753C7C" w14:textId="77777777" w:rsidR="00803F4E" w:rsidRDefault="00803F4E" w:rsidP="003C6A19">
      <w:pPr>
        <w:pStyle w:val="Body"/>
        <w:numPr>
          <w:ilvl w:val="0"/>
          <w:numId w:val="41"/>
        </w:numPr>
        <w:tabs>
          <w:tab w:val="left" w:pos="426"/>
        </w:tabs>
        <w:jc w:val="both"/>
        <w:rPr>
          <w:rFonts w:ascii="Calibri" w:eastAsia="Calibri" w:hAnsi="Calibri" w:cs="Calibri"/>
          <w:sz w:val="24"/>
          <w:szCs w:val="24"/>
          <w:lang w:val="en-AU"/>
        </w:rPr>
      </w:pPr>
      <w:r w:rsidRPr="00803F4E">
        <w:rPr>
          <w:rFonts w:ascii="Calibri" w:eastAsia="Calibri" w:hAnsi="Calibri" w:cs="Calibri"/>
          <w:sz w:val="24"/>
          <w:szCs w:val="24"/>
          <w:lang w:val="en-AU"/>
        </w:rPr>
        <w:t>suspending the Councillor from the office of Councillor for a period specified by the arbiter not exceeding one month; or</w:t>
      </w:r>
    </w:p>
    <w:p w14:paraId="7633FAF2" w14:textId="77777777" w:rsidR="00803F4E" w:rsidRDefault="00803F4E" w:rsidP="003C6A19">
      <w:pPr>
        <w:pStyle w:val="Body"/>
        <w:numPr>
          <w:ilvl w:val="0"/>
          <w:numId w:val="41"/>
        </w:numPr>
        <w:tabs>
          <w:tab w:val="left" w:pos="426"/>
        </w:tabs>
        <w:jc w:val="both"/>
        <w:rPr>
          <w:rFonts w:ascii="Calibri" w:eastAsia="Calibri" w:hAnsi="Calibri" w:cs="Calibri"/>
          <w:sz w:val="24"/>
          <w:szCs w:val="24"/>
          <w:lang w:val="en-AU"/>
        </w:rPr>
      </w:pPr>
      <w:r w:rsidRPr="00803F4E">
        <w:rPr>
          <w:rFonts w:ascii="Calibri" w:eastAsia="Calibri" w:hAnsi="Calibri" w:cs="Calibri"/>
          <w:sz w:val="24"/>
          <w:szCs w:val="24"/>
          <w:lang w:val="en-AU"/>
        </w:rPr>
        <w:t>directing that the Councillor be removed from any position where the Councillor represents the Council for the period determined by the arbiter.</w:t>
      </w:r>
    </w:p>
    <w:p w14:paraId="00B35ACA" w14:textId="77777777" w:rsidR="0001314B" w:rsidRDefault="00803F4E" w:rsidP="003C6A19">
      <w:pPr>
        <w:pStyle w:val="Body"/>
        <w:tabs>
          <w:tab w:val="left" w:pos="426"/>
        </w:tabs>
        <w:jc w:val="both"/>
        <w:rPr>
          <w:rFonts w:ascii="Calibri" w:eastAsia="Calibri" w:hAnsi="Calibri" w:cs="Calibri"/>
          <w:sz w:val="24"/>
          <w:szCs w:val="24"/>
          <w:lang w:val="en-AU"/>
        </w:rPr>
      </w:pPr>
      <w:r w:rsidRPr="00803F4E">
        <w:rPr>
          <w:rFonts w:ascii="Calibri" w:eastAsia="Calibri" w:hAnsi="Calibri" w:cs="Calibri"/>
          <w:sz w:val="24"/>
          <w:szCs w:val="24"/>
          <w:lang w:val="en-AU"/>
        </w:rPr>
        <w:t>A failure by a Councillor to comply with step 4, and a failure of a Councillor to comply with any sanction imposed by an arbiter following a finding of misconduct, constitute serious misconduct.</w:t>
      </w:r>
    </w:p>
    <w:p w14:paraId="18D180CF" w14:textId="21142792" w:rsidR="007C33D0" w:rsidRDefault="00803F4E" w:rsidP="00803F4E">
      <w:pPr>
        <w:pStyle w:val="Body"/>
        <w:tabs>
          <w:tab w:val="left" w:pos="426"/>
        </w:tabs>
        <w:jc w:val="both"/>
        <w:rPr>
          <w:rFonts w:ascii="Calibri" w:eastAsia="Calibri" w:hAnsi="Calibri" w:cs="Calibri"/>
          <w:sz w:val="24"/>
          <w:szCs w:val="24"/>
          <w:lang w:val="en-AU"/>
        </w:rPr>
      </w:pPr>
      <w:r>
        <w:rPr>
          <w:rFonts w:ascii="Calibri" w:eastAsia="Calibri" w:hAnsi="Calibri" w:cs="Calibri"/>
          <w:sz w:val="24"/>
          <w:szCs w:val="24"/>
          <w:lang w:val="en-AU"/>
        </w:rPr>
        <w:t xml:space="preserve"> </w:t>
      </w:r>
    </w:p>
    <w:p w14:paraId="1D3EC656" w14:textId="77777777" w:rsidR="007C33D0" w:rsidRDefault="007C33D0">
      <w:pPr>
        <w:rPr>
          <w:rFonts w:ascii="Calibri" w:eastAsia="Calibri" w:hAnsi="Calibri" w:cs="Calibri"/>
          <w:sz w:val="24"/>
          <w:lang w:eastAsia="en-US"/>
        </w:rPr>
      </w:pPr>
      <w:r>
        <w:rPr>
          <w:rFonts w:ascii="Calibri" w:eastAsia="Calibri" w:hAnsi="Calibri" w:cs="Calibri"/>
          <w:sz w:val="24"/>
        </w:rPr>
        <w:br w:type="page"/>
      </w:r>
    </w:p>
    <w:p w14:paraId="6DB8F0F4" w14:textId="7B2B5082" w:rsidR="00EB65A5" w:rsidRPr="003C6A19" w:rsidRDefault="003C6A19" w:rsidP="008801E4">
      <w:pPr>
        <w:pStyle w:val="Body"/>
        <w:tabs>
          <w:tab w:val="left" w:pos="426"/>
        </w:tabs>
        <w:jc w:val="both"/>
        <w:rPr>
          <w:rFonts w:ascii="Calibri" w:eastAsia="Calibri" w:hAnsi="Calibri" w:cs="Calibri"/>
          <w:b/>
          <w:bCs/>
          <w:color w:val="000000" w:themeColor="text1"/>
          <w:sz w:val="24"/>
          <w:szCs w:val="24"/>
          <w:lang w:val="en-AU"/>
        </w:rPr>
      </w:pPr>
      <w:r w:rsidRPr="003C6A19">
        <w:rPr>
          <w:rFonts w:ascii="Calibri" w:eastAsia="Calibri" w:hAnsi="Calibri" w:cs="Calibri"/>
          <w:b/>
          <w:bCs/>
          <w:color w:val="000000" w:themeColor="text1"/>
          <w:sz w:val="24"/>
          <w:szCs w:val="24"/>
          <w:lang w:val="en-AU"/>
        </w:rPr>
        <w:lastRenderedPageBreak/>
        <w:t>Disputes between Councillors and staff</w:t>
      </w:r>
    </w:p>
    <w:p w14:paraId="47BC80F0" w14:textId="08D5658A" w:rsidR="003C6A19" w:rsidRDefault="003C6A19" w:rsidP="008801E4">
      <w:pPr>
        <w:pStyle w:val="Body"/>
        <w:tabs>
          <w:tab w:val="left" w:pos="426"/>
        </w:tabs>
        <w:jc w:val="both"/>
        <w:rPr>
          <w:rFonts w:ascii="Calibri" w:eastAsia="Calibri" w:hAnsi="Calibri" w:cs="Calibri"/>
          <w:color w:val="000000" w:themeColor="text1"/>
          <w:sz w:val="24"/>
          <w:szCs w:val="24"/>
          <w:lang w:val="en-AU"/>
        </w:rPr>
      </w:pPr>
      <w:r w:rsidRPr="003C6A19">
        <w:rPr>
          <w:rFonts w:ascii="Calibri" w:eastAsia="Calibri" w:hAnsi="Calibri" w:cs="Calibri"/>
          <w:color w:val="000000" w:themeColor="text1"/>
          <w:sz w:val="24"/>
          <w:szCs w:val="24"/>
          <w:lang w:val="en-AU"/>
        </w:rPr>
        <w:t>The CEO has sole responsibility for the management of Council staff. In the event of a dispute between a Councillor and a member of Council staff, it must be brought to the immediate attention of the CEO. The CEO will decide whether to investigate the dispute and/or take any other action in relation to the matter in their absolute discretion</w:t>
      </w:r>
      <w:r>
        <w:rPr>
          <w:rFonts w:ascii="Calibri" w:eastAsia="Calibri" w:hAnsi="Calibri" w:cs="Calibri"/>
          <w:color w:val="000000" w:themeColor="text1"/>
          <w:sz w:val="24"/>
          <w:szCs w:val="24"/>
          <w:lang w:val="en-AU"/>
        </w:rPr>
        <w:t>.</w:t>
      </w:r>
    </w:p>
    <w:p w14:paraId="6C880D26" w14:textId="31FAF4A1" w:rsidR="003C6A19" w:rsidRPr="00D0168F" w:rsidRDefault="00370245" w:rsidP="007A060B">
      <w:pPr>
        <w:pStyle w:val="Body"/>
        <w:keepNext/>
        <w:tabs>
          <w:tab w:val="left" w:pos="426"/>
        </w:tabs>
        <w:jc w:val="both"/>
        <w:rPr>
          <w:rFonts w:ascii="Calibri" w:eastAsia="Calibri" w:hAnsi="Calibri" w:cs="Calibri"/>
          <w:b/>
          <w:bCs/>
          <w:color w:val="000000" w:themeColor="text1"/>
          <w:sz w:val="24"/>
          <w:szCs w:val="24"/>
          <w:lang w:val="en-AU"/>
        </w:rPr>
      </w:pPr>
      <w:r w:rsidRPr="00D0168F">
        <w:rPr>
          <w:rFonts w:ascii="Calibri" w:eastAsia="Calibri" w:hAnsi="Calibri" w:cs="Calibri"/>
          <w:b/>
          <w:bCs/>
          <w:color w:val="000000" w:themeColor="text1"/>
          <w:sz w:val="24"/>
          <w:szCs w:val="24"/>
          <w:lang w:val="en-AU"/>
        </w:rPr>
        <w:t>Disputes between members of the public and Councillors</w:t>
      </w:r>
    </w:p>
    <w:p w14:paraId="40E7C914" w14:textId="6FE623D8" w:rsidR="00F742D3" w:rsidRDefault="00F742D3" w:rsidP="008801E4">
      <w:pPr>
        <w:pStyle w:val="Body"/>
        <w:tabs>
          <w:tab w:val="left" w:pos="426"/>
        </w:tabs>
        <w:jc w:val="both"/>
        <w:rPr>
          <w:rFonts w:ascii="Calibri" w:eastAsia="Calibri" w:hAnsi="Calibri" w:cs="Calibri"/>
          <w:color w:val="000000" w:themeColor="text1"/>
          <w:sz w:val="24"/>
          <w:szCs w:val="24"/>
          <w:lang w:val="en-AU"/>
        </w:rPr>
      </w:pPr>
      <w:r w:rsidRPr="00F742D3">
        <w:rPr>
          <w:rFonts w:ascii="Calibri" w:eastAsia="Calibri" w:hAnsi="Calibri" w:cs="Calibri"/>
          <w:color w:val="000000" w:themeColor="text1"/>
          <w:sz w:val="24"/>
          <w:szCs w:val="24"/>
          <w:lang w:val="en-AU"/>
        </w:rPr>
        <w:t>Where a complaint is received from the public in respect of a Councillor</w:t>
      </w:r>
      <w:r w:rsidR="00FA0663">
        <w:rPr>
          <w:rFonts w:ascii="Calibri" w:eastAsia="Calibri" w:hAnsi="Calibri" w:cs="Calibri"/>
          <w:color w:val="000000" w:themeColor="text1"/>
          <w:sz w:val="24"/>
          <w:szCs w:val="24"/>
          <w:lang w:val="en-AU"/>
        </w:rPr>
        <w:t>/s</w:t>
      </w:r>
      <w:r w:rsidRPr="00F742D3">
        <w:rPr>
          <w:rFonts w:ascii="Calibri" w:eastAsia="Calibri" w:hAnsi="Calibri" w:cs="Calibri"/>
          <w:color w:val="000000" w:themeColor="text1"/>
          <w:sz w:val="24"/>
          <w:szCs w:val="24"/>
          <w:lang w:val="en-AU"/>
        </w:rPr>
        <w:t xml:space="preserve">, the matter will be referred to the Mayor for consideration. Where the Mayor considers that a breach of the Standards of Conduct has occurred, the Mayor will decide whether to progress the matter in accordance with this dispute resolution procedure. </w:t>
      </w:r>
    </w:p>
    <w:p w14:paraId="57B5149B" w14:textId="3CCFEEF6" w:rsidR="00F742D3" w:rsidRDefault="00F742D3" w:rsidP="008801E4">
      <w:pPr>
        <w:pStyle w:val="Body"/>
        <w:tabs>
          <w:tab w:val="left" w:pos="426"/>
        </w:tabs>
        <w:jc w:val="both"/>
        <w:rPr>
          <w:rFonts w:ascii="Calibri" w:eastAsia="Calibri" w:hAnsi="Calibri" w:cs="Calibri"/>
          <w:color w:val="000000" w:themeColor="text1"/>
          <w:sz w:val="24"/>
          <w:szCs w:val="24"/>
          <w:lang w:val="en-AU"/>
        </w:rPr>
      </w:pPr>
      <w:r w:rsidRPr="00F742D3">
        <w:rPr>
          <w:rFonts w:ascii="Calibri" w:eastAsia="Calibri" w:hAnsi="Calibri" w:cs="Calibri"/>
          <w:color w:val="000000" w:themeColor="text1"/>
          <w:sz w:val="24"/>
          <w:szCs w:val="24"/>
          <w:lang w:val="en-AU"/>
        </w:rPr>
        <w:t xml:space="preserve">Where the complaint involves the Mayor, the Deputy Mayor will fulfil the role of the Mayor. </w:t>
      </w:r>
      <w:r w:rsidR="00FA0663">
        <w:rPr>
          <w:rFonts w:ascii="Calibri" w:eastAsia="Calibri" w:hAnsi="Calibri" w:cs="Calibri"/>
          <w:color w:val="000000" w:themeColor="text1"/>
          <w:sz w:val="24"/>
          <w:szCs w:val="24"/>
          <w:lang w:val="en-AU"/>
        </w:rPr>
        <w:t xml:space="preserve">The Mayor may seek advice and guidance from the </w:t>
      </w:r>
      <w:proofErr w:type="gramStart"/>
      <w:r w:rsidR="00FA0663">
        <w:rPr>
          <w:rFonts w:ascii="Calibri" w:eastAsia="Calibri" w:hAnsi="Calibri" w:cs="Calibri"/>
          <w:color w:val="000000" w:themeColor="text1"/>
          <w:sz w:val="24"/>
          <w:szCs w:val="24"/>
          <w:lang w:val="en-AU"/>
        </w:rPr>
        <w:t>CEO</w:t>
      </w:r>
      <w:proofErr w:type="gramEnd"/>
      <w:r w:rsidR="00FA0663">
        <w:rPr>
          <w:rFonts w:ascii="Calibri" w:eastAsia="Calibri" w:hAnsi="Calibri" w:cs="Calibri"/>
          <w:color w:val="000000" w:themeColor="text1"/>
          <w:sz w:val="24"/>
          <w:szCs w:val="24"/>
          <w:lang w:val="en-AU"/>
        </w:rPr>
        <w:t xml:space="preserve"> or </w:t>
      </w:r>
      <w:r w:rsidR="00844B5D">
        <w:rPr>
          <w:rFonts w:ascii="Calibri" w:eastAsia="Calibri" w:hAnsi="Calibri" w:cs="Calibri"/>
          <w:color w:val="000000" w:themeColor="text1"/>
          <w:sz w:val="24"/>
          <w:szCs w:val="24"/>
          <w:lang w:val="en-AU"/>
        </w:rPr>
        <w:t xml:space="preserve">a member of staff nominated by the CEO </w:t>
      </w:r>
      <w:r w:rsidR="00FA0663">
        <w:rPr>
          <w:rFonts w:ascii="Calibri" w:eastAsia="Calibri" w:hAnsi="Calibri" w:cs="Calibri"/>
          <w:color w:val="000000" w:themeColor="text1"/>
          <w:sz w:val="24"/>
          <w:szCs w:val="24"/>
          <w:lang w:val="en-AU"/>
        </w:rPr>
        <w:t xml:space="preserve">in consideration of the complaint received. </w:t>
      </w:r>
    </w:p>
    <w:p w14:paraId="4EBCB172" w14:textId="4EE2EB48" w:rsidR="00F742D3" w:rsidRDefault="00F742D3" w:rsidP="008801E4">
      <w:pPr>
        <w:pStyle w:val="Body"/>
        <w:tabs>
          <w:tab w:val="left" w:pos="426"/>
        </w:tabs>
        <w:jc w:val="both"/>
        <w:rPr>
          <w:rFonts w:ascii="Calibri" w:eastAsia="Calibri" w:hAnsi="Calibri" w:cs="Calibri"/>
          <w:color w:val="000000" w:themeColor="text1"/>
          <w:sz w:val="24"/>
          <w:szCs w:val="24"/>
          <w:lang w:val="en-AU"/>
        </w:rPr>
      </w:pPr>
      <w:r w:rsidRPr="00F742D3">
        <w:rPr>
          <w:rFonts w:ascii="Calibri" w:eastAsia="Calibri" w:hAnsi="Calibri" w:cs="Calibri"/>
          <w:color w:val="000000" w:themeColor="text1"/>
          <w:sz w:val="24"/>
          <w:szCs w:val="24"/>
          <w:lang w:val="en-AU"/>
        </w:rPr>
        <w:t>The Mayor will inform the member of the public of the outcome of their consideration of the complaint</w:t>
      </w:r>
      <w:r>
        <w:rPr>
          <w:rFonts w:ascii="Calibri" w:eastAsia="Calibri" w:hAnsi="Calibri" w:cs="Calibri"/>
          <w:color w:val="000000" w:themeColor="text1"/>
          <w:sz w:val="24"/>
          <w:szCs w:val="24"/>
          <w:lang w:val="en-AU"/>
        </w:rPr>
        <w:t>.</w:t>
      </w:r>
      <w:r w:rsidRPr="00F742D3">
        <w:rPr>
          <w:rFonts w:ascii="Calibri" w:eastAsia="Calibri" w:hAnsi="Calibri" w:cs="Calibri"/>
          <w:color w:val="000000" w:themeColor="text1"/>
          <w:sz w:val="24"/>
          <w:szCs w:val="24"/>
          <w:lang w:val="en-AU"/>
        </w:rPr>
        <w:t xml:space="preserve"> </w:t>
      </w:r>
    </w:p>
    <w:p w14:paraId="03879497" w14:textId="55CE422A" w:rsidR="00370245" w:rsidRDefault="00F742D3" w:rsidP="008801E4">
      <w:pPr>
        <w:pStyle w:val="Body"/>
        <w:tabs>
          <w:tab w:val="left" w:pos="426"/>
        </w:tabs>
        <w:jc w:val="both"/>
        <w:rPr>
          <w:rFonts w:ascii="Calibri" w:eastAsia="Calibri" w:hAnsi="Calibri" w:cs="Calibri"/>
          <w:color w:val="000000" w:themeColor="text1"/>
          <w:sz w:val="24"/>
          <w:szCs w:val="24"/>
          <w:lang w:val="en-AU"/>
        </w:rPr>
      </w:pPr>
      <w:r w:rsidRPr="00F742D3">
        <w:rPr>
          <w:rFonts w:ascii="Calibri" w:eastAsia="Calibri" w:hAnsi="Calibri" w:cs="Calibri"/>
          <w:color w:val="000000" w:themeColor="text1"/>
          <w:sz w:val="24"/>
          <w:szCs w:val="24"/>
          <w:lang w:val="en-AU"/>
        </w:rPr>
        <w:t xml:space="preserve">If the Mayor decides not to take further action in relation to a complaint received from a member of the public, it will not prevent another Councillor from pursuing the matter under this </w:t>
      </w:r>
      <w:r w:rsidR="00844B5D">
        <w:rPr>
          <w:rFonts w:ascii="Calibri" w:eastAsia="Calibri" w:hAnsi="Calibri" w:cs="Calibri"/>
          <w:color w:val="000000" w:themeColor="text1"/>
          <w:sz w:val="24"/>
          <w:szCs w:val="24"/>
          <w:lang w:val="en-AU"/>
        </w:rPr>
        <w:t xml:space="preserve">Councillor </w:t>
      </w:r>
      <w:r w:rsidRPr="00F742D3">
        <w:rPr>
          <w:rFonts w:ascii="Calibri" w:eastAsia="Calibri" w:hAnsi="Calibri" w:cs="Calibri"/>
          <w:color w:val="000000" w:themeColor="text1"/>
          <w:sz w:val="24"/>
          <w:szCs w:val="24"/>
          <w:lang w:val="en-AU"/>
        </w:rPr>
        <w:t xml:space="preserve">Code </w:t>
      </w:r>
      <w:r w:rsidR="00844B5D">
        <w:rPr>
          <w:rFonts w:ascii="Calibri" w:eastAsia="Calibri" w:hAnsi="Calibri" w:cs="Calibri"/>
          <w:color w:val="000000" w:themeColor="text1"/>
          <w:sz w:val="24"/>
          <w:szCs w:val="24"/>
          <w:lang w:val="en-AU"/>
        </w:rPr>
        <w:t xml:space="preserve">of Conduct </w:t>
      </w:r>
      <w:r w:rsidRPr="00F742D3">
        <w:rPr>
          <w:rFonts w:ascii="Calibri" w:eastAsia="Calibri" w:hAnsi="Calibri" w:cs="Calibri"/>
          <w:color w:val="000000" w:themeColor="text1"/>
          <w:sz w:val="24"/>
          <w:szCs w:val="24"/>
          <w:lang w:val="en-AU"/>
        </w:rPr>
        <w:t>or the Act.</w:t>
      </w:r>
    </w:p>
    <w:p w14:paraId="242B8743" w14:textId="34F0D2EF" w:rsidR="00D0168F" w:rsidRDefault="00D0168F" w:rsidP="008801E4">
      <w:pPr>
        <w:pStyle w:val="Body"/>
        <w:tabs>
          <w:tab w:val="left" w:pos="426"/>
        </w:tabs>
        <w:jc w:val="both"/>
        <w:rPr>
          <w:rFonts w:ascii="Calibri" w:eastAsia="Calibri" w:hAnsi="Calibri" w:cs="Calibri"/>
          <w:color w:val="000000" w:themeColor="text1"/>
          <w:sz w:val="24"/>
          <w:szCs w:val="24"/>
          <w:lang w:val="en-AU"/>
        </w:rPr>
      </w:pPr>
    </w:p>
    <w:sectPr w:rsidR="00D0168F" w:rsidSect="008616DA">
      <w:headerReference w:type="default" r:id="rId12"/>
      <w:footerReference w:type="default" r:id="rId13"/>
      <w:pgSz w:w="11906" w:h="16838"/>
      <w:pgMar w:top="2523" w:right="1440" w:bottom="1702" w:left="1440"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A855" w14:textId="77777777" w:rsidR="000D40A1" w:rsidRDefault="000D40A1" w:rsidP="0035042E">
      <w:r>
        <w:separator/>
      </w:r>
    </w:p>
  </w:endnote>
  <w:endnote w:type="continuationSeparator" w:id="0">
    <w:p w14:paraId="1D1481DF" w14:textId="77777777" w:rsidR="000D40A1" w:rsidRDefault="000D40A1" w:rsidP="0035042E">
      <w:r>
        <w:continuationSeparator/>
      </w:r>
    </w:p>
  </w:endnote>
  <w:endnote w:type="continuationNotice" w:id="1">
    <w:p w14:paraId="0A7709EA" w14:textId="77777777" w:rsidR="000D40A1" w:rsidRDefault="000D4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742" w:type="dxa"/>
      <w:tblLayout w:type="fixed"/>
      <w:tblCellMar>
        <w:left w:w="107" w:type="dxa"/>
        <w:right w:w="107" w:type="dxa"/>
      </w:tblCellMar>
      <w:tblLook w:val="0000" w:firstRow="0" w:lastRow="0" w:firstColumn="0" w:lastColumn="0" w:noHBand="0" w:noVBand="0"/>
    </w:tblPr>
    <w:tblGrid>
      <w:gridCol w:w="1923"/>
      <w:gridCol w:w="1984"/>
      <w:gridCol w:w="2835"/>
    </w:tblGrid>
    <w:tr w:rsidR="00EE1CDA" w:rsidRPr="009875CC" w14:paraId="7653719D" w14:textId="77777777" w:rsidTr="00EE1CDA">
      <w:trPr>
        <w:trHeight w:val="426"/>
      </w:trPr>
      <w:tc>
        <w:tcPr>
          <w:tcW w:w="1923" w:type="dxa"/>
          <w:vAlign w:val="center"/>
        </w:tcPr>
        <w:p w14:paraId="352161D8" w14:textId="77777777" w:rsidR="00EE1CDA" w:rsidRPr="009875CC" w:rsidRDefault="00EE1CDA" w:rsidP="00663034">
          <w:pPr>
            <w:spacing w:before="120" w:after="120"/>
            <w:rPr>
              <w:rFonts w:ascii="Calibri" w:hAnsi="Calibri" w:cs="Arial"/>
              <w:szCs w:val="22"/>
              <w:lang w:val="en-GB" w:eastAsia="en-US"/>
            </w:rPr>
          </w:pPr>
          <w:r w:rsidRPr="009875CC">
            <w:rPr>
              <w:rFonts w:ascii="Calibri" w:hAnsi="Calibri" w:cs="Arial"/>
              <w:szCs w:val="22"/>
              <w:lang w:val="en-GB" w:eastAsia="en-US"/>
            </w:rPr>
            <w:t xml:space="preserve">Date of </w:t>
          </w:r>
          <w:r>
            <w:rPr>
              <w:rFonts w:ascii="Calibri" w:hAnsi="Calibri" w:cs="Arial"/>
              <w:szCs w:val="22"/>
              <w:lang w:val="en-GB" w:eastAsia="en-US"/>
            </w:rPr>
            <w:t>Adoption</w:t>
          </w:r>
        </w:p>
      </w:tc>
      <w:tc>
        <w:tcPr>
          <w:tcW w:w="1984" w:type="dxa"/>
          <w:vAlign w:val="center"/>
        </w:tcPr>
        <w:p w14:paraId="5CB36DF7" w14:textId="77777777" w:rsidR="00EE1CDA" w:rsidRPr="00945E6D" w:rsidRDefault="00EE1CDA" w:rsidP="00663034">
          <w:pPr>
            <w:spacing w:before="120" w:after="120"/>
            <w:rPr>
              <w:rFonts w:ascii="Calibri" w:hAnsi="Calibri" w:cs="Arial"/>
              <w:szCs w:val="22"/>
              <w:lang w:val="en-GB" w:eastAsia="en-US"/>
            </w:rPr>
          </w:pPr>
          <w:r>
            <w:rPr>
              <w:rFonts w:ascii="Calibri" w:hAnsi="Calibri" w:cs="Arial"/>
              <w:szCs w:val="22"/>
              <w:lang w:val="en-GB" w:eastAsia="en-US"/>
            </w:rPr>
            <w:t>Next Review Date</w:t>
          </w:r>
        </w:p>
      </w:tc>
      <w:tc>
        <w:tcPr>
          <w:tcW w:w="2835" w:type="dxa"/>
          <w:vAlign w:val="center"/>
        </w:tcPr>
        <w:p w14:paraId="6A8E760B" w14:textId="77777777" w:rsidR="00EE1CDA" w:rsidRPr="009875CC" w:rsidRDefault="00EE1CDA" w:rsidP="00663034">
          <w:pPr>
            <w:spacing w:before="120" w:after="120"/>
            <w:rPr>
              <w:rFonts w:ascii="Calibri" w:hAnsi="Calibri" w:cs="Arial"/>
              <w:szCs w:val="22"/>
              <w:lang w:val="en-GB" w:eastAsia="en-US"/>
            </w:rPr>
          </w:pPr>
          <w:r w:rsidRPr="009875CC">
            <w:rPr>
              <w:rFonts w:ascii="Calibri" w:hAnsi="Calibri" w:cs="Arial"/>
              <w:szCs w:val="22"/>
              <w:lang w:val="en-GB" w:eastAsia="en-US"/>
            </w:rPr>
            <w:t>Directorate Responsible</w:t>
          </w:r>
        </w:p>
      </w:tc>
    </w:tr>
    <w:tr w:rsidR="00EE1CDA" w:rsidRPr="009875CC" w14:paraId="2D52D17A" w14:textId="77777777" w:rsidTr="00EE1CDA">
      <w:trPr>
        <w:cantSplit/>
      </w:trPr>
      <w:tc>
        <w:tcPr>
          <w:tcW w:w="1923" w:type="dxa"/>
          <w:vAlign w:val="center"/>
        </w:tcPr>
        <w:p w14:paraId="7A3A8A45" w14:textId="4FBB11A1" w:rsidR="00EE1CDA" w:rsidRPr="009875CC" w:rsidRDefault="00251F12" w:rsidP="00663034">
          <w:pPr>
            <w:spacing w:before="120" w:after="120"/>
            <w:rPr>
              <w:rFonts w:ascii="Calibri" w:hAnsi="Calibri" w:cs="Arial"/>
              <w:szCs w:val="22"/>
              <w:lang w:val="en-GB" w:eastAsia="en-US"/>
            </w:rPr>
          </w:pPr>
          <w:r>
            <w:rPr>
              <w:rFonts w:ascii="Calibri" w:hAnsi="Calibri" w:cs="Arial"/>
              <w:color w:val="0070C0"/>
              <w:szCs w:val="22"/>
            </w:rPr>
            <w:t>17</w:t>
          </w:r>
          <w:r w:rsidR="00EE1CDA" w:rsidRPr="009875CC">
            <w:rPr>
              <w:rFonts w:ascii="Calibri" w:hAnsi="Calibri" w:cs="Arial"/>
              <w:color w:val="0070C0"/>
              <w:szCs w:val="22"/>
            </w:rPr>
            <w:t xml:space="preserve"> </w:t>
          </w:r>
          <w:r w:rsidR="005A1E31">
            <w:rPr>
              <w:rFonts w:ascii="Calibri" w:hAnsi="Calibri" w:cs="Arial"/>
              <w:color w:val="0070C0"/>
              <w:szCs w:val="22"/>
            </w:rPr>
            <w:t>October</w:t>
          </w:r>
          <w:r w:rsidR="00EE1CDA" w:rsidRPr="009875CC">
            <w:rPr>
              <w:rFonts w:ascii="Calibri" w:hAnsi="Calibri" w:cs="Arial"/>
              <w:color w:val="0070C0"/>
              <w:szCs w:val="22"/>
            </w:rPr>
            <w:t xml:space="preserve"> 20</w:t>
          </w:r>
          <w:r w:rsidR="002E5877">
            <w:rPr>
              <w:rFonts w:ascii="Calibri" w:hAnsi="Calibri" w:cs="Arial"/>
              <w:color w:val="0070C0"/>
              <w:szCs w:val="22"/>
            </w:rPr>
            <w:t>23</w:t>
          </w:r>
        </w:p>
      </w:tc>
      <w:tc>
        <w:tcPr>
          <w:tcW w:w="1984" w:type="dxa"/>
          <w:vAlign w:val="center"/>
        </w:tcPr>
        <w:p w14:paraId="32D76B2F" w14:textId="30AE436B" w:rsidR="00EE1CDA" w:rsidRPr="00F04CED" w:rsidRDefault="002E5877" w:rsidP="00663034">
          <w:pPr>
            <w:spacing w:before="120" w:after="120"/>
            <w:rPr>
              <w:rFonts w:ascii="Calibri" w:hAnsi="Calibri" w:cs="Arial"/>
              <w:szCs w:val="22"/>
              <w:highlight w:val="yellow"/>
              <w:lang w:val="en-GB" w:eastAsia="en-US"/>
            </w:rPr>
          </w:pPr>
          <w:r>
            <w:rPr>
              <w:rFonts w:ascii="Calibri" w:hAnsi="Calibri" w:cs="Arial"/>
              <w:color w:val="0070C0"/>
              <w:szCs w:val="22"/>
            </w:rPr>
            <w:t>January 2025</w:t>
          </w:r>
        </w:p>
      </w:tc>
      <w:tc>
        <w:tcPr>
          <w:tcW w:w="2835" w:type="dxa"/>
          <w:vAlign w:val="center"/>
        </w:tcPr>
        <w:p w14:paraId="0D37B621" w14:textId="63A2136E" w:rsidR="00EE1CDA" w:rsidRPr="009875CC" w:rsidRDefault="002E5877" w:rsidP="00663034">
          <w:pPr>
            <w:spacing w:before="120" w:after="120"/>
            <w:rPr>
              <w:rFonts w:ascii="Calibri" w:hAnsi="Calibri" w:cs="Arial"/>
              <w:color w:val="0070C0"/>
              <w:szCs w:val="22"/>
            </w:rPr>
          </w:pPr>
          <w:r>
            <w:rPr>
              <w:rFonts w:ascii="Calibri" w:hAnsi="Calibri" w:cs="Arial"/>
              <w:color w:val="0070C0"/>
              <w:szCs w:val="22"/>
            </w:rPr>
            <w:t>Office of Council &amp; CEO</w:t>
          </w:r>
        </w:p>
      </w:tc>
    </w:tr>
  </w:tbl>
  <w:p w14:paraId="5D3B05B8" w14:textId="77777777" w:rsidR="00AB79B7" w:rsidRDefault="00AB79B7" w:rsidP="00663034">
    <w:pPr>
      <w:pStyle w:val="Footer"/>
      <w:jc w:val="right"/>
      <w:rPr>
        <w:rFonts w:asciiTheme="minorHAnsi" w:hAnsiTheme="minorHAnsi" w:cstheme="minorHAnsi"/>
      </w:rPr>
    </w:pPr>
  </w:p>
  <w:p w14:paraId="3C5739DD" w14:textId="442E625C" w:rsidR="00C96E8A" w:rsidRPr="001E3861" w:rsidRDefault="007A060B" w:rsidP="00663034">
    <w:pPr>
      <w:pStyle w:val="Footer"/>
      <w:jc w:val="right"/>
      <w:rPr>
        <w:rFonts w:asciiTheme="minorHAnsi" w:hAnsiTheme="minorHAnsi" w:cstheme="minorHAnsi"/>
      </w:rPr>
    </w:pPr>
    <w:r w:rsidRPr="007A060B">
      <w:rPr>
        <w:rFonts w:cs="Arial"/>
        <w:sz w:val="14"/>
      </w:rPr>
      <w:t>[9329418:38575975_</w:t>
    </w:r>
    <w:proofErr w:type="gramStart"/>
    <w:r w:rsidRPr="007A060B">
      <w:rPr>
        <w:rFonts w:cs="Arial"/>
        <w:sz w:val="14"/>
      </w:rPr>
      <w:t>1]</w:t>
    </w:r>
    <w:r w:rsidR="001E3861" w:rsidRPr="001E3861">
      <w:rPr>
        <w:rFonts w:asciiTheme="minorHAnsi" w:hAnsiTheme="minorHAnsi" w:cstheme="minorHAnsi"/>
      </w:rPr>
      <w:t>Page</w:t>
    </w:r>
    <w:proofErr w:type="gramEnd"/>
    <w:r w:rsidR="001E3861" w:rsidRPr="001E3861">
      <w:rPr>
        <w:rFonts w:asciiTheme="minorHAnsi" w:hAnsiTheme="minorHAnsi" w:cstheme="minorHAnsi"/>
      </w:rPr>
      <w:t xml:space="preserve"> </w:t>
    </w:r>
    <w:r w:rsidR="001E3861" w:rsidRPr="001E3861">
      <w:rPr>
        <w:rFonts w:asciiTheme="minorHAnsi" w:hAnsiTheme="minorHAnsi" w:cstheme="minorHAnsi"/>
      </w:rPr>
      <w:fldChar w:fldCharType="begin"/>
    </w:r>
    <w:r w:rsidR="001E3861" w:rsidRPr="001E3861">
      <w:rPr>
        <w:rFonts w:asciiTheme="minorHAnsi" w:hAnsiTheme="minorHAnsi" w:cstheme="minorHAnsi"/>
      </w:rPr>
      <w:instrText xml:space="preserve"> PAGE  \* Arabic  \* MERGEFORMAT </w:instrText>
    </w:r>
    <w:r w:rsidR="001E3861" w:rsidRPr="001E3861">
      <w:rPr>
        <w:rFonts w:asciiTheme="minorHAnsi" w:hAnsiTheme="minorHAnsi" w:cstheme="minorHAnsi"/>
      </w:rPr>
      <w:fldChar w:fldCharType="separate"/>
    </w:r>
    <w:r w:rsidR="001E3861" w:rsidRPr="001E3861">
      <w:rPr>
        <w:rFonts w:asciiTheme="minorHAnsi" w:hAnsiTheme="minorHAnsi" w:cstheme="minorHAnsi"/>
        <w:noProof/>
      </w:rPr>
      <w:t>1</w:t>
    </w:r>
    <w:r w:rsidR="001E3861" w:rsidRPr="001E3861">
      <w:rPr>
        <w:rFonts w:asciiTheme="minorHAnsi" w:hAnsiTheme="minorHAnsi" w:cstheme="minorHAnsi"/>
      </w:rPr>
      <w:fldChar w:fldCharType="end"/>
    </w:r>
    <w:r w:rsidR="001E3861" w:rsidRPr="001E3861">
      <w:rPr>
        <w:rFonts w:asciiTheme="minorHAnsi" w:hAnsiTheme="minorHAnsi" w:cstheme="minorHAnsi"/>
      </w:rPr>
      <w:t xml:space="preserve"> of </w:t>
    </w:r>
    <w:r w:rsidR="001E3861">
      <w:rPr>
        <w:rFonts w:asciiTheme="minorHAnsi" w:hAnsiTheme="minorHAnsi" w:cstheme="minorHAnsi"/>
      </w:rPr>
      <w:fldChar w:fldCharType="begin"/>
    </w:r>
    <w:r w:rsidR="001E3861">
      <w:rPr>
        <w:rFonts w:asciiTheme="minorHAnsi" w:hAnsiTheme="minorHAnsi" w:cstheme="minorHAnsi"/>
      </w:rPr>
      <w:instrText xml:space="preserve"> NUMPAGES  \* MERGEFORMAT </w:instrText>
    </w:r>
    <w:r w:rsidR="001E3861">
      <w:rPr>
        <w:rFonts w:asciiTheme="minorHAnsi" w:hAnsiTheme="minorHAnsi" w:cstheme="minorHAnsi"/>
      </w:rPr>
      <w:fldChar w:fldCharType="separate"/>
    </w:r>
    <w:r w:rsidR="001E3861">
      <w:rPr>
        <w:rFonts w:asciiTheme="minorHAnsi" w:hAnsiTheme="minorHAnsi" w:cstheme="minorHAnsi"/>
        <w:noProof/>
      </w:rPr>
      <w:t>3</w:t>
    </w:r>
    <w:r w:rsidR="001E3861">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0FCC" w14:textId="77777777" w:rsidR="000D40A1" w:rsidRDefault="000D40A1" w:rsidP="0035042E">
      <w:r>
        <w:separator/>
      </w:r>
    </w:p>
  </w:footnote>
  <w:footnote w:type="continuationSeparator" w:id="0">
    <w:p w14:paraId="2BBB56F9" w14:textId="77777777" w:rsidR="000D40A1" w:rsidRDefault="000D40A1" w:rsidP="0035042E">
      <w:r>
        <w:continuationSeparator/>
      </w:r>
    </w:p>
  </w:footnote>
  <w:footnote w:type="continuationNotice" w:id="1">
    <w:p w14:paraId="3D4FFB36" w14:textId="77777777" w:rsidR="000D40A1" w:rsidRDefault="000D40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FD5E" w14:textId="77777777" w:rsidR="00E40717" w:rsidRDefault="00E40717">
    <w:pPr>
      <w:pStyle w:val="Header"/>
    </w:pPr>
    <w:r>
      <w:rPr>
        <w:noProof/>
      </w:rPr>
      <w:drawing>
        <wp:anchor distT="0" distB="0" distL="114300" distR="114300" simplePos="0" relativeHeight="251661824" behindDoc="1" locked="0" layoutInCell="1" allowOverlap="1" wp14:anchorId="0F1B2DD5" wp14:editId="20B9EB7E">
          <wp:simplePos x="0" y="0"/>
          <wp:positionH relativeFrom="column">
            <wp:posOffset>-914400</wp:posOffset>
          </wp:positionH>
          <wp:positionV relativeFrom="paragraph">
            <wp:posOffset>-453390</wp:posOffset>
          </wp:positionV>
          <wp:extent cx="7556400" cy="161280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98146" name="Picture 1803798146"/>
                  <pic:cNvPicPr/>
                </pic:nvPicPr>
                <pic:blipFill>
                  <a:blip r:embed="rId1">
                    <a:extLst>
                      <a:ext uri="{28A0092B-C50C-407E-A947-70E740481C1C}">
                        <a14:useLocalDpi xmlns:a14="http://schemas.microsoft.com/office/drawing/2010/main" val="0"/>
                      </a:ext>
                    </a:extLst>
                  </a:blip>
                  <a:stretch>
                    <a:fillRect/>
                  </a:stretch>
                </pic:blipFill>
                <pic:spPr>
                  <a:xfrm>
                    <a:off x="0" y="0"/>
                    <a:ext cx="7556400" cy="1612800"/>
                  </a:xfrm>
                  <a:prstGeom prst="rect">
                    <a:avLst/>
                  </a:prstGeom>
                </pic:spPr>
              </pic:pic>
            </a:graphicData>
          </a:graphic>
          <wp14:sizeRelH relativeFrom="margin">
            <wp14:pctWidth>0</wp14:pctWidth>
          </wp14:sizeRelH>
          <wp14:sizeRelV relativeFrom="margin">
            <wp14:pctHeight>0</wp14:pctHeight>
          </wp14:sizeRelV>
        </wp:anchor>
      </w:drawing>
    </w:r>
  </w:p>
  <w:p w14:paraId="4E16B9BE" w14:textId="77777777" w:rsidR="00E40717" w:rsidRDefault="00E40717">
    <w:pPr>
      <w:pStyle w:val="Header"/>
    </w:pPr>
  </w:p>
  <w:p w14:paraId="58E08982" w14:textId="77777777" w:rsidR="00E40717" w:rsidRDefault="00E40717">
    <w:pPr>
      <w:pStyle w:val="Header"/>
    </w:pPr>
  </w:p>
  <w:p w14:paraId="3908381D" w14:textId="77777777" w:rsidR="00E40717" w:rsidRDefault="00E40717">
    <w:pPr>
      <w:pStyle w:val="Header"/>
    </w:pPr>
  </w:p>
  <w:p w14:paraId="0B5D7BFE" w14:textId="77777777" w:rsidR="00E40717" w:rsidRDefault="00E40717">
    <w:pPr>
      <w:pStyle w:val="Header"/>
    </w:pPr>
  </w:p>
  <w:p w14:paraId="1C6A6F61" w14:textId="77777777" w:rsidR="00E40717" w:rsidRDefault="00E40717">
    <w:pPr>
      <w:pStyle w:val="Header"/>
    </w:pPr>
  </w:p>
  <w:p w14:paraId="3A3FA73E" w14:textId="77777777" w:rsidR="00C96E8A" w:rsidRDefault="00C96E8A">
    <w:pPr>
      <w:pStyle w:val="Header"/>
    </w:pPr>
  </w:p>
  <w:p w14:paraId="36FFC88B" w14:textId="77777777" w:rsidR="00BF0549" w:rsidRDefault="00BF0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21C"/>
    <w:multiLevelType w:val="hybridMultilevel"/>
    <w:tmpl w:val="42CCF9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02C96"/>
    <w:multiLevelType w:val="hybridMultilevel"/>
    <w:tmpl w:val="42FE63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EF64DB"/>
    <w:multiLevelType w:val="hybridMultilevel"/>
    <w:tmpl w:val="DBCEF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538C6"/>
    <w:multiLevelType w:val="hybridMultilevel"/>
    <w:tmpl w:val="0798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F046D6"/>
    <w:multiLevelType w:val="hybridMultilevel"/>
    <w:tmpl w:val="00F892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FC0603"/>
    <w:multiLevelType w:val="hybridMultilevel"/>
    <w:tmpl w:val="80385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FD2EF0"/>
    <w:multiLevelType w:val="hybridMultilevel"/>
    <w:tmpl w:val="B7CA40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1A5A72"/>
    <w:multiLevelType w:val="hybridMultilevel"/>
    <w:tmpl w:val="FE7ED094"/>
    <w:lvl w:ilvl="0" w:tplc="3862855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35482A"/>
    <w:multiLevelType w:val="hybridMultilevel"/>
    <w:tmpl w:val="0A245558"/>
    <w:lvl w:ilvl="0" w:tplc="34FE581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C5C6486"/>
    <w:multiLevelType w:val="hybridMultilevel"/>
    <w:tmpl w:val="76D8A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047C9C"/>
    <w:multiLevelType w:val="hybridMultilevel"/>
    <w:tmpl w:val="882C63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E521FEE"/>
    <w:multiLevelType w:val="hybridMultilevel"/>
    <w:tmpl w:val="6B2AC0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071829"/>
    <w:multiLevelType w:val="hybridMultilevel"/>
    <w:tmpl w:val="2C926290"/>
    <w:lvl w:ilvl="0" w:tplc="3862855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98618A"/>
    <w:multiLevelType w:val="hybridMultilevel"/>
    <w:tmpl w:val="5DC26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DB55DE"/>
    <w:multiLevelType w:val="hybridMultilevel"/>
    <w:tmpl w:val="BAB6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7D3794"/>
    <w:multiLevelType w:val="hybridMultilevel"/>
    <w:tmpl w:val="AB0C808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AE449E7"/>
    <w:multiLevelType w:val="hybridMultilevel"/>
    <w:tmpl w:val="DBD044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1C6750E2"/>
    <w:multiLevelType w:val="hybridMultilevel"/>
    <w:tmpl w:val="8B3AD6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E026A73"/>
    <w:multiLevelType w:val="hybridMultilevel"/>
    <w:tmpl w:val="146CC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615405"/>
    <w:multiLevelType w:val="hybridMultilevel"/>
    <w:tmpl w:val="FB269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C71A57"/>
    <w:multiLevelType w:val="hybridMultilevel"/>
    <w:tmpl w:val="571A193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1" w15:restartNumberingAfterBreak="0">
    <w:nsid w:val="25877849"/>
    <w:multiLevelType w:val="hybridMultilevel"/>
    <w:tmpl w:val="B922E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CA6D67"/>
    <w:multiLevelType w:val="hybridMultilevel"/>
    <w:tmpl w:val="B4CA53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5FB527E"/>
    <w:multiLevelType w:val="hybridMultilevel"/>
    <w:tmpl w:val="D5E683A4"/>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24" w15:restartNumberingAfterBreak="0">
    <w:nsid w:val="27801626"/>
    <w:multiLevelType w:val="hybridMultilevel"/>
    <w:tmpl w:val="E3BE7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EB5D82"/>
    <w:multiLevelType w:val="hybridMultilevel"/>
    <w:tmpl w:val="3F7287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1930E32"/>
    <w:multiLevelType w:val="hybridMultilevel"/>
    <w:tmpl w:val="2A6001B4"/>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1D44953"/>
    <w:multiLevelType w:val="hybridMultilevel"/>
    <w:tmpl w:val="6D26E39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3392322F"/>
    <w:multiLevelType w:val="hybridMultilevel"/>
    <w:tmpl w:val="5476A010"/>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264527"/>
    <w:multiLevelType w:val="hybridMultilevel"/>
    <w:tmpl w:val="46382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4AE357D"/>
    <w:multiLevelType w:val="hybridMultilevel"/>
    <w:tmpl w:val="5C7439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6BC7CE7"/>
    <w:multiLevelType w:val="hybridMultilevel"/>
    <w:tmpl w:val="E73456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9DD1588"/>
    <w:multiLevelType w:val="hybridMultilevel"/>
    <w:tmpl w:val="B1E89B80"/>
    <w:lvl w:ilvl="0" w:tplc="BD10BF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E1909C7"/>
    <w:multiLevelType w:val="hybridMultilevel"/>
    <w:tmpl w:val="9008F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4900036"/>
    <w:multiLevelType w:val="hybridMultilevel"/>
    <w:tmpl w:val="AFDE444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49E33FD0"/>
    <w:multiLevelType w:val="hybridMultilevel"/>
    <w:tmpl w:val="BBECD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A4571E0"/>
    <w:multiLevelType w:val="hybridMultilevel"/>
    <w:tmpl w:val="D3EED7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A684170"/>
    <w:multiLevelType w:val="hybridMultilevel"/>
    <w:tmpl w:val="568A3D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D1A1BBC"/>
    <w:multiLevelType w:val="hybridMultilevel"/>
    <w:tmpl w:val="C04A7732"/>
    <w:lvl w:ilvl="0" w:tplc="0C090011">
      <w:start w:val="1"/>
      <w:numFmt w:val="decimal"/>
      <w:lvlText w:val="%1)"/>
      <w:lvlJc w:val="left"/>
      <w:pPr>
        <w:ind w:left="360" w:hanging="360"/>
      </w:pPr>
      <w:rPr>
        <w:rFonts w:hint="default"/>
      </w:r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DAA2E53"/>
    <w:multiLevelType w:val="hybridMultilevel"/>
    <w:tmpl w:val="D3DC1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FE7423"/>
    <w:multiLevelType w:val="hybridMultilevel"/>
    <w:tmpl w:val="5EB82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FE4EA8"/>
    <w:multiLevelType w:val="hybridMultilevel"/>
    <w:tmpl w:val="8B804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3F153DD"/>
    <w:multiLevelType w:val="hybridMultilevel"/>
    <w:tmpl w:val="0A1E77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6A21108"/>
    <w:multiLevelType w:val="hybridMultilevel"/>
    <w:tmpl w:val="E5C44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6D3074E"/>
    <w:multiLevelType w:val="hybridMultilevel"/>
    <w:tmpl w:val="D5E0A886"/>
    <w:lvl w:ilvl="0" w:tplc="90685E52">
      <w:start w:val="1"/>
      <w:numFmt w:val="decimal"/>
      <w:lvlText w:val="%1"/>
      <w:lvlJc w:val="left"/>
      <w:pPr>
        <w:ind w:left="360" w:hanging="360"/>
      </w:pPr>
      <w:rPr>
        <w:rFonts w:hint="default"/>
        <w:color w:val="000000" w:themeColor="text1"/>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9397C52"/>
    <w:multiLevelType w:val="hybridMultilevel"/>
    <w:tmpl w:val="63203D9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6" w15:restartNumberingAfterBreak="0">
    <w:nsid w:val="6D041324"/>
    <w:multiLevelType w:val="hybridMultilevel"/>
    <w:tmpl w:val="DE864BF8"/>
    <w:lvl w:ilvl="0" w:tplc="800CE2D0">
      <w:start w:val="1"/>
      <w:numFmt w:val="decimal"/>
      <w:lvlText w:val="%1."/>
      <w:lvlJc w:val="left"/>
      <w:pPr>
        <w:ind w:left="720" w:hanging="360"/>
      </w:pPr>
      <w:rPr>
        <w:rFonts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D8C7325"/>
    <w:multiLevelType w:val="hybridMultilevel"/>
    <w:tmpl w:val="6DE8F9AC"/>
    <w:lvl w:ilvl="0" w:tplc="EFCAA5C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742B65F7"/>
    <w:multiLevelType w:val="hybridMultilevel"/>
    <w:tmpl w:val="13B67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53D74BE"/>
    <w:multiLevelType w:val="hybridMultilevel"/>
    <w:tmpl w:val="5FBE7132"/>
    <w:lvl w:ilvl="0" w:tplc="E9DC1BD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4"/>
  </w:num>
  <w:num w:numId="4">
    <w:abstractNumId w:val="33"/>
  </w:num>
  <w:num w:numId="5">
    <w:abstractNumId w:val="7"/>
  </w:num>
  <w:num w:numId="6">
    <w:abstractNumId w:val="12"/>
  </w:num>
  <w:num w:numId="7">
    <w:abstractNumId w:val="49"/>
  </w:num>
  <w:num w:numId="8">
    <w:abstractNumId w:val="43"/>
  </w:num>
  <w:num w:numId="9">
    <w:abstractNumId w:val="5"/>
  </w:num>
  <w:num w:numId="10">
    <w:abstractNumId w:val="24"/>
  </w:num>
  <w:num w:numId="11">
    <w:abstractNumId w:val="14"/>
  </w:num>
  <w:num w:numId="12">
    <w:abstractNumId w:val="19"/>
  </w:num>
  <w:num w:numId="13">
    <w:abstractNumId w:val="28"/>
  </w:num>
  <w:num w:numId="14">
    <w:abstractNumId w:val="26"/>
  </w:num>
  <w:num w:numId="15">
    <w:abstractNumId w:val="1"/>
  </w:num>
  <w:num w:numId="16">
    <w:abstractNumId w:val="32"/>
  </w:num>
  <w:num w:numId="17">
    <w:abstractNumId w:val="46"/>
  </w:num>
  <w:num w:numId="18">
    <w:abstractNumId w:val="44"/>
  </w:num>
  <w:num w:numId="19">
    <w:abstractNumId w:val="11"/>
  </w:num>
  <w:num w:numId="20">
    <w:abstractNumId w:val="15"/>
  </w:num>
  <w:num w:numId="21">
    <w:abstractNumId w:val="23"/>
  </w:num>
  <w:num w:numId="22">
    <w:abstractNumId w:val="31"/>
  </w:num>
  <w:num w:numId="23">
    <w:abstractNumId w:val="6"/>
  </w:num>
  <w:num w:numId="24">
    <w:abstractNumId w:val="36"/>
  </w:num>
  <w:num w:numId="25">
    <w:abstractNumId w:val="47"/>
  </w:num>
  <w:num w:numId="26">
    <w:abstractNumId w:val="38"/>
  </w:num>
  <w:num w:numId="27">
    <w:abstractNumId w:val="25"/>
  </w:num>
  <w:num w:numId="28">
    <w:abstractNumId w:val="37"/>
  </w:num>
  <w:num w:numId="29">
    <w:abstractNumId w:val="17"/>
  </w:num>
  <w:num w:numId="30">
    <w:abstractNumId w:val="10"/>
  </w:num>
  <w:num w:numId="31">
    <w:abstractNumId w:val="30"/>
  </w:num>
  <w:num w:numId="32">
    <w:abstractNumId w:val="0"/>
  </w:num>
  <w:num w:numId="33">
    <w:abstractNumId w:val="8"/>
  </w:num>
  <w:num w:numId="34">
    <w:abstractNumId w:val="21"/>
  </w:num>
  <w:num w:numId="35">
    <w:abstractNumId w:val="3"/>
  </w:num>
  <w:num w:numId="36">
    <w:abstractNumId w:val="22"/>
  </w:num>
  <w:num w:numId="37">
    <w:abstractNumId w:val="35"/>
  </w:num>
  <w:num w:numId="38">
    <w:abstractNumId w:val="45"/>
  </w:num>
  <w:num w:numId="39">
    <w:abstractNumId w:val="18"/>
  </w:num>
  <w:num w:numId="40">
    <w:abstractNumId w:val="42"/>
  </w:num>
  <w:num w:numId="41">
    <w:abstractNumId w:val="48"/>
  </w:num>
  <w:num w:numId="42">
    <w:abstractNumId w:val="20"/>
  </w:num>
  <w:num w:numId="43">
    <w:abstractNumId w:val="27"/>
  </w:num>
  <w:num w:numId="44">
    <w:abstractNumId w:val="9"/>
  </w:num>
  <w:num w:numId="45">
    <w:abstractNumId w:val="41"/>
  </w:num>
  <w:num w:numId="46">
    <w:abstractNumId w:val="39"/>
  </w:num>
  <w:num w:numId="47">
    <w:abstractNumId w:val="2"/>
  </w:num>
  <w:num w:numId="48">
    <w:abstractNumId w:val="13"/>
  </w:num>
  <w:num w:numId="49">
    <w:abstractNumId w:val="2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2E"/>
    <w:rsid w:val="00003908"/>
    <w:rsid w:val="00004B17"/>
    <w:rsid w:val="00007C65"/>
    <w:rsid w:val="00010016"/>
    <w:rsid w:val="00011943"/>
    <w:rsid w:val="0001314B"/>
    <w:rsid w:val="00013618"/>
    <w:rsid w:val="00013B94"/>
    <w:rsid w:val="00022007"/>
    <w:rsid w:val="000243E8"/>
    <w:rsid w:val="000259DC"/>
    <w:rsid w:val="0002754C"/>
    <w:rsid w:val="00030990"/>
    <w:rsid w:val="00031C3B"/>
    <w:rsid w:val="00032384"/>
    <w:rsid w:val="0003616E"/>
    <w:rsid w:val="00041C95"/>
    <w:rsid w:val="000421F8"/>
    <w:rsid w:val="0004574B"/>
    <w:rsid w:val="00047478"/>
    <w:rsid w:val="00050FB4"/>
    <w:rsid w:val="00052675"/>
    <w:rsid w:val="00054AA8"/>
    <w:rsid w:val="000555BA"/>
    <w:rsid w:val="0006449D"/>
    <w:rsid w:val="0006485E"/>
    <w:rsid w:val="00067F61"/>
    <w:rsid w:val="00070328"/>
    <w:rsid w:val="00074792"/>
    <w:rsid w:val="00080D45"/>
    <w:rsid w:val="00086C7F"/>
    <w:rsid w:val="00091506"/>
    <w:rsid w:val="000956BA"/>
    <w:rsid w:val="000A7803"/>
    <w:rsid w:val="000B09E6"/>
    <w:rsid w:val="000B10C7"/>
    <w:rsid w:val="000B6396"/>
    <w:rsid w:val="000C1159"/>
    <w:rsid w:val="000C346A"/>
    <w:rsid w:val="000C5456"/>
    <w:rsid w:val="000C5798"/>
    <w:rsid w:val="000D40A1"/>
    <w:rsid w:val="000D4150"/>
    <w:rsid w:val="000D41F7"/>
    <w:rsid w:val="000D47AB"/>
    <w:rsid w:val="000D6CF4"/>
    <w:rsid w:val="000E108D"/>
    <w:rsid w:val="000E39A7"/>
    <w:rsid w:val="000E7E31"/>
    <w:rsid w:val="000F5581"/>
    <w:rsid w:val="000F59B4"/>
    <w:rsid w:val="00103211"/>
    <w:rsid w:val="00104717"/>
    <w:rsid w:val="001121DD"/>
    <w:rsid w:val="00112792"/>
    <w:rsid w:val="00116489"/>
    <w:rsid w:val="001204A8"/>
    <w:rsid w:val="00121C71"/>
    <w:rsid w:val="0012239B"/>
    <w:rsid w:val="00125364"/>
    <w:rsid w:val="00131019"/>
    <w:rsid w:val="001326DC"/>
    <w:rsid w:val="0013427E"/>
    <w:rsid w:val="001500E7"/>
    <w:rsid w:val="0015443B"/>
    <w:rsid w:val="00155184"/>
    <w:rsid w:val="00172348"/>
    <w:rsid w:val="001763C0"/>
    <w:rsid w:val="00176B35"/>
    <w:rsid w:val="00177D1A"/>
    <w:rsid w:val="0019283D"/>
    <w:rsid w:val="0019432D"/>
    <w:rsid w:val="001A09EF"/>
    <w:rsid w:val="001A7C0C"/>
    <w:rsid w:val="001B09AC"/>
    <w:rsid w:val="001B2421"/>
    <w:rsid w:val="001B6F0A"/>
    <w:rsid w:val="001C0454"/>
    <w:rsid w:val="001C35B0"/>
    <w:rsid w:val="001C5636"/>
    <w:rsid w:val="001C68E7"/>
    <w:rsid w:val="001C6D32"/>
    <w:rsid w:val="001D3570"/>
    <w:rsid w:val="001E08A4"/>
    <w:rsid w:val="001E0A85"/>
    <w:rsid w:val="001E1F08"/>
    <w:rsid w:val="001E21CD"/>
    <w:rsid w:val="001E3861"/>
    <w:rsid w:val="001E5BD1"/>
    <w:rsid w:val="0020026D"/>
    <w:rsid w:val="00200668"/>
    <w:rsid w:val="0020199B"/>
    <w:rsid w:val="00207982"/>
    <w:rsid w:val="00211B6A"/>
    <w:rsid w:val="00214ABD"/>
    <w:rsid w:val="002228C5"/>
    <w:rsid w:val="00233178"/>
    <w:rsid w:val="00233C2B"/>
    <w:rsid w:val="00233DB0"/>
    <w:rsid w:val="00244950"/>
    <w:rsid w:val="002466D0"/>
    <w:rsid w:val="00247A7D"/>
    <w:rsid w:val="002501A3"/>
    <w:rsid w:val="00251F12"/>
    <w:rsid w:val="0025271F"/>
    <w:rsid w:val="00255EDD"/>
    <w:rsid w:val="00256455"/>
    <w:rsid w:val="00257B0D"/>
    <w:rsid w:val="00257B22"/>
    <w:rsid w:val="00264157"/>
    <w:rsid w:val="00266329"/>
    <w:rsid w:val="00266F69"/>
    <w:rsid w:val="00272941"/>
    <w:rsid w:val="0027348F"/>
    <w:rsid w:val="002750F2"/>
    <w:rsid w:val="002806E2"/>
    <w:rsid w:val="00281F3D"/>
    <w:rsid w:val="002843DE"/>
    <w:rsid w:val="00285902"/>
    <w:rsid w:val="002864CD"/>
    <w:rsid w:val="00286E81"/>
    <w:rsid w:val="00290590"/>
    <w:rsid w:val="00294F3D"/>
    <w:rsid w:val="00294FAD"/>
    <w:rsid w:val="00297D6B"/>
    <w:rsid w:val="002A1643"/>
    <w:rsid w:val="002A1DE7"/>
    <w:rsid w:val="002A3889"/>
    <w:rsid w:val="002B63F9"/>
    <w:rsid w:val="002B66F6"/>
    <w:rsid w:val="002C1291"/>
    <w:rsid w:val="002D1C69"/>
    <w:rsid w:val="002D3313"/>
    <w:rsid w:val="002E5877"/>
    <w:rsid w:val="002F15BE"/>
    <w:rsid w:val="002F4BBF"/>
    <w:rsid w:val="003014D4"/>
    <w:rsid w:val="00310299"/>
    <w:rsid w:val="003138EB"/>
    <w:rsid w:val="00320103"/>
    <w:rsid w:val="0032453C"/>
    <w:rsid w:val="0032699B"/>
    <w:rsid w:val="00326DCD"/>
    <w:rsid w:val="0033258C"/>
    <w:rsid w:val="00335CFF"/>
    <w:rsid w:val="003410D5"/>
    <w:rsid w:val="00341A1E"/>
    <w:rsid w:val="00343525"/>
    <w:rsid w:val="003442E9"/>
    <w:rsid w:val="00344584"/>
    <w:rsid w:val="0035042E"/>
    <w:rsid w:val="0035059C"/>
    <w:rsid w:val="0035713A"/>
    <w:rsid w:val="0036272C"/>
    <w:rsid w:val="003674A0"/>
    <w:rsid w:val="00370245"/>
    <w:rsid w:val="0037565D"/>
    <w:rsid w:val="0037597E"/>
    <w:rsid w:val="00375DA7"/>
    <w:rsid w:val="0037621F"/>
    <w:rsid w:val="00381A33"/>
    <w:rsid w:val="00382664"/>
    <w:rsid w:val="00393E94"/>
    <w:rsid w:val="00397794"/>
    <w:rsid w:val="00397E97"/>
    <w:rsid w:val="003B3CC5"/>
    <w:rsid w:val="003B46FF"/>
    <w:rsid w:val="003B47C2"/>
    <w:rsid w:val="003B6D11"/>
    <w:rsid w:val="003B6EB2"/>
    <w:rsid w:val="003B7064"/>
    <w:rsid w:val="003C4FCF"/>
    <w:rsid w:val="003C6A19"/>
    <w:rsid w:val="003D7920"/>
    <w:rsid w:val="003E2D0A"/>
    <w:rsid w:val="003E4476"/>
    <w:rsid w:val="003E6752"/>
    <w:rsid w:val="003F0694"/>
    <w:rsid w:val="003F0AEA"/>
    <w:rsid w:val="003F33DF"/>
    <w:rsid w:val="003F54EA"/>
    <w:rsid w:val="003F5674"/>
    <w:rsid w:val="003F64B2"/>
    <w:rsid w:val="003F6DFF"/>
    <w:rsid w:val="003F73A5"/>
    <w:rsid w:val="003F779A"/>
    <w:rsid w:val="004102AB"/>
    <w:rsid w:val="00411D99"/>
    <w:rsid w:val="0041264E"/>
    <w:rsid w:val="00413792"/>
    <w:rsid w:val="0042401F"/>
    <w:rsid w:val="004256C6"/>
    <w:rsid w:val="0043226B"/>
    <w:rsid w:val="004338F4"/>
    <w:rsid w:val="00434CFA"/>
    <w:rsid w:val="004356E5"/>
    <w:rsid w:val="00436FF0"/>
    <w:rsid w:val="004433FD"/>
    <w:rsid w:val="00444744"/>
    <w:rsid w:val="0045600F"/>
    <w:rsid w:val="00460428"/>
    <w:rsid w:val="00467139"/>
    <w:rsid w:val="004700BA"/>
    <w:rsid w:val="0047059C"/>
    <w:rsid w:val="00470640"/>
    <w:rsid w:val="004718A1"/>
    <w:rsid w:val="00474828"/>
    <w:rsid w:val="0047526A"/>
    <w:rsid w:val="00481296"/>
    <w:rsid w:val="00482B45"/>
    <w:rsid w:val="00485D03"/>
    <w:rsid w:val="004869AC"/>
    <w:rsid w:val="004927BC"/>
    <w:rsid w:val="00493266"/>
    <w:rsid w:val="00493626"/>
    <w:rsid w:val="004967AA"/>
    <w:rsid w:val="004A01FC"/>
    <w:rsid w:val="004A26F9"/>
    <w:rsid w:val="004A4D9C"/>
    <w:rsid w:val="004B2675"/>
    <w:rsid w:val="004B5A3B"/>
    <w:rsid w:val="004C0632"/>
    <w:rsid w:val="004C1E49"/>
    <w:rsid w:val="004C6443"/>
    <w:rsid w:val="004D00E2"/>
    <w:rsid w:val="004D05A7"/>
    <w:rsid w:val="004D3F21"/>
    <w:rsid w:val="004E1081"/>
    <w:rsid w:val="005024E0"/>
    <w:rsid w:val="00512B7F"/>
    <w:rsid w:val="005178D2"/>
    <w:rsid w:val="0052259D"/>
    <w:rsid w:val="00525C54"/>
    <w:rsid w:val="00525F7A"/>
    <w:rsid w:val="00527E6B"/>
    <w:rsid w:val="00533A63"/>
    <w:rsid w:val="0054140C"/>
    <w:rsid w:val="0054243B"/>
    <w:rsid w:val="00542F1A"/>
    <w:rsid w:val="00550FE9"/>
    <w:rsid w:val="005604B5"/>
    <w:rsid w:val="0056341F"/>
    <w:rsid w:val="00563AAE"/>
    <w:rsid w:val="0056468A"/>
    <w:rsid w:val="00572CB2"/>
    <w:rsid w:val="005745D5"/>
    <w:rsid w:val="0057468B"/>
    <w:rsid w:val="00574C12"/>
    <w:rsid w:val="00575842"/>
    <w:rsid w:val="0057614F"/>
    <w:rsid w:val="00576D18"/>
    <w:rsid w:val="00583586"/>
    <w:rsid w:val="005905F1"/>
    <w:rsid w:val="0059069B"/>
    <w:rsid w:val="0059079B"/>
    <w:rsid w:val="0059239B"/>
    <w:rsid w:val="00595BBC"/>
    <w:rsid w:val="005977A8"/>
    <w:rsid w:val="005A1E31"/>
    <w:rsid w:val="005A3CCD"/>
    <w:rsid w:val="005B0176"/>
    <w:rsid w:val="005B617D"/>
    <w:rsid w:val="005C01A3"/>
    <w:rsid w:val="005C1B67"/>
    <w:rsid w:val="005C3BDB"/>
    <w:rsid w:val="005D2343"/>
    <w:rsid w:val="005D2822"/>
    <w:rsid w:val="005E3657"/>
    <w:rsid w:val="005E479B"/>
    <w:rsid w:val="005F732B"/>
    <w:rsid w:val="006006C0"/>
    <w:rsid w:val="006062AD"/>
    <w:rsid w:val="006069C4"/>
    <w:rsid w:val="00607F27"/>
    <w:rsid w:val="00620B9A"/>
    <w:rsid w:val="006211F6"/>
    <w:rsid w:val="00621273"/>
    <w:rsid w:val="00622D87"/>
    <w:rsid w:val="00626FCE"/>
    <w:rsid w:val="00632A49"/>
    <w:rsid w:val="0063364F"/>
    <w:rsid w:val="00635547"/>
    <w:rsid w:val="0063695E"/>
    <w:rsid w:val="00637A6C"/>
    <w:rsid w:val="00644BEE"/>
    <w:rsid w:val="00645E48"/>
    <w:rsid w:val="00646A78"/>
    <w:rsid w:val="00647F42"/>
    <w:rsid w:val="00663034"/>
    <w:rsid w:val="0066312C"/>
    <w:rsid w:val="006642E3"/>
    <w:rsid w:val="006702FC"/>
    <w:rsid w:val="00671110"/>
    <w:rsid w:val="00674FFA"/>
    <w:rsid w:val="00676D33"/>
    <w:rsid w:val="0069396F"/>
    <w:rsid w:val="00694463"/>
    <w:rsid w:val="00695B65"/>
    <w:rsid w:val="006A6A2E"/>
    <w:rsid w:val="006B3B9A"/>
    <w:rsid w:val="006B6EE9"/>
    <w:rsid w:val="006C0BE3"/>
    <w:rsid w:val="006C1233"/>
    <w:rsid w:val="006C2BC5"/>
    <w:rsid w:val="006D0F02"/>
    <w:rsid w:val="006D1965"/>
    <w:rsid w:val="006D79C5"/>
    <w:rsid w:val="006E0C5F"/>
    <w:rsid w:val="006E191A"/>
    <w:rsid w:val="006E4286"/>
    <w:rsid w:val="006E4607"/>
    <w:rsid w:val="006F1590"/>
    <w:rsid w:val="006F6088"/>
    <w:rsid w:val="00702407"/>
    <w:rsid w:val="00706B16"/>
    <w:rsid w:val="00711778"/>
    <w:rsid w:val="00715A49"/>
    <w:rsid w:val="0072220A"/>
    <w:rsid w:val="00723886"/>
    <w:rsid w:val="00723E55"/>
    <w:rsid w:val="0073100A"/>
    <w:rsid w:val="007326AF"/>
    <w:rsid w:val="00733AB3"/>
    <w:rsid w:val="00753BA2"/>
    <w:rsid w:val="00760A26"/>
    <w:rsid w:val="00762369"/>
    <w:rsid w:val="007637F1"/>
    <w:rsid w:val="0076571C"/>
    <w:rsid w:val="00766BF9"/>
    <w:rsid w:val="00770A20"/>
    <w:rsid w:val="00774091"/>
    <w:rsid w:val="00776859"/>
    <w:rsid w:val="00781ED6"/>
    <w:rsid w:val="0078287C"/>
    <w:rsid w:val="00786AB5"/>
    <w:rsid w:val="00786ABC"/>
    <w:rsid w:val="00791705"/>
    <w:rsid w:val="00793F95"/>
    <w:rsid w:val="007968DC"/>
    <w:rsid w:val="007A060B"/>
    <w:rsid w:val="007A3412"/>
    <w:rsid w:val="007A597C"/>
    <w:rsid w:val="007B5EDD"/>
    <w:rsid w:val="007B640F"/>
    <w:rsid w:val="007C3238"/>
    <w:rsid w:val="007C33D0"/>
    <w:rsid w:val="007C5CDB"/>
    <w:rsid w:val="007C5F5E"/>
    <w:rsid w:val="007C7389"/>
    <w:rsid w:val="007D02AC"/>
    <w:rsid w:val="007D1145"/>
    <w:rsid w:val="007D2C59"/>
    <w:rsid w:val="007E3A31"/>
    <w:rsid w:val="007E3B13"/>
    <w:rsid w:val="007F4037"/>
    <w:rsid w:val="00801EDE"/>
    <w:rsid w:val="00802E66"/>
    <w:rsid w:val="00803C8D"/>
    <w:rsid w:val="00803F4E"/>
    <w:rsid w:val="00804204"/>
    <w:rsid w:val="0081249F"/>
    <w:rsid w:val="00816FC3"/>
    <w:rsid w:val="008242D6"/>
    <w:rsid w:val="00826AF0"/>
    <w:rsid w:val="00827D44"/>
    <w:rsid w:val="00830521"/>
    <w:rsid w:val="008313B0"/>
    <w:rsid w:val="00841373"/>
    <w:rsid w:val="008440C4"/>
    <w:rsid w:val="00844B5D"/>
    <w:rsid w:val="00852B68"/>
    <w:rsid w:val="00855176"/>
    <w:rsid w:val="00857872"/>
    <w:rsid w:val="00857A9B"/>
    <w:rsid w:val="008616DA"/>
    <w:rsid w:val="008634D0"/>
    <w:rsid w:val="00870841"/>
    <w:rsid w:val="0087119D"/>
    <w:rsid w:val="008801E4"/>
    <w:rsid w:val="00883474"/>
    <w:rsid w:val="0089165E"/>
    <w:rsid w:val="0089278A"/>
    <w:rsid w:val="00893956"/>
    <w:rsid w:val="008956DD"/>
    <w:rsid w:val="008A08AD"/>
    <w:rsid w:val="008A1D3B"/>
    <w:rsid w:val="008A37C4"/>
    <w:rsid w:val="008A6DA2"/>
    <w:rsid w:val="008B443A"/>
    <w:rsid w:val="008B72BD"/>
    <w:rsid w:val="008C1902"/>
    <w:rsid w:val="008C3A69"/>
    <w:rsid w:val="008C48F5"/>
    <w:rsid w:val="008D05AB"/>
    <w:rsid w:val="008D4AA2"/>
    <w:rsid w:val="008D4CDF"/>
    <w:rsid w:val="008D5BF4"/>
    <w:rsid w:val="008E0060"/>
    <w:rsid w:val="008E17AB"/>
    <w:rsid w:val="008F78F8"/>
    <w:rsid w:val="00901B07"/>
    <w:rsid w:val="00903692"/>
    <w:rsid w:val="00911845"/>
    <w:rsid w:val="009158EF"/>
    <w:rsid w:val="00915B4D"/>
    <w:rsid w:val="0093127C"/>
    <w:rsid w:val="00932D84"/>
    <w:rsid w:val="00933CC8"/>
    <w:rsid w:val="00937CDB"/>
    <w:rsid w:val="00942CE2"/>
    <w:rsid w:val="00945412"/>
    <w:rsid w:val="00945E6D"/>
    <w:rsid w:val="0095181F"/>
    <w:rsid w:val="00956CF5"/>
    <w:rsid w:val="00956DC0"/>
    <w:rsid w:val="00972EE8"/>
    <w:rsid w:val="00986996"/>
    <w:rsid w:val="009875CC"/>
    <w:rsid w:val="00996604"/>
    <w:rsid w:val="009A172F"/>
    <w:rsid w:val="009A3BD9"/>
    <w:rsid w:val="009A4DEE"/>
    <w:rsid w:val="009A5723"/>
    <w:rsid w:val="009A5C14"/>
    <w:rsid w:val="009B1461"/>
    <w:rsid w:val="009B1F1F"/>
    <w:rsid w:val="009B283E"/>
    <w:rsid w:val="009B44C3"/>
    <w:rsid w:val="009B522E"/>
    <w:rsid w:val="009B65F8"/>
    <w:rsid w:val="009B74CE"/>
    <w:rsid w:val="009C107A"/>
    <w:rsid w:val="009C133D"/>
    <w:rsid w:val="009C1DE6"/>
    <w:rsid w:val="009C1F0A"/>
    <w:rsid w:val="009C3599"/>
    <w:rsid w:val="009D1798"/>
    <w:rsid w:val="009D54E5"/>
    <w:rsid w:val="009E6D19"/>
    <w:rsid w:val="00A02AE5"/>
    <w:rsid w:val="00A02D4A"/>
    <w:rsid w:val="00A0793E"/>
    <w:rsid w:val="00A128ED"/>
    <w:rsid w:val="00A244AD"/>
    <w:rsid w:val="00A25FF3"/>
    <w:rsid w:val="00A32590"/>
    <w:rsid w:val="00A32A09"/>
    <w:rsid w:val="00A35F98"/>
    <w:rsid w:val="00A41B26"/>
    <w:rsid w:val="00A51A2A"/>
    <w:rsid w:val="00A5392B"/>
    <w:rsid w:val="00A53E9A"/>
    <w:rsid w:val="00A56780"/>
    <w:rsid w:val="00A573BC"/>
    <w:rsid w:val="00A6246A"/>
    <w:rsid w:val="00A63798"/>
    <w:rsid w:val="00A661E2"/>
    <w:rsid w:val="00A67642"/>
    <w:rsid w:val="00A75601"/>
    <w:rsid w:val="00A85C69"/>
    <w:rsid w:val="00A86AC0"/>
    <w:rsid w:val="00A90C73"/>
    <w:rsid w:val="00A92E2B"/>
    <w:rsid w:val="00AA2001"/>
    <w:rsid w:val="00AA2277"/>
    <w:rsid w:val="00AA2FE6"/>
    <w:rsid w:val="00AA320A"/>
    <w:rsid w:val="00AB2461"/>
    <w:rsid w:val="00AB3EB0"/>
    <w:rsid w:val="00AB491A"/>
    <w:rsid w:val="00AB79B7"/>
    <w:rsid w:val="00AC0095"/>
    <w:rsid w:val="00AC0D6B"/>
    <w:rsid w:val="00AC72A2"/>
    <w:rsid w:val="00AC7F70"/>
    <w:rsid w:val="00AD14CD"/>
    <w:rsid w:val="00AD202E"/>
    <w:rsid w:val="00AD26E8"/>
    <w:rsid w:val="00AD27F3"/>
    <w:rsid w:val="00AE1D88"/>
    <w:rsid w:val="00AE2016"/>
    <w:rsid w:val="00AE5006"/>
    <w:rsid w:val="00AE5BBF"/>
    <w:rsid w:val="00AE61DE"/>
    <w:rsid w:val="00AE7004"/>
    <w:rsid w:val="00AF18B8"/>
    <w:rsid w:val="00AF1E5B"/>
    <w:rsid w:val="00AF33A5"/>
    <w:rsid w:val="00AF4FB8"/>
    <w:rsid w:val="00AF5BEE"/>
    <w:rsid w:val="00AF6A46"/>
    <w:rsid w:val="00B00B8B"/>
    <w:rsid w:val="00B02FE2"/>
    <w:rsid w:val="00B136E4"/>
    <w:rsid w:val="00B13963"/>
    <w:rsid w:val="00B15D81"/>
    <w:rsid w:val="00B17986"/>
    <w:rsid w:val="00B3438A"/>
    <w:rsid w:val="00B376A5"/>
    <w:rsid w:val="00B41336"/>
    <w:rsid w:val="00B427AF"/>
    <w:rsid w:val="00B42956"/>
    <w:rsid w:val="00B46006"/>
    <w:rsid w:val="00B4703F"/>
    <w:rsid w:val="00B53822"/>
    <w:rsid w:val="00B53BE9"/>
    <w:rsid w:val="00B63CEF"/>
    <w:rsid w:val="00B641B3"/>
    <w:rsid w:val="00B67961"/>
    <w:rsid w:val="00B67DD4"/>
    <w:rsid w:val="00B72D95"/>
    <w:rsid w:val="00B838E9"/>
    <w:rsid w:val="00B85989"/>
    <w:rsid w:val="00B859A8"/>
    <w:rsid w:val="00B85E4B"/>
    <w:rsid w:val="00B866A8"/>
    <w:rsid w:val="00B86AC8"/>
    <w:rsid w:val="00B87B53"/>
    <w:rsid w:val="00B90EFA"/>
    <w:rsid w:val="00BA7C7D"/>
    <w:rsid w:val="00BB0F3F"/>
    <w:rsid w:val="00BB1CED"/>
    <w:rsid w:val="00BB6644"/>
    <w:rsid w:val="00BC0EB0"/>
    <w:rsid w:val="00BC765F"/>
    <w:rsid w:val="00BD3BF1"/>
    <w:rsid w:val="00BD3FD8"/>
    <w:rsid w:val="00BE5C84"/>
    <w:rsid w:val="00BE6124"/>
    <w:rsid w:val="00BF0549"/>
    <w:rsid w:val="00BF0BF4"/>
    <w:rsid w:val="00BF4E16"/>
    <w:rsid w:val="00C048C7"/>
    <w:rsid w:val="00C065FA"/>
    <w:rsid w:val="00C0747C"/>
    <w:rsid w:val="00C11A04"/>
    <w:rsid w:val="00C12A1E"/>
    <w:rsid w:val="00C155D6"/>
    <w:rsid w:val="00C3151B"/>
    <w:rsid w:val="00C31C34"/>
    <w:rsid w:val="00C33ACB"/>
    <w:rsid w:val="00C35C35"/>
    <w:rsid w:val="00C46ADE"/>
    <w:rsid w:val="00C50063"/>
    <w:rsid w:val="00C50E8B"/>
    <w:rsid w:val="00C522AA"/>
    <w:rsid w:val="00C5433B"/>
    <w:rsid w:val="00C64C48"/>
    <w:rsid w:val="00C710FE"/>
    <w:rsid w:val="00C7618A"/>
    <w:rsid w:val="00C86DEB"/>
    <w:rsid w:val="00C94237"/>
    <w:rsid w:val="00C94786"/>
    <w:rsid w:val="00C96E8A"/>
    <w:rsid w:val="00CA4048"/>
    <w:rsid w:val="00CA56F4"/>
    <w:rsid w:val="00CA6C11"/>
    <w:rsid w:val="00CA6D2A"/>
    <w:rsid w:val="00CB20EF"/>
    <w:rsid w:val="00CB572C"/>
    <w:rsid w:val="00CB7307"/>
    <w:rsid w:val="00CC3479"/>
    <w:rsid w:val="00CD0E7E"/>
    <w:rsid w:val="00CD19A0"/>
    <w:rsid w:val="00CD443F"/>
    <w:rsid w:val="00CE08FF"/>
    <w:rsid w:val="00CE336F"/>
    <w:rsid w:val="00CE36E3"/>
    <w:rsid w:val="00CE6887"/>
    <w:rsid w:val="00CE73EC"/>
    <w:rsid w:val="00CF37CA"/>
    <w:rsid w:val="00CF6C8A"/>
    <w:rsid w:val="00CF7580"/>
    <w:rsid w:val="00D014C0"/>
    <w:rsid w:val="00D0168F"/>
    <w:rsid w:val="00D02998"/>
    <w:rsid w:val="00D03FE6"/>
    <w:rsid w:val="00D10A6E"/>
    <w:rsid w:val="00D17739"/>
    <w:rsid w:val="00D17D4A"/>
    <w:rsid w:val="00D24F17"/>
    <w:rsid w:val="00D325FA"/>
    <w:rsid w:val="00D33BC0"/>
    <w:rsid w:val="00D3560E"/>
    <w:rsid w:val="00D40183"/>
    <w:rsid w:val="00D40D5C"/>
    <w:rsid w:val="00D43D10"/>
    <w:rsid w:val="00D47BBB"/>
    <w:rsid w:val="00D508B0"/>
    <w:rsid w:val="00D6418A"/>
    <w:rsid w:val="00D71314"/>
    <w:rsid w:val="00D71325"/>
    <w:rsid w:val="00D73001"/>
    <w:rsid w:val="00D776C8"/>
    <w:rsid w:val="00D80806"/>
    <w:rsid w:val="00D82E5C"/>
    <w:rsid w:val="00D849C3"/>
    <w:rsid w:val="00D84F4E"/>
    <w:rsid w:val="00DA6824"/>
    <w:rsid w:val="00DB0E25"/>
    <w:rsid w:val="00DC3303"/>
    <w:rsid w:val="00DC3488"/>
    <w:rsid w:val="00DD000F"/>
    <w:rsid w:val="00DD349A"/>
    <w:rsid w:val="00DD4A87"/>
    <w:rsid w:val="00DD5301"/>
    <w:rsid w:val="00DE2596"/>
    <w:rsid w:val="00DE315F"/>
    <w:rsid w:val="00DE3770"/>
    <w:rsid w:val="00DE5726"/>
    <w:rsid w:val="00DF3FEE"/>
    <w:rsid w:val="00E008A0"/>
    <w:rsid w:val="00E03A22"/>
    <w:rsid w:val="00E17428"/>
    <w:rsid w:val="00E20635"/>
    <w:rsid w:val="00E20714"/>
    <w:rsid w:val="00E230E2"/>
    <w:rsid w:val="00E30979"/>
    <w:rsid w:val="00E36D02"/>
    <w:rsid w:val="00E373AD"/>
    <w:rsid w:val="00E40717"/>
    <w:rsid w:val="00E40DD1"/>
    <w:rsid w:val="00E42C38"/>
    <w:rsid w:val="00E451B1"/>
    <w:rsid w:val="00E50BA5"/>
    <w:rsid w:val="00E57825"/>
    <w:rsid w:val="00E61B99"/>
    <w:rsid w:val="00E66EB3"/>
    <w:rsid w:val="00E67334"/>
    <w:rsid w:val="00E722A1"/>
    <w:rsid w:val="00E73833"/>
    <w:rsid w:val="00E73C40"/>
    <w:rsid w:val="00E77279"/>
    <w:rsid w:val="00E80F65"/>
    <w:rsid w:val="00E821C4"/>
    <w:rsid w:val="00E82875"/>
    <w:rsid w:val="00E83FF9"/>
    <w:rsid w:val="00E846AB"/>
    <w:rsid w:val="00E84D61"/>
    <w:rsid w:val="00E85503"/>
    <w:rsid w:val="00E92D47"/>
    <w:rsid w:val="00E9506B"/>
    <w:rsid w:val="00EA5BF4"/>
    <w:rsid w:val="00EA667E"/>
    <w:rsid w:val="00EA7504"/>
    <w:rsid w:val="00EB05F9"/>
    <w:rsid w:val="00EB2DB4"/>
    <w:rsid w:val="00EB379D"/>
    <w:rsid w:val="00EB4610"/>
    <w:rsid w:val="00EB65A5"/>
    <w:rsid w:val="00EB79A3"/>
    <w:rsid w:val="00EC1F75"/>
    <w:rsid w:val="00EC5204"/>
    <w:rsid w:val="00EC5A3D"/>
    <w:rsid w:val="00EC670C"/>
    <w:rsid w:val="00ED010D"/>
    <w:rsid w:val="00ED4E54"/>
    <w:rsid w:val="00ED7DF2"/>
    <w:rsid w:val="00ED7EA5"/>
    <w:rsid w:val="00EE1CDA"/>
    <w:rsid w:val="00EE2F68"/>
    <w:rsid w:val="00EE31CD"/>
    <w:rsid w:val="00EE3234"/>
    <w:rsid w:val="00EE7676"/>
    <w:rsid w:val="00EF237C"/>
    <w:rsid w:val="00EF300E"/>
    <w:rsid w:val="00EF551F"/>
    <w:rsid w:val="00F01B9C"/>
    <w:rsid w:val="00F0256F"/>
    <w:rsid w:val="00F02783"/>
    <w:rsid w:val="00F02D0F"/>
    <w:rsid w:val="00F04CED"/>
    <w:rsid w:val="00F04D2F"/>
    <w:rsid w:val="00F06714"/>
    <w:rsid w:val="00F072FE"/>
    <w:rsid w:val="00F07D9A"/>
    <w:rsid w:val="00F11001"/>
    <w:rsid w:val="00F11F08"/>
    <w:rsid w:val="00F1450B"/>
    <w:rsid w:val="00F259E1"/>
    <w:rsid w:val="00F27C5F"/>
    <w:rsid w:val="00F46917"/>
    <w:rsid w:val="00F55926"/>
    <w:rsid w:val="00F56344"/>
    <w:rsid w:val="00F60F19"/>
    <w:rsid w:val="00F61A3F"/>
    <w:rsid w:val="00F64AA9"/>
    <w:rsid w:val="00F6572A"/>
    <w:rsid w:val="00F65913"/>
    <w:rsid w:val="00F71AF7"/>
    <w:rsid w:val="00F72026"/>
    <w:rsid w:val="00F72295"/>
    <w:rsid w:val="00F72E27"/>
    <w:rsid w:val="00F742D3"/>
    <w:rsid w:val="00F74878"/>
    <w:rsid w:val="00F8137D"/>
    <w:rsid w:val="00F8266B"/>
    <w:rsid w:val="00F8381E"/>
    <w:rsid w:val="00F85E22"/>
    <w:rsid w:val="00F8693A"/>
    <w:rsid w:val="00F87EBF"/>
    <w:rsid w:val="00F9072F"/>
    <w:rsid w:val="00FA0613"/>
    <w:rsid w:val="00FA0663"/>
    <w:rsid w:val="00FC0AED"/>
    <w:rsid w:val="00FC1FCC"/>
    <w:rsid w:val="00FC486A"/>
    <w:rsid w:val="00FC5B4B"/>
    <w:rsid w:val="00FC79DE"/>
    <w:rsid w:val="00FC7DFA"/>
    <w:rsid w:val="00FD0D71"/>
    <w:rsid w:val="00FD2518"/>
    <w:rsid w:val="00FD27AC"/>
    <w:rsid w:val="00FD527B"/>
    <w:rsid w:val="00FD6744"/>
    <w:rsid w:val="00FE14F1"/>
    <w:rsid w:val="00FE5DA1"/>
    <w:rsid w:val="00FE5F27"/>
    <w:rsid w:val="00FF11D0"/>
    <w:rsid w:val="00FF6BFE"/>
    <w:rsid w:val="00FF7DA6"/>
    <w:rsid w:val="0AEA8386"/>
    <w:rsid w:val="0F0B69FF"/>
    <w:rsid w:val="17293FA4"/>
    <w:rsid w:val="19BEA01D"/>
    <w:rsid w:val="1B1C9CCC"/>
    <w:rsid w:val="281FCB29"/>
    <w:rsid w:val="2B052B9C"/>
    <w:rsid w:val="2BF10109"/>
    <w:rsid w:val="30F9E788"/>
    <w:rsid w:val="345640C3"/>
    <w:rsid w:val="378DE185"/>
    <w:rsid w:val="3E948D18"/>
    <w:rsid w:val="435100ED"/>
    <w:rsid w:val="455E7A49"/>
    <w:rsid w:val="459CCC42"/>
    <w:rsid w:val="4688A1AF"/>
    <w:rsid w:val="49F2FE0D"/>
    <w:rsid w:val="53926EEF"/>
    <w:rsid w:val="56A6B2FF"/>
    <w:rsid w:val="570F8BF5"/>
    <w:rsid w:val="58AB5C56"/>
    <w:rsid w:val="5E8E521C"/>
    <w:rsid w:val="604C296B"/>
    <w:rsid w:val="648E3C18"/>
    <w:rsid w:val="68723A69"/>
    <w:rsid w:val="694A3F0E"/>
    <w:rsid w:val="6A355F3A"/>
    <w:rsid w:val="6B18CA96"/>
    <w:rsid w:val="6CB49AF7"/>
    <w:rsid w:val="6E06B2E3"/>
    <w:rsid w:val="7052E2DF"/>
    <w:rsid w:val="74A6847F"/>
    <w:rsid w:val="767BB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796DC"/>
  <w15:docId w15:val="{B87A68F5-36B0-4A83-AFE7-50B1C800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42E"/>
    <w:rPr>
      <w:rFonts w:ascii="Arial" w:hAnsi="Arial"/>
      <w:sz w:val="22"/>
      <w:szCs w:val="24"/>
    </w:rPr>
  </w:style>
  <w:style w:type="paragraph" w:styleId="Heading1">
    <w:name w:val="heading 1"/>
    <w:basedOn w:val="Normal"/>
    <w:next w:val="Normal"/>
    <w:link w:val="Heading1Char"/>
    <w:qFormat/>
    <w:rsid w:val="0035042E"/>
    <w:pPr>
      <w:keepNext/>
      <w:spacing w:before="240" w:after="120"/>
      <w:outlineLvl w:val="0"/>
    </w:pPr>
    <w:rPr>
      <w:rFonts w:ascii="Arial Bold" w:hAnsi="Arial Bold" w:cs="Arial"/>
      <w:b/>
      <w:bCs/>
      <w:kern w:val="32"/>
      <w:szCs w:val="32"/>
    </w:rPr>
  </w:style>
  <w:style w:type="paragraph" w:styleId="Heading2">
    <w:name w:val="heading 2"/>
    <w:basedOn w:val="Normal"/>
    <w:next w:val="Normal"/>
    <w:link w:val="Heading2Char"/>
    <w:semiHidden/>
    <w:unhideWhenUsed/>
    <w:qFormat/>
    <w:rsid w:val="00572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E722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042E"/>
    <w:pPr>
      <w:tabs>
        <w:tab w:val="center" w:pos="4513"/>
        <w:tab w:val="right" w:pos="9026"/>
      </w:tabs>
    </w:pPr>
  </w:style>
  <w:style w:type="character" w:customStyle="1" w:styleId="HeaderChar">
    <w:name w:val="Header Char"/>
    <w:basedOn w:val="DefaultParagraphFont"/>
    <w:link w:val="Header"/>
    <w:uiPriority w:val="99"/>
    <w:rsid w:val="0035042E"/>
    <w:rPr>
      <w:sz w:val="24"/>
      <w:szCs w:val="24"/>
    </w:rPr>
  </w:style>
  <w:style w:type="paragraph" w:styleId="Footer">
    <w:name w:val="footer"/>
    <w:basedOn w:val="Normal"/>
    <w:link w:val="FooterChar"/>
    <w:uiPriority w:val="99"/>
    <w:rsid w:val="0035042E"/>
    <w:pPr>
      <w:tabs>
        <w:tab w:val="center" w:pos="4513"/>
        <w:tab w:val="right" w:pos="9026"/>
      </w:tabs>
    </w:pPr>
  </w:style>
  <w:style w:type="character" w:customStyle="1" w:styleId="FooterChar">
    <w:name w:val="Footer Char"/>
    <w:basedOn w:val="DefaultParagraphFont"/>
    <w:link w:val="Footer"/>
    <w:uiPriority w:val="99"/>
    <w:rsid w:val="0035042E"/>
    <w:rPr>
      <w:sz w:val="24"/>
      <w:szCs w:val="24"/>
    </w:rPr>
  </w:style>
  <w:style w:type="character" w:customStyle="1" w:styleId="Heading1Char">
    <w:name w:val="Heading 1 Char"/>
    <w:basedOn w:val="DefaultParagraphFont"/>
    <w:link w:val="Heading1"/>
    <w:rsid w:val="0035042E"/>
    <w:rPr>
      <w:rFonts w:ascii="Arial Bold" w:hAnsi="Arial Bold" w:cs="Arial"/>
      <w:b/>
      <w:bCs/>
      <w:kern w:val="32"/>
      <w:sz w:val="22"/>
      <w:szCs w:val="32"/>
    </w:rPr>
  </w:style>
  <w:style w:type="paragraph" w:customStyle="1" w:styleId="rcBodyText">
    <w:name w:val="rcBodyText"/>
    <w:basedOn w:val="Normal"/>
    <w:rsid w:val="0035042E"/>
    <w:pPr>
      <w:jc w:val="both"/>
    </w:pPr>
    <w:rPr>
      <w:szCs w:val="20"/>
    </w:rPr>
  </w:style>
  <w:style w:type="paragraph" w:styleId="BalloonText">
    <w:name w:val="Balloon Text"/>
    <w:basedOn w:val="Normal"/>
    <w:link w:val="BalloonTextChar"/>
    <w:rsid w:val="0035042E"/>
    <w:rPr>
      <w:rFonts w:ascii="Tahoma" w:hAnsi="Tahoma" w:cs="Tahoma"/>
      <w:sz w:val="16"/>
      <w:szCs w:val="16"/>
    </w:rPr>
  </w:style>
  <w:style w:type="character" w:customStyle="1" w:styleId="BalloonTextChar">
    <w:name w:val="Balloon Text Char"/>
    <w:basedOn w:val="DefaultParagraphFont"/>
    <w:link w:val="BalloonText"/>
    <w:rsid w:val="0035042E"/>
    <w:rPr>
      <w:rFonts w:ascii="Tahoma" w:hAnsi="Tahoma" w:cs="Tahoma"/>
      <w:sz w:val="16"/>
      <w:szCs w:val="16"/>
    </w:rPr>
  </w:style>
  <w:style w:type="character" w:customStyle="1" w:styleId="Heading2Char">
    <w:name w:val="Heading 2 Char"/>
    <w:basedOn w:val="DefaultParagraphFont"/>
    <w:link w:val="Heading2"/>
    <w:semiHidden/>
    <w:rsid w:val="00572CB2"/>
    <w:rPr>
      <w:rFonts w:asciiTheme="majorHAnsi" w:eastAsiaTheme="majorEastAsia" w:hAnsiTheme="majorHAnsi" w:cstheme="majorBidi"/>
      <w:b/>
      <w:bCs/>
      <w:color w:val="4F81BD" w:themeColor="accent1"/>
      <w:sz w:val="26"/>
      <w:szCs w:val="26"/>
    </w:rPr>
  </w:style>
  <w:style w:type="paragraph" w:customStyle="1" w:styleId="Body">
    <w:name w:val="Body"/>
    <w:basedOn w:val="Normal"/>
    <w:link w:val="BodyChar"/>
    <w:rsid w:val="00572CB2"/>
    <w:pPr>
      <w:spacing w:before="120" w:after="120"/>
    </w:pPr>
    <w:rPr>
      <w:rFonts w:ascii="Verdana" w:hAnsi="Verdana"/>
      <w:sz w:val="20"/>
      <w:szCs w:val="20"/>
      <w:lang w:val="en-GB" w:eastAsia="en-US"/>
    </w:rPr>
  </w:style>
  <w:style w:type="paragraph" w:customStyle="1" w:styleId="Label">
    <w:name w:val="Label"/>
    <w:basedOn w:val="Normal"/>
    <w:rsid w:val="00572CB2"/>
    <w:pPr>
      <w:spacing w:before="120" w:after="60"/>
    </w:pPr>
    <w:rPr>
      <w:rFonts w:ascii="Verdana" w:hAnsi="Verdana"/>
      <w:b/>
      <w:sz w:val="20"/>
      <w:szCs w:val="20"/>
      <w:lang w:val="en-GB" w:eastAsia="en-US"/>
    </w:rPr>
  </w:style>
  <w:style w:type="character" w:customStyle="1" w:styleId="BodyChar">
    <w:name w:val="Body Char"/>
    <w:basedOn w:val="DefaultParagraphFont"/>
    <w:link w:val="Body"/>
    <w:rsid w:val="00572CB2"/>
    <w:rPr>
      <w:rFonts w:ascii="Verdana" w:hAnsi="Verdana"/>
      <w:lang w:val="en-GB" w:eastAsia="en-US"/>
    </w:rPr>
  </w:style>
  <w:style w:type="character" w:styleId="CommentReference">
    <w:name w:val="annotation reference"/>
    <w:basedOn w:val="DefaultParagraphFont"/>
    <w:rsid w:val="009C3599"/>
    <w:rPr>
      <w:sz w:val="16"/>
      <w:szCs w:val="16"/>
    </w:rPr>
  </w:style>
  <w:style w:type="paragraph" w:styleId="CommentText">
    <w:name w:val="annotation text"/>
    <w:basedOn w:val="Normal"/>
    <w:link w:val="CommentTextChar"/>
    <w:rsid w:val="009C3599"/>
    <w:rPr>
      <w:sz w:val="20"/>
      <w:szCs w:val="20"/>
    </w:rPr>
  </w:style>
  <w:style w:type="character" w:customStyle="1" w:styleId="CommentTextChar">
    <w:name w:val="Comment Text Char"/>
    <w:basedOn w:val="DefaultParagraphFont"/>
    <w:link w:val="CommentText"/>
    <w:rsid w:val="009C3599"/>
    <w:rPr>
      <w:rFonts w:ascii="Arial" w:hAnsi="Arial"/>
    </w:rPr>
  </w:style>
  <w:style w:type="paragraph" w:styleId="CommentSubject">
    <w:name w:val="annotation subject"/>
    <w:basedOn w:val="CommentText"/>
    <w:next w:val="CommentText"/>
    <w:link w:val="CommentSubjectChar"/>
    <w:rsid w:val="009C3599"/>
    <w:rPr>
      <w:b/>
      <w:bCs/>
    </w:rPr>
  </w:style>
  <w:style w:type="character" w:customStyle="1" w:styleId="CommentSubjectChar">
    <w:name w:val="Comment Subject Char"/>
    <w:basedOn w:val="CommentTextChar"/>
    <w:link w:val="CommentSubject"/>
    <w:rsid w:val="009C3599"/>
    <w:rPr>
      <w:rFonts w:ascii="Arial" w:hAnsi="Arial"/>
      <w:b/>
      <w:bCs/>
    </w:rPr>
  </w:style>
  <w:style w:type="paragraph" w:customStyle="1" w:styleId="Default">
    <w:name w:val="Default"/>
    <w:rsid w:val="00397794"/>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525C54"/>
    <w:rPr>
      <w:color w:val="808080"/>
    </w:rPr>
  </w:style>
  <w:style w:type="character" w:customStyle="1" w:styleId="Heading4Char">
    <w:name w:val="Heading 4 Char"/>
    <w:basedOn w:val="DefaultParagraphFont"/>
    <w:link w:val="Heading4"/>
    <w:semiHidden/>
    <w:rsid w:val="00E722A1"/>
    <w:rPr>
      <w:rFonts w:asciiTheme="majorHAnsi" w:eastAsiaTheme="majorEastAsia" w:hAnsiTheme="majorHAnsi" w:cstheme="majorBidi"/>
      <w:b/>
      <w:bCs/>
      <w:i/>
      <w:iCs/>
      <w:color w:val="4F81BD" w:themeColor="accent1"/>
      <w:sz w:val="22"/>
      <w:szCs w:val="24"/>
    </w:rPr>
  </w:style>
  <w:style w:type="paragraph" w:customStyle="1" w:styleId="paragraph">
    <w:name w:val="paragraph"/>
    <w:basedOn w:val="Normal"/>
    <w:rsid w:val="005B0176"/>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5B0176"/>
  </w:style>
  <w:style w:type="character" w:customStyle="1" w:styleId="eop">
    <w:name w:val="eop"/>
    <w:basedOn w:val="DefaultParagraphFont"/>
    <w:rsid w:val="005B0176"/>
  </w:style>
  <w:style w:type="table" w:styleId="TableGrid">
    <w:name w:val="Table Grid"/>
    <w:basedOn w:val="TableNormal"/>
    <w:uiPriority w:val="39"/>
    <w:rsid w:val="006C2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634D0"/>
    <w:rPr>
      <w:color w:val="0000FF" w:themeColor="hyperlink"/>
      <w:u w:val="single"/>
    </w:rPr>
  </w:style>
  <w:style w:type="character" w:styleId="UnresolvedMention">
    <w:name w:val="Unresolved Mention"/>
    <w:basedOn w:val="DefaultParagraphFont"/>
    <w:uiPriority w:val="99"/>
    <w:unhideWhenUsed/>
    <w:rsid w:val="008634D0"/>
    <w:rPr>
      <w:color w:val="605E5C"/>
      <w:shd w:val="clear" w:color="auto" w:fill="E1DFDD"/>
    </w:rPr>
  </w:style>
  <w:style w:type="character" w:styleId="FollowedHyperlink">
    <w:name w:val="FollowedHyperlink"/>
    <w:basedOn w:val="DefaultParagraphFont"/>
    <w:semiHidden/>
    <w:unhideWhenUsed/>
    <w:rsid w:val="00644BEE"/>
    <w:rPr>
      <w:color w:val="800080" w:themeColor="followedHyperlink"/>
      <w:u w:val="single"/>
    </w:rPr>
  </w:style>
  <w:style w:type="paragraph" w:styleId="Revision">
    <w:name w:val="Revision"/>
    <w:hidden/>
    <w:uiPriority w:val="99"/>
    <w:semiHidden/>
    <w:rsid w:val="00F04CED"/>
    <w:rPr>
      <w:rFonts w:ascii="Arial" w:hAnsi="Arial"/>
      <w:sz w:val="22"/>
      <w:szCs w:val="24"/>
    </w:rPr>
  </w:style>
  <w:style w:type="character" w:styleId="Mention">
    <w:name w:val="Mention"/>
    <w:basedOn w:val="DefaultParagraphFont"/>
    <w:uiPriority w:val="99"/>
    <w:unhideWhenUsed/>
    <w:rsid w:val="007C5F5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57881">
      <w:bodyDiv w:val="1"/>
      <w:marLeft w:val="0"/>
      <w:marRight w:val="0"/>
      <w:marTop w:val="0"/>
      <w:marBottom w:val="0"/>
      <w:divBdr>
        <w:top w:val="none" w:sz="0" w:space="0" w:color="auto"/>
        <w:left w:val="none" w:sz="0" w:space="0" w:color="auto"/>
        <w:bottom w:val="none" w:sz="0" w:space="0" w:color="auto"/>
        <w:right w:val="none" w:sz="0" w:space="0" w:color="auto"/>
      </w:divBdr>
    </w:div>
    <w:div w:id="1878933531">
      <w:bodyDiv w:val="1"/>
      <w:marLeft w:val="0"/>
      <w:marRight w:val="0"/>
      <w:marTop w:val="0"/>
      <w:marBottom w:val="0"/>
      <w:divBdr>
        <w:top w:val="none" w:sz="0" w:space="0" w:color="auto"/>
        <w:left w:val="none" w:sz="0" w:space="0" w:color="auto"/>
        <w:bottom w:val="none" w:sz="0" w:space="0" w:color="auto"/>
        <w:right w:val="none" w:sz="0" w:space="0" w:color="auto"/>
      </w:divBdr>
      <w:divsChild>
        <w:div w:id="231504454">
          <w:marLeft w:val="0"/>
          <w:marRight w:val="0"/>
          <w:marTop w:val="0"/>
          <w:marBottom w:val="0"/>
          <w:divBdr>
            <w:top w:val="none" w:sz="0" w:space="0" w:color="auto"/>
            <w:left w:val="none" w:sz="0" w:space="0" w:color="auto"/>
            <w:bottom w:val="none" w:sz="0" w:space="0" w:color="auto"/>
            <w:right w:val="none" w:sz="0" w:space="0" w:color="auto"/>
          </w:divBdr>
          <w:divsChild>
            <w:div w:id="2061593358">
              <w:marLeft w:val="0"/>
              <w:marRight w:val="0"/>
              <w:marTop w:val="0"/>
              <w:marBottom w:val="0"/>
              <w:divBdr>
                <w:top w:val="none" w:sz="0" w:space="0" w:color="auto"/>
                <w:left w:val="none" w:sz="0" w:space="0" w:color="auto"/>
                <w:bottom w:val="none" w:sz="0" w:space="0" w:color="auto"/>
                <w:right w:val="none" w:sz="0" w:space="0" w:color="auto"/>
              </w:divBdr>
              <w:divsChild>
                <w:div w:id="2850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9828E210540945A6E5EA35088869A1" ma:contentTypeVersion="15" ma:contentTypeDescription="Create a new document." ma:contentTypeScope="" ma:versionID="62037074e320ae819ff52c0ad381cf96">
  <xsd:schema xmlns:xsd="http://www.w3.org/2001/XMLSchema" xmlns:xs="http://www.w3.org/2001/XMLSchema" xmlns:p="http://schemas.microsoft.com/office/2006/metadata/properties" xmlns:ns2="65f416ea-4546-4c70-bf43-330f029c3269" xmlns:ns3="0cdadc91-e62e-44ab-82c3-7fb25af47fd9" targetNamespace="http://schemas.microsoft.com/office/2006/metadata/properties" ma:root="true" ma:fieldsID="53d931ccecacc52b58ef88d592a4a1f5" ns2:_="" ns3:_="">
    <xsd:import namespace="65f416ea-4546-4c70-bf43-330f029c3269"/>
    <xsd:import namespace="0cdadc91-e62e-44ab-82c3-7fb25af47f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i0f84bba906045b4af568ee102a52dcb" minOccurs="0"/>
                <xsd:element ref="ns3:TaxCatchAll" minOccurs="0"/>
                <xsd:element ref="ns2:lcf76f155ced4ddcb4097134ff3c332f"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416ea-4546-4c70-bf43-330f029c3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dadc91-e62e-44ab-82c3-7fb25af47f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i0f84bba906045b4af568ee102a52dcb" ma:index="13" nillable="true" ma:taxonomy="true" ma:internalName="i0f84bba906045b4af568ee102a52dcb" ma:taxonomyFieldName="RevIMBCS" ma:displayName="BCS" ma:indexed="true" ma:default="17;#Management|d75d2b58-4561-4db9-8df9-20bdc98b0c22" ma:fieldId="{20f84bba-9060-45b4-af56-8ee102a52dcb}" ma:sspId="df0da9af-39e6-461a-ae38-00e505ac4b4c" ma:termSetId="71c3a959-f331-42aa-af14-25d5e89fe4ec" ma:anchorId="26d2f48d-4699-4bd4-b831-a609ee2cfd80" ma:open="false" ma:isKeyword="false">
      <xsd:complexType>
        <xsd:sequence>
          <xsd:element ref="pc:Terms" minOccurs="0" maxOccurs="1"/>
        </xsd:sequence>
      </xsd:complexType>
    </xsd:element>
    <xsd:element name="TaxCatchAll" ma:index="14" nillable="true" ma:displayName="Taxonomy Catch All Column" ma:hidden="true" ma:list="{13bb0b84-6270-438f-94a4-8cf8db5b72e4}" ma:internalName="TaxCatchAll" ma:showField="CatchAllData" ma:web="0cdadc91-e62e-44ab-82c3-7fb25af47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0cdadc91-e62e-44ab-82c3-7fb25af47fd9">
      <Terms xmlns="http://schemas.microsoft.com/office/infopath/2007/PartnerControls">
        <TermInfo xmlns="http://schemas.microsoft.com/office/infopath/2007/PartnerControls">
          <TermName xmlns="http://schemas.microsoft.com/office/infopath/2007/PartnerControls">Operational Activities</TermName>
          <TermId xmlns="http://schemas.microsoft.com/office/infopath/2007/PartnerControls">f4a3d0f7-1fe3-46cb-aee3-32261ac21388</TermId>
        </TermInfo>
      </Terms>
    </i0f84bba906045b4af568ee102a52dcb>
    <TaxCatchAll xmlns="0cdadc91-e62e-44ab-82c3-7fb25af47fd9">
      <Value>5</Value>
      <Value>78</Value>
    </TaxCatchAll>
    <lcf76f155ced4ddcb4097134ff3c332f xmlns="65f416ea-4546-4c70-bf43-330f029c3269">
      <Terms xmlns="http://schemas.microsoft.com/office/infopath/2007/PartnerControls"/>
    </lcf76f155ced4ddcb4097134ff3c332f>
    <SharedWithUsers xmlns="0cdadc91-e62e-44ab-82c3-7fb25af47fd9">
      <UserInfo>
        <DisplayName>Natasha Volpe</DisplayName>
        <AccountId>793</AccountId>
        <AccountType/>
      </UserInfo>
      <UserInfo>
        <DisplayName>Brett Davidson</DisplayName>
        <AccountId>1121</AccountId>
        <AccountType/>
      </UserInfo>
      <UserInfo>
        <DisplayName>Samantha Boyle</DisplayName>
        <AccountId>645</AccountId>
        <AccountType/>
      </UserInfo>
      <UserInfo>
        <DisplayName>Nicole North-Vanner</DisplayName>
        <AccountId>1395</AccountId>
        <AccountType/>
      </UserInfo>
      <UserInfo>
        <DisplayName>Dee Peterson</DisplayName>
        <AccountId>365</AccountId>
        <AccountType/>
      </UserInfo>
      <UserInfo>
        <DisplayName>Frank Joyce</DisplayName>
        <AccountId>392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 M A T T E R S ! 3 8 5 7 5 9 7 5 . 1 < / d o c u m e n t i d >  
     < s e n d e r i d > A L P < / s e n d e r i d >  
     < s e n d e r e m a i l > A L L I S O N . P A Y N E @ M A D D O C K S . C O M . A U < / s e n d e r e m a i l >  
     < l a s t m o d i f i e d > 2 0 2 3 - 0 8 - 2 1 T 1 6 : 3 1 : 0 0 . 0 0 0 0 0 0 0 + 1 0 : 0 0 < / l a s t m o d i f i e d >  
     < d a t a b a s e > M A T T E R S < / d a t a b a s e >  
 < / p r o p e r t i e s > 
</file>

<file path=customXml/itemProps1.xml><?xml version="1.0" encoding="utf-8"?>
<ds:datastoreItem xmlns:ds="http://schemas.openxmlformats.org/officeDocument/2006/customXml" ds:itemID="{0EE044F3-5369-4774-90CE-E0AE5374BE2A}">
  <ds:schemaRefs>
    <ds:schemaRef ds:uri="http://schemas.openxmlformats.org/officeDocument/2006/bibliography"/>
  </ds:schemaRefs>
</ds:datastoreItem>
</file>

<file path=customXml/itemProps2.xml><?xml version="1.0" encoding="utf-8"?>
<ds:datastoreItem xmlns:ds="http://schemas.openxmlformats.org/officeDocument/2006/customXml" ds:itemID="{8C6FCC12-506D-454D-AC55-244D7A318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416ea-4546-4c70-bf43-330f029c3269"/>
    <ds:schemaRef ds:uri="0cdadc91-e62e-44ab-82c3-7fb25af47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27C93-CBE5-4A8B-A9AD-115628AA89B7}">
  <ds:schemaRefs>
    <ds:schemaRef ds:uri="http://schemas.microsoft.com/office/2006/metadata/properties"/>
    <ds:schemaRef ds:uri="http://schemas.microsoft.com/office/infopath/2007/PartnerControls"/>
    <ds:schemaRef ds:uri="0cdadc91-e62e-44ab-82c3-7fb25af47fd9"/>
    <ds:schemaRef ds:uri="65f416ea-4546-4c70-bf43-330f029c3269"/>
  </ds:schemaRefs>
</ds:datastoreItem>
</file>

<file path=customXml/itemProps4.xml><?xml version="1.0" encoding="utf-8"?>
<ds:datastoreItem xmlns:ds="http://schemas.openxmlformats.org/officeDocument/2006/customXml" ds:itemID="{1F1A81E1-8647-48FF-AFF6-D028E0DE220D}">
  <ds:schemaRefs>
    <ds:schemaRef ds:uri="http://schemas.microsoft.com/sharepoint/v3/contenttype/forms"/>
  </ds:schemaRefs>
</ds:datastoreItem>
</file>

<file path=customXml/itemProps5.xml><?xml version="1.0" encoding="utf-8"?>
<ds:datastoreItem xmlns:ds="http://schemas.openxmlformats.org/officeDocument/2006/customXml" ds:itemID="{69E2B810-709C-4712-B718-603D6387912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Stevens</dc:creator>
  <cp:keywords/>
  <cp:lastModifiedBy>Lauren Garcia</cp:lastModifiedBy>
  <cp:revision>2</cp:revision>
  <cp:lastPrinted>2023-08-30T03:57:00Z</cp:lastPrinted>
  <dcterms:created xsi:type="dcterms:W3CDTF">2023-10-18T22:17:00Z</dcterms:created>
  <dcterms:modified xsi:type="dcterms:W3CDTF">2023-10-18T22:17:00Z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0x01010076A0386A12370749951B5A8413232F8200F9CDA1D863B90D44805001A1F63EE9C3</vt:lpwstr>
  </property>
  <property fmtid="{D5CDD505-2E9C-101B-9397-08002B2CF9AE}" pid="3" name="_dlc_DocIdItemGuid">
    <vt:lpwstr>2e79961e-f497-4f08-950d-2fff9b518dd6</vt:lpwstr>
  </property>
  <property fmtid="{D5CDD505-2E9C-101B-9397-08002B2CF9AE}" pid="4" name="FinancialYear">
    <vt:lpwstr>5;#[N/A]|dd2f88cc-312b-4cb2-a7ea-fdba864b80a1</vt:lpwstr>
  </property>
  <property fmtid="{D5CDD505-2E9C-101B-9397-08002B2CF9AE}" pid="5" name="CorporateKeywords">
    <vt:lpwstr/>
  </property>
  <property fmtid="{D5CDD505-2E9C-101B-9397-08002B2CF9AE}" pid="6" name="RevIMBCS">
    <vt:lpwstr>78;#Operational Activities|f4a3d0f7-1fe3-46cb-aee3-32261ac21388</vt:lpwstr>
  </property>
  <property fmtid="{D5CDD505-2E9C-101B-9397-08002B2CF9AE}" pid="7" name="MediaServiceImageTags">
    <vt:lpwstr/>
  </property>
</Properties>
</file>