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AD92E" w14:textId="77777777" w:rsidR="007025AF" w:rsidRDefault="00690FDD"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D37BF3D" wp14:editId="7EB040DA">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84217"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5E9A968C" w14:textId="77777777" w:rsidR="00AB1430" w:rsidRDefault="00AB1430" w:rsidP="00BC018D">
      <w:pPr>
        <w:ind w:left="1701"/>
        <w:rPr>
          <w:rFonts w:ascii="Calibri" w:hAnsi="Calibri" w:cs="Calibri"/>
          <w:sz w:val="22"/>
          <w:lang w:val="en-AU"/>
        </w:rPr>
      </w:pPr>
    </w:p>
    <w:p w14:paraId="6B8E54B8" w14:textId="77777777" w:rsidR="00976A1D" w:rsidRPr="007564CE" w:rsidRDefault="00690FDD" w:rsidP="00BC018D">
      <w:pPr>
        <w:ind w:left="1701"/>
        <w:rPr>
          <w:rFonts w:ascii="Calibri" w:hAnsi="Calibri" w:cs="Calibri"/>
          <w:sz w:val="22"/>
          <w:lang w:val="en-AU"/>
        </w:rPr>
      </w:pPr>
      <w:r w:rsidRPr="003E4393">
        <w:rPr>
          <w:noProof/>
        </w:rPr>
        <w:drawing>
          <wp:inline distT="0" distB="0" distL="0" distR="0" wp14:anchorId="4AB4E627" wp14:editId="18EE42D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26808" name=""/>
                    <pic:cNvPicPr/>
                  </pic:nvPicPr>
                  <pic:blipFill>
                    <a:blip r:embed="rId8"/>
                    <a:stretch>
                      <a:fillRect/>
                    </a:stretch>
                  </pic:blipFill>
                  <pic:spPr>
                    <a:xfrm>
                      <a:off x="0" y="0"/>
                      <a:ext cx="1917745" cy="598555"/>
                    </a:xfrm>
                    <a:prstGeom prst="rect">
                      <a:avLst/>
                    </a:prstGeom>
                  </pic:spPr>
                </pic:pic>
              </a:graphicData>
            </a:graphic>
          </wp:inline>
        </w:drawing>
      </w:r>
    </w:p>
    <w:p w14:paraId="4E550B35" w14:textId="77777777" w:rsidR="00976A1D" w:rsidRPr="007564CE" w:rsidRDefault="00976A1D" w:rsidP="00BC018D">
      <w:pPr>
        <w:ind w:left="1701"/>
        <w:rPr>
          <w:rFonts w:ascii="Calibri" w:hAnsi="Calibri" w:cs="Calibri"/>
          <w:sz w:val="22"/>
          <w:lang w:val="en-AU"/>
        </w:rPr>
      </w:pPr>
    </w:p>
    <w:p w14:paraId="2F9BCD8A" w14:textId="77777777" w:rsidR="00D21B81" w:rsidRDefault="00D21B81" w:rsidP="00BC018D">
      <w:pPr>
        <w:ind w:left="1701"/>
        <w:rPr>
          <w:rFonts w:ascii="Calibri" w:hAnsi="Calibri" w:cs="Calibri"/>
          <w:sz w:val="22"/>
          <w:lang w:val="en-AU"/>
        </w:rPr>
      </w:pPr>
    </w:p>
    <w:p w14:paraId="07290672" w14:textId="77777777" w:rsidR="00D21B81" w:rsidRPr="007564CE" w:rsidRDefault="00690FDD"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4BE8F8B0" w14:textId="77777777" w:rsidR="00D21B81" w:rsidRPr="007564CE" w:rsidRDefault="00690FDD"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43995765" w14:textId="77777777" w:rsidR="000E6EC9" w:rsidRPr="007564CE" w:rsidRDefault="00690FDD"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21 February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6CBAA743" w14:textId="77777777" w:rsidR="003E3E96" w:rsidRPr="007564CE" w:rsidRDefault="003E3E96" w:rsidP="00BC018D">
      <w:pPr>
        <w:ind w:left="1701"/>
        <w:rPr>
          <w:rFonts w:ascii="Calibri" w:eastAsia="Calibri" w:hAnsi="Calibri" w:cs="Calibri"/>
          <w:spacing w:val="24"/>
          <w:sz w:val="32"/>
          <w:szCs w:val="32"/>
          <w:lang w:val="en-AU"/>
        </w:rPr>
      </w:pPr>
    </w:p>
    <w:p w14:paraId="4FAFB2EB" w14:textId="77777777" w:rsidR="003E3E96" w:rsidRPr="007564CE" w:rsidRDefault="003E3E96" w:rsidP="00BC018D">
      <w:pPr>
        <w:ind w:left="1701"/>
        <w:rPr>
          <w:rFonts w:ascii="Calibri" w:eastAsia="Calibri" w:hAnsi="Calibri" w:cs="Calibri"/>
          <w:spacing w:val="24"/>
          <w:sz w:val="32"/>
          <w:szCs w:val="32"/>
          <w:lang w:val="en-AU"/>
        </w:rPr>
      </w:pPr>
    </w:p>
    <w:p w14:paraId="226FCBB2" w14:textId="77777777" w:rsidR="003E3E96" w:rsidRPr="007564CE" w:rsidRDefault="003E3E96" w:rsidP="00BC018D">
      <w:pPr>
        <w:ind w:left="1701"/>
        <w:rPr>
          <w:rFonts w:ascii="Calibri" w:eastAsia="Calibri" w:hAnsi="Calibri" w:cs="Calibri"/>
          <w:spacing w:val="24"/>
          <w:sz w:val="32"/>
          <w:szCs w:val="32"/>
          <w:lang w:val="en-AU"/>
        </w:rPr>
      </w:pPr>
    </w:p>
    <w:p w14:paraId="35E63BD7" w14:textId="77777777" w:rsidR="003E3E96" w:rsidRPr="007564CE" w:rsidRDefault="003E3E96" w:rsidP="00BC018D">
      <w:pPr>
        <w:ind w:left="1701"/>
        <w:rPr>
          <w:rFonts w:ascii="Calibri" w:eastAsia="Calibri" w:hAnsi="Calibri" w:cs="Calibri"/>
          <w:spacing w:val="24"/>
          <w:sz w:val="32"/>
          <w:szCs w:val="32"/>
          <w:lang w:val="en-AU"/>
        </w:rPr>
      </w:pPr>
    </w:p>
    <w:p w14:paraId="5C926837" w14:textId="77777777" w:rsidR="003E3E96" w:rsidRPr="007564CE" w:rsidRDefault="003E3E96" w:rsidP="00BC018D">
      <w:pPr>
        <w:ind w:left="1701"/>
        <w:rPr>
          <w:rFonts w:ascii="Calibri" w:eastAsia="Calibri" w:hAnsi="Calibri" w:cs="Calibri"/>
          <w:spacing w:val="24"/>
          <w:sz w:val="32"/>
          <w:szCs w:val="32"/>
          <w:lang w:val="en-AU"/>
        </w:rPr>
      </w:pPr>
    </w:p>
    <w:p w14:paraId="77B50043" w14:textId="77777777" w:rsidR="003E3E96" w:rsidRPr="007564CE" w:rsidRDefault="003E3E96" w:rsidP="00BC018D">
      <w:pPr>
        <w:ind w:left="1701"/>
        <w:rPr>
          <w:rFonts w:ascii="Calibri" w:eastAsia="Calibri" w:hAnsi="Calibri" w:cs="Calibri"/>
          <w:spacing w:val="24"/>
          <w:sz w:val="32"/>
          <w:szCs w:val="32"/>
          <w:lang w:val="en-AU"/>
        </w:rPr>
      </w:pPr>
    </w:p>
    <w:p w14:paraId="75D7F4F6" w14:textId="77777777" w:rsidR="003E3E96" w:rsidRPr="007564CE" w:rsidRDefault="003E3E96" w:rsidP="00BC018D">
      <w:pPr>
        <w:ind w:left="1701"/>
        <w:rPr>
          <w:rFonts w:ascii="Calibri" w:eastAsia="Calibri" w:hAnsi="Calibri" w:cs="Calibri"/>
          <w:spacing w:val="24"/>
          <w:sz w:val="32"/>
          <w:szCs w:val="32"/>
          <w:lang w:val="en-AU"/>
        </w:rPr>
      </w:pPr>
    </w:p>
    <w:p w14:paraId="78DD6D7C" w14:textId="77777777" w:rsidR="003E3E96" w:rsidRPr="007564CE" w:rsidRDefault="003E3E96" w:rsidP="00BC018D">
      <w:pPr>
        <w:ind w:left="1701"/>
        <w:rPr>
          <w:rFonts w:ascii="Calibri" w:eastAsia="Calibri" w:hAnsi="Calibri" w:cs="Calibri"/>
          <w:spacing w:val="24"/>
          <w:sz w:val="32"/>
          <w:szCs w:val="32"/>
          <w:lang w:val="en-AU"/>
        </w:rPr>
      </w:pPr>
    </w:p>
    <w:p w14:paraId="61BE3272" w14:textId="77777777" w:rsidR="003E3E96" w:rsidRPr="007564CE" w:rsidRDefault="003E3E96" w:rsidP="00BC018D">
      <w:pPr>
        <w:ind w:left="1701"/>
        <w:rPr>
          <w:rFonts w:ascii="Calibri" w:eastAsia="Calibri" w:hAnsi="Calibri" w:cs="Calibri"/>
          <w:spacing w:val="24"/>
          <w:sz w:val="32"/>
          <w:szCs w:val="32"/>
          <w:lang w:val="en-AU"/>
        </w:rPr>
      </w:pPr>
    </w:p>
    <w:p w14:paraId="58A217C1" w14:textId="77777777" w:rsidR="003E3E96" w:rsidRPr="007564CE" w:rsidRDefault="003E3E96" w:rsidP="00BC018D">
      <w:pPr>
        <w:ind w:left="1701"/>
        <w:rPr>
          <w:rFonts w:ascii="Calibri" w:eastAsia="Calibri" w:hAnsi="Calibri" w:cs="Calibri"/>
          <w:spacing w:val="24"/>
          <w:sz w:val="32"/>
          <w:szCs w:val="32"/>
          <w:lang w:val="en-AU"/>
        </w:rPr>
      </w:pPr>
    </w:p>
    <w:p w14:paraId="5D7626DF" w14:textId="77777777" w:rsidR="003E3E96" w:rsidRPr="007564CE" w:rsidRDefault="003E3E96" w:rsidP="00BC018D">
      <w:pPr>
        <w:ind w:left="1701"/>
        <w:rPr>
          <w:rFonts w:ascii="Calibri" w:eastAsia="Calibri" w:hAnsi="Calibri" w:cs="Calibri"/>
          <w:spacing w:val="24"/>
          <w:sz w:val="32"/>
          <w:szCs w:val="32"/>
          <w:lang w:val="en-AU"/>
        </w:rPr>
      </w:pPr>
    </w:p>
    <w:p w14:paraId="18BE1819" w14:textId="77777777" w:rsidR="003E3E96" w:rsidRPr="007564CE" w:rsidRDefault="003E3E96" w:rsidP="00BC018D">
      <w:pPr>
        <w:ind w:left="1701"/>
        <w:rPr>
          <w:rFonts w:ascii="Calibri" w:eastAsia="Calibri" w:hAnsi="Calibri" w:cs="Calibri"/>
          <w:spacing w:val="24"/>
          <w:sz w:val="32"/>
          <w:szCs w:val="32"/>
          <w:lang w:val="en-AU"/>
        </w:rPr>
      </w:pPr>
    </w:p>
    <w:p w14:paraId="4FAF3DD0" w14:textId="77777777" w:rsidR="003E3E96" w:rsidRDefault="003E3E96" w:rsidP="00BC018D">
      <w:pPr>
        <w:ind w:left="1701"/>
        <w:rPr>
          <w:rFonts w:ascii="Calibri" w:eastAsia="Calibri" w:hAnsi="Calibri" w:cs="Calibri"/>
          <w:spacing w:val="24"/>
          <w:sz w:val="32"/>
          <w:szCs w:val="32"/>
          <w:lang w:val="en-AU"/>
        </w:rPr>
      </w:pPr>
    </w:p>
    <w:p w14:paraId="10E34063" w14:textId="77777777" w:rsidR="00DA519B" w:rsidRPr="007564CE" w:rsidRDefault="00DA519B" w:rsidP="00E613D8">
      <w:pPr>
        <w:ind w:left="1701"/>
        <w:rPr>
          <w:rFonts w:ascii="Calibri" w:hAnsi="Calibri" w:cs="Calibri"/>
          <w:sz w:val="20"/>
          <w:szCs w:val="20"/>
          <w:lang w:val="en-AU"/>
        </w:rPr>
      </w:pPr>
    </w:p>
    <w:p w14:paraId="7929D80C" w14:textId="77777777" w:rsidR="007025AF" w:rsidRDefault="007025AF" w:rsidP="00E613D8">
      <w:pPr>
        <w:ind w:left="1701"/>
        <w:rPr>
          <w:rFonts w:ascii="Calibri" w:hAnsi="Calibri"/>
          <w:lang w:val="en-AU"/>
        </w:rPr>
      </w:pPr>
    </w:p>
    <w:p w14:paraId="55524C81" w14:textId="77777777" w:rsidR="007025AF" w:rsidRDefault="007025AF" w:rsidP="00E613D8">
      <w:pPr>
        <w:ind w:left="1701"/>
        <w:rPr>
          <w:rFonts w:ascii="Calibri" w:hAnsi="Calibri"/>
          <w:lang w:val="en-AU"/>
        </w:rPr>
      </w:pPr>
    </w:p>
    <w:p w14:paraId="514DCC5A" w14:textId="77777777" w:rsidR="007B6B49" w:rsidRDefault="007B6B49" w:rsidP="00E613D8">
      <w:pPr>
        <w:ind w:left="1701"/>
        <w:rPr>
          <w:rFonts w:ascii="Calibri" w:hAnsi="Calibri"/>
          <w:lang w:val="en-AU"/>
        </w:rPr>
      </w:pPr>
    </w:p>
    <w:p w14:paraId="30A56A38" w14:textId="77777777" w:rsidR="007B6B49" w:rsidRDefault="007B6B49" w:rsidP="00E613D8">
      <w:pPr>
        <w:ind w:left="1701"/>
        <w:rPr>
          <w:rFonts w:ascii="Calibri" w:hAnsi="Calibri"/>
          <w:lang w:val="en-AU"/>
        </w:rPr>
      </w:pPr>
    </w:p>
    <w:p w14:paraId="54E8B1CC" w14:textId="77777777" w:rsidR="007B6B49" w:rsidRDefault="007B6B49" w:rsidP="00E613D8">
      <w:pPr>
        <w:ind w:left="1701"/>
        <w:rPr>
          <w:rFonts w:ascii="Calibri" w:hAnsi="Calibri"/>
          <w:lang w:val="en-AU"/>
        </w:rPr>
      </w:pPr>
    </w:p>
    <w:p w14:paraId="7DF9B593" w14:textId="77777777" w:rsidR="248ED520" w:rsidRDefault="248ED520" w:rsidP="51B6C428">
      <w:pPr>
        <w:ind w:left="1701"/>
        <w:rPr>
          <w:rFonts w:ascii="Calibri" w:hAnsi="Calibri"/>
          <w:lang w:val="en-AU"/>
        </w:rPr>
      </w:pPr>
    </w:p>
    <w:p w14:paraId="6FB7B9C4" w14:textId="77777777" w:rsidR="51B6C428" w:rsidRDefault="51B6C428" w:rsidP="51B6C428">
      <w:pPr>
        <w:ind w:left="1701"/>
        <w:rPr>
          <w:rFonts w:ascii="Calibri" w:hAnsi="Calibri"/>
          <w:lang w:val="en-AU"/>
        </w:rPr>
      </w:pPr>
    </w:p>
    <w:p w14:paraId="765E8DA9" w14:textId="77777777" w:rsidR="00DA519B" w:rsidRPr="007564CE" w:rsidRDefault="00690FDD"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21 February 2022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246D772B" w14:textId="77777777" w:rsidR="00DA519B" w:rsidRPr="007564CE" w:rsidRDefault="00DA519B" w:rsidP="00FE3524">
      <w:pPr>
        <w:ind w:left="1701" w:right="1559"/>
        <w:rPr>
          <w:rFonts w:ascii="Calibri" w:hAnsi="Calibri"/>
          <w:lang w:val="en-AU"/>
        </w:rPr>
      </w:pPr>
    </w:p>
    <w:p w14:paraId="16818052" w14:textId="5BDB3771" w:rsidR="00DA519B" w:rsidRPr="007564CE" w:rsidRDefault="6B489332" w:rsidP="1D8AE63E">
      <w:pPr>
        <w:ind w:left="1701" w:right="1559"/>
        <w:rPr>
          <w:rFonts w:ascii="Calibri" w:hAnsi="Calibri"/>
          <w:lang w:val="en-AU"/>
        </w:rPr>
      </w:pPr>
      <w:r w:rsidRPr="1D8AE63E">
        <w:rPr>
          <w:rFonts w:ascii="Calibri" w:hAnsi="Calibri" w:cstheme="minorBidi"/>
          <w:lang w:val="en-AU"/>
        </w:rPr>
        <w:t>T</w:t>
      </w:r>
      <w:r w:rsidR="00690FDD" w:rsidRPr="1D8AE63E">
        <w:rPr>
          <w:rFonts w:ascii="Calibri" w:hAnsi="Calibri" w:cstheme="minorBidi"/>
          <w:lang w:val="en-AU"/>
        </w:rPr>
        <w:t xml:space="preserve">his meeting will be held </w:t>
      </w:r>
      <w:r w:rsidR="001549CD">
        <w:rPr>
          <w:rFonts w:ascii="Calibri" w:hAnsi="Calibri" w:cstheme="minorBidi"/>
          <w:lang w:val="en-AU"/>
        </w:rPr>
        <w:t xml:space="preserve">in the </w:t>
      </w:r>
      <w:r w:rsidR="00A30B6F" w:rsidRPr="1D8AE63E">
        <w:rPr>
          <w:rFonts w:ascii="Calibri" w:hAnsi="Calibri" w:cstheme="minorBidi"/>
          <w:lang w:val="en-AU"/>
        </w:rPr>
        <w:t xml:space="preserve">Council Chamber at </w:t>
      </w:r>
      <w:r w:rsidR="00E07D24" w:rsidRPr="1D8AE63E">
        <w:rPr>
          <w:rFonts w:ascii="Calibri" w:hAnsi="Calibri" w:cstheme="minorBidi"/>
          <w:lang w:val="en-AU"/>
        </w:rPr>
        <w:t>Civic Centre</w:t>
      </w:r>
      <w:r w:rsidR="00740FFA" w:rsidRPr="1D8AE63E">
        <w:rPr>
          <w:rFonts w:ascii="Calibri" w:hAnsi="Calibri" w:cstheme="minorBidi"/>
          <w:lang w:val="en-AU"/>
        </w:rPr>
        <w:t>, 25 Ferres Boulevard, South Morang 3752</w:t>
      </w:r>
      <w:r w:rsidR="00735276" w:rsidRPr="1D8AE63E">
        <w:rPr>
          <w:rFonts w:ascii="Calibri" w:hAnsi="Calibri" w:cstheme="minorBidi"/>
          <w:lang w:val="en-AU"/>
        </w:rPr>
        <w:t xml:space="preserve"> </w:t>
      </w:r>
      <w:r w:rsidR="00690FDD" w:rsidRPr="1D8AE63E">
        <w:rPr>
          <w:rFonts w:ascii="Calibri" w:hAnsi="Calibri" w:cstheme="minorBidi"/>
          <w:lang w:val="en-AU"/>
        </w:rPr>
        <w:t xml:space="preserve">and will be </w:t>
      </w:r>
      <w:hyperlink r:id="rId9" w:history="1">
        <w:r w:rsidR="00690FDD" w:rsidRPr="1D8AE63E">
          <w:rPr>
            <w:rFonts w:ascii="Calibri" w:hAnsi="Calibri" w:cstheme="minorBidi"/>
            <w:color w:val="0000FF"/>
            <w:u w:val="single"/>
            <w:lang w:val="en-AU"/>
          </w:rPr>
          <w:t>livestreamed via Council’s website</w:t>
        </w:r>
      </w:hyperlink>
      <w:r w:rsidR="00690FDD" w:rsidRPr="1D8AE63E">
        <w:rPr>
          <w:rFonts w:ascii="Calibri" w:hAnsi="Calibri" w:cstheme="minorBidi"/>
          <w:lang w:val="en-AU"/>
        </w:rPr>
        <w:t xml:space="preserve">.   </w:t>
      </w:r>
    </w:p>
    <w:p w14:paraId="01247926" w14:textId="77777777" w:rsidR="00DA519B" w:rsidRPr="007564CE" w:rsidRDefault="00DA519B" w:rsidP="00E613D8">
      <w:pPr>
        <w:ind w:left="1701"/>
        <w:rPr>
          <w:rFonts w:ascii="Calibri" w:hAnsi="Calibri"/>
          <w:lang w:val="en-AU"/>
        </w:rPr>
      </w:pPr>
    </w:p>
    <w:p w14:paraId="6F48527C" w14:textId="77777777" w:rsidR="00DA519B" w:rsidRPr="00255E0D" w:rsidRDefault="00690FDD"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44915B47" w14:textId="77777777" w:rsidR="00DA519B" w:rsidRPr="00255E0D" w:rsidRDefault="00690FDD"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17679E51" w14:textId="77777777" w:rsidR="007025AF" w:rsidRDefault="00690FDD" w:rsidP="00BC018D">
      <w:pPr>
        <w:ind w:left="1701"/>
        <w:rPr>
          <w:rFonts w:asciiTheme="minorHAnsi" w:hAnsiTheme="minorHAnsi" w:cstheme="minorHAns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9264" behindDoc="1" locked="0" layoutInCell="1" allowOverlap="1" wp14:anchorId="0787997D" wp14:editId="78180049">
            <wp:simplePos x="0" y="0"/>
            <wp:positionH relativeFrom="column">
              <wp:posOffset>-28575</wp:posOffset>
            </wp:positionH>
            <wp:positionV relativeFrom="page">
              <wp:posOffset>-904875</wp:posOffset>
            </wp:positionV>
            <wp:extent cx="7599045" cy="11582400"/>
            <wp:effectExtent l="0" t="0" r="1905" b="0"/>
            <wp:wrapNone/>
            <wp:docPr id="399987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64065"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D315600" w14:textId="77777777" w:rsidR="00AB1430" w:rsidRDefault="00AB1430" w:rsidP="00BC018D">
      <w:pPr>
        <w:ind w:left="1701"/>
        <w:rPr>
          <w:rFonts w:asciiTheme="minorHAnsi" w:hAnsiTheme="minorHAnsi" w:cstheme="minorHAnsi"/>
          <w:sz w:val="22"/>
          <w:lang w:val="en-AU"/>
        </w:rPr>
      </w:pPr>
    </w:p>
    <w:p w14:paraId="6F1AC44B" w14:textId="27B92549" w:rsidR="00DA519B" w:rsidRPr="00255E0D" w:rsidRDefault="00DA519B" w:rsidP="00E613D8">
      <w:pPr>
        <w:ind w:left="1701"/>
        <w:rPr>
          <w:rFonts w:asciiTheme="minorHAnsi" w:hAnsiTheme="minorHAnsi" w:cstheme="minorBidi"/>
          <w:b/>
          <w:spacing w:val="24"/>
          <w:lang w:val="en-AU"/>
        </w:rPr>
      </w:pPr>
    </w:p>
    <w:p w14:paraId="70E967C8" w14:textId="77777777" w:rsidR="00A77B3E" w:rsidRDefault="00A77B3E">
      <w:pPr>
        <w:sectPr w:rsidR="00A77B3E">
          <w:pgSz w:w="11906" w:h="16838"/>
          <w:pgMar w:top="0" w:right="0" w:bottom="0" w:left="0" w:header="720" w:footer="720" w:gutter="0"/>
          <w:cols w:space="720"/>
          <w:docGrid w:linePitch="360"/>
        </w:sectPr>
      </w:pPr>
    </w:p>
    <w:p w14:paraId="453F4B48" w14:textId="77777777" w:rsidR="000E6EC9" w:rsidRPr="00BD5B03" w:rsidRDefault="00690FDD"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2837EB17" w14:textId="77777777" w:rsidR="00C86958" w:rsidRPr="00BD5B03" w:rsidRDefault="00690FDD"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04429458" w14:textId="77777777" w:rsidR="00C86958" w:rsidRPr="00BD5B03" w:rsidRDefault="00C86958" w:rsidP="00C86958">
      <w:pPr>
        <w:rPr>
          <w:rFonts w:ascii="Calibri" w:hAnsi="Calibri"/>
          <w:sz w:val="32"/>
          <w:szCs w:val="32"/>
          <w:lang w:val="en-AU"/>
        </w:rPr>
      </w:pPr>
    </w:p>
    <w:p w14:paraId="0941B649" w14:textId="77777777" w:rsidR="00C86958" w:rsidRPr="00BD5B03" w:rsidRDefault="00690FDD"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38FAB87B" w14:textId="77777777" w:rsidR="00C86958" w:rsidRPr="00BD5B03" w:rsidRDefault="00C86958" w:rsidP="00C86958">
      <w:pPr>
        <w:rPr>
          <w:rFonts w:ascii="Calibri" w:hAnsi="Calibri"/>
          <w:sz w:val="32"/>
          <w:szCs w:val="32"/>
          <w:lang w:val="en-AU"/>
        </w:rPr>
      </w:pPr>
    </w:p>
    <w:p w14:paraId="058415BD" w14:textId="77777777" w:rsidR="004F797D" w:rsidRPr="00BD5B03" w:rsidRDefault="00690FDD"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374298FA" w14:textId="77777777" w:rsidR="008E5258" w:rsidRDefault="008E5258" w:rsidP="00C86958">
      <w:pPr>
        <w:rPr>
          <w:rFonts w:ascii="Calibri" w:hAnsi="Calibri"/>
          <w:b/>
          <w:bCs/>
          <w:sz w:val="28"/>
          <w:szCs w:val="28"/>
          <w:lang w:val="en-AU"/>
        </w:rPr>
      </w:pPr>
    </w:p>
    <w:p w14:paraId="10F373D5" w14:textId="77777777" w:rsidR="009732ED" w:rsidRDefault="009732ED" w:rsidP="009732ED">
      <w:pPr>
        <w:rPr>
          <w:rFonts w:ascii="Calibri" w:hAnsi="Calibri"/>
          <w:b/>
          <w:bCs/>
          <w:sz w:val="28"/>
          <w:szCs w:val="28"/>
          <w:lang w:val="en-AU"/>
        </w:rPr>
      </w:pPr>
    </w:p>
    <w:p w14:paraId="66AF7104" w14:textId="77777777" w:rsidR="009732ED" w:rsidRPr="00F85A5F" w:rsidRDefault="00690FDD"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738FA0F5" w14:textId="77777777" w:rsidR="009732ED" w:rsidRDefault="009732ED" w:rsidP="00C86958">
      <w:pPr>
        <w:rPr>
          <w:rFonts w:ascii="Calibri" w:hAnsi="Calibri"/>
          <w:b/>
          <w:bCs/>
          <w:sz w:val="28"/>
          <w:szCs w:val="28"/>
          <w:lang w:val="en-AU"/>
        </w:rPr>
      </w:pPr>
    </w:p>
    <w:p w14:paraId="681ED688" w14:textId="77777777" w:rsidR="009732ED" w:rsidRPr="003A22E3" w:rsidRDefault="00690FDD"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0218FF3E" w14:textId="77777777" w:rsidR="009732ED" w:rsidRPr="00D04286" w:rsidRDefault="00690FDD"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1404AD37" w14:textId="77777777" w:rsidR="009732ED" w:rsidRPr="00D04286" w:rsidRDefault="009732ED" w:rsidP="009732ED">
      <w:pPr>
        <w:rPr>
          <w:rFonts w:ascii="Calibri" w:hAnsi="Calibri"/>
          <w:sz w:val="28"/>
          <w:szCs w:val="28"/>
          <w:lang w:val="en-AU"/>
        </w:rPr>
      </w:pPr>
    </w:p>
    <w:p w14:paraId="484D268C" w14:textId="77777777" w:rsidR="00F04047" w:rsidRPr="00D04286" w:rsidRDefault="00F04047" w:rsidP="00F04047">
      <w:pPr>
        <w:rPr>
          <w:rFonts w:ascii="Calibri" w:hAnsi="Calibri"/>
          <w:sz w:val="28"/>
          <w:szCs w:val="28"/>
          <w:lang w:val="en-AU"/>
        </w:rPr>
      </w:pPr>
      <w:r>
        <w:rPr>
          <w:rFonts w:ascii="Calibri" w:hAnsi="Calibri"/>
          <w:sz w:val="28"/>
          <w:szCs w:val="28"/>
          <w:lang w:val="en-AU"/>
        </w:rPr>
        <w:t>Debbie Blandford</w:t>
      </w:r>
      <w:r w:rsidRPr="00D04286">
        <w:rPr>
          <w:rFonts w:ascii="Calibri" w:hAnsi="Calibri"/>
          <w:sz w:val="28"/>
          <w:szCs w:val="28"/>
          <w:lang w:val="en-AU"/>
        </w:rPr>
        <w:tab/>
      </w:r>
      <w:r w:rsidRPr="00D04286">
        <w:rPr>
          <w:rFonts w:ascii="Calibri" w:hAnsi="Calibri"/>
          <w:sz w:val="28"/>
          <w:szCs w:val="28"/>
          <w:lang w:val="en-AU"/>
        </w:rPr>
        <w:tab/>
      </w:r>
      <w:r>
        <w:rPr>
          <w:rFonts w:ascii="Calibri" w:hAnsi="Calibri"/>
          <w:sz w:val="28"/>
          <w:szCs w:val="28"/>
          <w:lang w:val="en-AU"/>
        </w:rPr>
        <w:t xml:space="preserve">Acting </w:t>
      </w:r>
      <w:r w:rsidRPr="00D04286">
        <w:rPr>
          <w:rFonts w:ascii="Calibri" w:hAnsi="Calibri"/>
          <w:sz w:val="28"/>
          <w:szCs w:val="28"/>
          <w:lang w:val="en-AU"/>
        </w:rPr>
        <w:t>Director Planning &amp; Development</w:t>
      </w:r>
    </w:p>
    <w:p w14:paraId="52CCA026" w14:textId="77777777" w:rsidR="00F04047" w:rsidRDefault="00F04047">
      <w:pPr>
        <w:rPr>
          <w:rFonts w:ascii="Calibri" w:hAnsi="Calibri"/>
          <w:sz w:val="28"/>
          <w:szCs w:val="28"/>
          <w:lang w:val="en-AU"/>
        </w:rPr>
      </w:pPr>
    </w:p>
    <w:p w14:paraId="1275D999" w14:textId="0C335D1D" w:rsidR="009732ED" w:rsidRPr="00D04286" w:rsidRDefault="00F04047" w:rsidP="009732ED">
      <w:pPr>
        <w:rPr>
          <w:rFonts w:ascii="Calibri" w:hAnsi="Calibri"/>
          <w:sz w:val="28"/>
          <w:szCs w:val="28"/>
          <w:lang w:val="en-AU"/>
        </w:rPr>
      </w:pPr>
      <w:r>
        <w:rPr>
          <w:rFonts w:ascii="Calibri" w:hAnsi="Calibri"/>
          <w:sz w:val="28"/>
          <w:szCs w:val="28"/>
          <w:lang w:val="en-AU"/>
        </w:rPr>
        <w:t>Samantha Boyle</w:t>
      </w:r>
      <w:r>
        <w:rPr>
          <w:rFonts w:ascii="Calibri" w:hAnsi="Calibri"/>
          <w:sz w:val="28"/>
          <w:szCs w:val="28"/>
          <w:lang w:val="en-AU"/>
        </w:rPr>
        <w:tab/>
      </w:r>
      <w:r w:rsidR="00690FDD" w:rsidRPr="00D04286">
        <w:rPr>
          <w:rFonts w:ascii="Calibri" w:hAnsi="Calibri"/>
          <w:sz w:val="28"/>
          <w:szCs w:val="28"/>
          <w:lang w:val="en-AU"/>
        </w:rPr>
        <w:tab/>
      </w:r>
      <w:r>
        <w:rPr>
          <w:rFonts w:ascii="Calibri" w:hAnsi="Calibri"/>
          <w:sz w:val="28"/>
          <w:szCs w:val="28"/>
          <w:lang w:val="en-AU"/>
        </w:rPr>
        <w:t>Unit</w:t>
      </w:r>
      <w:r w:rsidR="00690FDD" w:rsidRPr="00D04286">
        <w:rPr>
          <w:rFonts w:ascii="Calibri" w:hAnsi="Calibri"/>
          <w:sz w:val="28"/>
          <w:szCs w:val="28"/>
          <w:lang w:val="en-AU"/>
        </w:rPr>
        <w:t xml:space="preserve"> Manager Governance &amp; </w:t>
      </w:r>
      <w:r>
        <w:rPr>
          <w:rFonts w:ascii="Calibri" w:hAnsi="Calibri"/>
          <w:sz w:val="28"/>
          <w:szCs w:val="28"/>
          <w:lang w:val="en-AU"/>
        </w:rPr>
        <w:t>Risk</w:t>
      </w:r>
    </w:p>
    <w:p w14:paraId="4E29790E" w14:textId="77777777" w:rsidR="009732ED" w:rsidRPr="00D04286" w:rsidRDefault="009732ED" w:rsidP="009732ED">
      <w:pPr>
        <w:rPr>
          <w:rFonts w:ascii="Calibri" w:hAnsi="Calibri"/>
          <w:sz w:val="28"/>
          <w:szCs w:val="28"/>
          <w:lang w:val="en-AU"/>
        </w:rPr>
      </w:pPr>
    </w:p>
    <w:p w14:paraId="4781CA01" w14:textId="77777777" w:rsidR="009732ED" w:rsidRPr="00D04286" w:rsidRDefault="254071E7" w:rsidP="35A87E1B">
      <w:pPr>
        <w:spacing w:line="259" w:lineRule="auto"/>
        <w:rPr>
          <w:rFonts w:ascii="Calibri" w:hAnsi="Calibri"/>
          <w:sz w:val="22"/>
          <w:szCs w:val="22"/>
          <w:lang w:val="en-AU"/>
        </w:rPr>
      </w:pPr>
      <w:r w:rsidRPr="167AB0F2">
        <w:rPr>
          <w:rFonts w:ascii="Calibri" w:hAnsi="Calibri"/>
          <w:sz w:val="28"/>
          <w:szCs w:val="28"/>
          <w:lang w:val="en-AU"/>
        </w:rPr>
        <w:t>Mark Montague</w:t>
      </w:r>
      <w:r w:rsidR="00690FDD">
        <w:rPr>
          <w:rFonts w:ascii="Calibri" w:hAnsi="Calibri"/>
          <w:sz w:val="22"/>
          <w:lang w:val="en-AU"/>
        </w:rPr>
        <w:tab/>
      </w:r>
      <w:r w:rsidR="00690FDD">
        <w:rPr>
          <w:rFonts w:ascii="Calibri" w:hAnsi="Calibri"/>
          <w:sz w:val="22"/>
          <w:lang w:val="en-AU"/>
        </w:rPr>
        <w:tab/>
      </w:r>
      <w:r w:rsidR="1EF8EA4A" w:rsidRPr="167AB0F2">
        <w:rPr>
          <w:rFonts w:ascii="Calibri" w:hAnsi="Calibri"/>
          <w:sz w:val="28"/>
          <w:szCs w:val="28"/>
          <w:lang w:val="en-AU"/>
        </w:rPr>
        <w:t xml:space="preserve">Acting </w:t>
      </w:r>
      <w:r w:rsidR="00690FDD" w:rsidRPr="167AB0F2">
        <w:rPr>
          <w:rFonts w:ascii="Calibri" w:hAnsi="Calibri"/>
          <w:sz w:val="28"/>
          <w:szCs w:val="28"/>
          <w:lang w:val="en-AU"/>
        </w:rPr>
        <w:t xml:space="preserve">Director Corporate </w:t>
      </w:r>
      <w:r w:rsidR="6EFC0B88" w:rsidRPr="167AB0F2">
        <w:rPr>
          <w:rFonts w:ascii="Calibri" w:hAnsi="Calibri"/>
          <w:sz w:val="28"/>
          <w:szCs w:val="28"/>
          <w:lang w:val="en-AU"/>
        </w:rPr>
        <w:t xml:space="preserve">&amp; Shared </w:t>
      </w:r>
      <w:r w:rsidR="00690FDD" w:rsidRPr="167AB0F2">
        <w:rPr>
          <w:rFonts w:ascii="Calibri" w:hAnsi="Calibri"/>
          <w:sz w:val="28"/>
          <w:szCs w:val="28"/>
          <w:lang w:val="en-AU"/>
        </w:rPr>
        <w:t>Services</w:t>
      </w:r>
    </w:p>
    <w:p w14:paraId="02D4C5E5" w14:textId="0C187C2E" w:rsidR="009732ED" w:rsidRPr="00D04286" w:rsidRDefault="009732ED" w:rsidP="009732ED">
      <w:pPr>
        <w:rPr>
          <w:rFonts w:ascii="Calibri" w:hAnsi="Calibri"/>
          <w:sz w:val="28"/>
          <w:szCs w:val="28"/>
          <w:lang w:val="en-AU"/>
        </w:rPr>
      </w:pPr>
    </w:p>
    <w:p w14:paraId="05B2EC06" w14:textId="77777777" w:rsidR="009732ED" w:rsidRPr="003C7F60" w:rsidRDefault="00690FDD"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3C155488" w14:textId="77777777" w:rsidR="009732ED" w:rsidRDefault="009732ED" w:rsidP="00C86958">
      <w:pPr>
        <w:rPr>
          <w:rFonts w:ascii="Calibri" w:hAnsi="Calibri"/>
          <w:b/>
          <w:bCs/>
          <w:sz w:val="28"/>
          <w:szCs w:val="28"/>
          <w:lang w:val="en-AU"/>
        </w:rPr>
      </w:pPr>
    </w:p>
    <w:p w14:paraId="1958C1A5" w14:textId="77777777" w:rsidR="000E6EC9" w:rsidRPr="00DD678D" w:rsidRDefault="00A77B3E" w:rsidP="0003490A">
      <w:pPr>
        <w:rPr>
          <w:rFonts w:ascii="Calibri" w:hAnsi="Calibri"/>
          <w:sz w:val="32"/>
          <w:szCs w:val="32"/>
          <w:lang w:val="en-AU"/>
        </w:rPr>
      </w:pPr>
      <w:r>
        <w:br w:type="page"/>
      </w:r>
      <w:r w:rsidR="00690FDD"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D09A16B" w14:textId="77777777" w:rsidR="00DD678D" w:rsidRPr="00DD678D" w:rsidRDefault="00DD678D" w:rsidP="0003490A">
      <w:pPr>
        <w:rPr>
          <w:rFonts w:ascii="Calibri" w:hAnsi="Calibri"/>
          <w:lang w:val="en-AU"/>
        </w:rPr>
      </w:pPr>
    </w:p>
    <w:p w14:paraId="758274D6" w14:textId="77777777" w:rsidR="00DD678D" w:rsidRDefault="00690FDD" w:rsidP="0003490A">
      <w:pPr>
        <w:rPr>
          <w:rFonts w:ascii="Calibri" w:hAnsi="Calibri"/>
          <w:lang w:val="en-AU"/>
        </w:rPr>
      </w:pPr>
      <w:r w:rsidRPr="00DD678D">
        <w:rPr>
          <w:rFonts w:ascii="Calibri" w:hAnsi="Calibri"/>
          <w:lang w:val="en-AU"/>
        </w:rPr>
        <w:t>The Chief Executive Officer submits the following business:</w:t>
      </w:r>
    </w:p>
    <w:p w14:paraId="28C93665" w14:textId="77777777" w:rsidR="00393820" w:rsidRPr="00DD678D" w:rsidRDefault="00393820" w:rsidP="0003490A">
      <w:pPr>
        <w:rPr>
          <w:rFonts w:ascii="Calibri" w:hAnsi="Calibri"/>
          <w:lang w:val="en-AU"/>
        </w:rPr>
      </w:pPr>
    </w:p>
    <w:p w14:paraId="49C40AFD" w14:textId="685F1874" w:rsidR="00E959D6" w:rsidRDefault="00690FDD">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96003624" w:history="1">
        <w:r w:rsidR="00E959D6" w:rsidRPr="00184206">
          <w:rPr>
            <w:rStyle w:val="Hyperlink"/>
            <w:noProof/>
          </w:rPr>
          <w:t>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Opening</w:t>
        </w:r>
        <w:r w:rsidR="00E959D6">
          <w:rPr>
            <w:noProof/>
          </w:rPr>
          <w:tab/>
        </w:r>
        <w:r w:rsidR="00E959D6">
          <w:rPr>
            <w:noProof/>
          </w:rPr>
          <w:fldChar w:fldCharType="begin"/>
        </w:r>
        <w:r w:rsidR="00E959D6">
          <w:rPr>
            <w:noProof/>
          </w:rPr>
          <w:instrText xml:space="preserve"> PAGEREF _Toc96003624 \h </w:instrText>
        </w:r>
        <w:r w:rsidR="00E959D6">
          <w:rPr>
            <w:noProof/>
          </w:rPr>
        </w:r>
        <w:r w:rsidR="00E959D6">
          <w:rPr>
            <w:noProof/>
          </w:rPr>
          <w:fldChar w:fldCharType="separate"/>
        </w:r>
        <w:r w:rsidR="00E959D6">
          <w:rPr>
            <w:noProof/>
          </w:rPr>
          <w:t>6</w:t>
        </w:r>
        <w:r w:rsidR="00E959D6">
          <w:rPr>
            <w:noProof/>
          </w:rPr>
          <w:fldChar w:fldCharType="end"/>
        </w:r>
      </w:hyperlink>
    </w:p>
    <w:p w14:paraId="00E67590" w14:textId="0C7C910C" w:rsidR="00E959D6" w:rsidRDefault="003370B6">
      <w:pPr>
        <w:pStyle w:val="TOC2"/>
        <w:rPr>
          <w:rFonts w:asciiTheme="minorHAnsi" w:eastAsiaTheme="minorEastAsia" w:hAnsiTheme="minorHAnsi" w:cstheme="minorBidi"/>
          <w:noProof/>
          <w:color w:val="auto"/>
          <w:sz w:val="22"/>
          <w:szCs w:val="22"/>
          <w:lang w:val="en-AU" w:eastAsia="en-AU"/>
        </w:rPr>
      </w:pPr>
      <w:hyperlink w:anchor="_Toc96003625" w:history="1">
        <w:r w:rsidR="00E959D6" w:rsidRPr="00184206">
          <w:rPr>
            <w:rStyle w:val="Hyperlink"/>
            <w:noProof/>
          </w:rPr>
          <w:t>1.1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Meeting Opening and Introductions</w:t>
        </w:r>
        <w:r w:rsidR="00E959D6">
          <w:rPr>
            <w:noProof/>
          </w:rPr>
          <w:tab/>
        </w:r>
        <w:r w:rsidR="00E959D6">
          <w:rPr>
            <w:noProof/>
          </w:rPr>
          <w:fldChar w:fldCharType="begin"/>
        </w:r>
        <w:r w:rsidR="00E959D6">
          <w:rPr>
            <w:noProof/>
          </w:rPr>
          <w:instrText xml:space="preserve"> PAGEREF _Toc96003625 \h </w:instrText>
        </w:r>
        <w:r w:rsidR="00E959D6">
          <w:rPr>
            <w:noProof/>
          </w:rPr>
        </w:r>
        <w:r w:rsidR="00E959D6">
          <w:rPr>
            <w:noProof/>
          </w:rPr>
          <w:fldChar w:fldCharType="separate"/>
        </w:r>
        <w:r w:rsidR="00E959D6">
          <w:rPr>
            <w:noProof/>
          </w:rPr>
          <w:t>6</w:t>
        </w:r>
        <w:r w:rsidR="00E959D6">
          <w:rPr>
            <w:noProof/>
          </w:rPr>
          <w:fldChar w:fldCharType="end"/>
        </w:r>
      </w:hyperlink>
    </w:p>
    <w:p w14:paraId="2438CD23" w14:textId="494B88C6" w:rsidR="00E959D6" w:rsidRDefault="003370B6">
      <w:pPr>
        <w:pStyle w:val="TOC2"/>
        <w:rPr>
          <w:rFonts w:asciiTheme="minorHAnsi" w:eastAsiaTheme="minorEastAsia" w:hAnsiTheme="minorHAnsi" w:cstheme="minorBidi"/>
          <w:noProof/>
          <w:color w:val="auto"/>
          <w:sz w:val="22"/>
          <w:szCs w:val="22"/>
          <w:lang w:val="en-AU" w:eastAsia="en-AU"/>
        </w:rPr>
      </w:pPr>
      <w:hyperlink w:anchor="_Toc96003626" w:history="1">
        <w:r w:rsidR="00E959D6" w:rsidRPr="00184206">
          <w:rPr>
            <w:rStyle w:val="Hyperlink"/>
            <w:noProof/>
          </w:rPr>
          <w:t>1.2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Acknowledgement of Traditional Owners Statement</w:t>
        </w:r>
        <w:r w:rsidR="00E959D6">
          <w:rPr>
            <w:noProof/>
          </w:rPr>
          <w:tab/>
        </w:r>
        <w:r w:rsidR="00E959D6">
          <w:rPr>
            <w:noProof/>
          </w:rPr>
          <w:fldChar w:fldCharType="begin"/>
        </w:r>
        <w:r w:rsidR="00E959D6">
          <w:rPr>
            <w:noProof/>
          </w:rPr>
          <w:instrText xml:space="preserve"> PAGEREF _Toc96003626 \h </w:instrText>
        </w:r>
        <w:r w:rsidR="00E959D6">
          <w:rPr>
            <w:noProof/>
          </w:rPr>
        </w:r>
        <w:r w:rsidR="00E959D6">
          <w:rPr>
            <w:noProof/>
          </w:rPr>
          <w:fldChar w:fldCharType="separate"/>
        </w:r>
        <w:r w:rsidR="00E959D6">
          <w:rPr>
            <w:noProof/>
          </w:rPr>
          <w:t>6</w:t>
        </w:r>
        <w:r w:rsidR="00E959D6">
          <w:rPr>
            <w:noProof/>
          </w:rPr>
          <w:fldChar w:fldCharType="end"/>
        </w:r>
      </w:hyperlink>
    </w:p>
    <w:p w14:paraId="3222778E" w14:textId="5A1A22A2" w:rsidR="00E959D6" w:rsidRDefault="003370B6">
      <w:pPr>
        <w:pStyle w:val="TOC2"/>
        <w:rPr>
          <w:rFonts w:asciiTheme="minorHAnsi" w:eastAsiaTheme="minorEastAsia" w:hAnsiTheme="minorHAnsi" w:cstheme="minorBidi"/>
          <w:noProof/>
          <w:color w:val="auto"/>
          <w:sz w:val="22"/>
          <w:szCs w:val="22"/>
          <w:lang w:val="en-AU" w:eastAsia="en-AU"/>
        </w:rPr>
      </w:pPr>
      <w:hyperlink w:anchor="_Toc96003627" w:history="1">
        <w:r w:rsidR="00E959D6" w:rsidRPr="00184206">
          <w:rPr>
            <w:rStyle w:val="Hyperlink"/>
            <w:noProof/>
          </w:rPr>
          <w:t>1.3</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Attendance</w:t>
        </w:r>
        <w:r w:rsidR="00E959D6">
          <w:rPr>
            <w:noProof/>
          </w:rPr>
          <w:tab/>
        </w:r>
        <w:r w:rsidR="00E959D6">
          <w:rPr>
            <w:noProof/>
          </w:rPr>
          <w:fldChar w:fldCharType="begin"/>
        </w:r>
        <w:r w:rsidR="00E959D6">
          <w:rPr>
            <w:noProof/>
          </w:rPr>
          <w:instrText xml:space="preserve"> PAGEREF _Toc96003627 \h </w:instrText>
        </w:r>
        <w:r w:rsidR="00E959D6">
          <w:rPr>
            <w:noProof/>
          </w:rPr>
        </w:r>
        <w:r w:rsidR="00E959D6">
          <w:rPr>
            <w:noProof/>
          </w:rPr>
          <w:fldChar w:fldCharType="separate"/>
        </w:r>
        <w:r w:rsidR="00E959D6">
          <w:rPr>
            <w:noProof/>
          </w:rPr>
          <w:t>7</w:t>
        </w:r>
        <w:r w:rsidR="00E959D6">
          <w:rPr>
            <w:noProof/>
          </w:rPr>
          <w:fldChar w:fldCharType="end"/>
        </w:r>
      </w:hyperlink>
    </w:p>
    <w:p w14:paraId="6F515EA2" w14:textId="3B7C527B" w:rsidR="00E959D6" w:rsidRDefault="003370B6">
      <w:pPr>
        <w:pStyle w:val="TOC1"/>
        <w:rPr>
          <w:rFonts w:asciiTheme="minorHAnsi" w:eastAsiaTheme="minorEastAsia" w:hAnsiTheme="minorHAnsi" w:cstheme="minorBidi"/>
          <w:noProof/>
          <w:color w:val="auto"/>
          <w:sz w:val="22"/>
          <w:szCs w:val="22"/>
          <w:lang w:val="en-AU" w:eastAsia="en-AU"/>
        </w:rPr>
      </w:pPr>
      <w:hyperlink w:anchor="_Toc96003628" w:history="1">
        <w:r w:rsidR="00E959D6" w:rsidRPr="00184206">
          <w:rPr>
            <w:rStyle w:val="Hyperlink"/>
            <w:noProof/>
          </w:rPr>
          <w:t>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Declarations of Conflict of Interest</w:t>
        </w:r>
        <w:r w:rsidR="00E959D6">
          <w:rPr>
            <w:noProof/>
          </w:rPr>
          <w:tab/>
        </w:r>
        <w:r w:rsidR="00E959D6">
          <w:rPr>
            <w:noProof/>
          </w:rPr>
          <w:fldChar w:fldCharType="begin"/>
        </w:r>
        <w:r w:rsidR="00E959D6">
          <w:rPr>
            <w:noProof/>
          </w:rPr>
          <w:instrText xml:space="preserve"> PAGEREF _Toc96003628 \h </w:instrText>
        </w:r>
        <w:r w:rsidR="00E959D6">
          <w:rPr>
            <w:noProof/>
          </w:rPr>
        </w:r>
        <w:r w:rsidR="00E959D6">
          <w:rPr>
            <w:noProof/>
          </w:rPr>
          <w:fldChar w:fldCharType="separate"/>
        </w:r>
        <w:r w:rsidR="00E959D6">
          <w:rPr>
            <w:noProof/>
          </w:rPr>
          <w:t>7</w:t>
        </w:r>
        <w:r w:rsidR="00E959D6">
          <w:rPr>
            <w:noProof/>
          </w:rPr>
          <w:fldChar w:fldCharType="end"/>
        </w:r>
      </w:hyperlink>
    </w:p>
    <w:p w14:paraId="1FA85F75" w14:textId="607AD13F" w:rsidR="00E959D6" w:rsidRDefault="003370B6">
      <w:pPr>
        <w:pStyle w:val="TOC1"/>
        <w:rPr>
          <w:rFonts w:asciiTheme="minorHAnsi" w:eastAsiaTheme="minorEastAsia" w:hAnsiTheme="minorHAnsi" w:cstheme="minorBidi"/>
          <w:noProof/>
          <w:color w:val="auto"/>
          <w:sz w:val="22"/>
          <w:szCs w:val="22"/>
          <w:lang w:val="en-AU" w:eastAsia="en-AU"/>
        </w:rPr>
      </w:pPr>
      <w:hyperlink w:anchor="_Toc96003629" w:history="1">
        <w:r w:rsidR="00E959D6" w:rsidRPr="00184206">
          <w:rPr>
            <w:rStyle w:val="Hyperlink"/>
            <w:noProof/>
          </w:rPr>
          <w:t>3</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Confirmation of Minutes of Previous Meeting/s</w:t>
        </w:r>
        <w:r w:rsidR="00E959D6">
          <w:rPr>
            <w:noProof/>
          </w:rPr>
          <w:tab/>
        </w:r>
        <w:r w:rsidR="00E959D6">
          <w:rPr>
            <w:noProof/>
          </w:rPr>
          <w:fldChar w:fldCharType="begin"/>
        </w:r>
        <w:r w:rsidR="00E959D6">
          <w:rPr>
            <w:noProof/>
          </w:rPr>
          <w:instrText xml:space="preserve"> PAGEREF _Toc96003629 \h </w:instrText>
        </w:r>
        <w:r w:rsidR="00E959D6">
          <w:rPr>
            <w:noProof/>
          </w:rPr>
        </w:r>
        <w:r w:rsidR="00E959D6">
          <w:rPr>
            <w:noProof/>
          </w:rPr>
          <w:fldChar w:fldCharType="separate"/>
        </w:r>
        <w:r w:rsidR="00E959D6">
          <w:rPr>
            <w:noProof/>
          </w:rPr>
          <w:t>7</w:t>
        </w:r>
        <w:r w:rsidR="00E959D6">
          <w:rPr>
            <w:noProof/>
          </w:rPr>
          <w:fldChar w:fldCharType="end"/>
        </w:r>
      </w:hyperlink>
    </w:p>
    <w:p w14:paraId="1962CB45" w14:textId="0AB094E8" w:rsidR="00E959D6" w:rsidRDefault="003370B6">
      <w:pPr>
        <w:pStyle w:val="TOC1"/>
        <w:rPr>
          <w:rFonts w:asciiTheme="minorHAnsi" w:eastAsiaTheme="minorEastAsia" w:hAnsiTheme="minorHAnsi" w:cstheme="minorBidi"/>
          <w:noProof/>
          <w:color w:val="auto"/>
          <w:sz w:val="22"/>
          <w:szCs w:val="22"/>
          <w:lang w:val="en-AU" w:eastAsia="en-AU"/>
        </w:rPr>
      </w:pPr>
      <w:hyperlink w:anchor="_Toc96003630" w:history="1">
        <w:r w:rsidR="00E959D6" w:rsidRPr="00184206">
          <w:rPr>
            <w:rStyle w:val="Hyperlink"/>
            <w:noProof/>
          </w:rPr>
          <w:t>4</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Public Questions, Petiti</w:t>
        </w:r>
        <w:r w:rsidR="00E959D6" w:rsidRPr="00184206">
          <w:rPr>
            <w:rStyle w:val="Hyperlink"/>
            <w:noProof/>
          </w:rPr>
          <w:t>o</w:t>
        </w:r>
        <w:r w:rsidR="00E959D6" w:rsidRPr="00184206">
          <w:rPr>
            <w:rStyle w:val="Hyperlink"/>
            <w:noProof/>
          </w:rPr>
          <w:t>ns and Joint Letters</w:t>
        </w:r>
        <w:r w:rsidR="00E959D6">
          <w:rPr>
            <w:noProof/>
          </w:rPr>
          <w:tab/>
        </w:r>
        <w:r w:rsidR="00E959D6">
          <w:rPr>
            <w:noProof/>
          </w:rPr>
          <w:fldChar w:fldCharType="begin"/>
        </w:r>
        <w:r w:rsidR="00E959D6">
          <w:rPr>
            <w:noProof/>
          </w:rPr>
          <w:instrText xml:space="preserve"> PAGEREF _Toc96003630 \h </w:instrText>
        </w:r>
        <w:r w:rsidR="00E959D6">
          <w:rPr>
            <w:noProof/>
          </w:rPr>
        </w:r>
        <w:r w:rsidR="00E959D6">
          <w:rPr>
            <w:noProof/>
          </w:rPr>
          <w:fldChar w:fldCharType="separate"/>
        </w:r>
        <w:r w:rsidR="00E959D6">
          <w:rPr>
            <w:noProof/>
          </w:rPr>
          <w:t>7</w:t>
        </w:r>
        <w:r w:rsidR="00E959D6">
          <w:rPr>
            <w:noProof/>
          </w:rPr>
          <w:fldChar w:fldCharType="end"/>
        </w:r>
      </w:hyperlink>
    </w:p>
    <w:p w14:paraId="7E1CDFA4" w14:textId="225C62A9" w:rsidR="00E959D6" w:rsidRDefault="003370B6">
      <w:pPr>
        <w:pStyle w:val="TOC2"/>
        <w:rPr>
          <w:rFonts w:asciiTheme="minorHAnsi" w:eastAsiaTheme="minorEastAsia" w:hAnsiTheme="minorHAnsi" w:cstheme="minorBidi"/>
          <w:noProof/>
          <w:color w:val="auto"/>
          <w:sz w:val="22"/>
          <w:szCs w:val="22"/>
          <w:lang w:val="en-AU" w:eastAsia="en-AU"/>
        </w:rPr>
      </w:pPr>
      <w:hyperlink w:anchor="_Toc96003631" w:history="1">
        <w:r w:rsidR="00E959D6" w:rsidRPr="00184206">
          <w:rPr>
            <w:rStyle w:val="Hyperlink"/>
            <w:noProof/>
          </w:rPr>
          <w:t>4.1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Public Question Time</w:t>
        </w:r>
        <w:r w:rsidR="00E959D6">
          <w:rPr>
            <w:noProof/>
          </w:rPr>
          <w:tab/>
        </w:r>
        <w:r w:rsidR="00E959D6">
          <w:rPr>
            <w:noProof/>
          </w:rPr>
          <w:fldChar w:fldCharType="begin"/>
        </w:r>
        <w:r w:rsidR="00E959D6">
          <w:rPr>
            <w:noProof/>
          </w:rPr>
          <w:instrText xml:space="preserve"> PAGEREF _Toc96003631 \h </w:instrText>
        </w:r>
        <w:r w:rsidR="00E959D6">
          <w:rPr>
            <w:noProof/>
          </w:rPr>
        </w:r>
        <w:r w:rsidR="00E959D6">
          <w:rPr>
            <w:noProof/>
          </w:rPr>
          <w:fldChar w:fldCharType="separate"/>
        </w:r>
        <w:r w:rsidR="00E959D6">
          <w:rPr>
            <w:noProof/>
          </w:rPr>
          <w:t>7</w:t>
        </w:r>
        <w:r w:rsidR="00E959D6">
          <w:rPr>
            <w:noProof/>
          </w:rPr>
          <w:fldChar w:fldCharType="end"/>
        </w:r>
      </w:hyperlink>
    </w:p>
    <w:p w14:paraId="34BCA505" w14:textId="38B904C4" w:rsidR="00E959D6" w:rsidRDefault="003370B6">
      <w:pPr>
        <w:pStyle w:val="TOC2"/>
        <w:rPr>
          <w:rFonts w:asciiTheme="minorHAnsi" w:eastAsiaTheme="minorEastAsia" w:hAnsiTheme="minorHAnsi" w:cstheme="minorBidi"/>
          <w:noProof/>
          <w:color w:val="auto"/>
          <w:sz w:val="22"/>
          <w:szCs w:val="22"/>
          <w:lang w:val="en-AU" w:eastAsia="en-AU"/>
        </w:rPr>
      </w:pPr>
      <w:hyperlink w:anchor="_Toc96003632" w:history="1">
        <w:r w:rsidR="00E959D6" w:rsidRPr="00184206">
          <w:rPr>
            <w:rStyle w:val="Hyperlink"/>
            <w:noProof/>
          </w:rPr>
          <w:t>4.2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Petitions</w:t>
        </w:r>
        <w:r w:rsidR="00E959D6">
          <w:rPr>
            <w:noProof/>
          </w:rPr>
          <w:tab/>
        </w:r>
        <w:r w:rsidR="00E959D6">
          <w:rPr>
            <w:noProof/>
          </w:rPr>
          <w:fldChar w:fldCharType="begin"/>
        </w:r>
        <w:r w:rsidR="00E959D6">
          <w:rPr>
            <w:noProof/>
          </w:rPr>
          <w:instrText xml:space="preserve"> PAGEREF _Toc96003632 \h </w:instrText>
        </w:r>
        <w:r w:rsidR="00E959D6">
          <w:rPr>
            <w:noProof/>
          </w:rPr>
        </w:r>
        <w:r w:rsidR="00E959D6">
          <w:rPr>
            <w:noProof/>
          </w:rPr>
          <w:fldChar w:fldCharType="separate"/>
        </w:r>
        <w:r w:rsidR="00E959D6">
          <w:rPr>
            <w:noProof/>
          </w:rPr>
          <w:t>7</w:t>
        </w:r>
        <w:r w:rsidR="00E959D6">
          <w:rPr>
            <w:noProof/>
          </w:rPr>
          <w:fldChar w:fldCharType="end"/>
        </w:r>
      </w:hyperlink>
    </w:p>
    <w:p w14:paraId="44136FD5" w14:textId="11343D45" w:rsidR="00E959D6" w:rsidRDefault="003370B6">
      <w:pPr>
        <w:pStyle w:val="TOC2"/>
        <w:rPr>
          <w:rFonts w:asciiTheme="minorHAnsi" w:eastAsiaTheme="minorEastAsia" w:hAnsiTheme="minorHAnsi" w:cstheme="minorBidi"/>
          <w:noProof/>
          <w:color w:val="auto"/>
          <w:sz w:val="22"/>
          <w:szCs w:val="22"/>
          <w:lang w:val="en-AU" w:eastAsia="en-AU"/>
        </w:rPr>
      </w:pPr>
      <w:hyperlink w:anchor="_Toc96003633" w:history="1">
        <w:r w:rsidR="00E959D6" w:rsidRPr="00184206">
          <w:rPr>
            <w:rStyle w:val="Hyperlink"/>
            <w:noProof/>
          </w:rPr>
          <w:t>4.3</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Joint Letters</w:t>
        </w:r>
        <w:r w:rsidR="00E959D6">
          <w:rPr>
            <w:noProof/>
          </w:rPr>
          <w:tab/>
        </w:r>
        <w:r w:rsidR="00E959D6">
          <w:rPr>
            <w:noProof/>
          </w:rPr>
          <w:fldChar w:fldCharType="begin"/>
        </w:r>
        <w:r w:rsidR="00E959D6">
          <w:rPr>
            <w:noProof/>
          </w:rPr>
          <w:instrText xml:space="preserve"> PAGEREF _Toc96003633 \h </w:instrText>
        </w:r>
        <w:r w:rsidR="00E959D6">
          <w:rPr>
            <w:noProof/>
          </w:rPr>
        </w:r>
        <w:r w:rsidR="00E959D6">
          <w:rPr>
            <w:noProof/>
          </w:rPr>
          <w:fldChar w:fldCharType="separate"/>
        </w:r>
        <w:r w:rsidR="00E959D6">
          <w:rPr>
            <w:noProof/>
          </w:rPr>
          <w:t>7</w:t>
        </w:r>
        <w:r w:rsidR="00E959D6">
          <w:rPr>
            <w:noProof/>
          </w:rPr>
          <w:fldChar w:fldCharType="end"/>
        </w:r>
      </w:hyperlink>
    </w:p>
    <w:p w14:paraId="38B60F01" w14:textId="3638659B" w:rsidR="00E959D6" w:rsidRDefault="003370B6">
      <w:pPr>
        <w:pStyle w:val="TOC1"/>
        <w:rPr>
          <w:rFonts w:asciiTheme="minorHAnsi" w:eastAsiaTheme="minorEastAsia" w:hAnsiTheme="minorHAnsi" w:cstheme="minorBidi"/>
          <w:noProof/>
          <w:color w:val="auto"/>
          <w:sz w:val="22"/>
          <w:szCs w:val="22"/>
          <w:lang w:val="en-AU" w:eastAsia="en-AU"/>
        </w:rPr>
      </w:pPr>
      <w:hyperlink w:anchor="_Toc96003634" w:history="1">
        <w:r w:rsidR="00E959D6" w:rsidRPr="00184206">
          <w:rPr>
            <w:rStyle w:val="Hyperlink"/>
            <w:noProof/>
          </w:rPr>
          <w:t>5</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Officers' Reports</w:t>
        </w:r>
        <w:r w:rsidR="00E959D6">
          <w:rPr>
            <w:noProof/>
          </w:rPr>
          <w:tab/>
        </w:r>
        <w:r w:rsidR="00E959D6">
          <w:rPr>
            <w:noProof/>
          </w:rPr>
          <w:fldChar w:fldCharType="begin"/>
        </w:r>
        <w:r w:rsidR="00E959D6">
          <w:rPr>
            <w:noProof/>
          </w:rPr>
          <w:instrText xml:space="preserve"> PAGEREF _Toc96003634 \h </w:instrText>
        </w:r>
        <w:r w:rsidR="00E959D6">
          <w:rPr>
            <w:noProof/>
          </w:rPr>
        </w:r>
        <w:r w:rsidR="00E959D6">
          <w:rPr>
            <w:noProof/>
          </w:rPr>
          <w:fldChar w:fldCharType="separate"/>
        </w:r>
        <w:r w:rsidR="00E959D6">
          <w:rPr>
            <w:noProof/>
          </w:rPr>
          <w:t>7</w:t>
        </w:r>
        <w:r w:rsidR="00E959D6">
          <w:rPr>
            <w:noProof/>
          </w:rPr>
          <w:fldChar w:fldCharType="end"/>
        </w:r>
      </w:hyperlink>
    </w:p>
    <w:p w14:paraId="3B6A5DEC" w14:textId="66291216" w:rsidR="00E959D6" w:rsidRDefault="003370B6">
      <w:pPr>
        <w:pStyle w:val="TOC2"/>
        <w:rPr>
          <w:rFonts w:asciiTheme="minorHAnsi" w:eastAsiaTheme="minorEastAsia" w:hAnsiTheme="minorHAnsi" w:cstheme="minorBidi"/>
          <w:noProof/>
          <w:color w:val="auto"/>
          <w:sz w:val="22"/>
          <w:szCs w:val="22"/>
          <w:lang w:val="en-AU" w:eastAsia="en-AU"/>
        </w:rPr>
      </w:pPr>
      <w:hyperlink w:anchor="_Toc96003635" w:history="1">
        <w:r w:rsidR="00E959D6" w:rsidRPr="00184206">
          <w:rPr>
            <w:rStyle w:val="Hyperlink"/>
            <w:noProof/>
          </w:rPr>
          <w:t>5.1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Connected Communities</w:t>
        </w:r>
        <w:r w:rsidR="00E959D6">
          <w:rPr>
            <w:noProof/>
          </w:rPr>
          <w:tab/>
        </w:r>
        <w:r w:rsidR="00E959D6">
          <w:rPr>
            <w:noProof/>
          </w:rPr>
          <w:fldChar w:fldCharType="begin"/>
        </w:r>
        <w:r w:rsidR="00E959D6">
          <w:rPr>
            <w:noProof/>
          </w:rPr>
          <w:instrText xml:space="preserve"> PAGEREF _Toc96003635 \h </w:instrText>
        </w:r>
        <w:r w:rsidR="00E959D6">
          <w:rPr>
            <w:noProof/>
          </w:rPr>
        </w:r>
        <w:r w:rsidR="00E959D6">
          <w:rPr>
            <w:noProof/>
          </w:rPr>
          <w:fldChar w:fldCharType="separate"/>
        </w:r>
        <w:r w:rsidR="00E959D6">
          <w:rPr>
            <w:noProof/>
          </w:rPr>
          <w:t>7</w:t>
        </w:r>
        <w:r w:rsidR="00E959D6">
          <w:rPr>
            <w:noProof/>
          </w:rPr>
          <w:fldChar w:fldCharType="end"/>
        </w:r>
      </w:hyperlink>
    </w:p>
    <w:p w14:paraId="7AA2084A" w14:textId="7A2297CD" w:rsidR="00E959D6" w:rsidRDefault="003370B6">
      <w:pPr>
        <w:pStyle w:val="TOC2"/>
        <w:rPr>
          <w:rFonts w:asciiTheme="minorHAnsi" w:eastAsiaTheme="minorEastAsia" w:hAnsiTheme="minorHAnsi" w:cstheme="minorBidi"/>
          <w:noProof/>
          <w:color w:val="auto"/>
          <w:sz w:val="22"/>
          <w:szCs w:val="22"/>
          <w:lang w:val="en-AU" w:eastAsia="en-AU"/>
        </w:rPr>
      </w:pPr>
      <w:hyperlink w:anchor="_Toc96003636" w:history="1">
        <w:r w:rsidR="00E959D6" w:rsidRPr="00184206">
          <w:rPr>
            <w:rStyle w:val="Hyperlink"/>
            <w:noProof/>
          </w:rPr>
          <w:t>5.2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Livable Neighbourhoods</w:t>
        </w:r>
        <w:r w:rsidR="00E959D6">
          <w:rPr>
            <w:noProof/>
          </w:rPr>
          <w:tab/>
        </w:r>
        <w:r w:rsidR="00E959D6">
          <w:rPr>
            <w:noProof/>
          </w:rPr>
          <w:fldChar w:fldCharType="begin"/>
        </w:r>
        <w:r w:rsidR="00E959D6">
          <w:rPr>
            <w:noProof/>
          </w:rPr>
          <w:instrText xml:space="preserve"> PAGEREF _Toc96003636 \h </w:instrText>
        </w:r>
        <w:r w:rsidR="00E959D6">
          <w:rPr>
            <w:noProof/>
          </w:rPr>
        </w:r>
        <w:r w:rsidR="00E959D6">
          <w:rPr>
            <w:noProof/>
          </w:rPr>
          <w:fldChar w:fldCharType="separate"/>
        </w:r>
        <w:r w:rsidR="00E959D6">
          <w:rPr>
            <w:noProof/>
          </w:rPr>
          <w:t>8</w:t>
        </w:r>
        <w:r w:rsidR="00E959D6">
          <w:rPr>
            <w:noProof/>
          </w:rPr>
          <w:fldChar w:fldCharType="end"/>
        </w:r>
      </w:hyperlink>
    </w:p>
    <w:p w14:paraId="3524EBC1" w14:textId="4B6D37A5" w:rsidR="00E959D6" w:rsidRDefault="003370B6">
      <w:pPr>
        <w:pStyle w:val="TOC3"/>
        <w:rPr>
          <w:rFonts w:asciiTheme="minorHAnsi" w:eastAsiaTheme="minorEastAsia" w:hAnsiTheme="minorHAnsi" w:cstheme="minorBidi"/>
          <w:noProof/>
          <w:color w:val="auto"/>
          <w:sz w:val="22"/>
          <w:szCs w:val="22"/>
          <w:lang w:val="en-AU" w:eastAsia="en-AU"/>
        </w:rPr>
      </w:pPr>
      <w:hyperlink w:anchor="_Toc96003637" w:history="1">
        <w:r w:rsidR="00E959D6" w:rsidRPr="00184206">
          <w:rPr>
            <w:rStyle w:val="Hyperlink"/>
            <w:noProof/>
          </w:rPr>
          <w:t>5.2.1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Tender 2020-123 Supply and Delivery of Quarry Products Evaluation Summary</w:t>
        </w:r>
        <w:r w:rsidR="00E959D6">
          <w:rPr>
            <w:noProof/>
          </w:rPr>
          <w:tab/>
        </w:r>
        <w:r w:rsidR="00E959D6">
          <w:rPr>
            <w:noProof/>
          </w:rPr>
          <w:fldChar w:fldCharType="begin"/>
        </w:r>
        <w:r w:rsidR="00E959D6">
          <w:rPr>
            <w:noProof/>
          </w:rPr>
          <w:instrText xml:space="preserve"> PAGEREF _Toc96003637 \h </w:instrText>
        </w:r>
        <w:r w:rsidR="00E959D6">
          <w:rPr>
            <w:noProof/>
          </w:rPr>
        </w:r>
        <w:r w:rsidR="00E959D6">
          <w:rPr>
            <w:noProof/>
          </w:rPr>
          <w:fldChar w:fldCharType="separate"/>
        </w:r>
        <w:r w:rsidR="00E959D6">
          <w:rPr>
            <w:noProof/>
          </w:rPr>
          <w:t>8</w:t>
        </w:r>
        <w:r w:rsidR="00E959D6">
          <w:rPr>
            <w:noProof/>
          </w:rPr>
          <w:fldChar w:fldCharType="end"/>
        </w:r>
      </w:hyperlink>
    </w:p>
    <w:p w14:paraId="6475221A" w14:textId="3EC98E71" w:rsidR="00E959D6" w:rsidRDefault="003370B6">
      <w:pPr>
        <w:pStyle w:val="TOC3"/>
        <w:rPr>
          <w:rFonts w:asciiTheme="minorHAnsi" w:eastAsiaTheme="minorEastAsia" w:hAnsiTheme="minorHAnsi" w:cstheme="minorBidi"/>
          <w:noProof/>
          <w:color w:val="auto"/>
          <w:sz w:val="22"/>
          <w:szCs w:val="22"/>
          <w:lang w:val="en-AU" w:eastAsia="en-AU"/>
        </w:rPr>
      </w:pPr>
      <w:hyperlink w:anchor="_Toc96003638" w:history="1">
        <w:r w:rsidR="00E959D6" w:rsidRPr="00184206">
          <w:rPr>
            <w:rStyle w:val="Hyperlink"/>
            <w:noProof/>
          </w:rPr>
          <w:t>5.2.2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Declaration of Road - Cameron Street, Donnybrook</w:t>
        </w:r>
        <w:r w:rsidR="00E959D6">
          <w:rPr>
            <w:noProof/>
          </w:rPr>
          <w:tab/>
        </w:r>
        <w:r w:rsidR="00E959D6">
          <w:rPr>
            <w:noProof/>
          </w:rPr>
          <w:fldChar w:fldCharType="begin"/>
        </w:r>
        <w:r w:rsidR="00E959D6">
          <w:rPr>
            <w:noProof/>
          </w:rPr>
          <w:instrText xml:space="preserve"> PAGEREF _Toc96003638 \h </w:instrText>
        </w:r>
        <w:r w:rsidR="00E959D6">
          <w:rPr>
            <w:noProof/>
          </w:rPr>
        </w:r>
        <w:r w:rsidR="00E959D6">
          <w:rPr>
            <w:noProof/>
          </w:rPr>
          <w:fldChar w:fldCharType="separate"/>
        </w:r>
        <w:r w:rsidR="00E959D6">
          <w:rPr>
            <w:noProof/>
          </w:rPr>
          <w:t>14</w:t>
        </w:r>
        <w:r w:rsidR="00E959D6">
          <w:rPr>
            <w:noProof/>
          </w:rPr>
          <w:fldChar w:fldCharType="end"/>
        </w:r>
      </w:hyperlink>
    </w:p>
    <w:p w14:paraId="7CAA3B39" w14:textId="36022460" w:rsidR="00E959D6" w:rsidRDefault="003370B6">
      <w:pPr>
        <w:pStyle w:val="TOC3"/>
        <w:rPr>
          <w:rFonts w:asciiTheme="minorHAnsi" w:eastAsiaTheme="minorEastAsia" w:hAnsiTheme="minorHAnsi" w:cstheme="minorBidi"/>
          <w:noProof/>
          <w:color w:val="auto"/>
          <w:sz w:val="22"/>
          <w:szCs w:val="22"/>
          <w:lang w:val="en-AU" w:eastAsia="en-AU"/>
        </w:rPr>
      </w:pPr>
      <w:hyperlink w:anchor="_Toc96003639" w:history="1">
        <w:r w:rsidR="00E959D6" w:rsidRPr="00184206">
          <w:rPr>
            <w:rStyle w:val="Hyperlink"/>
            <w:noProof/>
          </w:rPr>
          <w:t>5.2.3</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Amendment C247: Wollert Open Space Anomaly: Adoption</w:t>
        </w:r>
        <w:r w:rsidR="00E959D6">
          <w:rPr>
            <w:noProof/>
          </w:rPr>
          <w:tab/>
        </w:r>
        <w:r w:rsidR="00E959D6">
          <w:rPr>
            <w:noProof/>
          </w:rPr>
          <w:fldChar w:fldCharType="begin"/>
        </w:r>
        <w:r w:rsidR="00E959D6">
          <w:rPr>
            <w:noProof/>
          </w:rPr>
          <w:instrText xml:space="preserve"> PAGEREF _Toc96003639 \h </w:instrText>
        </w:r>
        <w:r w:rsidR="00E959D6">
          <w:rPr>
            <w:noProof/>
          </w:rPr>
        </w:r>
        <w:r w:rsidR="00E959D6">
          <w:rPr>
            <w:noProof/>
          </w:rPr>
          <w:fldChar w:fldCharType="separate"/>
        </w:r>
        <w:r w:rsidR="00E959D6">
          <w:rPr>
            <w:noProof/>
          </w:rPr>
          <w:t>18</w:t>
        </w:r>
        <w:r w:rsidR="00E959D6">
          <w:rPr>
            <w:noProof/>
          </w:rPr>
          <w:fldChar w:fldCharType="end"/>
        </w:r>
      </w:hyperlink>
    </w:p>
    <w:p w14:paraId="29AEFC9C" w14:textId="3265904D" w:rsidR="00E959D6" w:rsidRDefault="003370B6">
      <w:pPr>
        <w:pStyle w:val="TOC2"/>
        <w:rPr>
          <w:rFonts w:asciiTheme="minorHAnsi" w:eastAsiaTheme="minorEastAsia" w:hAnsiTheme="minorHAnsi" w:cstheme="minorBidi"/>
          <w:noProof/>
          <w:color w:val="auto"/>
          <w:sz w:val="22"/>
          <w:szCs w:val="22"/>
          <w:lang w:val="en-AU" w:eastAsia="en-AU"/>
        </w:rPr>
      </w:pPr>
      <w:hyperlink w:anchor="_Toc96003640" w:history="1">
        <w:r w:rsidR="00E959D6" w:rsidRPr="00184206">
          <w:rPr>
            <w:rStyle w:val="Hyperlink"/>
            <w:noProof/>
          </w:rPr>
          <w:t>5.3</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Strong Local Economy</w:t>
        </w:r>
        <w:r w:rsidR="00E959D6">
          <w:rPr>
            <w:noProof/>
          </w:rPr>
          <w:tab/>
        </w:r>
        <w:r w:rsidR="00E959D6">
          <w:rPr>
            <w:noProof/>
          </w:rPr>
          <w:fldChar w:fldCharType="begin"/>
        </w:r>
        <w:r w:rsidR="00E959D6">
          <w:rPr>
            <w:noProof/>
          </w:rPr>
          <w:instrText xml:space="preserve"> PAGEREF _Toc96003640 \h </w:instrText>
        </w:r>
        <w:r w:rsidR="00E959D6">
          <w:rPr>
            <w:noProof/>
          </w:rPr>
        </w:r>
        <w:r w:rsidR="00E959D6">
          <w:rPr>
            <w:noProof/>
          </w:rPr>
          <w:fldChar w:fldCharType="separate"/>
        </w:r>
        <w:r w:rsidR="00E959D6">
          <w:rPr>
            <w:noProof/>
          </w:rPr>
          <w:t>26</w:t>
        </w:r>
        <w:r w:rsidR="00E959D6">
          <w:rPr>
            <w:noProof/>
          </w:rPr>
          <w:fldChar w:fldCharType="end"/>
        </w:r>
      </w:hyperlink>
    </w:p>
    <w:p w14:paraId="391DACBC" w14:textId="7B971BC8" w:rsidR="00E959D6" w:rsidRDefault="003370B6">
      <w:pPr>
        <w:pStyle w:val="TOC3"/>
        <w:rPr>
          <w:rFonts w:asciiTheme="minorHAnsi" w:eastAsiaTheme="minorEastAsia" w:hAnsiTheme="minorHAnsi" w:cstheme="minorBidi"/>
          <w:noProof/>
          <w:color w:val="auto"/>
          <w:sz w:val="22"/>
          <w:szCs w:val="22"/>
          <w:lang w:val="en-AU" w:eastAsia="en-AU"/>
        </w:rPr>
      </w:pPr>
      <w:hyperlink w:anchor="_Toc96003641" w:history="1">
        <w:r w:rsidR="00E959D6" w:rsidRPr="00184206">
          <w:rPr>
            <w:rStyle w:val="Hyperlink"/>
            <w:noProof/>
          </w:rPr>
          <w:t>5.3.1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Strong Local Economy Strategy - Economic Development</w:t>
        </w:r>
        <w:r w:rsidR="00E959D6">
          <w:rPr>
            <w:noProof/>
          </w:rPr>
          <w:tab/>
        </w:r>
        <w:r w:rsidR="00E959D6">
          <w:rPr>
            <w:noProof/>
          </w:rPr>
          <w:fldChar w:fldCharType="begin"/>
        </w:r>
        <w:r w:rsidR="00E959D6">
          <w:rPr>
            <w:noProof/>
          </w:rPr>
          <w:instrText xml:space="preserve"> PAGEREF _Toc96003641 \h </w:instrText>
        </w:r>
        <w:r w:rsidR="00E959D6">
          <w:rPr>
            <w:noProof/>
          </w:rPr>
        </w:r>
        <w:r w:rsidR="00E959D6">
          <w:rPr>
            <w:noProof/>
          </w:rPr>
          <w:fldChar w:fldCharType="separate"/>
        </w:r>
        <w:r w:rsidR="00E959D6">
          <w:rPr>
            <w:noProof/>
          </w:rPr>
          <w:t>26</w:t>
        </w:r>
        <w:r w:rsidR="00E959D6">
          <w:rPr>
            <w:noProof/>
          </w:rPr>
          <w:fldChar w:fldCharType="end"/>
        </w:r>
      </w:hyperlink>
    </w:p>
    <w:p w14:paraId="42788DC0" w14:textId="47C42A60" w:rsidR="00E959D6" w:rsidRDefault="003370B6">
      <w:pPr>
        <w:pStyle w:val="TOC3"/>
        <w:rPr>
          <w:rFonts w:asciiTheme="minorHAnsi" w:eastAsiaTheme="minorEastAsia" w:hAnsiTheme="minorHAnsi" w:cstheme="minorBidi"/>
          <w:noProof/>
          <w:color w:val="auto"/>
          <w:sz w:val="22"/>
          <w:szCs w:val="22"/>
          <w:lang w:val="en-AU" w:eastAsia="en-AU"/>
        </w:rPr>
      </w:pPr>
      <w:hyperlink w:anchor="_Toc96003642" w:history="1">
        <w:r w:rsidR="00E959D6" w:rsidRPr="00184206">
          <w:rPr>
            <w:rStyle w:val="Hyperlink"/>
            <w:noProof/>
          </w:rPr>
          <w:t>5.3.2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O'Herns Logistics Park Development Plan, 25 Vearings Road</w:t>
        </w:r>
        <w:r w:rsidR="00E959D6">
          <w:rPr>
            <w:noProof/>
          </w:rPr>
          <w:tab/>
        </w:r>
        <w:r w:rsidR="00E959D6">
          <w:rPr>
            <w:noProof/>
          </w:rPr>
          <w:fldChar w:fldCharType="begin"/>
        </w:r>
        <w:r w:rsidR="00E959D6">
          <w:rPr>
            <w:noProof/>
          </w:rPr>
          <w:instrText xml:space="preserve"> PAGEREF _Toc96003642 \h </w:instrText>
        </w:r>
        <w:r w:rsidR="00E959D6">
          <w:rPr>
            <w:noProof/>
          </w:rPr>
        </w:r>
        <w:r w:rsidR="00E959D6">
          <w:rPr>
            <w:noProof/>
          </w:rPr>
          <w:fldChar w:fldCharType="separate"/>
        </w:r>
        <w:r w:rsidR="00E959D6">
          <w:rPr>
            <w:noProof/>
          </w:rPr>
          <w:t>32</w:t>
        </w:r>
        <w:r w:rsidR="00E959D6">
          <w:rPr>
            <w:noProof/>
          </w:rPr>
          <w:fldChar w:fldCharType="end"/>
        </w:r>
      </w:hyperlink>
    </w:p>
    <w:p w14:paraId="25E2D658" w14:textId="5A509F36" w:rsidR="00E959D6" w:rsidRDefault="003370B6">
      <w:pPr>
        <w:pStyle w:val="TOC2"/>
        <w:rPr>
          <w:rFonts w:asciiTheme="minorHAnsi" w:eastAsiaTheme="minorEastAsia" w:hAnsiTheme="minorHAnsi" w:cstheme="minorBidi"/>
          <w:noProof/>
          <w:color w:val="auto"/>
          <w:sz w:val="22"/>
          <w:szCs w:val="22"/>
          <w:lang w:val="en-AU" w:eastAsia="en-AU"/>
        </w:rPr>
      </w:pPr>
      <w:hyperlink w:anchor="_Toc96003643" w:history="1">
        <w:r w:rsidR="00E959D6" w:rsidRPr="00184206">
          <w:rPr>
            <w:rStyle w:val="Hyperlink"/>
            <w:noProof/>
          </w:rPr>
          <w:t>5.4</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Sustainable Environment</w:t>
        </w:r>
        <w:r w:rsidR="00E959D6">
          <w:rPr>
            <w:noProof/>
          </w:rPr>
          <w:tab/>
        </w:r>
        <w:r w:rsidR="00E959D6">
          <w:rPr>
            <w:noProof/>
          </w:rPr>
          <w:fldChar w:fldCharType="begin"/>
        </w:r>
        <w:r w:rsidR="00E959D6">
          <w:rPr>
            <w:noProof/>
          </w:rPr>
          <w:instrText xml:space="preserve"> PAGEREF _Toc96003643 \h </w:instrText>
        </w:r>
        <w:r w:rsidR="00E959D6">
          <w:rPr>
            <w:noProof/>
          </w:rPr>
        </w:r>
        <w:r w:rsidR="00E959D6">
          <w:rPr>
            <w:noProof/>
          </w:rPr>
          <w:fldChar w:fldCharType="separate"/>
        </w:r>
        <w:r w:rsidR="00E959D6">
          <w:rPr>
            <w:noProof/>
          </w:rPr>
          <w:t>46</w:t>
        </w:r>
        <w:r w:rsidR="00E959D6">
          <w:rPr>
            <w:noProof/>
          </w:rPr>
          <w:fldChar w:fldCharType="end"/>
        </w:r>
      </w:hyperlink>
    </w:p>
    <w:p w14:paraId="0A45AE69" w14:textId="4262FBBB" w:rsidR="00E959D6" w:rsidRDefault="003370B6">
      <w:pPr>
        <w:pStyle w:val="TOC3"/>
        <w:rPr>
          <w:rFonts w:asciiTheme="minorHAnsi" w:eastAsiaTheme="minorEastAsia" w:hAnsiTheme="minorHAnsi" w:cstheme="minorBidi"/>
          <w:noProof/>
          <w:color w:val="auto"/>
          <w:sz w:val="22"/>
          <w:szCs w:val="22"/>
          <w:lang w:val="en-AU" w:eastAsia="en-AU"/>
        </w:rPr>
      </w:pPr>
      <w:hyperlink w:anchor="_Toc96003644" w:history="1">
        <w:r w:rsidR="00E959D6" w:rsidRPr="00184206">
          <w:rPr>
            <w:rStyle w:val="Hyperlink"/>
            <w:noProof/>
          </w:rPr>
          <w:t>5.4.1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Green Wedge Management Plan (2011-2021) Reporting</w:t>
        </w:r>
        <w:r w:rsidR="00E959D6">
          <w:rPr>
            <w:noProof/>
          </w:rPr>
          <w:tab/>
        </w:r>
        <w:r w:rsidR="00E959D6">
          <w:rPr>
            <w:noProof/>
          </w:rPr>
          <w:fldChar w:fldCharType="begin"/>
        </w:r>
        <w:r w:rsidR="00E959D6">
          <w:rPr>
            <w:noProof/>
          </w:rPr>
          <w:instrText xml:space="preserve"> PAGEREF _Toc96003644 \h </w:instrText>
        </w:r>
        <w:r w:rsidR="00E959D6">
          <w:rPr>
            <w:noProof/>
          </w:rPr>
        </w:r>
        <w:r w:rsidR="00E959D6">
          <w:rPr>
            <w:noProof/>
          </w:rPr>
          <w:fldChar w:fldCharType="separate"/>
        </w:r>
        <w:r w:rsidR="00E959D6">
          <w:rPr>
            <w:noProof/>
          </w:rPr>
          <w:t>46</w:t>
        </w:r>
        <w:r w:rsidR="00E959D6">
          <w:rPr>
            <w:noProof/>
          </w:rPr>
          <w:fldChar w:fldCharType="end"/>
        </w:r>
      </w:hyperlink>
    </w:p>
    <w:p w14:paraId="2E40ADB7" w14:textId="51FEC5DD" w:rsidR="00E959D6" w:rsidRDefault="003370B6">
      <w:pPr>
        <w:pStyle w:val="TOC2"/>
        <w:rPr>
          <w:rFonts w:asciiTheme="minorHAnsi" w:eastAsiaTheme="minorEastAsia" w:hAnsiTheme="minorHAnsi" w:cstheme="minorBidi"/>
          <w:noProof/>
          <w:color w:val="auto"/>
          <w:sz w:val="22"/>
          <w:szCs w:val="22"/>
          <w:lang w:val="en-AU" w:eastAsia="en-AU"/>
        </w:rPr>
      </w:pPr>
      <w:hyperlink w:anchor="_Toc96003645" w:history="1">
        <w:r w:rsidR="00E959D6" w:rsidRPr="00184206">
          <w:rPr>
            <w:rStyle w:val="Hyperlink"/>
            <w:noProof/>
          </w:rPr>
          <w:t>5.5</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High Performing Organisation</w:t>
        </w:r>
        <w:r w:rsidR="00E959D6">
          <w:rPr>
            <w:noProof/>
          </w:rPr>
          <w:tab/>
        </w:r>
        <w:r w:rsidR="00E959D6">
          <w:rPr>
            <w:noProof/>
          </w:rPr>
          <w:fldChar w:fldCharType="begin"/>
        </w:r>
        <w:r w:rsidR="00E959D6">
          <w:rPr>
            <w:noProof/>
          </w:rPr>
          <w:instrText xml:space="preserve"> PAGEREF _Toc96003645 \h </w:instrText>
        </w:r>
        <w:r w:rsidR="00E959D6">
          <w:rPr>
            <w:noProof/>
          </w:rPr>
        </w:r>
        <w:r w:rsidR="00E959D6">
          <w:rPr>
            <w:noProof/>
          </w:rPr>
          <w:fldChar w:fldCharType="separate"/>
        </w:r>
        <w:r w:rsidR="00E959D6">
          <w:rPr>
            <w:noProof/>
          </w:rPr>
          <w:t>61</w:t>
        </w:r>
        <w:r w:rsidR="00E959D6">
          <w:rPr>
            <w:noProof/>
          </w:rPr>
          <w:fldChar w:fldCharType="end"/>
        </w:r>
      </w:hyperlink>
    </w:p>
    <w:p w14:paraId="02550878" w14:textId="0EAFF8B4" w:rsidR="00E959D6" w:rsidRDefault="003370B6">
      <w:pPr>
        <w:pStyle w:val="TOC3"/>
        <w:rPr>
          <w:rFonts w:asciiTheme="minorHAnsi" w:eastAsiaTheme="minorEastAsia" w:hAnsiTheme="minorHAnsi" w:cstheme="minorBidi"/>
          <w:noProof/>
          <w:color w:val="auto"/>
          <w:sz w:val="22"/>
          <w:szCs w:val="22"/>
          <w:lang w:val="en-AU" w:eastAsia="en-AU"/>
        </w:rPr>
      </w:pPr>
      <w:hyperlink w:anchor="_Toc96003646" w:history="1">
        <w:r w:rsidR="00E959D6" w:rsidRPr="00184206">
          <w:rPr>
            <w:rStyle w:val="Hyperlink"/>
            <w:noProof/>
          </w:rPr>
          <w:t>5.5.1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Debt Collection Services 2021-57 - Contract Evaluation Report</w:t>
        </w:r>
        <w:r w:rsidR="00E959D6">
          <w:rPr>
            <w:noProof/>
          </w:rPr>
          <w:tab/>
        </w:r>
        <w:r w:rsidR="00E959D6">
          <w:rPr>
            <w:noProof/>
          </w:rPr>
          <w:fldChar w:fldCharType="begin"/>
        </w:r>
        <w:r w:rsidR="00E959D6">
          <w:rPr>
            <w:noProof/>
          </w:rPr>
          <w:instrText xml:space="preserve"> PAGEREF _Toc96003646 \h </w:instrText>
        </w:r>
        <w:r w:rsidR="00E959D6">
          <w:rPr>
            <w:noProof/>
          </w:rPr>
        </w:r>
        <w:r w:rsidR="00E959D6">
          <w:rPr>
            <w:noProof/>
          </w:rPr>
          <w:fldChar w:fldCharType="separate"/>
        </w:r>
        <w:r w:rsidR="00E959D6">
          <w:rPr>
            <w:noProof/>
          </w:rPr>
          <w:t>61</w:t>
        </w:r>
        <w:r w:rsidR="00E959D6">
          <w:rPr>
            <w:noProof/>
          </w:rPr>
          <w:fldChar w:fldCharType="end"/>
        </w:r>
      </w:hyperlink>
    </w:p>
    <w:p w14:paraId="1332A5E9" w14:textId="0C6E71E1" w:rsidR="00E959D6" w:rsidRDefault="003370B6">
      <w:pPr>
        <w:pStyle w:val="TOC3"/>
        <w:rPr>
          <w:rFonts w:asciiTheme="minorHAnsi" w:eastAsiaTheme="minorEastAsia" w:hAnsiTheme="minorHAnsi" w:cstheme="minorBidi"/>
          <w:noProof/>
          <w:color w:val="auto"/>
          <w:sz w:val="22"/>
          <w:szCs w:val="22"/>
          <w:lang w:val="en-AU" w:eastAsia="en-AU"/>
        </w:rPr>
      </w:pPr>
      <w:hyperlink w:anchor="_Toc96003647" w:history="1">
        <w:r w:rsidR="00E959D6" w:rsidRPr="00184206">
          <w:rPr>
            <w:rStyle w:val="Hyperlink"/>
            <w:noProof/>
          </w:rPr>
          <w:t>5.5.2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Quarterly Corporate Performance Report (Quarter Ended 31 December 2021)</w:t>
        </w:r>
        <w:r w:rsidR="00E959D6">
          <w:rPr>
            <w:noProof/>
          </w:rPr>
          <w:tab/>
        </w:r>
        <w:r w:rsidR="00E959D6">
          <w:rPr>
            <w:noProof/>
          </w:rPr>
          <w:fldChar w:fldCharType="begin"/>
        </w:r>
        <w:r w:rsidR="00E959D6">
          <w:rPr>
            <w:noProof/>
          </w:rPr>
          <w:instrText xml:space="preserve"> PAGEREF _Toc96003647 \h </w:instrText>
        </w:r>
        <w:r w:rsidR="00E959D6">
          <w:rPr>
            <w:noProof/>
          </w:rPr>
        </w:r>
        <w:r w:rsidR="00E959D6">
          <w:rPr>
            <w:noProof/>
          </w:rPr>
          <w:fldChar w:fldCharType="separate"/>
        </w:r>
        <w:r w:rsidR="00E959D6">
          <w:rPr>
            <w:noProof/>
          </w:rPr>
          <w:t>67</w:t>
        </w:r>
        <w:r w:rsidR="00E959D6">
          <w:rPr>
            <w:noProof/>
          </w:rPr>
          <w:fldChar w:fldCharType="end"/>
        </w:r>
      </w:hyperlink>
    </w:p>
    <w:p w14:paraId="1913859C" w14:textId="57E4F69E" w:rsidR="00E959D6" w:rsidRDefault="003370B6">
      <w:pPr>
        <w:pStyle w:val="TOC1"/>
        <w:rPr>
          <w:rFonts w:asciiTheme="minorHAnsi" w:eastAsiaTheme="minorEastAsia" w:hAnsiTheme="minorHAnsi" w:cstheme="minorBidi"/>
          <w:noProof/>
          <w:color w:val="auto"/>
          <w:sz w:val="22"/>
          <w:szCs w:val="22"/>
          <w:lang w:val="en-AU" w:eastAsia="en-AU"/>
        </w:rPr>
      </w:pPr>
      <w:hyperlink w:anchor="_Toc96003648" w:history="1">
        <w:r w:rsidR="00E959D6" w:rsidRPr="00184206">
          <w:rPr>
            <w:rStyle w:val="Hyperlink"/>
            <w:noProof/>
          </w:rPr>
          <w:t>6</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Notices of Motion</w:t>
        </w:r>
        <w:r w:rsidR="00E959D6">
          <w:rPr>
            <w:noProof/>
          </w:rPr>
          <w:tab/>
        </w:r>
        <w:r w:rsidR="00E959D6">
          <w:rPr>
            <w:noProof/>
          </w:rPr>
          <w:fldChar w:fldCharType="begin"/>
        </w:r>
        <w:r w:rsidR="00E959D6">
          <w:rPr>
            <w:noProof/>
          </w:rPr>
          <w:instrText xml:space="preserve"> PAGEREF _Toc96003648 \h </w:instrText>
        </w:r>
        <w:r w:rsidR="00E959D6">
          <w:rPr>
            <w:noProof/>
          </w:rPr>
        </w:r>
        <w:r w:rsidR="00E959D6">
          <w:rPr>
            <w:noProof/>
          </w:rPr>
          <w:fldChar w:fldCharType="separate"/>
        </w:r>
        <w:r w:rsidR="00E959D6">
          <w:rPr>
            <w:noProof/>
          </w:rPr>
          <w:t>76</w:t>
        </w:r>
        <w:r w:rsidR="00E959D6">
          <w:rPr>
            <w:noProof/>
          </w:rPr>
          <w:fldChar w:fldCharType="end"/>
        </w:r>
      </w:hyperlink>
    </w:p>
    <w:p w14:paraId="1CF9715D" w14:textId="6E853A98" w:rsidR="00E959D6" w:rsidRDefault="003370B6">
      <w:pPr>
        <w:pStyle w:val="TOC1"/>
        <w:rPr>
          <w:rFonts w:asciiTheme="minorHAnsi" w:eastAsiaTheme="minorEastAsia" w:hAnsiTheme="minorHAnsi" w:cstheme="minorBidi"/>
          <w:noProof/>
          <w:color w:val="auto"/>
          <w:sz w:val="22"/>
          <w:szCs w:val="22"/>
          <w:lang w:val="en-AU" w:eastAsia="en-AU"/>
        </w:rPr>
      </w:pPr>
      <w:hyperlink w:anchor="_Toc96003649" w:history="1">
        <w:r w:rsidR="00E959D6" w:rsidRPr="00184206">
          <w:rPr>
            <w:rStyle w:val="Hyperlink"/>
            <w:noProof/>
          </w:rPr>
          <w:t>7</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Urgent Business</w:t>
        </w:r>
        <w:r w:rsidR="00E959D6">
          <w:rPr>
            <w:noProof/>
          </w:rPr>
          <w:tab/>
        </w:r>
        <w:r w:rsidR="00E959D6">
          <w:rPr>
            <w:noProof/>
          </w:rPr>
          <w:fldChar w:fldCharType="begin"/>
        </w:r>
        <w:r w:rsidR="00E959D6">
          <w:rPr>
            <w:noProof/>
          </w:rPr>
          <w:instrText xml:space="preserve"> PAGEREF _Toc96003649 \h </w:instrText>
        </w:r>
        <w:r w:rsidR="00E959D6">
          <w:rPr>
            <w:noProof/>
          </w:rPr>
        </w:r>
        <w:r w:rsidR="00E959D6">
          <w:rPr>
            <w:noProof/>
          </w:rPr>
          <w:fldChar w:fldCharType="separate"/>
        </w:r>
        <w:r w:rsidR="00E959D6">
          <w:rPr>
            <w:noProof/>
          </w:rPr>
          <w:t>76</w:t>
        </w:r>
        <w:r w:rsidR="00E959D6">
          <w:rPr>
            <w:noProof/>
          </w:rPr>
          <w:fldChar w:fldCharType="end"/>
        </w:r>
      </w:hyperlink>
    </w:p>
    <w:p w14:paraId="287EBF66" w14:textId="1470E09C" w:rsidR="00E959D6" w:rsidRDefault="003370B6">
      <w:pPr>
        <w:pStyle w:val="TOC1"/>
        <w:rPr>
          <w:rFonts w:asciiTheme="minorHAnsi" w:eastAsiaTheme="minorEastAsia" w:hAnsiTheme="minorHAnsi" w:cstheme="minorBidi"/>
          <w:noProof/>
          <w:color w:val="auto"/>
          <w:sz w:val="22"/>
          <w:szCs w:val="22"/>
          <w:lang w:val="en-AU" w:eastAsia="en-AU"/>
        </w:rPr>
      </w:pPr>
      <w:hyperlink w:anchor="_Toc96003650" w:history="1">
        <w:r w:rsidR="00E959D6" w:rsidRPr="00184206">
          <w:rPr>
            <w:rStyle w:val="Hyperlink"/>
            <w:noProof/>
          </w:rPr>
          <w:t>8</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Reports from Council Representatives and CEO Update</w:t>
        </w:r>
        <w:r w:rsidR="00E959D6">
          <w:rPr>
            <w:noProof/>
          </w:rPr>
          <w:tab/>
        </w:r>
        <w:r w:rsidR="00E959D6">
          <w:rPr>
            <w:noProof/>
          </w:rPr>
          <w:fldChar w:fldCharType="begin"/>
        </w:r>
        <w:r w:rsidR="00E959D6">
          <w:rPr>
            <w:noProof/>
          </w:rPr>
          <w:instrText xml:space="preserve"> PAGEREF _Toc96003650 \h </w:instrText>
        </w:r>
        <w:r w:rsidR="00E959D6">
          <w:rPr>
            <w:noProof/>
          </w:rPr>
        </w:r>
        <w:r w:rsidR="00E959D6">
          <w:rPr>
            <w:noProof/>
          </w:rPr>
          <w:fldChar w:fldCharType="separate"/>
        </w:r>
        <w:r w:rsidR="00E959D6">
          <w:rPr>
            <w:noProof/>
          </w:rPr>
          <w:t>76</w:t>
        </w:r>
        <w:r w:rsidR="00E959D6">
          <w:rPr>
            <w:noProof/>
          </w:rPr>
          <w:fldChar w:fldCharType="end"/>
        </w:r>
      </w:hyperlink>
    </w:p>
    <w:p w14:paraId="218171E4" w14:textId="17052271" w:rsidR="00E959D6" w:rsidRDefault="003370B6">
      <w:pPr>
        <w:pStyle w:val="TOC1"/>
        <w:rPr>
          <w:rFonts w:asciiTheme="minorHAnsi" w:eastAsiaTheme="minorEastAsia" w:hAnsiTheme="minorHAnsi" w:cstheme="minorBidi"/>
          <w:noProof/>
          <w:color w:val="auto"/>
          <w:sz w:val="22"/>
          <w:szCs w:val="22"/>
          <w:lang w:val="en-AU" w:eastAsia="en-AU"/>
        </w:rPr>
      </w:pPr>
      <w:hyperlink w:anchor="_Toc96003651" w:history="1">
        <w:r w:rsidR="00E959D6" w:rsidRPr="00184206">
          <w:rPr>
            <w:rStyle w:val="Hyperlink"/>
            <w:noProof/>
          </w:rPr>
          <w:t>9</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Confidential Business</w:t>
        </w:r>
        <w:r w:rsidR="00E959D6">
          <w:rPr>
            <w:noProof/>
          </w:rPr>
          <w:tab/>
        </w:r>
        <w:r w:rsidR="00E959D6">
          <w:rPr>
            <w:noProof/>
          </w:rPr>
          <w:fldChar w:fldCharType="begin"/>
        </w:r>
        <w:r w:rsidR="00E959D6">
          <w:rPr>
            <w:noProof/>
          </w:rPr>
          <w:instrText xml:space="preserve"> PAGEREF _Toc96003651 \h </w:instrText>
        </w:r>
        <w:r w:rsidR="00E959D6">
          <w:rPr>
            <w:noProof/>
          </w:rPr>
        </w:r>
        <w:r w:rsidR="00E959D6">
          <w:rPr>
            <w:noProof/>
          </w:rPr>
          <w:fldChar w:fldCharType="separate"/>
        </w:r>
        <w:r w:rsidR="00E959D6">
          <w:rPr>
            <w:noProof/>
          </w:rPr>
          <w:t>76</w:t>
        </w:r>
        <w:r w:rsidR="00E959D6">
          <w:rPr>
            <w:noProof/>
          </w:rPr>
          <w:fldChar w:fldCharType="end"/>
        </w:r>
      </w:hyperlink>
    </w:p>
    <w:p w14:paraId="7DFAF664" w14:textId="46D7DA1E" w:rsidR="00E959D6" w:rsidRDefault="003370B6">
      <w:pPr>
        <w:pStyle w:val="TOC2"/>
        <w:rPr>
          <w:rFonts w:asciiTheme="minorHAnsi" w:eastAsiaTheme="minorEastAsia" w:hAnsiTheme="minorHAnsi" w:cstheme="minorBidi"/>
          <w:noProof/>
          <w:color w:val="auto"/>
          <w:sz w:val="22"/>
          <w:szCs w:val="22"/>
          <w:lang w:val="en-AU" w:eastAsia="en-AU"/>
        </w:rPr>
      </w:pPr>
      <w:hyperlink w:anchor="_Toc96003652" w:history="1">
        <w:r w:rsidR="00E959D6" w:rsidRPr="00184206">
          <w:rPr>
            <w:rStyle w:val="Hyperlink"/>
            <w:noProof/>
          </w:rPr>
          <w:t>9.1</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Confidential Connected Communities</w:t>
        </w:r>
        <w:r w:rsidR="00E959D6">
          <w:rPr>
            <w:noProof/>
          </w:rPr>
          <w:tab/>
        </w:r>
        <w:r w:rsidR="00E959D6">
          <w:rPr>
            <w:noProof/>
          </w:rPr>
          <w:fldChar w:fldCharType="begin"/>
        </w:r>
        <w:r w:rsidR="00E959D6">
          <w:rPr>
            <w:noProof/>
          </w:rPr>
          <w:instrText xml:space="preserve"> PAGEREF _Toc96003652 \h </w:instrText>
        </w:r>
        <w:r w:rsidR="00E959D6">
          <w:rPr>
            <w:noProof/>
          </w:rPr>
        </w:r>
        <w:r w:rsidR="00E959D6">
          <w:rPr>
            <w:noProof/>
          </w:rPr>
          <w:fldChar w:fldCharType="separate"/>
        </w:r>
        <w:r w:rsidR="00E959D6">
          <w:rPr>
            <w:noProof/>
          </w:rPr>
          <w:t>76</w:t>
        </w:r>
        <w:r w:rsidR="00E959D6">
          <w:rPr>
            <w:noProof/>
          </w:rPr>
          <w:fldChar w:fldCharType="end"/>
        </w:r>
      </w:hyperlink>
    </w:p>
    <w:p w14:paraId="1FCB4DDF" w14:textId="225B6891" w:rsidR="00E959D6" w:rsidRDefault="003370B6">
      <w:pPr>
        <w:pStyle w:val="TOC2"/>
        <w:rPr>
          <w:rFonts w:asciiTheme="minorHAnsi" w:eastAsiaTheme="minorEastAsia" w:hAnsiTheme="minorHAnsi" w:cstheme="minorBidi"/>
          <w:noProof/>
          <w:color w:val="auto"/>
          <w:sz w:val="22"/>
          <w:szCs w:val="22"/>
          <w:lang w:val="en-AU" w:eastAsia="en-AU"/>
        </w:rPr>
      </w:pPr>
      <w:hyperlink w:anchor="_Toc96003653" w:history="1">
        <w:r w:rsidR="00E959D6" w:rsidRPr="00184206">
          <w:rPr>
            <w:rStyle w:val="Hyperlink"/>
            <w:noProof/>
          </w:rPr>
          <w:t>9.2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Confidential Liveable Neighbourhoods</w:t>
        </w:r>
        <w:r w:rsidR="00E959D6">
          <w:rPr>
            <w:noProof/>
          </w:rPr>
          <w:tab/>
        </w:r>
        <w:r w:rsidR="00E959D6">
          <w:rPr>
            <w:noProof/>
          </w:rPr>
          <w:fldChar w:fldCharType="begin"/>
        </w:r>
        <w:r w:rsidR="00E959D6">
          <w:rPr>
            <w:noProof/>
          </w:rPr>
          <w:instrText xml:space="preserve"> PAGEREF _Toc96003653 \h </w:instrText>
        </w:r>
        <w:r w:rsidR="00E959D6">
          <w:rPr>
            <w:noProof/>
          </w:rPr>
        </w:r>
        <w:r w:rsidR="00E959D6">
          <w:rPr>
            <w:noProof/>
          </w:rPr>
          <w:fldChar w:fldCharType="separate"/>
        </w:r>
        <w:r w:rsidR="00E959D6">
          <w:rPr>
            <w:noProof/>
          </w:rPr>
          <w:t>76</w:t>
        </w:r>
        <w:r w:rsidR="00E959D6">
          <w:rPr>
            <w:noProof/>
          </w:rPr>
          <w:fldChar w:fldCharType="end"/>
        </w:r>
      </w:hyperlink>
    </w:p>
    <w:p w14:paraId="55771B15" w14:textId="6BD7DC8B" w:rsidR="00E959D6" w:rsidRDefault="003370B6">
      <w:pPr>
        <w:pStyle w:val="TOC2"/>
        <w:rPr>
          <w:rFonts w:asciiTheme="minorHAnsi" w:eastAsiaTheme="minorEastAsia" w:hAnsiTheme="minorHAnsi" w:cstheme="minorBidi"/>
          <w:noProof/>
          <w:color w:val="auto"/>
          <w:sz w:val="22"/>
          <w:szCs w:val="22"/>
          <w:lang w:val="en-AU" w:eastAsia="en-AU"/>
        </w:rPr>
      </w:pPr>
      <w:hyperlink w:anchor="_Toc96003654" w:history="1">
        <w:r w:rsidR="00E959D6" w:rsidRPr="00184206">
          <w:rPr>
            <w:rStyle w:val="Hyperlink"/>
            <w:noProof/>
          </w:rPr>
          <w:t>9.3</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Confidential Strong Local Economy</w:t>
        </w:r>
        <w:r w:rsidR="00E959D6">
          <w:rPr>
            <w:noProof/>
          </w:rPr>
          <w:tab/>
        </w:r>
        <w:r w:rsidR="00E959D6">
          <w:rPr>
            <w:noProof/>
          </w:rPr>
          <w:fldChar w:fldCharType="begin"/>
        </w:r>
        <w:r w:rsidR="00E959D6">
          <w:rPr>
            <w:noProof/>
          </w:rPr>
          <w:instrText xml:space="preserve"> PAGEREF _Toc96003654 \h </w:instrText>
        </w:r>
        <w:r w:rsidR="00E959D6">
          <w:rPr>
            <w:noProof/>
          </w:rPr>
        </w:r>
        <w:r w:rsidR="00E959D6">
          <w:rPr>
            <w:noProof/>
          </w:rPr>
          <w:fldChar w:fldCharType="separate"/>
        </w:r>
        <w:r w:rsidR="00E959D6">
          <w:rPr>
            <w:noProof/>
          </w:rPr>
          <w:t>76</w:t>
        </w:r>
        <w:r w:rsidR="00E959D6">
          <w:rPr>
            <w:noProof/>
          </w:rPr>
          <w:fldChar w:fldCharType="end"/>
        </w:r>
      </w:hyperlink>
    </w:p>
    <w:p w14:paraId="5556E1E0" w14:textId="733382E3" w:rsidR="00E959D6" w:rsidRDefault="003370B6">
      <w:pPr>
        <w:pStyle w:val="TOC2"/>
        <w:rPr>
          <w:rFonts w:asciiTheme="minorHAnsi" w:eastAsiaTheme="minorEastAsia" w:hAnsiTheme="minorHAnsi" w:cstheme="minorBidi"/>
          <w:noProof/>
          <w:color w:val="auto"/>
          <w:sz w:val="22"/>
          <w:szCs w:val="22"/>
          <w:lang w:val="en-AU" w:eastAsia="en-AU"/>
        </w:rPr>
      </w:pPr>
      <w:hyperlink w:anchor="_Toc96003655" w:history="1">
        <w:r w:rsidR="00E959D6" w:rsidRPr="00184206">
          <w:rPr>
            <w:rStyle w:val="Hyperlink"/>
            <w:noProof/>
          </w:rPr>
          <w:t>9.4</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Confidential Sustainable Environment</w:t>
        </w:r>
        <w:r w:rsidR="00E959D6">
          <w:rPr>
            <w:noProof/>
          </w:rPr>
          <w:tab/>
        </w:r>
        <w:r w:rsidR="00E959D6">
          <w:rPr>
            <w:noProof/>
          </w:rPr>
          <w:fldChar w:fldCharType="begin"/>
        </w:r>
        <w:r w:rsidR="00E959D6">
          <w:rPr>
            <w:noProof/>
          </w:rPr>
          <w:instrText xml:space="preserve"> PAGEREF _Toc96003655 \h </w:instrText>
        </w:r>
        <w:r w:rsidR="00E959D6">
          <w:rPr>
            <w:noProof/>
          </w:rPr>
        </w:r>
        <w:r w:rsidR="00E959D6">
          <w:rPr>
            <w:noProof/>
          </w:rPr>
          <w:fldChar w:fldCharType="separate"/>
        </w:r>
        <w:r w:rsidR="00E959D6">
          <w:rPr>
            <w:noProof/>
          </w:rPr>
          <w:t>76</w:t>
        </w:r>
        <w:r w:rsidR="00E959D6">
          <w:rPr>
            <w:noProof/>
          </w:rPr>
          <w:fldChar w:fldCharType="end"/>
        </w:r>
      </w:hyperlink>
    </w:p>
    <w:p w14:paraId="012421C6" w14:textId="5F635BAF" w:rsidR="00E959D6" w:rsidRDefault="003370B6">
      <w:pPr>
        <w:pStyle w:val="TOC2"/>
        <w:rPr>
          <w:rFonts w:asciiTheme="minorHAnsi" w:eastAsiaTheme="minorEastAsia" w:hAnsiTheme="minorHAnsi" w:cstheme="minorBidi"/>
          <w:noProof/>
          <w:color w:val="auto"/>
          <w:sz w:val="22"/>
          <w:szCs w:val="22"/>
          <w:lang w:val="en-AU" w:eastAsia="en-AU"/>
        </w:rPr>
      </w:pPr>
      <w:hyperlink w:anchor="_Toc96003656" w:history="1">
        <w:r w:rsidR="00E959D6" w:rsidRPr="00184206">
          <w:rPr>
            <w:rStyle w:val="Hyperlink"/>
            <w:noProof/>
          </w:rPr>
          <w:t>9.5</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Confidential High Performing Organisation</w:t>
        </w:r>
        <w:r w:rsidR="00E959D6">
          <w:rPr>
            <w:noProof/>
          </w:rPr>
          <w:tab/>
        </w:r>
        <w:r w:rsidR="00E959D6">
          <w:rPr>
            <w:noProof/>
          </w:rPr>
          <w:fldChar w:fldCharType="begin"/>
        </w:r>
        <w:r w:rsidR="00E959D6">
          <w:rPr>
            <w:noProof/>
          </w:rPr>
          <w:instrText xml:space="preserve"> PAGEREF _Toc96003656 \h </w:instrText>
        </w:r>
        <w:r w:rsidR="00E959D6">
          <w:rPr>
            <w:noProof/>
          </w:rPr>
        </w:r>
        <w:r w:rsidR="00E959D6">
          <w:rPr>
            <w:noProof/>
          </w:rPr>
          <w:fldChar w:fldCharType="separate"/>
        </w:r>
        <w:r w:rsidR="00E959D6">
          <w:rPr>
            <w:noProof/>
          </w:rPr>
          <w:t>76</w:t>
        </w:r>
        <w:r w:rsidR="00E959D6">
          <w:rPr>
            <w:noProof/>
          </w:rPr>
          <w:fldChar w:fldCharType="end"/>
        </w:r>
      </w:hyperlink>
    </w:p>
    <w:p w14:paraId="623062C6" w14:textId="3F6FBB1F" w:rsidR="00E959D6" w:rsidRDefault="003370B6">
      <w:pPr>
        <w:pStyle w:val="TOC2"/>
        <w:rPr>
          <w:rFonts w:asciiTheme="minorHAnsi" w:eastAsiaTheme="minorEastAsia" w:hAnsiTheme="minorHAnsi" w:cstheme="minorBidi"/>
          <w:noProof/>
          <w:color w:val="auto"/>
          <w:sz w:val="22"/>
          <w:szCs w:val="22"/>
          <w:lang w:val="en-AU" w:eastAsia="en-AU"/>
        </w:rPr>
      </w:pPr>
      <w:hyperlink w:anchor="_Toc96003657" w:history="1">
        <w:r w:rsidR="00E959D6" w:rsidRPr="00184206">
          <w:rPr>
            <w:rStyle w:val="Hyperlink"/>
            <w:noProof/>
          </w:rPr>
          <w:t>9.6</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Confidential Notices of Motion</w:t>
        </w:r>
        <w:r w:rsidR="00E959D6">
          <w:rPr>
            <w:noProof/>
          </w:rPr>
          <w:tab/>
        </w:r>
        <w:r w:rsidR="00E959D6">
          <w:rPr>
            <w:noProof/>
          </w:rPr>
          <w:fldChar w:fldCharType="begin"/>
        </w:r>
        <w:r w:rsidR="00E959D6">
          <w:rPr>
            <w:noProof/>
          </w:rPr>
          <w:instrText xml:space="preserve"> PAGEREF _Toc96003657 \h </w:instrText>
        </w:r>
        <w:r w:rsidR="00E959D6">
          <w:rPr>
            <w:noProof/>
          </w:rPr>
        </w:r>
        <w:r w:rsidR="00E959D6">
          <w:rPr>
            <w:noProof/>
          </w:rPr>
          <w:fldChar w:fldCharType="separate"/>
        </w:r>
        <w:r w:rsidR="00E959D6">
          <w:rPr>
            <w:noProof/>
          </w:rPr>
          <w:t>76</w:t>
        </w:r>
        <w:r w:rsidR="00E959D6">
          <w:rPr>
            <w:noProof/>
          </w:rPr>
          <w:fldChar w:fldCharType="end"/>
        </w:r>
      </w:hyperlink>
    </w:p>
    <w:p w14:paraId="754A2875" w14:textId="605C7614" w:rsidR="00E959D6" w:rsidRDefault="003370B6">
      <w:pPr>
        <w:pStyle w:val="TOC1"/>
        <w:rPr>
          <w:rFonts w:asciiTheme="minorHAnsi" w:eastAsiaTheme="minorEastAsia" w:hAnsiTheme="minorHAnsi" w:cstheme="minorBidi"/>
          <w:noProof/>
          <w:color w:val="auto"/>
          <w:sz w:val="22"/>
          <w:szCs w:val="22"/>
          <w:lang w:val="en-AU" w:eastAsia="en-AU"/>
        </w:rPr>
      </w:pPr>
      <w:hyperlink w:anchor="_Toc96003658" w:history="1">
        <w:r w:rsidR="00E959D6" w:rsidRPr="00184206">
          <w:rPr>
            <w:rStyle w:val="Hyperlink"/>
            <w:noProof/>
          </w:rPr>
          <w:t>12</w:t>
        </w:r>
        <w:r w:rsidR="00E959D6">
          <w:rPr>
            <w:rFonts w:asciiTheme="minorHAnsi" w:eastAsiaTheme="minorEastAsia" w:hAnsiTheme="minorHAnsi" w:cstheme="minorBidi"/>
            <w:noProof/>
            <w:color w:val="auto"/>
            <w:sz w:val="22"/>
            <w:szCs w:val="22"/>
            <w:lang w:val="en-AU" w:eastAsia="en-AU"/>
          </w:rPr>
          <w:tab/>
        </w:r>
        <w:r w:rsidR="00E959D6" w:rsidRPr="00184206">
          <w:rPr>
            <w:rStyle w:val="Hyperlink"/>
            <w:noProof/>
          </w:rPr>
          <w:t>Closure</w:t>
        </w:r>
        <w:r w:rsidR="00E959D6">
          <w:rPr>
            <w:noProof/>
          </w:rPr>
          <w:tab/>
        </w:r>
        <w:r w:rsidR="00E959D6">
          <w:rPr>
            <w:noProof/>
          </w:rPr>
          <w:fldChar w:fldCharType="begin"/>
        </w:r>
        <w:r w:rsidR="00E959D6">
          <w:rPr>
            <w:noProof/>
          </w:rPr>
          <w:instrText xml:space="preserve"> PAGEREF _Toc96003658 \h </w:instrText>
        </w:r>
        <w:r w:rsidR="00E959D6">
          <w:rPr>
            <w:noProof/>
          </w:rPr>
        </w:r>
        <w:r w:rsidR="00E959D6">
          <w:rPr>
            <w:noProof/>
          </w:rPr>
          <w:fldChar w:fldCharType="separate"/>
        </w:r>
        <w:r w:rsidR="00E959D6">
          <w:rPr>
            <w:noProof/>
          </w:rPr>
          <w:t>76</w:t>
        </w:r>
        <w:r w:rsidR="00E959D6">
          <w:rPr>
            <w:noProof/>
          </w:rPr>
          <w:fldChar w:fldCharType="end"/>
        </w:r>
      </w:hyperlink>
    </w:p>
    <w:p w14:paraId="38335A8F" w14:textId="38FF16B4" w:rsidR="00A77B3E" w:rsidRDefault="00690FDD">
      <w:r>
        <w:fldChar w:fldCharType="end"/>
      </w:r>
    </w:p>
    <w:p w14:paraId="2525E76F" w14:textId="77777777" w:rsidR="758DD70D" w:rsidRDefault="00A77B3E" w:rsidP="758DD70D">
      <w:pPr>
        <w:rPr>
          <w:rFonts w:ascii="Calibri" w:hAnsi="Calibri"/>
          <w:b/>
          <w:bCs/>
          <w:lang w:val="en-AU"/>
        </w:rPr>
      </w:pPr>
      <w:r>
        <w:br w:type="page"/>
      </w:r>
    </w:p>
    <w:p w14:paraId="6C862ADE" w14:textId="77777777" w:rsidR="00CE6608" w:rsidRPr="00E803A2" w:rsidRDefault="00690FDD"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lastRenderedPageBreak/>
        <w:t>Note:</w:t>
      </w:r>
    </w:p>
    <w:p w14:paraId="72276535" w14:textId="77777777" w:rsidR="00A11A83" w:rsidRDefault="00690FDD"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6C628515" w14:textId="77777777" w:rsidR="00CE6608" w:rsidRDefault="00CE6608" w:rsidP="00CE6608">
      <w:pPr>
        <w:rPr>
          <w:rFonts w:ascii="Calibri" w:hAnsi="Calibri"/>
          <w:lang w:val="en-AU"/>
        </w:rPr>
      </w:pPr>
    </w:p>
    <w:p w14:paraId="46E34A29" w14:textId="77777777" w:rsidR="12127E40" w:rsidRDefault="00690FDD"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18A0F4AB"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71D6FB91" w14:textId="77777777" w:rsidR="00257E15" w:rsidRDefault="00690FD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10"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5F7DD366"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7923D548" w14:textId="77777777" w:rsidR="00257E15" w:rsidRDefault="00690FD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14:paraId="6EBA1434"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73A60234" w14:textId="77777777" w:rsidR="00CE6608" w:rsidRDefault="00690FD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42AF73B6" w14:textId="77777777" w:rsidR="00E803A2" w:rsidRDefault="00E803A2" w:rsidP="00E803A2">
      <w:pPr>
        <w:rPr>
          <w:rFonts w:ascii="Calibri" w:hAnsi="Calibri"/>
          <w:lang w:val="en-AU"/>
        </w:rPr>
      </w:pPr>
    </w:p>
    <w:p w14:paraId="5FF6D978" w14:textId="77777777" w:rsidR="00A77B3E" w:rsidRDefault="00690FDD">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9600362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1C01ADF5"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9600362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077B4FEC" w14:textId="77777777" w:rsidR="42024B93" w:rsidRDefault="42024B93" w:rsidP="783E782F">
      <w:pPr>
        <w:rPr>
          <w:rFonts w:ascii="Calibri" w:hAnsi="Calibri"/>
          <w:vanish/>
          <w:lang w:val="en-AU"/>
        </w:rPr>
      </w:pPr>
    </w:p>
    <w:p w14:paraId="20B5C1E4" w14:textId="77777777" w:rsidR="65DB13CA" w:rsidRDefault="65DB13CA" w:rsidP="65DB13CA">
      <w:pPr>
        <w:rPr>
          <w:rFonts w:ascii="Calibri" w:hAnsi="Calibri"/>
          <w:lang w:val="en-AU"/>
        </w:rPr>
      </w:pPr>
    </w:p>
    <w:p w14:paraId="77DC014C" w14:textId="77777777" w:rsidR="000E6EC9" w:rsidRPr="0003490A" w:rsidRDefault="00690FDD" w:rsidP="617CA41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4E2AA6A9" w14:textId="77777777" w:rsidR="000E6EC9" w:rsidRPr="0003490A" w:rsidRDefault="00690FDD" w:rsidP="617CA412">
      <w:pPr>
        <w:rPr>
          <w:rFonts w:ascii="Calibri" w:hAnsi="Calibri"/>
          <w:lang w:val="en-AU"/>
        </w:rPr>
      </w:pPr>
      <w:r w:rsidRPr="617CA412">
        <w:rPr>
          <w:rFonts w:ascii="Calibri" w:hAnsi="Calibri"/>
          <w:lang w:val="en-AU"/>
        </w:rPr>
        <w:t xml:space="preserve"> </w:t>
      </w:r>
    </w:p>
    <w:p w14:paraId="55488A85" w14:textId="77777777" w:rsidR="000E6EC9" w:rsidRPr="0003490A" w:rsidRDefault="00690FDD" w:rsidP="617CA412">
      <w:pPr>
        <w:rPr>
          <w:rFonts w:ascii="Calibri" w:hAnsi="Calibri"/>
          <w:lang w:val="en-AU"/>
        </w:rPr>
      </w:pPr>
      <w:r w:rsidRPr="617CA412">
        <w:rPr>
          <w:rFonts w:ascii="Calibri" w:hAnsi="Calibri"/>
          <w:lang w:val="en-AU"/>
        </w:rPr>
        <w:t>Administrator, Ms Peita Duncan;</w:t>
      </w:r>
    </w:p>
    <w:p w14:paraId="5AF6E416" w14:textId="77777777" w:rsidR="000E6EC9" w:rsidRPr="0003490A" w:rsidRDefault="00690FDD" w:rsidP="617CA412">
      <w:pPr>
        <w:rPr>
          <w:rFonts w:ascii="Calibri" w:hAnsi="Calibri"/>
          <w:lang w:val="en-AU"/>
        </w:rPr>
      </w:pPr>
      <w:r w:rsidRPr="617CA412">
        <w:rPr>
          <w:rFonts w:ascii="Calibri" w:hAnsi="Calibri"/>
          <w:lang w:val="en-AU"/>
        </w:rPr>
        <w:t>Administrator, Mr Chris Eddy; and</w:t>
      </w:r>
    </w:p>
    <w:p w14:paraId="4C98FCAE" w14:textId="77777777" w:rsidR="000E6EC9" w:rsidRPr="0003490A" w:rsidRDefault="00690FDD" w:rsidP="617CA412">
      <w:pPr>
        <w:rPr>
          <w:rFonts w:ascii="Calibri" w:hAnsi="Calibri"/>
          <w:lang w:val="en-AU"/>
        </w:rPr>
      </w:pPr>
      <w:r w:rsidRPr="617CA412">
        <w:rPr>
          <w:rFonts w:ascii="Calibri" w:hAnsi="Calibri"/>
          <w:lang w:val="en-AU"/>
        </w:rPr>
        <w:t>Chief Executive Officer, Mr Craig Lloyd.</w:t>
      </w:r>
    </w:p>
    <w:p w14:paraId="24226D23" w14:textId="77777777" w:rsidR="000E6EC9" w:rsidRPr="0003490A" w:rsidRDefault="00690FDD" w:rsidP="617CA412">
      <w:pPr>
        <w:rPr>
          <w:rFonts w:ascii="Calibri" w:hAnsi="Calibri"/>
          <w:lang w:val="en-AU"/>
        </w:rPr>
      </w:pPr>
      <w:r w:rsidRPr="617CA412">
        <w:rPr>
          <w:rFonts w:ascii="Calibri" w:hAnsi="Calibri"/>
          <w:lang w:val="en-AU"/>
        </w:rPr>
        <w:t xml:space="preserve"> </w:t>
      </w:r>
    </w:p>
    <w:p w14:paraId="57C1ADF5" w14:textId="77777777" w:rsidR="000E6EC9" w:rsidRPr="0003490A" w:rsidRDefault="00690FDD"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3C3B6C77" w14:textId="77777777" w:rsidR="000E6EC9" w:rsidRPr="0003490A" w:rsidRDefault="00690FDD" w:rsidP="617CA412">
      <w:pPr>
        <w:rPr>
          <w:rFonts w:ascii="Calibri" w:hAnsi="Calibri"/>
          <w:lang w:val="en-AU"/>
        </w:rPr>
      </w:pPr>
      <w:r w:rsidRPr="617CA412">
        <w:rPr>
          <w:rFonts w:ascii="Calibri" w:hAnsi="Calibri"/>
          <w:lang w:val="en-AU"/>
        </w:rPr>
        <w:t xml:space="preserve"> </w:t>
      </w:r>
    </w:p>
    <w:p w14:paraId="74D556E2" w14:textId="77777777" w:rsidR="00F04047" w:rsidRDefault="00F04047" w:rsidP="00F04047">
      <w:pPr>
        <w:rPr>
          <w:rFonts w:ascii="Calibri" w:hAnsi="Calibri"/>
          <w:lang w:val="en-AU"/>
        </w:rPr>
      </w:pPr>
      <w:r>
        <w:rPr>
          <w:rFonts w:ascii="Calibri" w:hAnsi="Calibri"/>
          <w:lang w:val="en-AU"/>
        </w:rPr>
        <w:t xml:space="preserve">Acting </w:t>
      </w:r>
      <w:r w:rsidRPr="00F04047">
        <w:rPr>
          <w:rFonts w:ascii="Calibri" w:hAnsi="Calibri"/>
          <w:lang w:val="en-AU"/>
        </w:rPr>
        <w:t>Director Planning and Development, M</w:t>
      </w:r>
      <w:r>
        <w:rPr>
          <w:rFonts w:ascii="Calibri" w:hAnsi="Calibri"/>
          <w:lang w:val="en-AU"/>
        </w:rPr>
        <w:t>s Debbie Blandford</w:t>
      </w:r>
    </w:p>
    <w:p w14:paraId="4EBCF09D" w14:textId="284162D8" w:rsidR="000E6EC9" w:rsidRPr="00F04047" w:rsidRDefault="00F04047" w:rsidP="617CA412">
      <w:pPr>
        <w:rPr>
          <w:rFonts w:ascii="Calibri" w:hAnsi="Calibri"/>
          <w:lang w:val="en-AU"/>
        </w:rPr>
      </w:pPr>
      <w:r>
        <w:rPr>
          <w:rFonts w:ascii="Calibri" w:hAnsi="Calibri"/>
          <w:lang w:val="en-AU"/>
        </w:rPr>
        <w:t>Unit</w:t>
      </w:r>
      <w:r w:rsidR="00690FDD" w:rsidRPr="00F04047">
        <w:rPr>
          <w:rFonts w:ascii="Calibri" w:hAnsi="Calibri"/>
          <w:lang w:val="en-AU"/>
        </w:rPr>
        <w:t xml:space="preserve"> Manager Governance and </w:t>
      </w:r>
      <w:r>
        <w:rPr>
          <w:rFonts w:ascii="Calibri" w:hAnsi="Calibri"/>
          <w:lang w:val="en-AU"/>
        </w:rPr>
        <w:t>Risk</w:t>
      </w:r>
      <w:r w:rsidR="00690FDD" w:rsidRPr="00F04047">
        <w:rPr>
          <w:rFonts w:ascii="Calibri" w:hAnsi="Calibri"/>
          <w:lang w:val="en-AU"/>
        </w:rPr>
        <w:t>, M</w:t>
      </w:r>
      <w:r>
        <w:rPr>
          <w:rFonts w:ascii="Calibri" w:hAnsi="Calibri"/>
          <w:lang w:val="en-AU"/>
        </w:rPr>
        <w:t>s Samantha Boyle</w:t>
      </w:r>
      <w:r w:rsidR="00690FDD" w:rsidRPr="00F04047">
        <w:rPr>
          <w:rFonts w:ascii="Calibri" w:hAnsi="Calibri"/>
          <w:lang w:val="en-AU"/>
        </w:rPr>
        <w:t>;</w:t>
      </w:r>
    </w:p>
    <w:p w14:paraId="3E7E03EB" w14:textId="77777777" w:rsidR="000E6EC9" w:rsidRPr="00F04047" w:rsidRDefault="00690FDD" w:rsidP="7CA08080">
      <w:pPr>
        <w:rPr>
          <w:rFonts w:ascii="Calibri" w:hAnsi="Calibri"/>
          <w:lang w:val="en-AU"/>
        </w:rPr>
      </w:pPr>
      <w:r w:rsidRPr="00F04047">
        <w:rPr>
          <w:rFonts w:ascii="Calibri" w:hAnsi="Calibri"/>
          <w:lang w:val="en-AU"/>
        </w:rPr>
        <w:t>Acting Director Corporate Services, Mr Mark Montague</w:t>
      </w:r>
      <w:r w:rsidR="3AA67067" w:rsidRPr="00F04047">
        <w:rPr>
          <w:rFonts w:ascii="Calibri" w:hAnsi="Calibri"/>
          <w:lang w:val="en-AU"/>
        </w:rPr>
        <w:t>;</w:t>
      </w:r>
    </w:p>
    <w:p w14:paraId="44AE23BF" w14:textId="50C5835A" w:rsidR="000E6EC9" w:rsidRPr="00F04047" w:rsidRDefault="00690FDD" w:rsidP="617CA412">
      <w:pPr>
        <w:rPr>
          <w:rFonts w:ascii="Calibri" w:hAnsi="Calibri"/>
          <w:lang w:val="en-AU"/>
        </w:rPr>
      </w:pPr>
      <w:r w:rsidRPr="00F04047">
        <w:rPr>
          <w:rFonts w:ascii="Calibri" w:hAnsi="Calibri"/>
          <w:lang w:val="en-AU"/>
        </w:rPr>
        <w:t>Director Infrastructure and Environment, Ms Debbie Wood.</w:t>
      </w:r>
    </w:p>
    <w:p w14:paraId="679E286E" w14:textId="77777777" w:rsidR="000E6EC9" w:rsidRPr="0003490A" w:rsidRDefault="00690FDD" w:rsidP="617CA412">
      <w:pPr>
        <w:rPr>
          <w:rFonts w:ascii="Calibri" w:hAnsi="Calibri"/>
          <w:lang w:val="en-AU"/>
        </w:rPr>
      </w:pPr>
      <w:r w:rsidRPr="617CA412">
        <w:rPr>
          <w:rFonts w:ascii="Calibri" w:hAnsi="Calibri"/>
          <w:lang w:val="en-AU"/>
        </w:rPr>
        <w:t xml:space="preserve"> </w:t>
      </w:r>
    </w:p>
    <w:p w14:paraId="39820031" w14:textId="77777777" w:rsidR="000E6EC9" w:rsidRPr="0003490A" w:rsidRDefault="00690FDD"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14:paraId="4B4E37C9" w14:textId="77777777" w:rsidR="000E6EC9" w:rsidRPr="0003490A" w:rsidRDefault="00690FDD" w:rsidP="617CA412">
      <w:pPr>
        <w:rPr>
          <w:rFonts w:ascii="Calibri" w:hAnsi="Calibri"/>
          <w:lang w:val="en-AU"/>
        </w:rPr>
      </w:pPr>
      <w:r w:rsidRPr="617CA412">
        <w:rPr>
          <w:rFonts w:ascii="Calibri" w:hAnsi="Calibri"/>
          <w:lang w:val="en-AU"/>
        </w:rPr>
        <w:t xml:space="preserve"> </w:t>
      </w:r>
    </w:p>
    <w:p w14:paraId="12BEE7A6" w14:textId="77777777" w:rsidR="000E6EC9" w:rsidRPr="0003490A" w:rsidRDefault="00690FDD" w:rsidP="617CA412">
      <w:pPr>
        <w:rPr>
          <w:rFonts w:ascii="Calibri" w:hAnsi="Calibri"/>
          <w:lang w:val="en-AU"/>
        </w:rPr>
      </w:pPr>
      <w:r w:rsidRPr="617CA412">
        <w:rPr>
          <w:rFonts w:ascii="Calibri" w:hAnsi="Calibri"/>
          <w:lang w:val="en-AU"/>
        </w:rPr>
        <w:t xml:space="preserve">Almighty God, we ask for your blessing upon this council to make informed and good decisions to benefit the people of the City of Whittlesea.  </w:t>
      </w:r>
    </w:p>
    <w:p w14:paraId="40C985AD" w14:textId="77777777" w:rsidR="000E6EC9" w:rsidRPr="0003490A" w:rsidRDefault="00690FDD" w:rsidP="617CA412">
      <w:pPr>
        <w:rPr>
          <w:rFonts w:ascii="Calibri" w:hAnsi="Calibri"/>
          <w:lang w:val="en-AU"/>
        </w:rPr>
      </w:pPr>
      <w:r w:rsidRPr="617CA412">
        <w:rPr>
          <w:rFonts w:ascii="Calibri" w:hAnsi="Calibri"/>
          <w:lang w:val="en-AU"/>
        </w:rPr>
        <w:t xml:space="preserve"> </w:t>
      </w:r>
    </w:p>
    <w:p w14:paraId="0E1A046F" w14:textId="77777777" w:rsidR="000E6EC9" w:rsidRPr="0003490A" w:rsidRDefault="00690FDD" w:rsidP="617CA412">
      <w:pPr>
        <w:rPr>
          <w:rFonts w:ascii="Calibri" w:hAnsi="Calibri"/>
          <w:lang w:val="en-AU"/>
        </w:rPr>
      </w:pPr>
      <w:r w:rsidRPr="617CA412">
        <w:rPr>
          <w:rFonts w:ascii="Calibri" w:hAnsi="Calibri"/>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1728CDD9" w14:textId="77777777" w:rsidR="000E6EC9" w:rsidRPr="0003490A" w:rsidRDefault="00690FDD" w:rsidP="617CA412">
      <w:pPr>
        <w:rPr>
          <w:rFonts w:ascii="Calibri" w:hAnsi="Calibri"/>
          <w:lang w:val="en-AU"/>
        </w:rPr>
      </w:pPr>
      <w:r w:rsidRPr="617CA412">
        <w:rPr>
          <w:rFonts w:ascii="Calibri" w:hAnsi="Calibri"/>
          <w:lang w:val="en-AU"/>
        </w:rPr>
        <w:t xml:space="preserve"> </w:t>
      </w:r>
    </w:p>
    <w:p w14:paraId="136DC82A" w14:textId="77777777" w:rsidR="000E6EC9" w:rsidRPr="0003490A" w:rsidRDefault="00690FDD" w:rsidP="617CA412">
      <w:pPr>
        <w:rPr>
          <w:rFonts w:ascii="Calibri" w:hAnsi="Calibri"/>
          <w:lang w:val="en-AU"/>
        </w:rPr>
      </w:pPr>
      <w:r w:rsidRPr="2B5BE620">
        <w:rPr>
          <w:rFonts w:ascii="Calibri" w:hAnsi="Calibri"/>
          <w:lang w:val="en-AU"/>
        </w:rPr>
        <w:t>Amen</w:t>
      </w:r>
    </w:p>
    <w:p w14:paraId="75A4ADEC" w14:textId="77777777" w:rsidR="2B5BE620" w:rsidRDefault="2B5BE620" w:rsidP="2B5BE620">
      <w:pPr>
        <w:rPr>
          <w:rFonts w:ascii="Calibri" w:hAnsi="Calibri"/>
          <w:sz w:val="22"/>
          <w:szCs w:val="22"/>
          <w:lang w:val="en-AU"/>
        </w:rPr>
      </w:pPr>
    </w:p>
    <w:p w14:paraId="49B13F8E" w14:textId="77777777" w:rsidR="000E6EC9" w:rsidRPr="0003490A" w:rsidRDefault="000E6EC9" w:rsidP="617CA412">
      <w:pPr>
        <w:rPr>
          <w:rFonts w:ascii="Calibri" w:hAnsi="Calibri"/>
          <w:vanish/>
          <w:sz w:val="22"/>
          <w:szCs w:val="22"/>
          <w:lang w:val="en-AU"/>
        </w:rPr>
      </w:pPr>
    </w:p>
    <w:p w14:paraId="2FDFF823"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9600362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3E3F307B" w14:textId="77777777" w:rsidR="30FAA1B0" w:rsidRDefault="30FAA1B0" w:rsidP="5526F0DC">
      <w:pPr>
        <w:rPr>
          <w:rFonts w:ascii="Calibri" w:hAnsi="Calibri"/>
          <w:vanish/>
          <w:lang w:val="en-AU"/>
        </w:rPr>
      </w:pPr>
    </w:p>
    <w:p w14:paraId="1933A964" w14:textId="77777777" w:rsidR="620CBA01" w:rsidRDefault="620CBA01" w:rsidP="620CBA01">
      <w:pPr>
        <w:rPr>
          <w:rFonts w:ascii="Calibri" w:hAnsi="Calibri"/>
          <w:sz w:val="22"/>
          <w:szCs w:val="22"/>
          <w:lang w:val="en-AU"/>
        </w:rPr>
      </w:pPr>
    </w:p>
    <w:p w14:paraId="6DF61879" w14:textId="77777777" w:rsidR="005C4C9C" w:rsidRPr="007A0AAB" w:rsidRDefault="00690FDD"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1515CE2C" w14:textId="77777777" w:rsidR="005C4C9C" w:rsidRPr="007A0AAB" w:rsidRDefault="005C4C9C" w:rsidP="005C4C9C">
      <w:pPr>
        <w:rPr>
          <w:rFonts w:ascii="Calibri" w:hAnsi="Calibri"/>
          <w:lang w:val="en-AU"/>
        </w:rPr>
      </w:pPr>
    </w:p>
    <w:p w14:paraId="00933D56" w14:textId="77777777" w:rsidR="005C4C9C" w:rsidRPr="007A0AAB" w:rsidRDefault="00690FDD"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2BA4CD6E" w14:textId="77777777" w:rsidR="005C4C9C" w:rsidRPr="007A0AAB" w:rsidRDefault="005C4C9C" w:rsidP="005C4C9C">
      <w:pPr>
        <w:rPr>
          <w:rFonts w:ascii="Calibri" w:hAnsi="Calibri"/>
          <w:lang w:val="en-AU"/>
        </w:rPr>
      </w:pPr>
    </w:p>
    <w:p w14:paraId="6C69CFD9" w14:textId="77777777" w:rsidR="000E6EC9" w:rsidRPr="007A0AAB" w:rsidRDefault="00690FDD" w:rsidP="005C4C9C">
      <w:pPr>
        <w:rPr>
          <w:rFonts w:ascii="Calibri" w:hAnsi="Calibri"/>
          <w:lang w:val="en-AU"/>
        </w:rPr>
      </w:pPr>
      <w:r w:rsidRPr="5526F0DC">
        <w:rPr>
          <w:rFonts w:ascii="Calibri" w:hAnsi="Calibri"/>
          <w:lang w:val="en-AU"/>
        </w:rPr>
        <w:t>I would also like to personally acknowledge Elders past, present and emerging.”</w:t>
      </w:r>
    </w:p>
    <w:p w14:paraId="3257A9D6" w14:textId="77777777" w:rsidR="30D5B255" w:rsidRDefault="30D5B255" w:rsidP="5526F0DC">
      <w:pPr>
        <w:rPr>
          <w:rFonts w:ascii="Calibri" w:hAnsi="Calibri"/>
          <w:vanish/>
          <w:sz w:val="22"/>
          <w:szCs w:val="22"/>
          <w:lang w:val="en-AU"/>
        </w:rPr>
      </w:pPr>
    </w:p>
    <w:p w14:paraId="681B4B7C" w14:textId="3047557D" w:rsidR="00F04047" w:rsidRDefault="00F04047">
      <w:pPr>
        <w:rPr>
          <w:rFonts w:ascii="Calibri" w:hAnsi="Calibri"/>
          <w:sz w:val="22"/>
          <w:szCs w:val="22"/>
          <w:lang w:val="en-AU"/>
        </w:rPr>
      </w:pPr>
      <w:r>
        <w:rPr>
          <w:rFonts w:ascii="Calibri" w:hAnsi="Calibri"/>
          <w:sz w:val="22"/>
          <w:szCs w:val="22"/>
          <w:lang w:val="en-AU"/>
        </w:rPr>
        <w:br w:type="page"/>
      </w:r>
    </w:p>
    <w:p w14:paraId="7A2BBE97"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 w:name="_Toc96003627"/>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bookmarkEnd w:id="7"/>
    <w:p w14:paraId="3C33E8CC" w14:textId="77777777" w:rsidR="0508758C" w:rsidRDefault="0508758C" w:rsidP="4C80C24B">
      <w:pPr>
        <w:rPr>
          <w:rFonts w:ascii="Calibri" w:hAnsi="Calibri"/>
          <w:vanish/>
          <w:sz w:val="22"/>
          <w:szCs w:val="22"/>
          <w:lang w:val="en-AU"/>
        </w:rPr>
      </w:pPr>
    </w:p>
    <w:p w14:paraId="2E76B633" w14:textId="1F4B6B23"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 w:name="_Toc9600362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1B387F12" w14:textId="77777777" w:rsidR="00A77B3E" w:rsidRDefault="00A77B3E">
      <w:pPr>
        <w:tabs>
          <w:tab w:val="left" w:pos="600"/>
        </w:tabs>
        <w:ind w:left="600" w:hanging="600"/>
        <w:rPr>
          <w:rFonts w:ascii="Calibri" w:eastAsia="Calibri" w:hAnsi="Calibri" w:cs="Calibri"/>
          <w:b/>
          <w:color w:val="000000"/>
          <w:sz w:val="28"/>
        </w:rPr>
      </w:pPr>
    </w:p>
    <w:p w14:paraId="616FA663" w14:textId="23EAEDF9"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96003629"/>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p w14:paraId="06B83729" w14:textId="77777777" w:rsidR="00A72604" w:rsidRDefault="00A72604" w:rsidP="00A72604">
      <w:pPr>
        <w:tabs>
          <w:tab w:val="left" w:pos="600"/>
        </w:tabs>
        <w:spacing w:line="276" w:lineRule="auto"/>
        <w:ind w:left="600" w:hanging="600"/>
        <w:rPr>
          <w:rFonts w:ascii="Calibri" w:eastAsia="Calibri" w:hAnsi="Calibri" w:cs="Calibri"/>
          <w:b/>
          <w:color w:val="000000"/>
          <w:sz w:val="28"/>
        </w:rPr>
      </w:pPr>
    </w:p>
    <w:bookmarkEnd w:id="11"/>
    <w:p w14:paraId="585D3A27" w14:textId="77777777" w:rsidR="00BD2662"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6691EE58">
        <w:rPr>
          <w:rFonts w:ascii="Calibri" w:hAnsi="Calibri"/>
          <w:b/>
          <w:color w:val="FFFFFF" w:themeColor="background1"/>
          <w:sz w:val="28"/>
          <w:szCs w:val="28"/>
          <w:lang w:val="en-AU"/>
        </w:rPr>
        <w:t>Recommendation</w:t>
      </w:r>
    </w:p>
    <w:p w14:paraId="200764B9" w14:textId="77777777" w:rsidR="00A72604" w:rsidRDefault="00A72604" w:rsidP="00A72604">
      <w:pPr>
        <w:spacing w:line="276" w:lineRule="auto"/>
        <w:rPr>
          <w:rFonts w:ascii="Calibri" w:hAnsi="Calibri"/>
          <w:b/>
          <w:bCs/>
          <w:lang w:val="en-AU"/>
        </w:rPr>
      </w:pPr>
    </w:p>
    <w:p w14:paraId="0B8CD82B" w14:textId="56915219" w:rsidR="00A11A83" w:rsidRDefault="3648659B" w:rsidP="00A72604">
      <w:pPr>
        <w:spacing w:line="276" w:lineRule="auto"/>
        <w:rPr>
          <w:rFonts w:ascii="Calibri" w:hAnsi="Calibri"/>
          <w:b/>
          <w:bCs/>
          <w:lang w:val="en-AU"/>
        </w:rPr>
      </w:pPr>
      <w:r w:rsidRPr="07228BD2">
        <w:rPr>
          <w:rFonts w:ascii="Calibri" w:hAnsi="Calibri"/>
          <w:b/>
          <w:bCs/>
          <w:lang w:val="en-AU"/>
        </w:rPr>
        <w:t xml:space="preserve">THAT </w:t>
      </w:r>
      <w:r w:rsidR="00690FDD" w:rsidRPr="07228BD2">
        <w:rPr>
          <w:rFonts w:ascii="Calibri" w:hAnsi="Calibri"/>
          <w:b/>
          <w:bCs/>
          <w:lang w:val="en-AU"/>
        </w:rPr>
        <w:t>the following Minutes of the preceding meeting as circulated, be confirmed:</w:t>
      </w:r>
    </w:p>
    <w:p w14:paraId="354D8F9C" w14:textId="77777777" w:rsidR="00147B9D" w:rsidRPr="00163BE0" w:rsidRDefault="00147B9D" w:rsidP="00A72604">
      <w:pPr>
        <w:spacing w:line="276" w:lineRule="auto"/>
        <w:rPr>
          <w:rFonts w:ascii="Calibri" w:hAnsi="Calibri"/>
          <w:b/>
          <w:bCs/>
          <w:lang w:val="en-AU"/>
        </w:rPr>
      </w:pPr>
    </w:p>
    <w:p w14:paraId="7B8B3107" w14:textId="1E6D0E9E" w:rsidR="00A11A83" w:rsidRPr="00163BE0" w:rsidRDefault="2754D333" w:rsidP="07228BD2">
      <w:pPr>
        <w:rPr>
          <w:rFonts w:ascii="Calibri" w:hAnsi="Calibri"/>
          <w:b/>
          <w:bCs/>
          <w:lang w:val="en-AU"/>
        </w:rPr>
      </w:pPr>
      <w:r w:rsidRPr="01B65A5F">
        <w:rPr>
          <w:rFonts w:ascii="Calibri" w:hAnsi="Calibri"/>
          <w:b/>
          <w:bCs/>
          <w:lang w:val="en-AU"/>
        </w:rPr>
        <w:t>Scheduled</w:t>
      </w:r>
      <w:r w:rsidR="00690FDD" w:rsidRPr="01B65A5F">
        <w:rPr>
          <w:rFonts w:ascii="Calibri" w:hAnsi="Calibri"/>
          <w:b/>
          <w:bCs/>
          <w:lang w:val="en-AU"/>
        </w:rPr>
        <w:t xml:space="preserve"> Meeting of Council held </w:t>
      </w:r>
      <w:r w:rsidR="00F04047">
        <w:rPr>
          <w:rFonts w:ascii="Calibri" w:hAnsi="Calibri"/>
          <w:b/>
          <w:bCs/>
          <w:lang w:val="en-AU"/>
        </w:rPr>
        <w:t>31 January 2021.</w:t>
      </w:r>
    </w:p>
    <w:p w14:paraId="25E4E62F" w14:textId="77777777" w:rsidR="07228BD2" w:rsidRDefault="07228BD2" w:rsidP="07228BD2">
      <w:pPr>
        <w:rPr>
          <w:rFonts w:ascii="Calibri" w:hAnsi="Calibri"/>
          <w:lang w:val="en-AU"/>
        </w:rPr>
      </w:pPr>
    </w:p>
    <w:p w14:paraId="5BF21FE1" w14:textId="2B59D3BD"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96003630"/>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72BDE416" w14:textId="1FCEB704"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96003631"/>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p w14:paraId="584FDA36" w14:textId="4565410F" w:rsidR="00F04047" w:rsidRDefault="00F04047">
      <w:pPr>
        <w:tabs>
          <w:tab w:val="left" w:pos="600"/>
        </w:tabs>
        <w:ind w:left="600" w:hanging="600"/>
        <w:rPr>
          <w:rFonts w:ascii="Calibri" w:eastAsia="Calibri" w:hAnsi="Calibri" w:cs="Calibri"/>
          <w:b/>
          <w:color w:val="000000"/>
        </w:rPr>
      </w:pPr>
    </w:p>
    <w:bookmarkEnd w:id="15"/>
    <w:p w14:paraId="79E408AA"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96003632"/>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3C2D5885" w14:textId="77777777" w:rsidR="5EF3AD15" w:rsidRDefault="5EF3AD15">
      <w:pPr>
        <w:rPr>
          <w:rFonts w:ascii="Calibri" w:hAnsi="Calibri"/>
          <w:vanish/>
          <w:sz w:val="22"/>
          <w:lang w:val="en-AU"/>
        </w:rPr>
      </w:pPr>
    </w:p>
    <w:p w14:paraId="32A9BC69" w14:textId="5E5551B6" w:rsidR="000E6EC9" w:rsidRPr="0003490A" w:rsidRDefault="64963253" w:rsidP="00CE06FE">
      <w:pPr>
        <w:rPr>
          <w:rFonts w:ascii="Calibri" w:hAnsi="Calibri"/>
          <w:lang w:val="en-AU"/>
        </w:rPr>
      </w:pPr>
      <w:r w:rsidRPr="1EDA9F7E">
        <w:rPr>
          <w:rFonts w:ascii="Calibri" w:hAnsi="Calibri"/>
          <w:lang w:val="en-AU"/>
        </w:rPr>
        <w:t>Nil</w:t>
      </w:r>
      <w:r w:rsidR="5F85C044" w:rsidRPr="1EDA9F7E">
        <w:rPr>
          <w:rFonts w:ascii="Calibri" w:hAnsi="Calibri"/>
          <w:lang w:val="en-AU"/>
        </w:rPr>
        <w:t xml:space="preserve"> </w:t>
      </w:r>
      <w:r w:rsidR="001656EF">
        <w:rPr>
          <w:rFonts w:ascii="Calibri" w:hAnsi="Calibri"/>
          <w:lang w:val="en-AU"/>
        </w:rPr>
        <w:t>p</w:t>
      </w:r>
      <w:r w:rsidR="5F85C044" w:rsidRPr="1EDA9F7E">
        <w:rPr>
          <w:rFonts w:ascii="Calibri" w:hAnsi="Calibri"/>
          <w:lang w:val="en-AU"/>
        </w:rPr>
        <w:t>etitions</w:t>
      </w:r>
    </w:p>
    <w:p w14:paraId="34ADD6AC" w14:textId="77777777" w:rsidR="1EDA9F7E" w:rsidRDefault="1EDA9F7E" w:rsidP="1EDA9F7E">
      <w:pPr>
        <w:rPr>
          <w:rFonts w:ascii="Calibri" w:hAnsi="Calibri"/>
          <w:sz w:val="22"/>
          <w:szCs w:val="22"/>
          <w:lang w:val="en-AU"/>
        </w:rPr>
      </w:pPr>
    </w:p>
    <w:p w14:paraId="0C1145C0" w14:textId="77777777" w:rsidR="06040697" w:rsidRDefault="06040697" w:rsidP="5E674422">
      <w:pPr>
        <w:rPr>
          <w:rFonts w:ascii="Calibri" w:hAnsi="Calibri"/>
          <w:vanish/>
          <w:sz w:val="22"/>
          <w:szCs w:val="22"/>
          <w:lang w:val="en-AU"/>
        </w:rPr>
      </w:pPr>
    </w:p>
    <w:p w14:paraId="0DAD923F"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96003633"/>
      <w:r>
        <w:rPr>
          <w:rFonts w:ascii="Calibri" w:eastAsia="Calibri" w:hAnsi="Calibri" w:cs="Calibri"/>
          <w:color w:val="000000"/>
        </w:rPr>
        <w:instrText>4.3</w:instrText>
      </w:r>
      <w:r>
        <w:rPr>
          <w:rFonts w:ascii="Calibri" w:eastAsia="Calibri" w:hAnsi="Calibri" w:cs="Calibri"/>
          <w:color w:val="000000"/>
        </w:rPr>
        <w:tab/>
        <w:instrText>Joint Letters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3__Joint_Letters"/>
      <w:r>
        <w:rPr>
          <w:rFonts w:ascii="Calibri" w:eastAsia="Calibri" w:hAnsi="Calibri" w:cs="Calibri"/>
          <w:b/>
          <w:color w:val="000000"/>
        </w:rPr>
        <w:t>4.3</w:t>
      </w:r>
      <w:r>
        <w:rPr>
          <w:rFonts w:ascii="Calibri" w:eastAsia="Calibri" w:hAnsi="Calibri" w:cs="Calibri"/>
          <w:b/>
          <w:color w:val="000000"/>
        </w:rPr>
        <w:tab/>
        <w:t>Joint Letters</w:t>
      </w:r>
    </w:p>
    <w:bookmarkEnd w:id="19"/>
    <w:p w14:paraId="56D036E7" w14:textId="77777777" w:rsidR="58283C49" w:rsidRDefault="58283C49">
      <w:pPr>
        <w:rPr>
          <w:rFonts w:ascii="Calibri" w:hAnsi="Calibri"/>
          <w:vanish/>
          <w:sz w:val="22"/>
          <w:lang w:val="en-AU"/>
        </w:rPr>
      </w:pPr>
    </w:p>
    <w:p w14:paraId="0CD728B8" w14:textId="4631BFFB" w:rsidR="000E6EC9" w:rsidRPr="0003490A" w:rsidRDefault="39448E41" w:rsidP="00CE06FE">
      <w:pPr>
        <w:rPr>
          <w:rFonts w:ascii="Calibri" w:hAnsi="Calibri"/>
          <w:lang w:val="en-AU"/>
        </w:rPr>
      </w:pPr>
      <w:r w:rsidRPr="5543BFA1">
        <w:rPr>
          <w:rFonts w:ascii="Calibri" w:hAnsi="Calibri"/>
          <w:lang w:val="en-AU"/>
        </w:rPr>
        <w:t>Nil</w:t>
      </w:r>
      <w:r w:rsidR="32F6AAB5" w:rsidRPr="5543BFA1">
        <w:rPr>
          <w:rFonts w:ascii="Calibri" w:hAnsi="Calibri"/>
          <w:lang w:val="en-AU"/>
        </w:rPr>
        <w:t xml:space="preserve"> </w:t>
      </w:r>
      <w:r w:rsidR="001656EF">
        <w:rPr>
          <w:rFonts w:ascii="Calibri" w:hAnsi="Calibri"/>
          <w:lang w:val="en-AU"/>
        </w:rPr>
        <w:t>j</w:t>
      </w:r>
      <w:r w:rsidR="32F6AAB5" w:rsidRPr="5543BFA1">
        <w:rPr>
          <w:rFonts w:ascii="Calibri" w:hAnsi="Calibri"/>
          <w:lang w:val="en-AU"/>
        </w:rPr>
        <w:t xml:space="preserve">oint </w:t>
      </w:r>
      <w:r w:rsidR="001656EF">
        <w:rPr>
          <w:rFonts w:ascii="Calibri" w:hAnsi="Calibri"/>
          <w:lang w:val="en-AU"/>
        </w:rPr>
        <w:t>l</w:t>
      </w:r>
      <w:r w:rsidR="32F6AAB5" w:rsidRPr="5543BFA1">
        <w:rPr>
          <w:rFonts w:ascii="Calibri" w:hAnsi="Calibri"/>
          <w:lang w:val="en-AU"/>
        </w:rPr>
        <w:t>etters</w:t>
      </w:r>
    </w:p>
    <w:p w14:paraId="3541C46E" w14:textId="77777777" w:rsidR="5543BFA1" w:rsidRDefault="5543BFA1" w:rsidP="5543BFA1">
      <w:pPr>
        <w:rPr>
          <w:rFonts w:ascii="Calibri" w:hAnsi="Calibri"/>
          <w:sz w:val="22"/>
          <w:szCs w:val="22"/>
          <w:lang w:val="en-AU"/>
        </w:rPr>
      </w:pPr>
    </w:p>
    <w:p w14:paraId="68B17BB0" w14:textId="0B661486"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0" w:name="_Toc96003634"/>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1"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1"/>
    <w:p w14:paraId="7BE2F86F"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96003635"/>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3"/>
    <w:p w14:paraId="4D61B0EF" w14:textId="3772D759" w:rsidR="00A11A83" w:rsidRDefault="697FA6FE" w:rsidP="00CE06FE">
      <w:pPr>
        <w:rPr>
          <w:rFonts w:ascii="Calibri" w:hAnsi="Calibri"/>
          <w:lang w:val="en-AU"/>
        </w:rPr>
      </w:pPr>
      <w:r>
        <w:rPr>
          <w:rFonts w:ascii="Calibri" w:hAnsi="Calibri"/>
          <w:lang w:val="en-AU"/>
        </w:rPr>
        <w:t>Nil</w:t>
      </w:r>
      <w:r w:rsidR="752DC23D">
        <w:rPr>
          <w:rFonts w:ascii="Calibri" w:hAnsi="Calibri"/>
          <w:lang w:val="en-AU"/>
        </w:rPr>
        <w:t xml:space="preserve"> </w:t>
      </w:r>
      <w:r w:rsidR="722D256B">
        <w:rPr>
          <w:rFonts w:ascii="Calibri" w:hAnsi="Calibri"/>
          <w:lang w:val="en-AU"/>
        </w:rPr>
        <w:t>reports</w:t>
      </w:r>
    </w:p>
    <w:p w14:paraId="4BBC488C" w14:textId="11380D30" w:rsidR="00F04047" w:rsidRDefault="00F04047" w:rsidP="00163BE0">
      <w:pPr>
        <w:rPr>
          <w:rFonts w:ascii="Calibri" w:hAnsi="Calibri"/>
          <w:lang w:val="en-AU"/>
        </w:rPr>
      </w:pPr>
    </w:p>
    <w:p w14:paraId="2E5E9440" w14:textId="7D6A1C5C" w:rsidR="00F04047" w:rsidRDefault="00F04047">
      <w:pPr>
        <w:rPr>
          <w:rFonts w:ascii="Calibri" w:hAnsi="Calibri"/>
          <w:lang w:val="en-AU"/>
        </w:rPr>
      </w:pPr>
      <w:r>
        <w:rPr>
          <w:rFonts w:ascii="Calibri" w:hAnsi="Calibri"/>
          <w:lang w:val="en-AU"/>
        </w:rPr>
        <w:br w:type="page"/>
      </w:r>
    </w:p>
    <w:p w14:paraId="37CDAF58"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4" w:name="_Toc96003636"/>
      <w:r>
        <w:rPr>
          <w:rFonts w:ascii="Calibri" w:eastAsia="Calibri" w:hAnsi="Calibri" w:cs="Calibri"/>
          <w:color w:val="000000"/>
        </w:rPr>
        <w:instrText>5.2</w:instrText>
      </w:r>
      <w:r>
        <w:rPr>
          <w:rFonts w:ascii="Calibri" w:eastAsia="Calibri" w:hAnsi="Calibri" w:cs="Calibri"/>
          <w:color w:val="000000"/>
        </w:rPr>
        <w:tab/>
        <w:instrText>Livable Neighbourhoods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5.2__Livable_Neighbourhoods"/>
      <w:r>
        <w:rPr>
          <w:rFonts w:ascii="Calibri" w:eastAsia="Calibri" w:hAnsi="Calibri" w:cs="Calibri"/>
          <w:b/>
          <w:color w:val="000000"/>
        </w:rPr>
        <w:t>5.2</w:t>
      </w:r>
      <w:r>
        <w:rPr>
          <w:rFonts w:ascii="Calibri" w:eastAsia="Calibri" w:hAnsi="Calibri" w:cs="Calibri"/>
          <w:b/>
          <w:color w:val="000000"/>
        </w:rPr>
        <w:tab/>
        <w:t>Livable Neighbourhoods</w:t>
      </w:r>
    </w:p>
    <w:bookmarkEnd w:id="25"/>
    <w:p w14:paraId="68CC99BC"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96003637"/>
      <w:r>
        <w:rPr>
          <w:rFonts w:ascii="Calibri" w:eastAsia="Calibri" w:hAnsi="Calibri" w:cs="Calibri"/>
          <w:color w:val="000000"/>
        </w:rPr>
        <w:instrText>5.2.1</w:instrText>
      </w:r>
      <w:r>
        <w:rPr>
          <w:rFonts w:ascii="Calibri" w:eastAsia="Calibri" w:hAnsi="Calibri" w:cs="Calibri"/>
          <w:color w:val="000000"/>
        </w:rPr>
        <w:tab/>
        <w:instrText>Tender 2020-123 Supply and Delivery of Quarry Products Evaluation Summary</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bookmarkStart w:id="27" w:name="5.2.1__Tender_2020-123_Supply_and_Deliv"/>
      <w:r>
        <w:rPr>
          <w:rFonts w:ascii="Calibri" w:eastAsia="Calibri" w:hAnsi="Calibri" w:cs="Calibri"/>
          <w:color w:val="FFFFFF"/>
          <w:sz w:val="4"/>
        </w:rPr>
        <w:t>5.2.1</w:t>
      </w:r>
      <w:r>
        <w:rPr>
          <w:rFonts w:ascii="Calibri" w:eastAsia="Calibri" w:hAnsi="Calibri" w:cs="Calibri"/>
          <w:color w:val="FFFFFF"/>
          <w:sz w:val="4"/>
        </w:rPr>
        <w:tab/>
        <w:t>Tender 2020-123 Supply and Delivery of Quarry Products Evaluation Summary</w:t>
      </w:r>
    </w:p>
    <w:bookmarkEnd w:id="27"/>
    <w:p w14:paraId="0C32A82D" w14:textId="77777777" w:rsidR="69E90E0A" w:rsidRDefault="00690FDD" w:rsidP="00331D7E">
      <w:pPr>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5.2.1 Tender 2020-123 Supply and Delivery of Quarry Products Evaluation Summary</w:t>
      </w:r>
    </w:p>
    <w:p w14:paraId="0E6A88E3" w14:textId="77777777" w:rsidR="69E90E0A" w:rsidRDefault="00690FDD" w:rsidP="00EF256D">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BFA3B7B">
        <w:rPr>
          <w:rFonts w:ascii="Calibri" w:eastAsia="Calibri" w:hAnsi="Calibri" w:cs="Calibri"/>
          <w:b/>
          <w:bCs/>
          <w:color w:val="000000" w:themeColor="text1"/>
          <w:lang w:val="en-AU"/>
        </w:rPr>
        <w:t xml:space="preserve"> </w:t>
      </w:r>
    </w:p>
    <w:p w14:paraId="28122B55" w14:textId="77777777" w:rsidR="69E90E0A" w:rsidRDefault="00690FDD" w:rsidP="00EF256D">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331D7E">
        <w:rPr>
          <w:rFonts w:ascii="Calibri" w:eastAsia="Calibri" w:hAnsi="Calibri" w:cs="Calibri"/>
          <w:color w:val="000000" w:themeColor="text1"/>
          <w:lang w:val="en-AU"/>
        </w:rPr>
        <w:t>Senior Infrastructure Engineer</w:t>
      </w:r>
    </w:p>
    <w:p w14:paraId="5C151E90" w14:textId="77777777" w:rsidR="69E90E0A" w:rsidRDefault="00690FDD" w:rsidP="00EF256D">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Samuel Beshai, Senior Infrastructure Engineer</w:t>
      </w:r>
    </w:p>
    <w:p w14:paraId="31426D7A" w14:textId="77777777" w:rsidR="69E90E0A" w:rsidRDefault="00690FDD" w:rsidP="00EF256D">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Attachments</w:t>
      </w:r>
      <w:r>
        <w:rPr>
          <w:rFonts w:ascii="Calibri" w:hAnsi="Calibri"/>
          <w:lang w:val="en-AU"/>
        </w:rPr>
        <w:tab/>
      </w:r>
    </w:p>
    <w:p w14:paraId="5C6EC220" w14:textId="77777777" w:rsidR="002D523D" w:rsidRDefault="00690FDD">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2020-123 Supply and Delivery of Quarry Products Evaluation Summary [</w:t>
      </w:r>
      <w:r>
        <w:rPr>
          <w:rFonts w:ascii="Calibri" w:eastAsia="Calibri" w:hAnsi="Calibri" w:cs="Calibri"/>
          <w:b/>
          <w:bCs/>
          <w:color w:val="000000"/>
          <w:lang w:val="en-AU"/>
        </w:rPr>
        <w:t>5.2.1.1</w:t>
      </w:r>
      <w:r>
        <w:rPr>
          <w:rFonts w:ascii="Calibri" w:eastAsia="Calibri" w:hAnsi="Calibri" w:cs="Calibri"/>
          <w:color w:val="000000"/>
          <w:lang w:val="en-AU"/>
        </w:rPr>
        <w:t xml:space="preserve"> - 4 pages]</w:t>
      </w:r>
    </w:p>
    <w:p w14:paraId="201A398B" w14:textId="77777777" w:rsidR="002D523D" w:rsidRDefault="00690FDD">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Schedule of Rates [</w:t>
      </w:r>
      <w:r>
        <w:rPr>
          <w:rFonts w:ascii="Calibri" w:eastAsia="Calibri" w:hAnsi="Calibri" w:cs="Calibri"/>
          <w:b/>
          <w:bCs/>
          <w:color w:val="000000"/>
          <w:lang w:val="en-AU"/>
        </w:rPr>
        <w:t>5.2.1.2</w:t>
      </w:r>
      <w:r>
        <w:rPr>
          <w:rFonts w:ascii="Calibri" w:eastAsia="Calibri" w:hAnsi="Calibri" w:cs="Calibri"/>
          <w:color w:val="000000"/>
          <w:lang w:val="en-AU"/>
        </w:rPr>
        <w:t xml:space="preserve"> - 2 pages]</w:t>
      </w:r>
    </w:p>
    <w:p w14:paraId="291E3CE6" w14:textId="77777777" w:rsidR="29160912" w:rsidRDefault="29160912" w:rsidP="29160912">
      <w:pPr>
        <w:spacing w:line="276" w:lineRule="auto"/>
        <w:rPr>
          <w:rFonts w:ascii="Calibri" w:eastAsia="Calibri" w:hAnsi="Calibri" w:cs="Calibri"/>
          <w:lang w:val="en-AU"/>
        </w:rPr>
      </w:pPr>
    </w:p>
    <w:p w14:paraId="08130E43" w14:textId="77777777" w:rsidR="00125B7E" w:rsidRDefault="00690FDD" w:rsidP="00F74BEA">
      <w:pPr>
        <w:spacing w:line="276" w:lineRule="auto"/>
        <w:rPr>
          <w:rFonts w:ascii="Calibri" w:eastAsia="Calibri" w:hAnsi="Calibri" w:cs="Calibri"/>
          <w:lang w:val="en-AU"/>
        </w:rPr>
      </w:pPr>
      <w:r>
        <w:rPr>
          <w:rFonts w:ascii="Calibri" w:eastAsia="Calibri" w:hAnsi="Calibri" w:cs="Calibri"/>
          <w:lang w:val="en-AU"/>
        </w:rPr>
        <w:t>Th</w:t>
      </w:r>
      <w:r w:rsidR="000913CB">
        <w:rPr>
          <w:rFonts w:ascii="Calibri" w:eastAsia="Calibri" w:hAnsi="Calibri" w:cs="Calibri"/>
          <w:lang w:val="en-AU"/>
        </w:rPr>
        <w:t>e</w:t>
      </w:r>
      <w:r>
        <w:rPr>
          <w:rFonts w:ascii="Calibri" w:eastAsia="Calibri" w:hAnsi="Calibri" w:cs="Calibri"/>
          <w:lang w:val="en-AU"/>
        </w:rPr>
        <w:t xml:space="preserve"> attachment</w:t>
      </w:r>
      <w:r w:rsidR="35B984FE">
        <w:rPr>
          <w:rFonts w:ascii="Calibri" w:eastAsia="Calibri" w:hAnsi="Calibri" w:cs="Calibri"/>
          <w:lang w:val="en-AU"/>
        </w:rPr>
        <w:t>s</w:t>
      </w:r>
      <w:r>
        <w:rPr>
          <w:rFonts w:ascii="Calibri" w:eastAsia="Calibri" w:hAnsi="Calibri" w:cs="Calibri"/>
          <w:lang w:val="en-AU"/>
        </w:rPr>
        <w:t xml:space="preserve"> ha</w:t>
      </w:r>
      <w:r w:rsidR="136AD6E8">
        <w:rPr>
          <w:rFonts w:ascii="Calibri" w:eastAsia="Calibri" w:hAnsi="Calibri" w:cs="Calibri"/>
          <w:lang w:val="en-AU"/>
        </w:rPr>
        <w:t>ve</w:t>
      </w:r>
      <w:r>
        <w:rPr>
          <w:rFonts w:ascii="Calibri" w:eastAsia="Calibri" w:hAnsi="Calibri" w:cs="Calibri"/>
          <w:lang w:val="en-AU"/>
        </w:rPr>
        <w:t xml:space="preserve"> been designated as confidential by the Director Infrastructure &amp; Environment, under delegation from the Chief Executive Officer, in accordance with Rule 53 of the Governance Rules 2021 and sections 66(5) and 3(1) of the </w:t>
      </w:r>
      <w:r w:rsidRPr="3C6C6495">
        <w:rPr>
          <w:rFonts w:ascii="Calibri" w:eastAsia="Calibri" w:hAnsi="Calibri" w:cs="Calibri"/>
          <w:i/>
          <w:iCs/>
          <w:lang w:val="en-AU"/>
        </w:rPr>
        <w:t>Local Government Act 2020</w:t>
      </w:r>
      <w:r>
        <w:rPr>
          <w:rFonts w:ascii="Calibri" w:eastAsia="Calibri" w:hAnsi="Calibri" w:cs="Calibri"/>
          <w:lang w:val="en-AU"/>
        </w:rPr>
        <w:t xml:space="preserve"> on the grounds that </w:t>
      </w:r>
      <w:r w:rsidR="009B23CB">
        <w:rPr>
          <w:rFonts w:ascii="Calibri" w:eastAsia="Calibri" w:hAnsi="Calibri" w:cs="Calibri"/>
          <w:lang w:val="en-AU"/>
        </w:rPr>
        <w:t>they</w:t>
      </w:r>
      <w:r>
        <w:rPr>
          <w:rFonts w:ascii="Calibri" w:eastAsia="Calibri" w:hAnsi="Calibri" w:cs="Calibri"/>
          <w:lang w:val="en-AU"/>
        </w:rPr>
        <w:t xml:space="preserve"> contain private commercial information, being information provided by a business, commercial or financial undertaking that—</w:t>
      </w:r>
      <w:r w:rsidR="00D117B3">
        <w:rPr>
          <w:rFonts w:ascii="Calibri" w:eastAsia="Calibri" w:hAnsi="Calibri" w:cs="Calibri"/>
          <w:lang w:val="en-AU"/>
        </w:rPr>
        <w:br/>
      </w:r>
      <w:r>
        <w:rPr>
          <w:rFonts w:ascii="Calibri" w:eastAsia="Calibri" w:hAnsi="Calibri" w:cs="Calibri"/>
          <w:lang w:val="en-AU"/>
        </w:rPr>
        <w:t>(i) relates to trade secrets; or</w:t>
      </w:r>
      <w:r w:rsidR="00D117B3">
        <w:rPr>
          <w:rFonts w:ascii="Calibri" w:eastAsia="Calibri" w:hAnsi="Calibri" w:cs="Calibri"/>
          <w:lang w:val="en-AU"/>
        </w:rPr>
        <w:br/>
      </w:r>
      <w:r>
        <w:rPr>
          <w:rFonts w:ascii="Calibri" w:eastAsia="Calibri" w:hAnsi="Calibri" w:cs="Calibri"/>
          <w:lang w:val="en-AU"/>
        </w:rPr>
        <w:t>(ii) if released, would unreasonably expose the business, commercial or financial undertaking to disadvantage.</w:t>
      </w:r>
      <w:r w:rsidR="00D117B3">
        <w:rPr>
          <w:rFonts w:ascii="Calibri" w:eastAsia="Calibri" w:hAnsi="Calibri" w:cs="Calibri"/>
          <w:lang w:val="en-AU"/>
        </w:rPr>
        <w:br/>
      </w:r>
    </w:p>
    <w:p w14:paraId="5E16D77C" w14:textId="77777777" w:rsidR="69E90E0A" w:rsidRDefault="00690FDD" w:rsidP="00F74BEA">
      <w:pPr>
        <w:spacing w:line="276" w:lineRule="auto"/>
        <w:rPr>
          <w:rFonts w:ascii="Calibri" w:eastAsia="Calibri" w:hAnsi="Calibri" w:cs="Calibri"/>
          <w:lang w:val="en-AU"/>
        </w:rPr>
      </w:pPr>
      <w:r>
        <w:rPr>
          <w:rFonts w:ascii="Calibri" w:eastAsia="Calibri" w:hAnsi="Calibri" w:cs="Calibri"/>
          <w:lang w:val="en-AU"/>
        </w:rPr>
        <w:t>In particular</w:t>
      </w:r>
      <w:r w:rsidR="4769B23B">
        <w:rPr>
          <w:rFonts w:ascii="Calibri" w:eastAsia="Calibri" w:hAnsi="Calibri" w:cs="Calibri"/>
          <w:lang w:val="en-AU"/>
        </w:rPr>
        <w:t>,</w:t>
      </w:r>
      <w:r>
        <w:rPr>
          <w:rFonts w:ascii="Calibri" w:eastAsia="Calibri" w:hAnsi="Calibri" w:cs="Calibri"/>
          <w:lang w:val="en-AU"/>
        </w:rPr>
        <w:t xml:space="preserve"> the </w:t>
      </w:r>
      <w:r w:rsidRPr="2522F3ED">
        <w:rPr>
          <w:rFonts w:ascii="Calibri" w:eastAsia="Calibri" w:hAnsi="Calibri" w:cs="Calibri"/>
          <w:color w:val="000000"/>
          <w:shd w:val="clear" w:color="auto" w:fill="FFFFFF"/>
          <w:lang w:val="en-AU"/>
        </w:rPr>
        <w:t>attachment</w:t>
      </w:r>
      <w:r w:rsidR="6877821F" w:rsidRPr="2522F3ED">
        <w:rPr>
          <w:rFonts w:ascii="Calibri" w:eastAsia="Calibri" w:hAnsi="Calibri" w:cs="Calibri"/>
          <w:color w:val="000000"/>
          <w:shd w:val="clear" w:color="auto" w:fill="FFFFFF"/>
          <w:lang w:val="en-AU"/>
        </w:rPr>
        <w:t>s</w:t>
      </w:r>
      <w:r w:rsidRPr="2522F3ED">
        <w:rPr>
          <w:rFonts w:ascii="Calibri" w:eastAsia="Calibri" w:hAnsi="Calibri" w:cs="Calibri"/>
          <w:color w:val="000000"/>
          <w:shd w:val="clear" w:color="auto" w:fill="FFFFFF"/>
          <w:lang w:val="en-AU"/>
        </w:rPr>
        <w:t> </w:t>
      </w:r>
      <w:r>
        <w:rPr>
          <w:rFonts w:ascii="Calibri" w:eastAsia="Calibri" w:hAnsi="Calibri" w:cs="Calibri"/>
          <w:lang w:val="en-AU"/>
        </w:rPr>
        <w:t>contain</w:t>
      </w:r>
      <w:r w:rsidR="54EAE88F">
        <w:rPr>
          <w:rFonts w:ascii="Calibri" w:eastAsia="Calibri" w:hAnsi="Calibri" w:cs="Calibri"/>
          <w:lang w:val="en-AU"/>
        </w:rPr>
        <w:t xml:space="preserve"> </w:t>
      </w:r>
      <w:r>
        <w:rPr>
          <w:rFonts w:ascii="Calibri" w:eastAsia="Calibri" w:hAnsi="Calibri" w:cs="Calibri"/>
          <w:lang w:val="en-AU"/>
        </w:rPr>
        <w:t xml:space="preserve">information regarding tender amounts submitted by tenderers and tender evaluation scoring prepared by Council Officers. </w:t>
      </w:r>
      <w:r w:rsidR="00AB377C">
        <w:rPr>
          <w:rFonts w:ascii="Calibri" w:eastAsia="Calibri" w:hAnsi="Calibri" w:cs="Calibri"/>
          <w:lang w:val="en-AU"/>
        </w:rPr>
        <w:t>They</w:t>
      </w:r>
      <w:r>
        <w:rPr>
          <w:rFonts w:ascii="Calibri" w:eastAsia="Calibri" w:hAnsi="Calibri" w:cs="Calibri"/>
          <w:lang w:val="en-AU"/>
        </w:rPr>
        <w:t xml:space="preserve"> also contain details of credit and reference checks about the tenderers provided to Council in confidence. The release of this information could reasonably be expected to prejudice the commercial positions of the persons who supplied the information or to confer a commercial advantage on a third party.</w:t>
      </w:r>
    </w:p>
    <w:p w14:paraId="2D55A443"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8334DA" w:rsidRPr="00A72604">
        <w:rPr>
          <w:rFonts w:ascii="Calibri" w:hAnsi="Calibri"/>
          <w:b/>
          <w:color w:val="FFFFFF" w:themeColor="background1"/>
          <w:sz w:val="28"/>
          <w:szCs w:val="28"/>
          <w:lang w:val="en-AU"/>
        </w:rPr>
        <w:t>Purpose</w:t>
      </w:r>
      <w:r w:rsidR="008334DA" w:rsidRPr="00A72604">
        <w:rPr>
          <w:rFonts w:ascii="Calibri" w:hAnsi="Calibri"/>
          <w:b/>
          <w:color w:val="FFFFFF" w:themeColor="background1"/>
          <w:sz w:val="28"/>
          <w:szCs w:val="28"/>
          <w:lang w:val="en-AU"/>
        </w:rPr>
        <w:tab/>
      </w:r>
      <w:r w:rsidR="008334DA" w:rsidRPr="00A72604">
        <w:rPr>
          <w:rFonts w:ascii="Calibri" w:hAnsi="Calibri"/>
          <w:b/>
          <w:color w:val="FFFFFF" w:themeColor="background1"/>
          <w:sz w:val="28"/>
          <w:szCs w:val="28"/>
          <w:lang w:val="en-AU"/>
        </w:rPr>
        <w:tab/>
      </w:r>
      <w:r w:rsidR="008334DA" w:rsidRPr="00A72604">
        <w:rPr>
          <w:rFonts w:ascii="Calibri" w:hAnsi="Calibri"/>
          <w:b/>
          <w:color w:val="FFFFFF" w:themeColor="background1"/>
          <w:sz w:val="28"/>
          <w:szCs w:val="28"/>
          <w:lang w:val="en-AU"/>
        </w:rPr>
        <w:tab/>
      </w:r>
    </w:p>
    <w:p w14:paraId="04F9009F" w14:textId="04FD667B" w:rsidR="00722934" w:rsidRDefault="00CE06FE" w:rsidP="006371E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w:t>
      </w:r>
      <w:r w:rsidR="00690FDD" w:rsidRPr="20A95581">
        <w:rPr>
          <w:rFonts w:ascii="Calibri" w:eastAsia="Calibri" w:hAnsi="Calibri" w:cs="Calibri"/>
          <w:color w:val="000000" w:themeColor="text1"/>
          <w:lang w:val="en-AU"/>
        </w:rPr>
        <w:t xml:space="preserve">t is proposed that contract number </w:t>
      </w:r>
      <w:r w:rsidR="4774DAB6" w:rsidRPr="20A95581">
        <w:rPr>
          <w:rFonts w:ascii="Calibri" w:eastAsia="Calibri" w:hAnsi="Calibri" w:cs="Calibri"/>
          <w:color w:val="000000" w:themeColor="text1"/>
          <w:lang w:val="en-AU"/>
        </w:rPr>
        <w:t xml:space="preserve">2020-123 </w:t>
      </w:r>
      <w:r w:rsidR="00690FDD" w:rsidRPr="20A95581">
        <w:rPr>
          <w:rFonts w:ascii="Calibri" w:eastAsia="Calibri" w:hAnsi="Calibri" w:cs="Calibri"/>
          <w:color w:val="000000" w:themeColor="text1"/>
          <w:lang w:val="en-AU"/>
        </w:rPr>
        <w:t xml:space="preserve">for </w:t>
      </w:r>
      <w:r w:rsidR="1923C62F" w:rsidRPr="20A95581">
        <w:rPr>
          <w:rFonts w:ascii="Calibri" w:eastAsia="Calibri" w:hAnsi="Calibri" w:cs="Calibri"/>
          <w:color w:val="000000" w:themeColor="text1"/>
          <w:lang w:val="en-AU"/>
        </w:rPr>
        <w:t xml:space="preserve">Supply and Delivery of Quarry Products </w:t>
      </w:r>
      <w:r w:rsidR="00690FDD" w:rsidRPr="20A95581">
        <w:rPr>
          <w:rFonts w:ascii="Calibri" w:eastAsia="Calibri" w:hAnsi="Calibri" w:cs="Calibri"/>
          <w:color w:val="000000" w:themeColor="text1"/>
          <w:lang w:val="en-AU"/>
        </w:rPr>
        <w:t xml:space="preserve">is awarded to </w:t>
      </w:r>
      <w:r w:rsidR="005B69B3">
        <w:rPr>
          <w:rFonts w:ascii="Calibri" w:eastAsia="Calibri" w:hAnsi="Calibri" w:cs="Calibri"/>
          <w:color w:val="000000" w:themeColor="text1"/>
          <w:lang w:val="en-AU"/>
        </w:rPr>
        <w:t>the following</w:t>
      </w:r>
      <w:r w:rsidR="00985F06">
        <w:rPr>
          <w:rFonts w:ascii="Calibri" w:eastAsia="Calibri" w:hAnsi="Calibri" w:cs="Calibri"/>
          <w:color w:val="000000" w:themeColor="text1"/>
          <w:lang w:val="en-AU"/>
        </w:rPr>
        <w:t xml:space="preserve"> panel of providers</w:t>
      </w:r>
      <w:r w:rsidR="004B1994">
        <w:rPr>
          <w:rFonts w:ascii="Calibri" w:eastAsia="Calibri" w:hAnsi="Calibri" w:cs="Calibri"/>
          <w:color w:val="000000" w:themeColor="text1"/>
          <w:lang w:val="en-AU"/>
        </w:rPr>
        <w:t>:</w:t>
      </w:r>
    </w:p>
    <w:p w14:paraId="5F998C68" w14:textId="77777777" w:rsidR="00174A9D" w:rsidRDefault="00690FDD" w:rsidP="006371E4">
      <w:pPr>
        <w:numPr>
          <w:ilvl w:val="0"/>
          <w:numId w:val="2"/>
        </w:numPr>
        <w:spacing w:line="276" w:lineRule="auto"/>
        <w:contextualSpacing/>
        <w:rPr>
          <w:rFonts w:ascii="Calibri" w:eastAsia="Calibri" w:hAnsi="Calibri" w:cs="Calibri"/>
          <w:color w:val="000000"/>
          <w:szCs w:val="20"/>
          <w:lang w:val="en-AU"/>
        </w:rPr>
      </w:pPr>
      <w:r w:rsidRPr="00722934">
        <w:rPr>
          <w:rFonts w:ascii="Calibri" w:eastAsia="Calibri" w:hAnsi="Calibri" w:cs="Calibri"/>
          <w:color w:val="000000" w:themeColor="text1"/>
          <w:szCs w:val="20"/>
          <w:lang w:val="en-AU"/>
        </w:rPr>
        <w:t>Repurpose It</w:t>
      </w:r>
      <w:r w:rsidR="0034798F">
        <w:rPr>
          <w:rFonts w:ascii="Calibri" w:eastAsia="Calibri" w:hAnsi="Calibri" w:cs="Calibri"/>
          <w:color w:val="000000" w:themeColor="text1"/>
          <w:szCs w:val="20"/>
          <w:lang w:val="en-AU"/>
        </w:rPr>
        <w:t>, and</w:t>
      </w:r>
    </w:p>
    <w:p w14:paraId="20AC57E9" w14:textId="02451604" w:rsidR="00446727" w:rsidRPr="00B77EC1" w:rsidRDefault="00690FDD" w:rsidP="006371E4">
      <w:pPr>
        <w:numPr>
          <w:ilvl w:val="0"/>
          <w:numId w:val="2"/>
        </w:numPr>
        <w:spacing w:line="276" w:lineRule="auto"/>
        <w:contextualSpacing/>
        <w:rPr>
          <w:rFonts w:ascii="Calibri" w:eastAsia="Calibri" w:hAnsi="Calibri" w:cs="Calibri"/>
          <w:color w:val="000000"/>
          <w:szCs w:val="20"/>
          <w:lang w:val="en-AU"/>
        </w:rPr>
      </w:pPr>
      <w:r w:rsidRPr="00AB377C">
        <w:rPr>
          <w:rFonts w:ascii="Calibri" w:eastAsia="Calibri" w:hAnsi="Calibri" w:cs="Calibri"/>
          <w:color w:val="000000" w:themeColor="text1"/>
          <w:szCs w:val="20"/>
          <w:lang w:val="en-AU"/>
        </w:rPr>
        <w:t>Conundrum Holdings</w:t>
      </w:r>
      <w:r w:rsidR="60FD3B10" w:rsidRPr="00AB377C">
        <w:rPr>
          <w:rFonts w:ascii="Calibri" w:eastAsia="Calibri" w:hAnsi="Calibri" w:cs="Calibri"/>
          <w:color w:val="000000" w:themeColor="text1"/>
          <w:szCs w:val="20"/>
          <w:lang w:val="en-AU"/>
        </w:rPr>
        <w:t>.</w:t>
      </w:r>
    </w:p>
    <w:p w14:paraId="2F6A5C04" w14:textId="5994F45D" w:rsidR="00B77EC1" w:rsidRDefault="00B77EC1">
      <w:pPr>
        <w:rPr>
          <w:rFonts w:ascii="Calibri" w:eastAsia="Calibri" w:hAnsi="Calibri" w:cs="Calibri"/>
          <w:color w:val="000000"/>
          <w:szCs w:val="20"/>
          <w:lang w:val="en-AU"/>
        </w:rPr>
      </w:pPr>
      <w:r>
        <w:rPr>
          <w:rFonts w:ascii="Calibri" w:eastAsia="Calibri" w:hAnsi="Calibri" w:cs="Calibri"/>
          <w:color w:val="000000"/>
          <w:szCs w:val="20"/>
          <w:lang w:val="en-AU"/>
        </w:rPr>
        <w:br w:type="page"/>
      </w:r>
    </w:p>
    <w:p w14:paraId="5CAD25C8"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Brief Overview</w:t>
      </w:r>
    </w:p>
    <w:p w14:paraId="09D4FD06" w14:textId="77777777" w:rsidR="69E90E0A" w:rsidRDefault="00690FDD" w:rsidP="006371E4">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The tender evaluation panel advises that:</w:t>
      </w:r>
    </w:p>
    <w:p w14:paraId="4AFB97EF" w14:textId="77777777" w:rsidR="69E90E0A" w:rsidRDefault="00690FDD" w:rsidP="006371E4">
      <w:pPr>
        <w:numPr>
          <w:ilvl w:val="0"/>
          <w:numId w:val="3"/>
        </w:numPr>
        <w:spacing w:line="276" w:lineRule="auto"/>
        <w:contextualSpacing/>
        <w:rPr>
          <w:rFonts w:ascii="Calibri" w:eastAsia="Calibri" w:hAnsi="Calibri" w:cs="Calibri"/>
          <w:color w:val="000000"/>
          <w:lang w:val="en-AU"/>
        </w:rPr>
      </w:pPr>
      <w:r w:rsidRPr="09085297">
        <w:rPr>
          <w:rFonts w:ascii="Calibri" w:eastAsia="Calibri" w:hAnsi="Calibri" w:cs="Calibri"/>
          <w:color w:val="000000" w:themeColor="text1"/>
          <w:lang w:val="en-AU"/>
        </w:rPr>
        <w:t xml:space="preserve">4 </w:t>
      </w:r>
      <w:r w:rsidR="09085297" w:rsidRPr="09085297">
        <w:rPr>
          <w:rFonts w:ascii="Calibri" w:eastAsia="Calibri" w:hAnsi="Calibri" w:cs="Calibri"/>
          <w:color w:val="000000" w:themeColor="text1"/>
          <w:lang w:val="en-AU"/>
        </w:rPr>
        <w:t>tenders were received.</w:t>
      </w:r>
    </w:p>
    <w:p w14:paraId="310093FA" w14:textId="77777777" w:rsidR="63D871F6" w:rsidRDefault="00690FDD" w:rsidP="006371E4">
      <w:pPr>
        <w:numPr>
          <w:ilvl w:val="0"/>
          <w:numId w:val="3"/>
        </w:numPr>
        <w:spacing w:line="276" w:lineRule="auto"/>
        <w:contextualSpacing/>
        <w:rPr>
          <w:rFonts w:ascii="Calibri" w:hAnsi="Calibri"/>
          <w:color w:val="000000"/>
          <w:szCs w:val="20"/>
          <w:lang w:val="en-AU"/>
        </w:rPr>
      </w:pPr>
      <w:r w:rsidRPr="11B60D78">
        <w:rPr>
          <w:rFonts w:ascii="Calibri" w:eastAsia="Calibri" w:hAnsi="Calibri" w:cs="Calibri"/>
          <w:color w:val="000000" w:themeColor="text1"/>
          <w:szCs w:val="20"/>
          <w:lang w:val="en-AU"/>
        </w:rPr>
        <w:t>2 tenderers are recommended.</w:t>
      </w:r>
    </w:p>
    <w:p w14:paraId="7E39A3BA" w14:textId="77777777" w:rsidR="69E90E0A" w:rsidRDefault="00690FDD" w:rsidP="006371E4">
      <w:pPr>
        <w:numPr>
          <w:ilvl w:val="0"/>
          <w:numId w:val="3"/>
        </w:numPr>
        <w:spacing w:line="276" w:lineRule="auto"/>
        <w:contextualSpacing/>
        <w:rPr>
          <w:rFonts w:ascii="Calibri" w:eastAsia="Calibri" w:hAnsi="Calibri" w:cs="Calibri"/>
          <w:color w:val="000000"/>
          <w:szCs w:val="20"/>
          <w:lang w:val="en-AU"/>
        </w:rPr>
      </w:pPr>
      <w:r w:rsidRPr="60E535E6">
        <w:rPr>
          <w:rFonts w:ascii="Calibri" w:eastAsia="Calibri" w:hAnsi="Calibri" w:cs="Calibri"/>
          <w:color w:val="000000" w:themeColor="text1"/>
          <w:szCs w:val="20"/>
          <w:lang w:val="en-AU"/>
        </w:rPr>
        <w:t>The recommended tender</w:t>
      </w:r>
      <w:r w:rsidR="4A088646" w:rsidRPr="60E535E6">
        <w:rPr>
          <w:rFonts w:ascii="Calibri" w:eastAsia="Calibri" w:hAnsi="Calibri" w:cs="Calibri"/>
          <w:color w:val="000000" w:themeColor="text1"/>
          <w:szCs w:val="20"/>
          <w:lang w:val="en-AU"/>
        </w:rPr>
        <w:t>s</w:t>
      </w:r>
      <w:r w:rsidRPr="60E535E6">
        <w:rPr>
          <w:rFonts w:ascii="Calibri" w:eastAsia="Calibri" w:hAnsi="Calibri" w:cs="Calibri"/>
          <w:color w:val="000000" w:themeColor="text1"/>
          <w:szCs w:val="20"/>
          <w:lang w:val="en-AU"/>
        </w:rPr>
        <w:t xml:space="preserve"> w</w:t>
      </w:r>
      <w:r w:rsidR="3DFD79A7" w:rsidRPr="60E535E6">
        <w:rPr>
          <w:rFonts w:ascii="Calibri" w:eastAsia="Calibri" w:hAnsi="Calibri" w:cs="Calibri"/>
          <w:color w:val="000000" w:themeColor="text1"/>
          <w:szCs w:val="20"/>
          <w:lang w:val="en-AU"/>
        </w:rPr>
        <w:t>ere</w:t>
      </w:r>
      <w:r w:rsidRPr="60E535E6">
        <w:rPr>
          <w:rFonts w:ascii="Calibri" w:eastAsia="Calibri" w:hAnsi="Calibri" w:cs="Calibri"/>
          <w:color w:val="000000" w:themeColor="text1"/>
          <w:szCs w:val="20"/>
          <w:lang w:val="en-AU"/>
        </w:rPr>
        <w:t xml:space="preserve"> the highest ranked</w:t>
      </w:r>
      <w:r w:rsidR="1B97E34A" w:rsidRPr="60E535E6">
        <w:rPr>
          <w:rFonts w:ascii="Calibri" w:eastAsia="Calibri" w:hAnsi="Calibri" w:cs="Calibri"/>
          <w:color w:val="000000" w:themeColor="text1"/>
          <w:szCs w:val="20"/>
          <w:lang w:val="en-AU"/>
        </w:rPr>
        <w:t xml:space="preserve"> and operate within the City of Whittlesea’s municipal boundary</w:t>
      </w:r>
      <w:r w:rsidRPr="60E535E6">
        <w:rPr>
          <w:rFonts w:ascii="Calibri" w:eastAsia="Calibri" w:hAnsi="Calibri" w:cs="Calibri"/>
          <w:color w:val="000000" w:themeColor="text1"/>
          <w:szCs w:val="20"/>
          <w:lang w:val="en-AU"/>
        </w:rPr>
        <w:t>.</w:t>
      </w:r>
    </w:p>
    <w:p w14:paraId="1F47935A" w14:textId="77777777" w:rsidR="69E90E0A" w:rsidRDefault="00690FDD" w:rsidP="006371E4">
      <w:pPr>
        <w:numPr>
          <w:ilvl w:val="0"/>
          <w:numId w:val="3"/>
        </w:numPr>
        <w:spacing w:line="276" w:lineRule="auto"/>
        <w:contextualSpacing/>
        <w:rPr>
          <w:rFonts w:ascii="Calibri" w:eastAsia="Calibri" w:hAnsi="Calibri" w:cs="Calibri"/>
          <w:color w:val="000000"/>
          <w:szCs w:val="20"/>
          <w:lang w:val="en-AU"/>
        </w:rPr>
      </w:pPr>
      <w:r w:rsidRPr="36017AD4">
        <w:rPr>
          <w:rFonts w:ascii="Calibri" w:eastAsia="Calibri" w:hAnsi="Calibri" w:cs="Calibri"/>
          <w:color w:val="000000" w:themeColor="text1"/>
          <w:szCs w:val="20"/>
          <w:lang w:val="en-AU"/>
        </w:rPr>
        <w:t xml:space="preserve">This was a collaborative tender conducted with </w:t>
      </w:r>
      <w:r w:rsidR="006B9438" w:rsidRPr="36017AD4">
        <w:rPr>
          <w:rFonts w:ascii="Calibri" w:eastAsia="Calibri" w:hAnsi="Calibri" w:cs="Calibri"/>
          <w:color w:val="000000" w:themeColor="text1"/>
          <w:szCs w:val="20"/>
          <w:lang w:val="en-AU"/>
        </w:rPr>
        <w:t>Nillumbik Shire Council</w:t>
      </w:r>
      <w:r w:rsidR="753101F2" w:rsidRPr="36017AD4">
        <w:rPr>
          <w:rFonts w:ascii="Calibri" w:eastAsia="Calibri" w:hAnsi="Calibri" w:cs="Calibri"/>
          <w:color w:val="000000" w:themeColor="text1"/>
          <w:szCs w:val="20"/>
          <w:lang w:val="en-AU"/>
        </w:rPr>
        <w:t>, however both Council’s reserved the right to award independently. As such, the information in this report only pertains to the City of Whittlesea.</w:t>
      </w:r>
    </w:p>
    <w:p w14:paraId="16F9E3D0"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8334DA" w:rsidRPr="00A72604">
        <w:rPr>
          <w:rFonts w:ascii="Calibri" w:hAnsi="Calibri"/>
          <w:b/>
          <w:color w:val="FFFFFF" w:themeColor="background1"/>
          <w:sz w:val="28"/>
          <w:szCs w:val="28"/>
          <w:lang w:val="en-AU"/>
        </w:rPr>
        <w:t>Recommendation</w:t>
      </w:r>
    </w:p>
    <w:p w14:paraId="6488C546" w14:textId="2DEDC3DA" w:rsidR="69E90E0A" w:rsidRDefault="00CE06FE" w:rsidP="00D53009">
      <w:pPr>
        <w:spacing w:line="276" w:lineRule="auto"/>
        <w:rPr>
          <w:rFonts w:ascii="Calibri" w:eastAsia="Calibri" w:hAnsi="Calibri" w:cs="Calibri"/>
          <w:color w:val="000000"/>
          <w:lang w:val="en-AU"/>
        </w:rPr>
      </w:pPr>
      <w:r>
        <w:rPr>
          <w:rFonts w:ascii="Calibri" w:eastAsia="Calibri" w:hAnsi="Calibri" w:cs="Calibri"/>
          <w:b/>
          <w:bCs/>
          <w:color w:val="000000" w:themeColor="text1"/>
          <w:lang w:val="en-AU"/>
        </w:rPr>
        <w:t>T</w:t>
      </w:r>
      <w:r w:rsidR="00690FDD" w:rsidRPr="0BFA3B7B">
        <w:rPr>
          <w:rFonts w:ascii="Calibri" w:eastAsia="Calibri" w:hAnsi="Calibri" w:cs="Calibri"/>
          <w:b/>
          <w:bCs/>
          <w:color w:val="000000" w:themeColor="text1"/>
          <w:lang w:val="en-AU"/>
        </w:rPr>
        <w:t>hat Council:</w:t>
      </w:r>
    </w:p>
    <w:p w14:paraId="6E04EB30" w14:textId="77777777" w:rsidR="69E90E0A" w:rsidRDefault="00690FDD" w:rsidP="00D53009">
      <w:pPr>
        <w:numPr>
          <w:ilvl w:val="0"/>
          <w:numId w:val="4"/>
        </w:numPr>
        <w:spacing w:line="276" w:lineRule="auto"/>
        <w:ind w:left="709" w:hanging="425"/>
        <w:contextualSpacing/>
        <w:rPr>
          <w:rFonts w:ascii="Calibri" w:eastAsia="Calibri" w:hAnsi="Calibri" w:cs="Calibri"/>
          <w:b/>
          <w:bCs/>
          <w:color w:val="000000"/>
          <w:szCs w:val="20"/>
          <w:lang w:val="en-AU"/>
        </w:rPr>
      </w:pPr>
      <w:r w:rsidRPr="4318567E">
        <w:rPr>
          <w:rFonts w:ascii="Calibri" w:eastAsia="Calibri" w:hAnsi="Calibri" w:cs="Calibri"/>
          <w:b/>
          <w:bCs/>
          <w:color w:val="000000" w:themeColor="text1"/>
          <w:szCs w:val="20"/>
          <w:lang w:val="en-AU"/>
        </w:rPr>
        <w:t>Accept the tender</w:t>
      </w:r>
      <w:r w:rsidR="316FFC78" w:rsidRPr="4318567E">
        <w:rPr>
          <w:rFonts w:ascii="Calibri" w:eastAsia="Calibri" w:hAnsi="Calibri" w:cs="Calibri"/>
          <w:b/>
          <w:bCs/>
          <w:color w:val="000000" w:themeColor="text1"/>
          <w:szCs w:val="20"/>
          <w:lang w:val="en-AU"/>
        </w:rPr>
        <w:t>s</w:t>
      </w:r>
      <w:r w:rsidRPr="4318567E">
        <w:rPr>
          <w:rFonts w:ascii="Calibri" w:eastAsia="Calibri" w:hAnsi="Calibri" w:cs="Calibri"/>
          <w:b/>
          <w:bCs/>
          <w:color w:val="000000" w:themeColor="text1"/>
          <w:szCs w:val="20"/>
          <w:lang w:val="en-AU"/>
        </w:rPr>
        <w:t xml:space="preserve"> submitted by</w:t>
      </w:r>
      <w:r w:rsidRPr="4318567E">
        <w:rPr>
          <w:rFonts w:ascii="Calibri" w:eastAsia="Calibri" w:hAnsi="Calibri" w:cs="Calibri"/>
          <w:color w:val="000000" w:themeColor="text1"/>
          <w:szCs w:val="20"/>
          <w:lang w:val="en-AU"/>
        </w:rPr>
        <w:t xml:space="preserve"> </w:t>
      </w:r>
      <w:r w:rsidR="27506911" w:rsidRPr="4318567E">
        <w:rPr>
          <w:rFonts w:ascii="Calibri" w:eastAsia="Calibri" w:hAnsi="Calibri" w:cs="Calibri"/>
          <w:b/>
          <w:bCs/>
          <w:color w:val="000000" w:themeColor="text1"/>
          <w:szCs w:val="20"/>
          <w:lang w:val="en-AU"/>
        </w:rPr>
        <w:t xml:space="preserve">Repurpose It </w:t>
      </w:r>
      <w:r w:rsidR="6B0C71B0" w:rsidRPr="4318567E">
        <w:rPr>
          <w:rFonts w:ascii="Calibri" w:eastAsia="Calibri" w:hAnsi="Calibri" w:cs="Calibri"/>
          <w:b/>
          <w:bCs/>
          <w:color w:val="000000" w:themeColor="text1"/>
          <w:szCs w:val="20"/>
          <w:lang w:val="en-AU"/>
        </w:rPr>
        <w:t xml:space="preserve">and </w:t>
      </w:r>
      <w:r w:rsidR="2E8D25AE" w:rsidRPr="4318567E">
        <w:rPr>
          <w:rFonts w:ascii="Calibri" w:eastAsia="Calibri" w:hAnsi="Calibri" w:cs="Calibri"/>
          <w:b/>
          <w:bCs/>
          <w:color w:val="000000" w:themeColor="text1"/>
          <w:szCs w:val="20"/>
          <w:lang w:val="en-AU"/>
        </w:rPr>
        <w:t xml:space="preserve">Conundrum Holdings </w:t>
      </w:r>
      <w:r w:rsidRPr="4318567E">
        <w:rPr>
          <w:rFonts w:ascii="Calibri" w:eastAsia="Calibri" w:hAnsi="Calibri" w:cs="Calibri"/>
          <w:b/>
          <w:bCs/>
          <w:color w:val="000000" w:themeColor="text1"/>
          <w:szCs w:val="20"/>
          <w:lang w:val="en-GB"/>
        </w:rPr>
        <w:t xml:space="preserve">for </w:t>
      </w:r>
      <w:r w:rsidR="41668809" w:rsidRPr="4318567E">
        <w:rPr>
          <w:rFonts w:ascii="Calibri" w:eastAsia="Calibri" w:hAnsi="Calibri" w:cs="Calibri"/>
          <w:b/>
          <w:bCs/>
          <w:color w:val="000000" w:themeColor="text1"/>
          <w:szCs w:val="20"/>
          <w:lang w:val="en-GB"/>
        </w:rPr>
        <w:t xml:space="preserve">the </w:t>
      </w:r>
      <w:r w:rsidRPr="4318567E">
        <w:rPr>
          <w:rFonts w:ascii="Calibri" w:eastAsia="Calibri" w:hAnsi="Calibri" w:cs="Calibri"/>
          <w:b/>
          <w:bCs/>
          <w:color w:val="000000" w:themeColor="text1"/>
          <w:szCs w:val="20"/>
          <w:lang w:val="en-GB"/>
        </w:rPr>
        <w:t>following contract:</w:t>
      </w:r>
    </w:p>
    <w:p w14:paraId="4DBF8BB2" w14:textId="77777777" w:rsidR="69E90E0A" w:rsidRDefault="00690FDD" w:rsidP="00D53009">
      <w:pPr>
        <w:spacing w:line="276" w:lineRule="auto"/>
        <w:ind w:left="1843" w:hanging="1134"/>
        <w:rPr>
          <w:rFonts w:ascii="Calibri" w:eastAsia="Calibri" w:hAnsi="Calibri" w:cs="Calibri"/>
          <w:color w:val="000000"/>
          <w:lang w:val="en-AU"/>
        </w:rPr>
      </w:pPr>
      <w:r w:rsidRPr="2522F3ED">
        <w:rPr>
          <w:rFonts w:ascii="Calibri" w:eastAsia="Calibri" w:hAnsi="Calibri" w:cs="Calibri"/>
          <w:b/>
          <w:bCs/>
          <w:color w:val="000000" w:themeColor="text1"/>
          <w:lang w:val="en-GB"/>
        </w:rPr>
        <w:t>Number:</w:t>
      </w:r>
      <w:r w:rsidR="00D117B3">
        <w:rPr>
          <w:rFonts w:ascii="Calibri" w:hAnsi="Calibri"/>
          <w:lang w:val="en-AU"/>
        </w:rPr>
        <w:tab/>
      </w:r>
      <w:r w:rsidR="64005B6D" w:rsidRPr="2522F3ED">
        <w:rPr>
          <w:rFonts w:ascii="Calibri" w:eastAsia="Calibri" w:hAnsi="Calibri" w:cs="Calibri"/>
          <w:b/>
          <w:bCs/>
          <w:color w:val="000000" w:themeColor="text1"/>
          <w:lang w:val="en-GB"/>
        </w:rPr>
        <w:t>2020-123</w:t>
      </w:r>
    </w:p>
    <w:p w14:paraId="485EFDDC" w14:textId="77777777" w:rsidR="69E90E0A" w:rsidRDefault="00690FDD" w:rsidP="00D53009">
      <w:pPr>
        <w:spacing w:line="276" w:lineRule="auto"/>
        <w:ind w:left="1843" w:hanging="1134"/>
        <w:rPr>
          <w:rFonts w:ascii="Calibri" w:eastAsia="Calibri" w:hAnsi="Calibri" w:cs="Calibri"/>
          <w:color w:val="000000"/>
          <w:lang w:val="en-AU"/>
        </w:rPr>
      </w:pPr>
      <w:r w:rsidRPr="1D6F3338">
        <w:rPr>
          <w:rFonts w:ascii="Calibri" w:eastAsia="Calibri" w:hAnsi="Calibri" w:cs="Calibri"/>
          <w:b/>
          <w:bCs/>
          <w:color w:val="000000" w:themeColor="text1"/>
          <w:lang w:val="en-GB"/>
        </w:rPr>
        <w:t>Title:</w:t>
      </w:r>
      <w:r>
        <w:rPr>
          <w:rFonts w:ascii="Calibri" w:hAnsi="Calibri"/>
          <w:lang w:val="en-AU"/>
        </w:rPr>
        <w:tab/>
      </w:r>
      <w:r w:rsidR="696CB544" w:rsidRPr="1D6F3338">
        <w:rPr>
          <w:rFonts w:ascii="Calibri" w:eastAsia="Calibri" w:hAnsi="Calibri" w:cs="Calibri"/>
          <w:b/>
          <w:bCs/>
          <w:color w:val="000000" w:themeColor="text1"/>
          <w:lang w:val="en-GB"/>
        </w:rPr>
        <w:t>Supply and Delivery of Quarry Products</w:t>
      </w:r>
    </w:p>
    <w:p w14:paraId="7FB0EB4F" w14:textId="77777777" w:rsidR="69E90E0A" w:rsidRDefault="00690FDD" w:rsidP="00D53009">
      <w:pPr>
        <w:spacing w:line="276" w:lineRule="auto"/>
        <w:ind w:left="1843" w:hanging="1134"/>
        <w:rPr>
          <w:rFonts w:ascii="Calibri" w:eastAsia="Calibri" w:hAnsi="Calibri" w:cs="Calibri"/>
          <w:color w:val="000000"/>
          <w:lang w:val="en-AU"/>
        </w:rPr>
      </w:pPr>
      <w:r w:rsidRPr="1D6F3338">
        <w:rPr>
          <w:rFonts w:ascii="Calibri" w:eastAsia="Calibri" w:hAnsi="Calibri" w:cs="Calibri"/>
          <w:b/>
          <w:bCs/>
          <w:color w:val="000000" w:themeColor="text1"/>
          <w:lang w:val="en-GB"/>
        </w:rPr>
        <w:t>Value</w:t>
      </w:r>
      <w:r w:rsidR="4D21D239" w:rsidRPr="1D6F3338">
        <w:rPr>
          <w:rFonts w:ascii="Calibri" w:eastAsia="Calibri" w:hAnsi="Calibri" w:cs="Calibri"/>
          <w:b/>
          <w:bCs/>
          <w:color w:val="000000" w:themeColor="text1"/>
          <w:lang w:val="en-GB"/>
        </w:rPr>
        <w:t>:</w:t>
      </w:r>
      <w:r>
        <w:rPr>
          <w:rFonts w:ascii="Calibri" w:hAnsi="Calibri"/>
          <w:lang w:val="en-AU"/>
        </w:rPr>
        <w:tab/>
      </w:r>
      <w:r w:rsidR="005030C3" w:rsidRPr="1D6F3338">
        <w:rPr>
          <w:rFonts w:ascii="Calibri" w:eastAsia="Calibri" w:hAnsi="Calibri" w:cs="Calibri"/>
          <w:b/>
          <w:bCs/>
          <w:color w:val="000000" w:themeColor="text1"/>
          <w:lang w:val="en-GB"/>
        </w:rPr>
        <w:t xml:space="preserve">Total expenditure is limited to $1,250,000 (excluding GST) unless otherwise approved by Council. </w:t>
      </w:r>
    </w:p>
    <w:p w14:paraId="41402A83" w14:textId="77777777" w:rsidR="69E90E0A" w:rsidRDefault="00690FDD" w:rsidP="00D53009">
      <w:pPr>
        <w:spacing w:line="276" w:lineRule="auto"/>
        <w:ind w:left="1843" w:hanging="1134"/>
        <w:rPr>
          <w:rFonts w:ascii="Calibri" w:eastAsia="Calibri" w:hAnsi="Calibri" w:cs="Calibri"/>
          <w:color w:val="000000"/>
          <w:lang w:val="en-AU"/>
        </w:rPr>
      </w:pPr>
      <w:r w:rsidRPr="1D6F3338">
        <w:rPr>
          <w:rFonts w:ascii="Calibri" w:eastAsia="Calibri" w:hAnsi="Calibri" w:cs="Calibri"/>
          <w:b/>
          <w:bCs/>
          <w:color w:val="000000" w:themeColor="text1"/>
          <w:lang w:val="en-GB"/>
        </w:rPr>
        <w:t>Term:</w:t>
      </w:r>
      <w:r>
        <w:rPr>
          <w:rFonts w:ascii="Calibri" w:hAnsi="Calibri"/>
          <w:lang w:val="en-AU"/>
        </w:rPr>
        <w:tab/>
      </w:r>
      <w:r w:rsidRPr="1D6F3338">
        <w:rPr>
          <w:rFonts w:ascii="Calibri" w:eastAsia="Calibri" w:hAnsi="Calibri" w:cs="Calibri"/>
          <w:b/>
          <w:bCs/>
          <w:color w:val="000000" w:themeColor="text1"/>
          <w:lang w:val="en-GB"/>
        </w:rPr>
        <w:t>1 March 2022 to 28 February 202</w:t>
      </w:r>
      <w:r w:rsidR="57F8C5F2" w:rsidRPr="1D6F3338">
        <w:rPr>
          <w:rFonts w:ascii="Calibri" w:eastAsia="Calibri" w:hAnsi="Calibri" w:cs="Calibri"/>
          <w:b/>
          <w:bCs/>
          <w:color w:val="000000" w:themeColor="text1"/>
          <w:lang w:val="en-GB"/>
        </w:rPr>
        <w:t>5</w:t>
      </w:r>
    </w:p>
    <w:p w14:paraId="55ABC452" w14:textId="77777777" w:rsidR="69E90E0A" w:rsidRDefault="00690FDD" w:rsidP="00D53009">
      <w:pPr>
        <w:spacing w:line="276" w:lineRule="auto"/>
        <w:ind w:left="1843" w:hanging="1134"/>
        <w:rPr>
          <w:rFonts w:ascii="Calibri" w:eastAsia="Calibri" w:hAnsi="Calibri" w:cs="Calibri"/>
          <w:color w:val="000000"/>
          <w:lang w:val="en-AU"/>
        </w:rPr>
      </w:pPr>
      <w:r w:rsidRPr="1D6F3338">
        <w:rPr>
          <w:rFonts w:ascii="Calibri" w:eastAsia="Calibri" w:hAnsi="Calibri" w:cs="Calibri"/>
          <w:b/>
          <w:bCs/>
          <w:color w:val="000000" w:themeColor="text1"/>
          <w:lang w:val="en-GB"/>
        </w:rPr>
        <w:t>Options:</w:t>
      </w:r>
      <w:r>
        <w:rPr>
          <w:rFonts w:ascii="Calibri" w:hAnsi="Calibri"/>
          <w:lang w:val="en-AU"/>
        </w:rPr>
        <w:tab/>
      </w:r>
      <w:r w:rsidRPr="1D6F3338">
        <w:rPr>
          <w:rFonts w:ascii="Calibri" w:eastAsia="Calibri" w:hAnsi="Calibri" w:cs="Calibri"/>
          <w:b/>
          <w:bCs/>
          <w:color w:val="000000" w:themeColor="text1"/>
          <w:lang w:val="en-GB"/>
        </w:rPr>
        <w:t>Term extensions of any period up to 28 February 2027</w:t>
      </w:r>
      <w:r w:rsidR="00C77BAC">
        <w:rPr>
          <w:rFonts w:ascii="Calibri" w:eastAsia="Calibri" w:hAnsi="Calibri" w:cs="Calibri"/>
          <w:b/>
          <w:bCs/>
          <w:color w:val="000000" w:themeColor="text1"/>
          <w:lang w:val="en-GB"/>
        </w:rPr>
        <w:t>,</w:t>
      </w:r>
      <w:r w:rsidR="00A37A1D" w:rsidRPr="1D6F3338">
        <w:rPr>
          <w:rFonts w:ascii="Calibri" w:eastAsia="Calibri" w:hAnsi="Calibri" w:cs="Calibri"/>
          <w:b/>
          <w:bCs/>
          <w:color w:val="000000" w:themeColor="text1"/>
          <w:lang w:val="en-GB"/>
        </w:rPr>
        <w:t xml:space="preserve"> </w:t>
      </w:r>
      <w:r w:rsidR="00C77BAC">
        <w:rPr>
          <w:rFonts w:ascii="Calibri" w:eastAsia="Calibri" w:hAnsi="Calibri" w:cs="Calibri"/>
          <w:b/>
          <w:bCs/>
          <w:color w:val="000000" w:themeColor="text1"/>
          <w:lang w:val="en-GB"/>
        </w:rPr>
        <w:br/>
      </w:r>
      <w:r w:rsidR="00A37A1D" w:rsidRPr="1D6F3338">
        <w:rPr>
          <w:rFonts w:ascii="Calibri" w:eastAsia="Calibri" w:hAnsi="Calibri" w:cs="Calibri"/>
          <w:b/>
          <w:bCs/>
          <w:color w:val="000000" w:themeColor="text1"/>
          <w:lang w:val="en-GB"/>
        </w:rPr>
        <w:t>subject to the following conditions:</w:t>
      </w:r>
    </w:p>
    <w:p w14:paraId="279CB168" w14:textId="77777777" w:rsidR="0055115B" w:rsidRDefault="00690FDD" w:rsidP="0055115B">
      <w:pPr>
        <w:spacing w:line="276" w:lineRule="auto"/>
        <w:ind w:left="1843" w:hanging="1134"/>
        <w:rPr>
          <w:rFonts w:ascii="Calibri" w:hAnsi="Calibri" w:cs="Arial"/>
          <w:b/>
          <w:szCs w:val="22"/>
          <w:lang w:val="en-GB" w:eastAsia="en-AU"/>
        </w:rPr>
      </w:pPr>
      <w:r>
        <w:rPr>
          <w:rFonts w:ascii="Calibri" w:hAnsi="Calibri" w:cs="Arial"/>
          <w:b/>
          <w:szCs w:val="22"/>
          <w:lang w:val="en-GB" w:eastAsia="en-AU"/>
        </w:rPr>
        <w:t>a)</w:t>
      </w:r>
      <w:r>
        <w:rPr>
          <w:rFonts w:ascii="Calibri" w:hAnsi="Calibri" w:cs="Arial"/>
          <w:b/>
          <w:szCs w:val="22"/>
          <w:lang w:val="en-GB" w:eastAsia="en-AU"/>
        </w:rPr>
        <w:tab/>
        <w:t>Tendere</w:t>
      </w:r>
      <w:r w:rsidRPr="00027F95">
        <w:rPr>
          <w:rFonts w:ascii="Calibri" w:hAnsi="Calibri" w:cs="Arial"/>
          <w:b/>
          <w:szCs w:val="22"/>
          <w:lang w:val="en-GB" w:eastAsia="en-AU"/>
        </w:rPr>
        <w:t>r to provide proof of currency of</w:t>
      </w:r>
      <w:r>
        <w:rPr>
          <w:rFonts w:ascii="Calibri" w:hAnsi="Calibri" w:cs="Arial"/>
          <w:b/>
          <w:szCs w:val="22"/>
          <w:lang w:val="en-GB" w:eastAsia="en-AU"/>
        </w:rPr>
        <w:t xml:space="preserve"> </w:t>
      </w:r>
      <w:r w:rsidRPr="00027F95">
        <w:rPr>
          <w:rFonts w:ascii="Calibri" w:hAnsi="Calibri" w:cs="Arial"/>
          <w:b/>
          <w:szCs w:val="22"/>
          <w:lang w:val="en-GB" w:eastAsia="en-AU"/>
        </w:rPr>
        <w:t>insurance cover as requi</w:t>
      </w:r>
      <w:r>
        <w:rPr>
          <w:rFonts w:ascii="Calibri" w:hAnsi="Calibri" w:cs="Arial"/>
          <w:b/>
          <w:szCs w:val="22"/>
          <w:lang w:val="en-GB" w:eastAsia="en-AU"/>
        </w:rPr>
        <w:t>red in the tender documents.</w:t>
      </w:r>
    </w:p>
    <w:p w14:paraId="414E9D74" w14:textId="77777777" w:rsidR="0055115B" w:rsidRDefault="00690FDD" w:rsidP="0055115B">
      <w:pPr>
        <w:spacing w:line="276" w:lineRule="auto"/>
        <w:ind w:left="1843" w:hanging="1134"/>
        <w:rPr>
          <w:rFonts w:ascii="Calibri" w:hAnsi="Calibri" w:cs="Arial"/>
          <w:b/>
          <w:szCs w:val="22"/>
          <w:lang w:val="en-GB" w:eastAsia="en-AU"/>
        </w:rPr>
      </w:pPr>
      <w:r w:rsidRPr="00027F95">
        <w:rPr>
          <w:rFonts w:ascii="Calibri" w:hAnsi="Calibri" w:cs="Arial"/>
          <w:b/>
          <w:szCs w:val="22"/>
          <w:lang w:val="en-GB" w:eastAsia="en-AU"/>
        </w:rPr>
        <w:t>b)</w:t>
      </w:r>
      <w:r w:rsidRPr="00027F95">
        <w:rPr>
          <w:rFonts w:ascii="Calibri" w:hAnsi="Calibri" w:cs="Arial"/>
          <w:b/>
          <w:szCs w:val="22"/>
          <w:lang w:val="en-GB" w:eastAsia="en-AU"/>
        </w:rPr>
        <w:tab/>
      </w:r>
      <w:r>
        <w:rPr>
          <w:rFonts w:ascii="Calibri" w:hAnsi="Calibri" w:cs="Arial"/>
          <w:b/>
          <w:szCs w:val="22"/>
          <w:lang w:val="en-GB" w:eastAsia="en-AU"/>
        </w:rPr>
        <w:t>P</w:t>
      </w:r>
      <w:r w:rsidRPr="002028D6">
        <w:rPr>
          <w:rFonts w:ascii="Calibri" w:hAnsi="Calibri" w:cs="Arial"/>
          <w:b/>
          <w:szCs w:val="22"/>
          <w:lang w:val="en-GB" w:eastAsia="en-AU"/>
        </w:rPr>
        <w:t xml:space="preserve">rice variations </w:t>
      </w:r>
      <w:r>
        <w:rPr>
          <w:rFonts w:ascii="Calibri" w:hAnsi="Calibri" w:cs="Arial"/>
          <w:b/>
          <w:szCs w:val="22"/>
          <w:lang w:val="en-GB" w:eastAsia="en-AU"/>
        </w:rPr>
        <w:t>to</w:t>
      </w:r>
      <w:r w:rsidRPr="002028D6">
        <w:rPr>
          <w:rFonts w:ascii="Calibri" w:hAnsi="Calibri" w:cs="Arial"/>
          <w:b/>
          <w:szCs w:val="22"/>
          <w:lang w:val="en-GB" w:eastAsia="en-AU"/>
        </w:rPr>
        <w:t xml:space="preserve"> be in accordance with the provisions as set out in the tender documents.</w:t>
      </w:r>
    </w:p>
    <w:p w14:paraId="62D6324F" w14:textId="77777777" w:rsidR="0055115B" w:rsidRDefault="00690FDD" w:rsidP="0055115B">
      <w:pPr>
        <w:spacing w:line="276" w:lineRule="auto"/>
        <w:ind w:left="1843" w:hanging="1134"/>
        <w:rPr>
          <w:rFonts w:ascii="Calibri" w:hAnsi="Calibri" w:cs="Arial"/>
          <w:b/>
          <w:szCs w:val="22"/>
          <w:lang w:val="en-GB" w:eastAsia="en-AU"/>
        </w:rPr>
      </w:pPr>
      <w:r>
        <w:rPr>
          <w:rFonts w:ascii="Calibri" w:hAnsi="Calibri" w:cs="Arial"/>
          <w:b/>
          <w:szCs w:val="22"/>
          <w:lang w:val="en-GB" w:eastAsia="en-AU"/>
        </w:rPr>
        <w:t>c)</w:t>
      </w:r>
      <w:r>
        <w:rPr>
          <w:rFonts w:ascii="Calibri" w:hAnsi="Calibri" w:cs="Arial"/>
          <w:b/>
          <w:szCs w:val="22"/>
          <w:lang w:val="en-GB" w:eastAsia="en-AU"/>
        </w:rPr>
        <w:tab/>
      </w:r>
      <w:r w:rsidRPr="000A0C6B">
        <w:rPr>
          <w:rFonts w:ascii="Calibri" w:hAnsi="Calibri" w:cs="Arial"/>
          <w:b/>
          <w:szCs w:val="22"/>
          <w:lang w:val="en-GB" w:eastAsia="en-AU"/>
        </w:rPr>
        <w:t>Tenderer to provide contract security as required in the tender documents.</w:t>
      </w:r>
    </w:p>
    <w:p w14:paraId="28A12E2F" w14:textId="77777777" w:rsidR="0055115B" w:rsidRPr="002C33B6" w:rsidRDefault="00690FDD" w:rsidP="002C33B6">
      <w:pPr>
        <w:numPr>
          <w:ilvl w:val="0"/>
          <w:numId w:val="4"/>
        </w:numPr>
        <w:spacing w:line="276" w:lineRule="auto"/>
        <w:contextualSpacing/>
        <w:rPr>
          <w:rFonts w:ascii="Calibri" w:eastAsia="Calibri" w:hAnsi="Calibri" w:cs="Calibri"/>
          <w:b/>
          <w:bCs/>
          <w:color w:val="000000"/>
          <w:szCs w:val="20"/>
          <w:lang w:val="en-AU"/>
        </w:rPr>
      </w:pPr>
      <w:r w:rsidRPr="002C33B6">
        <w:rPr>
          <w:rFonts w:ascii="Calibri" w:eastAsia="Calibri" w:hAnsi="Calibri" w:cs="Calibri"/>
          <w:b/>
          <w:bCs/>
          <w:color w:val="000000" w:themeColor="text1"/>
          <w:szCs w:val="20"/>
          <w:lang w:val="en-AU"/>
        </w:rPr>
        <w:t>Approve the funding arrangements detailed in the confidential attachment.</w:t>
      </w:r>
    </w:p>
    <w:p w14:paraId="3162F025"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Key Information</w:t>
      </w:r>
    </w:p>
    <w:p w14:paraId="0B135A51" w14:textId="77777777" w:rsidR="187847B2" w:rsidRDefault="00690FDD" w:rsidP="00C77BAC">
      <w:pPr>
        <w:spacing w:line="276" w:lineRule="auto"/>
        <w:rPr>
          <w:rFonts w:ascii="Calibri" w:eastAsia="Calibri" w:hAnsi="Calibri" w:cs="Calibri"/>
          <w:color w:val="000000"/>
          <w:lang w:val="en-AU"/>
        </w:rPr>
      </w:pPr>
      <w:r w:rsidRPr="4318567E">
        <w:rPr>
          <w:rFonts w:ascii="Calibri" w:eastAsia="Calibri" w:hAnsi="Calibri" w:cs="Calibri"/>
          <w:color w:val="000000" w:themeColor="text1"/>
          <w:lang w:val="en-AU"/>
        </w:rPr>
        <w:t xml:space="preserve">The City of Whittlesea has a network of approximately 1,400km of roads throughout the municipality, 70km of which are unsealed local roads. Council has an obligation under the Road </w:t>
      </w:r>
      <w:r w:rsidR="1D3ABCE3" w:rsidRPr="4318567E">
        <w:rPr>
          <w:rFonts w:ascii="Calibri" w:eastAsia="Calibri" w:hAnsi="Calibri" w:cs="Calibri"/>
          <w:color w:val="000000" w:themeColor="text1"/>
          <w:lang w:val="en-AU"/>
        </w:rPr>
        <w:t>Management</w:t>
      </w:r>
      <w:r w:rsidRPr="4318567E">
        <w:rPr>
          <w:rFonts w:ascii="Calibri" w:eastAsia="Calibri" w:hAnsi="Calibri" w:cs="Calibri"/>
          <w:color w:val="000000" w:themeColor="text1"/>
          <w:lang w:val="en-AU"/>
        </w:rPr>
        <w:t xml:space="preserve"> Act (2004) to ensure safe and useable access of its road network including unsealed roads and does so through the provision of quarry materials and a rural road maintenance program.</w:t>
      </w:r>
    </w:p>
    <w:p w14:paraId="007C9B57" w14:textId="77777777" w:rsidR="00961B19" w:rsidRDefault="00961B19" w:rsidP="00C77BAC">
      <w:pPr>
        <w:spacing w:line="276" w:lineRule="auto"/>
        <w:rPr>
          <w:rFonts w:ascii="Calibri" w:eastAsia="Calibri" w:hAnsi="Calibri" w:cs="Calibri"/>
          <w:color w:val="000000"/>
          <w:lang w:val="en-AU"/>
        </w:rPr>
      </w:pPr>
    </w:p>
    <w:p w14:paraId="475FF7C7" w14:textId="77777777" w:rsidR="0BFA3B7B" w:rsidRDefault="00690FDD" w:rsidP="00C77BAC">
      <w:pPr>
        <w:spacing w:line="276" w:lineRule="auto"/>
        <w:rPr>
          <w:rFonts w:ascii="Calibri" w:eastAsia="Calibri" w:hAnsi="Calibri" w:cs="Calibri"/>
          <w:color w:val="000000"/>
          <w:lang w:val="en-AU"/>
        </w:rPr>
      </w:pPr>
      <w:r w:rsidRPr="4318567E">
        <w:rPr>
          <w:rFonts w:ascii="Calibri" w:eastAsia="Calibri" w:hAnsi="Calibri" w:cs="Calibri"/>
          <w:color w:val="000000" w:themeColor="text1"/>
          <w:lang w:val="en-AU"/>
        </w:rPr>
        <w:t xml:space="preserve">The purpose of this contract is </w:t>
      </w:r>
      <w:r w:rsidR="259BADE8" w:rsidRPr="4318567E">
        <w:rPr>
          <w:rFonts w:ascii="Calibri" w:eastAsia="Calibri" w:hAnsi="Calibri" w:cs="Calibri"/>
          <w:color w:val="000000" w:themeColor="text1"/>
          <w:lang w:val="en-AU"/>
        </w:rPr>
        <w:t>to enable the procurement of suitable material which consistently meets Council’s requirements while achieving best value for Council</w:t>
      </w:r>
      <w:r w:rsidRPr="4318567E">
        <w:rPr>
          <w:rFonts w:ascii="Calibri" w:eastAsia="Calibri" w:hAnsi="Calibri" w:cs="Calibri"/>
          <w:color w:val="000000" w:themeColor="text1"/>
          <w:lang w:val="en-AU"/>
        </w:rPr>
        <w:t>.</w:t>
      </w:r>
    </w:p>
    <w:p w14:paraId="47B15659" w14:textId="77777777" w:rsidR="00961B19" w:rsidRDefault="00961B19" w:rsidP="00C77BAC">
      <w:pPr>
        <w:spacing w:line="276" w:lineRule="auto"/>
        <w:rPr>
          <w:rFonts w:ascii="Calibri" w:eastAsia="Calibri" w:hAnsi="Calibri" w:cs="Calibri"/>
          <w:color w:val="000000"/>
          <w:lang w:val="en-AU"/>
        </w:rPr>
      </w:pPr>
    </w:p>
    <w:p w14:paraId="794A7D74" w14:textId="77777777" w:rsidR="0BFA3B7B" w:rsidRDefault="00690FDD" w:rsidP="00C77BAC">
      <w:pPr>
        <w:spacing w:line="276" w:lineRule="auto"/>
        <w:rPr>
          <w:rFonts w:ascii="Calibri" w:eastAsia="Calibri" w:hAnsi="Calibri" w:cs="Calibri"/>
          <w:color w:val="000000"/>
          <w:lang w:val="en-AU"/>
        </w:rPr>
      </w:pPr>
      <w:r w:rsidRPr="4318567E">
        <w:rPr>
          <w:rFonts w:ascii="Calibri" w:eastAsia="Calibri" w:hAnsi="Calibri" w:cs="Calibri"/>
          <w:color w:val="000000" w:themeColor="text1"/>
          <w:lang w:val="en-AU"/>
        </w:rPr>
        <w:t xml:space="preserve">Tenders for the contract closed on </w:t>
      </w:r>
      <w:r w:rsidR="16F56667" w:rsidRPr="4318567E">
        <w:rPr>
          <w:rFonts w:ascii="Calibri" w:eastAsia="Calibri" w:hAnsi="Calibri" w:cs="Calibri"/>
          <w:color w:val="000000" w:themeColor="text1"/>
          <w:lang w:val="en-AU"/>
        </w:rPr>
        <w:t>23 November 2021</w:t>
      </w:r>
      <w:r w:rsidRPr="4318567E">
        <w:rPr>
          <w:rFonts w:ascii="Calibri" w:eastAsia="Calibri" w:hAnsi="Calibri" w:cs="Calibri"/>
          <w:color w:val="000000" w:themeColor="text1"/>
          <w:lang w:val="en-AU"/>
        </w:rPr>
        <w:t>.  The tendered prices and a summary of the evaluation are detailed in the confidential attachment.</w:t>
      </w:r>
    </w:p>
    <w:p w14:paraId="39BBC546" w14:textId="77777777" w:rsidR="00961B19" w:rsidRDefault="00961B19" w:rsidP="00C77BAC">
      <w:pPr>
        <w:spacing w:line="276" w:lineRule="auto"/>
        <w:rPr>
          <w:rFonts w:ascii="Calibri" w:eastAsia="Calibri" w:hAnsi="Calibri" w:cs="Calibri"/>
          <w:color w:val="000000"/>
          <w:lang w:val="en-AU"/>
        </w:rPr>
      </w:pPr>
    </w:p>
    <w:p w14:paraId="738BEB43" w14:textId="77777777" w:rsidR="0BFA3B7B" w:rsidRDefault="00690FDD" w:rsidP="00C77BAC">
      <w:pPr>
        <w:spacing w:line="276" w:lineRule="auto"/>
        <w:rPr>
          <w:rFonts w:ascii="Calibri" w:eastAsia="Calibri" w:hAnsi="Calibri" w:cs="Calibri"/>
          <w:color w:val="000000"/>
          <w:lang w:val="en-GB"/>
        </w:rPr>
      </w:pPr>
      <w:r w:rsidRPr="4318567E">
        <w:rPr>
          <w:rFonts w:ascii="Calibri" w:eastAsia="Calibri" w:hAnsi="Calibri" w:cs="Calibri"/>
          <w:color w:val="000000" w:themeColor="text1"/>
          <w:lang w:val="en-GB"/>
        </w:rPr>
        <w:lastRenderedPageBreak/>
        <w:t>No member of the Tender Evaluation Panel declared any conflict of interest in relation to this tender evaluation.</w:t>
      </w:r>
    </w:p>
    <w:p w14:paraId="59CD6B90" w14:textId="77777777" w:rsidR="00961B19" w:rsidRDefault="00961B19" w:rsidP="00C77BAC">
      <w:pPr>
        <w:spacing w:line="276" w:lineRule="auto"/>
        <w:rPr>
          <w:rFonts w:ascii="Calibri" w:eastAsia="Calibri" w:hAnsi="Calibri" w:cs="Calibri"/>
          <w:color w:val="000000"/>
          <w:lang w:val="en-AU"/>
        </w:rPr>
      </w:pPr>
    </w:p>
    <w:p w14:paraId="162FF4CD" w14:textId="77777777" w:rsidR="69E90E0A" w:rsidRDefault="00690FDD" w:rsidP="00C77BAC">
      <w:pPr>
        <w:spacing w:line="276" w:lineRule="auto"/>
        <w:rPr>
          <w:rFonts w:ascii="Calibri" w:hAnsi="Calibri"/>
          <w:color w:val="000000"/>
          <w:lang w:val="en-AU"/>
        </w:rPr>
      </w:pPr>
      <w:r w:rsidRPr="1D6F3338">
        <w:rPr>
          <w:rFonts w:ascii="Calibri" w:eastAsia="Calibri" w:hAnsi="Calibri" w:cs="Calibri"/>
          <w:color w:val="000000" w:themeColor="text1"/>
          <w:lang w:val="en-GB"/>
        </w:rPr>
        <w:t xml:space="preserve">A Tender Probity &amp; Evaluation Plan was designed specifically for this tender </w:t>
      </w:r>
      <w:r w:rsidR="28547994" w:rsidRPr="1D6F3338">
        <w:rPr>
          <w:rFonts w:ascii="Calibri" w:eastAsia="Calibri" w:hAnsi="Calibri" w:cs="Calibri"/>
          <w:color w:val="000000" w:themeColor="text1"/>
          <w:lang w:val="en-GB"/>
        </w:rPr>
        <w:t>process,</w:t>
      </w:r>
      <w:r w:rsidRPr="1D6F3338">
        <w:rPr>
          <w:rFonts w:ascii="Calibri" w:eastAsia="Calibri" w:hAnsi="Calibri" w:cs="Calibri"/>
          <w:color w:val="000000" w:themeColor="text1"/>
          <w:lang w:val="en-GB"/>
        </w:rPr>
        <w:t xml:space="preserve"> and it was authorised prior to this tender being advertised.  All tenders received were evaluated in accordance with that plan.  The evaluation involved scoring of conforming and competitive tenders according to these pre-determined criteria and weightings:</w:t>
      </w:r>
    </w:p>
    <w:p w14:paraId="48CF2C92" w14:textId="77777777" w:rsidR="6092C861" w:rsidRDefault="00690FDD" w:rsidP="00C77BAC">
      <w:pPr>
        <w:numPr>
          <w:ilvl w:val="0"/>
          <w:numId w:val="5"/>
        </w:numPr>
        <w:spacing w:line="276" w:lineRule="auto"/>
        <w:contextualSpacing/>
        <w:rPr>
          <w:rFonts w:ascii="Calibri" w:eastAsia="Calibri" w:hAnsi="Calibri" w:cs="Calibri"/>
          <w:color w:val="000000"/>
          <w:lang w:val="en-GB"/>
        </w:rPr>
      </w:pPr>
      <w:r w:rsidRPr="1D6F3338">
        <w:rPr>
          <w:rFonts w:ascii="Calibri" w:eastAsia="Calibri" w:hAnsi="Calibri" w:cs="Calibri"/>
          <w:color w:val="000000" w:themeColor="text1"/>
          <w:lang w:val="en-GB"/>
        </w:rPr>
        <w:t>Price</w:t>
      </w:r>
      <w:r>
        <w:rPr>
          <w:rFonts w:ascii="Calibri" w:hAnsi="Calibri"/>
          <w:szCs w:val="20"/>
          <w:lang w:val="en-AU"/>
        </w:rPr>
        <w:tab/>
      </w:r>
      <w:r>
        <w:rPr>
          <w:rFonts w:ascii="Calibri" w:hAnsi="Calibri"/>
          <w:szCs w:val="20"/>
          <w:lang w:val="en-AU"/>
        </w:rPr>
        <w:tab/>
      </w:r>
      <w:r w:rsidRPr="1D6F3338">
        <w:rPr>
          <w:rFonts w:ascii="Calibri" w:eastAsia="Calibri" w:hAnsi="Calibri" w:cs="Calibri"/>
          <w:color w:val="000000" w:themeColor="text1"/>
          <w:lang w:val="en-GB"/>
        </w:rPr>
        <w:t>60%</w:t>
      </w:r>
    </w:p>
    <w:p w14:paraId="4EEDBD8C" w14:textId="77777777" w:rsidR="6092C861" w:rsidRDefault="00690FDD" w:rsidP="00C77BAC">
      <w:pPr>
        <w:numPr>
          <w:ilvl w:val="0"/>
          <w:numId w:val="5"/>
        </w:numPr>
        <w:spacing w:line="276" w:lineRule="auto"/>
        <w:contextualSpacing/>
        <w:rPr>
          <w:rFonts w:ascii="Calibri" w:hAnsi="Calibri"/>
          <w:color w:val="000000"/>
          <w:lang w:val="en-GB"/>
        </w:rPr>
      </w:pPr>
      <w:r w:rsidRPr="1D6F3338">
        <w:rPr>
          <w:rFonts w:ascii="Calibri" w:eastAsia="Calibri" w:hAnsi="Calibri" w:cs="Calibri"/>
          <w:color w:val="000000" w:themeColor="text1"/>
          <w:lang w:val="en-GB"/>
        </w:rPr>
        <w:t>Capability</w:t>
      </w:r>
      <w:r>
        <w:rPr>
          <w:rFonts w:ascii="Calibri" w:hAnsi="Calibri"/>
          <w:szCs w:val="20"/>
          <w:lang w:val="en-AU"/>
        </w:rPr>
        <w:tab/>
      </w:r>
      <w:r w:rsidRPr="1D6F3338">
        <w:rPr>
          <w:rFonts w:ascii="Calibri" w:eastAsia="Calibri" w:hAnsi="Calibri" w:cs="Calibri"/>
          <w:color w:val="000000" w:themeColor="text1"/>
          <w:lang w:val="en-GB"/>
        </w:rPr>
        <w:t>20%</w:t>
      </w:r>
    </w:p>
    <w:p w14:paraId="118D7BE7" w14:textId="77777777" w:rsidR="6092C861" w:rsidRDefault="00690FDD" w:rsidP="00C77BAC">
      <w:pPr>
        <w:numPr>
          <w:ilvl w:val="0"/>
          <w:numId w:val="5"/>
        </w:numPr>
        <w:spacing w:line="276" w:lineRule="auto"/>
        <w:contextualSpacing/>
        <w:rPr>
          <w:rFonts w:ascii="Calibri" w:hAnsi="Calibri"/>
          <w:color w:val="000000"/>
          <w:lang w:val="en-GB"/>
        </w:rPr>
      </w:pPr>
      <w:r w:rsidRPr="1D6F3338">
        <w:rPr>
          <w:rFonts w:ascii="Calibri" w:eastAsia="Calibri" w:hAnsi="Calibri" w:cs="Calibri"/>
          <w:color w:val="000000" w:themeColor="text1"/>
          <w:lang w:val="en-GB"/>
        </w:rPr>
        <w:t>Capacity</w:t>
      </w:r>
      <w:r>
        <w:rPr>
          <w:rFonts w:ascii="Calibri" w:hAnsi="Calibri"/>
          <w:szCs w:val="20"/>
          <w:lang w:val="en-AU"/>
        </w:rPr>
        <w:tab/>
      </w:r>
      <w:r w:rsidRPr="1D6F3338">
        <w:rPr>
          <w:rFonts w:ascii="Calibri" w:eastAsia="Calibri" w:hAnsi="Calibri" w:cs="Calibri"/>
          <w:color w:val="000000" w:themeColor="text1"/>
          <w:lang w:val="en-GB"/>
        </w:rPr>
        <w:t>10%</w:t>
      </w:r>
    </w:p>
    <w:p w14:paraId="7BD710CD" w14:textId="77777777" w:rsidR="6092C861" w:rsidRDefault="00690FDD" w:rsidP="00C77BAC">
      <w:pPr>
        <w:numPr>
          <w:ilvl w:val="0"/>
          <w:numId w:val="5"/>
        </w:numPr>
        <w:spacing w:line="276" w:lineRule="auto"/>
        <w:contextualSpacing/>
        <w:rPr>
          <w:rFonts w:ascii="Calibri" w:hAnsi="Calibri"/>
          <w:color w:val="000000"/>
          <w:lang w:val="en-GB"/>
        </w:rPr>
      </w:pPr>
      <w:r w:rsidRPr="1D6F3338">
        <w:rPr>
          <w:rFonts w:ascii="Calibri" w:eastAsia="Calibri" w:hAnsi="Calibri" w:cs="Calibri"/>
          <w:color w:val="000000" w:themeColor="text1"/>
          <w:lang w:val="en-GB"/>
        </w:rPr>
        <w:t>Sustainability</w:t>
      </w:r>
      <w:r>
        <w:rPr>
          <w:rFonts w:ascii="Calibri" w:hAnsi="Calibri"/>
          <w:szCs w:val="20"/>
          <w:lang w:val="en-AU"/>
        </w:rPr>
        <w:tab/>
      </w:r>
      <w:r w:rsidRPr="1D6F3338">
        <w:rPr>
          <w:rFonts w:ascii="Calibri" w:eastAsia="Calibri" w:hAnsi="Calibri" w:cs="Calibri"/>
          <w:color w:val="000000" w:themeColor="text1"/>
          <w:lang w:val="en-GB"/>
        </w:rPr>
        <w:t>10%</w:t>
      </w:r>
    </w:p>
    <w:p w14:paraId="04AC780B" w14:textId="77777777" w:rsidR="1D6F3338" w:rsidRDefault="1D6F3338" w:rsidP="00C77BAC">
      <w:pPr>
        <w:spacing w:line="276" w:lineRule="auto"/>
        <w:rPr>
          <w:rFonts w:ascii="Calibri" w:hAnsi="Calibri"/>
          <w:color w:val="000000"/>
          <w:lang w:val="en-GB"/>
        </w:rPr>
      </w:pPr>
    </w:p>
    <w:p w14:paraId="6786034D" w14:textId="77777777" w:rsidR="69E90E0A" w:rsidRDefault="00690FDD" w:rsidP="00C77BAC">
      <w:pPr>
        <w:spacing w:line="276" w:lineRule="auto"/>
        <w:rPr>
          <w:rFonts w:ascii="Calibri" w:eastAsia="Calibri" w:hAnsi="Calibri" w:cs="Calibri"/>
          <w:color w:val="000000"/>
          <w:lang w:val="en-AU"/>
        </w:rPr>
      </w:pPr>
      <w:r w:rsidRPr="4318567E">
        <w:rPr>
          <w:rFonts w:ascii="Calibri" w:eastAsia="Calibri" w:hAnsi="Calibri" w:cs="Calibri"/>
          <w:color w:val="000000" w:themeColor="text1"/>
          <w:lang w:val="en-GB"/>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achiev</w:t>
      </w:r>
      <w:r w:rsidR="7C5E1D2A" w:rsidRPr="4318567E">
        <w:rPr>
          <w:rFonts w:ascii="Calibri" w:eastAsia="Calibri" w:hAnsi="Calibri" w:cs="Calibri"/>
          <w:color w:val="000000" w:themeColor="text1"/>
          <w:lang w:val="en-GB"/>
        </w:rPr>
        <w:t>ing</w:t>
      </w:r>
      <w:r w:rsidRPr="4318567E">
        <w:rPr>
          <w:rFonts w:ascii="Calibri" w:eastAsia="Calibri" w:hAnsi="Calibri" w:cs="Calibri"/>
          <w:color w:val="000000" w:themeColor="text1"/>
          <w:lang w:val="en-GB"/>
        </w:rPr>
        <w:t xml:space="preserve"> best value.</w:t>
      </w:r>
    </w:p>
    <w:p w14:paraId="1B39A1DA" w14:textId="77777777" w:rsidR="69E90E0A" w:rsidRDefault="00690FDD" w:rsidP="00C77BAC">
      <w:pPr>
        <w:spacing w:line="276" w:lineRule="auto"/>
        <w:rPr>
          <w:rFonts w:ascii="Calibri" w:eastAsia="Calibri" w:hAnsi="Calibri" w:cs="Calibri"/>
          <w:color w:val="000000"/>
          <w:lang w:val="en-GB"/>
        </w:rPr>
      </w:pPr>
      <w:r w:rsidRPr="0BFA3B7B">
        <w:rPr>
          <w:rFonts w:ascii="Calibri" w:eastAsia="Calibri" w:hAnsi="Calibri" w:cs="Calibri"/>
          <w:color w:val="000000" w:themeColor="text1"/>
          <w:lang w:val="en-GB"/>
        </w:rPr>
        <w:t>Only tenders that were conforming and competitive were fully scored.  Tender submissions that were evaluated as non-conforming or not sufficiently competitive were set aside from further evaluation.  In cases where this occurred the reasons for that outcome are detailed in the confidential attachment.</w:t>
      </w:r>
    </w:p>
    <w:p w14:paraId="0D02EBDC" w14:textId="77777777" w:rsidR="00961B19" w:rsidRDefault="00961B19" w:rsidP="00C77BAC">
      <w:pPr>
        <w:spacing w:line="276" w:lineRule="auto"/>
        <w:rPr>
          <w:rFonts w:ascii="Calibri" w:eastAsia="Calibri" w:hAnsi="Calibri" w:cs="Calibri"/>
          <w:color w:val="000000"/>
          <w:lang w:val="en-AU"/>
        </w:rPr>
      </w:pPr>
    </w:p>
    <w:p w14:paraId="441F0B39" w14:textId="77777777" w:rsidR="69E90E0A" w:rsidRDefault="00690FDD" w:rsidP="00C77BAC">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GB"/>
        </w:rPr>
        <w:t>The evaluation outcome was as follows:</w:t>
      </w:r>
    </w:p>
    <w:tbl>
      <w:tblPr>
        <w:tblW w:w="8970" w:type="dxa"/>
        <w:tblLayout w:type="fixed"/>
        <w:tblLook w:val="04A0" w:firstRow="1" w:lastRow="0" w:firstColumn="1" w:lastColumn="0" w:noHBand="0" w:noVBand="1"/>
      </w:tblPr>
      <w:tblGrid>
        <w:gridCol w:w="3180"/>
        <w:gridCol w:w="1665"/>
        <w:gridCol w:w="1920"/>
        <w:gridCol w:w="1125"/>
        <w:gridCol w:w="1080"/>
      </w:tblGrid>
      <w:tr w:rsidR="002D523D" w14:paraId="04302DE9" w14:textId="77777777" w:rsidTr="40671FBC">
        <w:trPr>
          <w:trHeight w:val="315"/>
        </w:trPr>
        <w:tc>
          <w:tcPr>
            <w:tcW w:w="3180" w:type="dxa"/>
            <w:tcBorders>
              <w:top w:val="single" w:sz="6" w:space="0" w:color="auto"/>
              <w:left w:val="single" w:sz="6" w:space="0" w:color="auto"/>
              <w:bottom w:val="single" w:sz="6" w:space="0" w:color="auto"/>
              <w:right w:val="single" w:sz="6" w:space="0" w:color="auto"/>
            </w:tcBorders>
            <w:shd w:val="clear" w:color="auto" w:fill="D9D9D9"/>
            <w:vAlign w:val="center"/>
          </w:tcPr>
          <w:p w14:paraId="75FE5B4D" w14:textId="77777777" w:rsidR="0BFA3B7B" w:rsidRDefault="00690FDD" w:rsidP="00D53009">
            <w:pPr>
              <w:spacing w:line="276" w:lineRule="auto"/>
              <w:rPr>
                <w:rFonts w:ascii="Calibri" w:eastAsia="Calibri" w:hAnsi="Calibri" w:cs="Calibri"/>
                <w:lang w:val="en-AU"/>
              </w:rPr>
            </w:pPr>
            <w:r w:rsidRPr="0BFA3B7B">
              <w:rPr>
                <w:rFonts w:ascii="Calibri" w:eastAsia="Calibri" w:hAnsi="Calibri" w:cs="Calibri"/>
                <w:b/>
                <w:bCs/>
                <w:lang w:val="en-GB"/>
              </w:rPr>
              <w:t>Tenderer</w:t>
            </w:r>
          </w:p>
        </w:tc>
        <w:tc>
          <w:tcPr>
            <w:tcW w:w="1665" w:type="dxa"/>
            <w:tcBorders>
              <w:top w:val="single" w:sz="6" w:space="0" w:color="auto"/>
              <w:left w:val="single" w:sz="6" w:space="0" w:color="auto"/>
              <w:bottom w:val="single" w:sz="6" w:space="0" w:color="auto"/>
              <w:right w:val="single" w:sz="6" w:space="0" w:color="auto"/>
            </w:tcBorders>
            <w:shd w:val="clear" w:color="auto" w:fill="D9D9D9"/>
          </w:tcPr>
          <w:p w14:paraId="3A0191C2" w14:textId="77777777" w:rsidR="0BFA3B7B" w:rsidRDefault="00690FDD" w:rsidP="00D53009">
            <w:pPr>
              <w:spacing w:line="276" w:lineRule="auto"/>
              <w:rPr>
                <w:rFonts w:ascii="Calibri" w:eastAsia="Calibri" w:hAnsi="Calibri" w:cs="Calibri"/>
                <w:lang w:val="en-AU"/>
              </w:rPr>
            </w:pPr>
            <w:r w:rsidRPr="0BFA3B7B">
              <w:rPr>
                <w:rFonts w:ascii="Calibri" w:eastAsia="Calibri" w:hAnsi="Calibri" w:cs="Calibri"/>
                <w:b/>
                <w:bCs/>
                <w:lang w:val="en-GB"/>
              </w:rPr>
              <w:t>Conforming</w:t>
            </w:r>
          </w:p>
        </w:tc>
        <w:tc>
          <w:tcPr>
            <w:tcW w:w="1920" w:type="dxa"/>
            <w:tcBorders>
              <w:top w:val="single" w:sz="6" w:space="0" w:color="auto"/>
              <w:left w:val="single" w:sz="6" w:space="0" w:color="auto"/>
              <w:bottom w:val="single" w:sz="6" w:space="0" w:color="auto"/>
              <w:right w:val="single" w:sz="6" w:space="0" w:color="auto"/>
            </w:tcBorders>
            <w:shd w:val="clear" w:color="auto" w:fill="D9D9D9"/>
          </w:tcPr>
          <w:p w14:paraId="694191D2" w14:textId="77777777" w:rsidR="0BFA3B7B" w:rsidRDefault="00690FDD" w:rsidP="00D53009">
            <w:pPr>
              <w:spacing w:line="276" w:lineRule="auto"/>
              <w:rPr>
                <w:rFonts w:ascii="Calibri" w:eastAsia="Calibri" w:hAnsi="Calibri" w:cs="Calibri"/>
                <w:lang w:val="en-AU"/>
              </w:rPr>
            </w:pPr>
            <w:r w:rsidRPr="0BFA3B7B">
              <w:rPr>
                <w:rFonts w:ascii="Calibri" w:eastAsia="Calibri" w:hAnsi="Calibri" w:cs="Calibri"/>
                <w:b/>
                <w:bCs/>
                <w:lang w:val="en-GB"/>
              </w:rPr>
              <w:t>Competitive</w:t>
            </w:r>
          </w:p>
        </w:tc>
        <w:tc>
          <w:tcPr>
            <w:tcW w:w="1125" w:type="dxa"/>
            <w:tcBorders>
              <w:top w:val="single" w:sz="6" w:space="0" w:color="auto"/>
              <w:left w:val="single" w:sz="6" w:space="0" w:color="auto"/>
              <w:bottom w:val="single" w:sz="6" w:space="0" w:color="auto"/>
              <w:right w:val="single" w:sz="6" w:space="0" w:color="auto"/>
            </w:tcBorders>
            <w:shd w:val="clear" w:color="auto" w:fill="D9D9D9"/>
            <w:vAlign w:val="center"/>
          </w:tcPr>
          <w:p w14:paraId="13841709" w14:textId="77777777" w:rsidR="0BFA3B7B" w:rsidRDefault="00690FDD" w:rsidP="00D53009">
            <w:pPr>
              <w:spacing w:line="276" w:lineRule="auto"/>
              <w:rPr>
                <w:rFonts w:ascii="Calibri" w:eastAsia="Calibri" w:hAnsi="Calibri" w:cs="Calibri"/>
                <w:lang w:val="en-AU"/>
              </w:rPr>
            </w:pPr>
            <w:r w:rsidRPr="0BFA3B7B">
              <w:rPr>
                <w:rFonts w:ascii="Calibri" w:eastAsia="Calibri" w:hAnsi="Calibri" w:cs="Calibri"/>
                <w:b/>
                <w:bCs/>
                <w:lang w:val="en-GB"/>
              </w:rPr>
              <w:t>Score</w:t>
            </w:r>
          </w:p>
        </w:tc>
        <w:tc>
          <w:tcPr>
            <w:tcW w:w="1080" w:type="dxa"/>
            <w:tcBorders>
              <w:top w:val="single" w:sz="6" w:space="0" w:color="auto"/>
              <w:left w:val="single" w:sz="6" w:space="0" w:color="auto"/>
              <w:bottom w:val="single" w:sz="6" w:space="0" w:color="auto"/>
              <w:right w:val="single" w:sz="6" w:space="0" w:color="auto"/>
            </w:tcBorders>
            <w:shd w:val="clear" w:color="auto" w:fill="D9D9D9"/>
            <w:vAlign w:val="center"/>
          </w:tcPr>
          <w:p w14:paraId="4D745D68" w14:textId="77777777" w:rsidR="0BFA3B7B" w:rsidRDefault="00690FDD" w:rsidP="00D53009">
            <w:pPr>
              <w:spacing w:line="276" w:lineRule="auto"/>
              <w:rPr>
                <w:rFonts w:ascii="Calibri" w:eastAsia="Calibri" w:hAnsi="Calibri" w:cs="Calibri"/>
                <w:lang w:val="en-AU"/>
              </w:rPr>
            </w:pPr>
            <w:r w:rsidRPr="40671FBC">
              <w:rPr>
                <w:rFonts w:ascii="Calibri" w:eastAsia="Calibri" w:hAnsi="Calibri" w:cs="Calibri"/>
                <w:b/>
                <w:bCs/>
                <w:lang w:val="en-GB"/>
              </w:rPr>
              <w:t>Rank</w:t>
            </w:r>
          </w:p>
        </w:tc>
      </w:tr>
      <w:tr w:rsidR="002D523D" w14:paraId="6F689BA5" w14:textId="77777777" w:rsidTr="40671FBC">
        <w:trPr>
          <w:trHeight w:val="540"/>
        </w:trPr>
        <w:tc>
          <w:tcPr>
            <w:tcW w:w="3180" w:type="dxa"/>
            <w:tcBorders>
              <w:top w:val="single" w:sz="6" w:space="0" w:color="auto"/>
              <w:left w:val="single" w:sz="6" w:space="0" w:color="auto"/>
              <w:bottom w:val="single" w:sz="6" w:space="0" w:color="auto"/>
              <w:right w:val="single" w:sz="6" w:space="0" w:color="auto"/>
            </w:tcBorders>
            <w:vAlign w:val="center"/>
          </w:tcPr>
          <w:p w14:paraId="475DEFED" w14:textId="77777777" w:rsidR="0BFA3B7B" w:rsidRDefault="00690FDD" w:rsidP="00D53009">
            <w:pPr>
              <w:spacing w:line="276" w:lineRule="auto"/>
              <w:rPr>
                <w:rFonts w:ascii="Calibri" w:eastAsia="Calibri" w:hAnsi="Calibri" w:cs="Calibri"/>
                <w:lang w:val="en-GB"/>
              </w:rPr>
            </w:pPr>
            <w:r w:rsidRPr="7B3E9BF1">
              <w:rPr>
                <w:rFonts w:ascii="Calibri" w:eastAsia="Calibri" w:hAnsi="Calibri" w:cs="Calibri"/>
                <w:lang w:val="en-GB"/>
              </w:rPr>
              <w:t>Tenderer A</w:t>
            </w:r>
          </w:p>
          <w:p w14:paraId="79CA3E58" w14:textId="77777777" w:rsidR="0BFA3B7B" w:rsidRDefault="00690FDD" w:rsidP="00D53009">
            <w:pPr>
              <w:spacing w:line="276" w:lineRule="auto"/>
              <w:rPr>
                <w:rFonts w:ascii="Calibri" w:hAnsi="Calibri"/>
                <w:lang w:val="en-GB"/>
              </w:rPr>
            </w:pPr>
            <w:r w:rsidRPr="7B3E9BF1">
              <w:rPr>
                <w:rFonts w:ascii="Calibri" w:eastAsia="Calibri" w:hAnsi="Calibri" w:cs="Calibri"/>
                <w:lang w:val="en-GB"/>
              </w:rPr>
              <w:t>Repurpose It</w:t>
            </w:r>
          </w:p>
        </w:tc>
        <w:tc>
          <w:tcPr>
            <w:tcW w:w="1665" w:type="dxa"/>
            <w:tcBorders>
              <w:top w:val="single" w:sz="6" w:space="0" w:color="auto"/>
              <w:left w:val="single" w:sz="6" w:space="0" w:color="auto"/>
              <w:bottom w:val="single" w:sz="6" w:space="0" w:color="auto"/>
              <w:right w:val="single" w:sz="6" w:space="0" w:color="auto"/>
            </w:tcBorders>
            <w:vAlign w:val="center"/>
          </w:tcPr>
          <w:p w14:paraId="5EC6C1B5" w14:textId="77777777" w:rsidR="35721E6F"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920" w:type="dxa"/>
            <w:tcBorders>
              <w:top w:val="single" w:sz="6" w:space="0" w:color="auto"/>
              <w:left w:val="single" w:sz="6" w:space="0" w:color="auto"/>
              <w:bottom w:val="single" w:sz="6" w:space="0" w:color="auto"/>
              <w:right w:val="single" w:sz="6" w:space="0" w:color="auto"/>
            </w:tcBorders>
            <w:vAlign w:val="center"/>
          </w:tcPr>
          <w:p w14:paraId="0A0233D2" w14:textId="77777777" w:rsidR="35721E6F"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125" w:type="dxa"/>
            <w:tcBorders>
              <w:top w:val="single" w:sz="6" w:space="0" w:color="auto"/>
              <w:left w:val="single" w:sz="6" w:space="0" w:color="auto"/>
              <w:bottom w:val="single" w:sz="6" w:space="0" w:color="auto"/>
              <w:right w:val="single" w:sz="6" w:space="0" w:color="auto"/>
            </w:tcBorders>
            <w:vAlign w:val="center"/>
          </w:tcPr>
          <w:p w14:paraId="118AA475" w14:textId="77777777" w:rsidR="35721E6F" w:rsidRDefault="00690FDD" w:rsidP="00D53009">
            <w:pPr>
              <w:spacing w:line="276" w:lineRule="auto"/>
              <w:jc w:val="center"/>
              <w:rPr>
                <w:rFonts w:ascii="Calibri" w:hAnsi="Calibri"/>
                <w:lang w:val="en-AU"/>
              </w:rPr>
            </w:pPr>
            <w:r>
              <w:rPr>
                <w:rFonts w:ascii="Calibri" w:hAnsi="Calibri"/>
                <w:lang w:val="en-AU"/>
              </w:rPr>
              <w:t>9</w:t>
            </w:r>
            <w:r w:rsidR="4BFBDF89">
              <w:rPr>
                <w:rFonts w:ascii="Calibri" w:hAnsi="Calibri"/>
                <w:lang w:val="en-AU"/>
              </w:rPr>
              <w:t>8</w:t>
            </w:r>
            <w:r>
              <w:rPr>
                <w:rFonts w:ascii="Calibri" w:hAnsi="Calibri"/>
                <w:lang w:val="en-AU"/>
              </w:rPr>
              <w:t>.</w:t>
            </w:r>
            <w:r w:rsidR="19C6D3C4">
              <w:rPr>
                <w:rFonts w:ascii="Calibri" w:hAnsi="Calibri"/>
                <w:lang w:val="en-AU"/>
              </w:rPr>
              <w:t>6</w:t>
            </w:r>
          </w:p>
        </w:tc>
        <w:tc>
          <w:tcPr>
            <w:tcW w:w="1080" w:type="dxa"/>
            <w:tcBorders>
              <w:top w:val="single" w:sz="6" w:space="0" w:color="auto"/>
              <w:left w:val="single" w:sz="6" w:space="0" w:color="auto"/>
              <w:bottom w:val="single" w:sz="6" w:space="0" w:color="auto"/>
              <w:right w:val="single" w:sz="6" w:space="0" w:color="auto"/>
            </w:tcBorders>
            <w:vAlign w:val="center"/>
          </w:tcPr>
          <w:p w14:paraId="0ED3D394" w14:textId="77777777" w:rsidR="35721E6F" w:rsidRDefault="00690FDD" w:rsidP="00D53009">
            <w:pPr>
              <w:spacing w:line="276" w:lineRule="auto"/>
              <w:jc w:val="center"/>
              <w:rPr>
                <w:rFonts w:ascii="Calibri" w:hAnsi="Calibri"/>
                <w:lang w:val="en-AU"/>
              </w:rPr>
            </w:pPr>
            <w:r>
              <w:rPr>
                <w:rFonts w:ascii="Calibri" w:hAnsi="Calibri"/>
                <w:lang w:val="en-AU"/>
              </w:rPr>
              <w:t>1</w:t>
            </w:r>
          </w:p>
        </w:tc>
      </w:tr>
      <w:tr w:rsidR="002D523D" w14:paraId="05D0B27C" w14:textId="77777777" w:rsidTr="40671FBC">
        <w:trPr>
          <w:trHeight w:val="750"/>
        </w:trPr>
        <w:tc>
          <w:tcPr>
            <w:tcW w:w="3180" w:type="dxa"/>
            <w:tcBorders>
              <w:top w:val="single" w:sz="6" w:space="0" w:color="auto"/>
              <w:left w:val="single" w:sz="6" w:space="0" w:color="auto"/>
              <w:bottom w:val="single" w:sz="6" w:space="0" w:color="auto"/>
              <w:right w:val="single" w:sz="6" w:space="0" w:color="auto"/>
            </w:tcBorders>
            <w:vAlign w:val="center"/>
          </w:tcPr>
          <w:p w14:paraId="1B2802B4" w14:textId="77777777" w:rsidR="0BFA3B7B" w:rsidRDefault="00690FDD" w:rsidP="00D53009">
            <w:pPr>
              <w:spacing w:line="276" w:lineRule="auto"/>
              <w:rPr>
                <w:rFonts w:ascii="Calibri" w:eastAsia="Calibri" w:hAnsi="Calibri" w:cs="Calibri"/>
                <w:lang w:val="en-AU"/>
              </w:rPr>
            </w:pPr>
            <w:r w:rsidRPr="7B3E9BF1">
              <w:rPr>
                <w:rFonts w:ascii="Calibri" w:eastAsia="Calibri" w:hAnsi="Calibri" w:cs="Calibri"/>
                <w:lang w:val="en-GB"/>
              </w:rPr>
              <w:t>Tenderer B</w:t>
            </w:r>
          </w:p>
          <w:p w14:paraId="68FC6D4F" w14:textId="77777777" w:rsidR="0BFA3B7B" w:rsidRDefault="00690FDD" w:rsidP="00D53009">
            <w:pPr>
              <w:spacing w:line="276" w:lineRule="auto"/>
              <w:rPr>
                <w:rFonts w:ascii="Calibri" w:hAnsi="Calibri"/>
                <w:lang w:val="en-GB"/>
              </w:rPr>
            </w:pPr>
            <w:r w:rsidRPr="7B3E9BF1">
              <w:rPr>
                <w:rFonts w:ascii="Calibri" w:eastAsia="Calibri" w:hAnsi="Calibri" w:cs="Calibri"/>
                <w:lang w:val="en-GB"/>
              </w:rPr>
              <w:t>Conundrum Holdings</w:t>
            </w:r>
          </w:p>
        </w:tc>
        <w:tc>
          <w:tcPr>
            <w:tcW w:w="1665" w:type="dxa"/>
            <w:tcBorders>
              <w:top w:val="single" w:sz="6" w:space="0" w:color="auto"/>
              <w:left w:val="single" w:sz="6" w:space="0" w:color="auto"/>
              <w:bottom w:val="single" w:sz="6" w:space="0" w:color="auto"/>
              <w:right w:val="single" w:sz="6" w:space="0" w:color="auto"/>
            </w:tcBorders>
            <w:vAlign w:val="center"/>
          </w:tcPr>
          <w:p w14:paraId="36FA5933" w14:textId="77777777" w:rsidR="0BFA3B7B"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920" w:type="dxa"/>
            <w:tcBorders>
              <w:top w:val="single" w:sz="6" w:space="0" w:color="auto"/>
              <w:left w:val="single" w:sz="6" w:space="0" w:color="auto"/>
              <w:bottom w:val="single" w:sz="6" w:space="0" w:color="auto"/>
              <w:right w:val="single" w:sz="6" w:space="0" w:color="auto"/>
            </w:tcBorders>
            <w:vAlign w:val="center"/>
          </w:tcPr>
          <w:p w14:paraId="3D3CC9C7" w14:textId="77777777" w:rsidR="187847B2"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125" w:type="dxa"/>
            <w:tcBorders>
              <w:top w:val="single" w:sz="6" w:space="0" w:color="auto"/>
              <w:left w:val="single" w:sz="6" w:space="0" w:color="auto"/>
              <w:bottom w:val="single" w:sz="6" w:space="0" w:color="auto"/>
              <w:right w:val="single" w:sz="6" w:space="0" w:color="auto"/>
            </w:tcBorders>
            <w:vAlign w:val="center"/>
          </w:tcPr>
          <w:p w14:paraId="60159F5F" w14:textId="77777777" w:rsidR="0BFA3B7B" w:rsidRDefault="00690FDD" w:rsidP="00D53009">
            <w:pPr>
              <w:spacing w:line="276" w:lineRule="auto"/>
              <w:jc w:val="center"/>
              <w:rPr>
                <w:rFonts w:ascii="Calibri" w:eastAsia="Calibri" w:hAnsi="Calibri" w:cs="Calibri"/>
                <w:lang w:val="en-AU"/>
              </w:rPr>
            </w:pPr>
            <w:r w:rsidRPr="7B3E9BF1">
              <w:rPr>
                <w:rFonts w:ascii="Calibri" w:eastAsia="Calibri" w:hAnsi="Calibri" w:cs="Calibri"/>
                <w:lang w:val="en-AU"/>
              </w:rPr>
              <w:t>88.5</w:t>
            </w:r>
          </w:p>
        </w:tc>
        <w:tc>
          <w:tcPr>
            <w:tcW w:w="1080" w:type="dxa"/>
            <w:tcBorders>
              <w:top w:val="single" w:sz="6" w:space="0" w:color="auto"/>
              <w:left w:val="single" w:sz="6" w:space="0" w:color="auto"/>
              <w:bottom w:val="single" w:sz="6" w:space="0" w:color="auto"/>
              <w:right w:val="single" w:sz="6" w:space="0" w:color="auto"/>
            </w:tcBorders>
            <w:vAlign w:val="center"/>
          </w:tcPr>
          <w:p w14:paraId="388FF5AD" w14:textId="77777777" w:rsidR="0BFA3B7B" w:rsidRDefault="00690FDD" w:rsidP="00D53009">
            <w:pPr>
              <w:spacing w:line="276" w:lineRule="auto"/>
              <w:jc w:val="center"/>
              <w:rPr>
                <w:rFonts w:ascii="Calibri" w:eastAsia="Calibri" w:hAnsi="Calibri" w:cs="Calibri"/>
                <w:lang w:val="en-AU"/>
              </w:rPr>
            </w:pPr>
            <w:r w:rsidRPr="7B3E9BF1">
              <w:rPr>
                <w:rFonts w:ascii="Calibri" w:eastAsia="Calibri" w:hAnsi="Calibri" w:cs="Calibri"/>
                <w:lang w:val="en-AU"/>
              </w:rPr>
              <w:t>2</w:t>
            </w:r>
          </w:p>
        </w:tc>
      </w:tr>
      <w:tr w:rsidR="002D523D" w14:paraId="4DF51CB9" w14:textId="77777777" w:rsidTr="40671FBC">
        <w:trPr>
          <w:trHeight w:val="315"/>
        </w:trPr>
        <w:tc>
          <w:tcPr>
            <w:tcW w:w="3180" w:type="dxa"/>
            <w:tcBorders>
              <w:top w:val="single" w:sz="6" w:space="0" w:color="auto"/>
              <w:left w:val="single" w:sz="6" w:space="0" w:color="auto"/>
              <w:bottom w:val="single" w:sz="6" w:space="0" w:color="auto"/>
              <w:right w:val="single" w:sz="6" w:space="0" w:color="auto"/>
            </w:tcBorders>
            <w:vAlign w:val="center"/>
          </w:tcPr>
          <w:p w14:paraId="325C0136" w14:textId="77777777" w:rsidR="0BFA3B7B" w:rsidRDefault="00690FDD" w:rsidP="00D53009">
            <w:pPr>
              <w:spacing w:line="276" w:lineRule="auto"/>
              <w:rPr>
                <w:rFonts w:ascii="Calibri" w:eastAsia="Calibri" w:hAnsi="Calibri" w:cs="Calibri"/>
                <w:lang w:val="en-AU"/>
              </w:rPr>
            </w:pPr>
            <w:r w:rsidRPr="7B3E9BF1">
              <w:rPr>
                <w:rFonts w:ascii="Calibri" w:eastAsia="Calibri" w:hAnsi="Calibri" w:cs="Calibri"/>
                <w:lang w:val="en-GB"/>
              </w:rPr>
              <w:t>Tenderer C</w:t>
            </w:r>
          </w:p>
        </w:tc>
        <w:tc>
          <w:tcPr>
            <w:tcW w:w="1665" w:type="dxa"/>
            <w:tcBorders>
              <w:top w:val="single" w:sz="6" w:space="0" w:color="auto"/>
              <w:left w:val="single" w:sz="6" w:space="0" w:color="auto"/>
              <w:bottom w:val="single" w:sz="6" w:space="0" w:color="auto"/>
              <w:right w:val="single" w:sz="6" w:space="0" w:color="auto"/>
            </w:tcBorders>
            <w:vAlign w:val="center"/>
          </w:tcPr>
          <w:p w14:paraId="0EA73702" w14:textId="77777777" w:rsidR="0BFA3B7B"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920" w:type="dxa"/>
            <w:tcBorders>
              <w:top w:val="single" w:sz="6" w:space="0" w:color="auto"/>
              <w:left w:val="single" w:sz="6" w:space="0" w:color="auto"/>
              <w:bottom w:val="single" w:sz="6" w:space="0" w:color="auto"/>
              <w:right w:val="single" w:sz="6" w:space="0" w:color="auto"/>
            </w:tcBorders>
            <w:vAlign w:val="center"/>
          </w:tcPr>
          <w:p w14:paraId="3FF5F8A8" w14:textId="77777777" w:rsidR="187847B2"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125" w:type="dxa"/>
            <w:tcBorders>
              <w:top w:val="single" w:sz="6" w:space="0" w:color="auto"/>
              <w:left w:val="single" w:sz="6" w:space="0" w:color="auto"/>
              <w:bottom w:val="single" w:sz="6" w:space="0" w:color="auto"/>
              <w:right w:val="single" w:sz="6" w:space="0" w:color="auto"/>
            </w:tcBorders>
            <w:vAlign w:val="center"/>
          </w:tcPr>
          <w:p w14:paraId="5A510FF5" w14:textId="77777777" w:rsidR="0BFA3B7B" w:rsidRDefault="00690FDD" w:rsidP="00D53009">
            <w:pPr>
              <w:spacing w:line="276" w:lineRule="auto"/>
              <w:jc w:val="center"/>
              <w:rPr>
                <w:rFonts w:ascii="Calibri" w:eastAsia="Calibri" w:hAnsi="Calibri" w:cs="Calibri"/>
                <w:lang w:val="en-AU"/>
              </w:rPr>
            </w:pPr>
            <w:r w:rsidRPr="7B3E9BF1">
              <w:rPr>
                <w:rFonts w:ascii="Calibri" w:eastAsia="Calibri" w:hAnsi="Calibri" w:cs="Calibri"/>
                <w:lang w:val="en-AU"/>
              </w:rPr>
              <w:t>79.2</w:t>
            </w:r>
          </w:p>
        </w:tc>
        <w:tc>
          <w:tcPr>
            <w:tcW w:w="1080" w:type="dxa"/>
            <w:tcBorders>
              <w:top w:val="single" w:sz="6" w:space="0" w:color="auto"/>
              <w:left w:val="single" w:sz="6" w:space="0" w:color="auto"/>
              <w:bottom w:val="single" w:sz="6" w:space="0" w:color="auto"/>
              <w:right w:val="single" w:sz="6" w:space="0" w:color="auto"/>
            </w:tcBorders>
            <w:vAlign w:val="center"/>
          </w:tcPr>
          <w:p w14:paraId="72DE1C6B" w14:textId="77777777" w:rsidR="0BFA3B7B" w:rsidRDefault="00690FDD" w:rsidP="00D53009">
            <w:pPr>
              <w:spacing w:line="276" w:lineRule="auto"/>
              <w:jc w:val="center"/>
              <w:rPr>
                <w:rFonts w:ascii="Calibri" w:eastAsia="Calibri" w:hAnsi="Calibri" w:cs="Calibri"/>
                <w:lang w:val="en-AU"/>
              </w:rPr>
            </w:pPr>
            <w:r w:rsidRPr="7B3E9BF1">
              <w:rPr>
                <w:rFonts w:ascii="Calibri" w:eastAsia="Calibri" w:hAnsi="Calibri" w:cs="Calibri"/>
                <w:lang w:val="en-AU"/>
              </w:rPr>
              <w:t>3</w:t>
            </w:r>
          </w:p>
        </w:tc>
      </w:tr>
      <w:tr w:rsidR="002D523D" w14:paraId="0A383ACB" w14:textId="77777777" w:rsidTr="40671FBC">
        <w:trPr>
          <w:trHeight w:val="315"/>
        </w:trPr>
        <w:tc>
          <w:tcPr>
            <w:tcW w:w="3180" w:type="dxa"/>
            <w:tcBorders>
              <w:top w:val="single" w:sz="6" w:space="0" w:color="auto"/>
              <w:left w:val="single" w:sz="6" w:space="0" w:color="auto"/>
              <w:bottom w:val="single" w:sz="6" w:space="0" w:color="auto"/>
              <w:right w:val="single" w:sz="6" w:space="0" w:color="auto"/>
            </w:tcBorders>
            <w:vAlign w:val="center"/>
          </w:tcPr>
          <w:p w14:paraId="4F5BB5C1" w14:textId="77777777" w:rsidR="391E4676" w:rsidRDefault="00690FDD" w:rsidP="00D53009">
            <w:pPr>
              <w:spacing w:line="276" w:lineRule="auto"/>
              <w:rPr>
                <w:rFonts w:ascii="Calibri" w:hAnsi="Calibri"/>
                <w:lang w:val="en-GB"/>
              </w:rPr>
            </w:pPr>
            <w:r w:rsidRPr="7B3E9BF1">
              <w:rPr>
                <w:rFonts w:ascii="Calibri" w:hAnsi="Calibri"/>
                <w:lang w:val="en-GB"/>
              </w:rPr>
              <w:t>Tenderer D</w:t>
            </w:r>
          </w:p>
        </w:tc>
        <w:tc>
          <w:tcPr>
            <w:tcW w:w="1665" w:type="dxa"/>
            <w:tcBorders>
              <w:top w:val="single" w:sz="6" w:space="0" w:color="auto"/>
              <w:left w:val="single" w:sz="6" w:space="0" w:color="auto"/>
              <w:bottom w:val="single" w:sz="6" w:space="0" w:color="auto"/>
              <w:right w:val="single" w:sz="6" w:space="0" w:color="auto"/>
            </w:tcBorders>
            <w:vAlign w:val="center"/>
          </w:tcPr>
          <w:p w14:paraId="0C589112" w14:textId="77777777" w:rsidR="35721E6F"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920" w:type="dxa"/>
            <w:tcBorders>
              <w:top w:val="single" w:sz="6" w:space="0" w:color="auto"/>
              <w:left w:val="single" w:sz="6" w:space="0" w:color="auto"/>
              <w:bottom w:val="single" w:sz="6" w:space="0" w:color="auto"/>
              <w:right w:val="single" w:sz="6" w:space="0" w:color="auto"/>
            </w:tcBorders>
            <w:vAlign w:val="center"/>
          </w:tcPr>
          <w:p w14:paraId="3CC21EDB" w14:textId="77777777" w:rsidR="35721E6F" w:rsidRDefault="00690FDD" w:rsidP="00D53009">
            <w:pPr>
              <w:spacing w:line="276" w:lineRule="auto"/>
              <w:jc w:val="center"/>
              <w:rPr>
                <w:rFonts w:ascii="Calibri" w:hAnsi="Calibri"/>
                <w:lang w:val="en-GB"/>
              </w:rPr>
            </w:pPr>
            <w:r w:rsidRPr="7B3E9BF1">
              <w:rPr>
                <w:rFonts w:ascii="Calibri" w:eastAsia="Calibri" w:hAnsi="Calibri" w:cs="Calibri"/>
                <w:lang w:val="en-GB"/>
              </w:rPr>
              <w:t>Yes</w:t>
            </w:r>
          </w:p>
        </w:tc>
        <w:tc>
          <w:tcPr>
            <w:tcW w:w="1125" w:type="dxa"/>
            <w:tcBorders>
              <w:top w:val="single" w:sz="6" w:space="0" w:color="auto"/>
              <w:left w:val="single" w:sz="6" w:space="0" w:color="auto"/>
              <w:bottom w:val="single" w:sz="6" w:space="0" w:color="auto"/>
              <w:right w:val="single" w:sz="6" w:space="0" w:color="auto"/>
            </w:tcBorders>
            <w:vAlign w:val="center"/>
          </w:tcPr>
          <w:p w14:paraId="7E267DB0" w14:textId="77777777" w:rsidR="35721E6F" w:rsidRDefault="00690FDD" w:rsidP="00D53009">
            <w:pPr>
              <w:spacing w:line="276" w:lineRule="auto"/>
              <w:jc w:val="center"/>
              <w:rPr>
                <w:rFonts w:ascii="Calibri" w:eastAsia="Calibri" w:hAnsi="Calibri" w:cs="Calibri"/>
                <w:lang w:val="en-AU"/>
              </w:rPr>
            </w:pPr>
            <w:r w:rsidRPr="7B3E9BF1">
              <w:rPr>
                <w:rFonts w:ascii="Calibri" w:eastAsia="Calibri" w:hAnsi="Calibri" w:cs="Calibri"/>
                <w:lang w:val="en-AU"/>
              </w:rPr>
              <w:t>78.6</w:t>
            </w:r>
          </w:p>
        </w:tc>
        <w:tc>
          <w:tcPr>
            <w:tcW w:w="1080" w:type="dxa"/>
            <w:tcBorders>
              <w:top w:val="single" w:sz="6" w:space="0" w:color="auto"/>
              <w:left w:val="single" w:sz="6" w:space="0" w:color="auto"/>
              <w:bottom w:val="single" w:sz="6" w:space="0" w:color="auto"/>
              <w:right w:val="single" w:sz="6" w:space="0" w:color="auto"/>
            </w:tcBorders>
            <w:vAlign w:val="center"/>
          </w:tcPr>
          <w:p w14:paraId="25B0C9BE" w14:textId="77777777" w:rsidR="35721E6F" w:rsidRDefault="00690FDD" w:rsidP="00D53009">
            <w:pPr>
              <w:spacing w:line="276" w:lineRule="auto"/>
              <w:jc w:val="center"/>
              <w:rPr>
                <w:rFonts w:ascii="Calibri" w:hAnsi="Calibri"/>
                <w:lang w:val="en-GB"/>
              </w:rPr>
            </w:pPr>
            <w:r w:rsidRPr="7B3E9BF1">
              <w:rPr>
                <w:rFonts w:ascii="Calibri" w:eastAsia="Calibri" w:hAnsi="Calibri" w:cs="Calibri"/>
                <w:lang w:val="en-GB"/>
              </w:rPr>
              <w:t>4</w:t>
            </w:r>
          </w:p>
        </w:tc>
      </w:tr>
    </w:tbl>
    <w:p w14:paraId="311A34D1" w14:textId="77777777" w:rsidR="69E90E0A" w:rsidRDefault="00690FDD" w:rsidP="00C77BAC">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GB"/>
        </w:rPr>
        <w:t>Refer to the confidential attachment for further details of the evaluation of all tenders.</w:t>
      </w:r>
    </w:p>
    <w:p w14:paraId="3A0789F4" w14:textId="77777777" w:rsidR="69E90E0A" w:rsidRDefault="00690FDD" w:rsidP="00A72604">
      <w:pPr>
        <w:keepNext/>
        <w:shd w:val="clear" w:color="auto" w:fill="003266"/>
        <w:spacing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t xml:space="preserve"> </w:t>
      </w:r>
      <w:r w:rsidRPr="00A72604">
        <w:rPr>
          <w:rFonts w:ascii="Calibri" w:hAnsi="Calibri"/>
          <w:b/>
          <w:color w:val="FFFFFF" w:themeColor="background1"/>
          <w:sz w:val="28"/>
          <w:szCs w:val="28"/>
          <w:lang w:val="en-AU"/>
        </w:rPr>
        <w:t>Community Consultation and Engagement</w:t>
      </w:r>
    </w:p>
    <w:p w14:paraId="2914F0E6" w14:textId="77777777" w:rsidR="48CCE69D" w:rsidRDefault="00690FDD" w:rsidP="00C77BAC">
      <w:pPr>
        <w:spacing w:line="276" w:lineRule="auto"/>
        <w:rPr>
          <w:rFonts w:ascii="Calibri" w:eastAsia="Calibri" w:hAnsi="Calibri" w:cs="Calibri"/>
          <w:color w:val="000000"/>
          <w:lang w:val="en-AU"/>
        </w:rPr>
      </w:pPr>
      <w:r w:rsidRPr="09085297">
        <w:rPr>
          <w:rFonts w:ascii="Calibri" w:eastAsia="Calibri" w:hAnsi="Calibri" w:cs="Calibri"/>
          <w:color w:val="000000" w:themeColor="text1"/>
          <w:lang w:val="en-AU"/>
        </w:rPr>
        <w:t>This was a collaborative tender conducted with Nillumbik Shire Council</w:t>
      </w:r>
      <w:r>
        <w:rPr>
          <w:rFonts w:ascii="Calibri" w:eastAsia="Calibri" w:hAnsi="Calibri" w:cs="Calibri"/>
          <w:color w:val="000000" w:themeColor="text1"/>
          <w:lang w:val="en-AU"/>
        </w:rPr>
        <w:t xml:space="preserve"> </w:t>
      </w:r>
      <w:r w:rsidR="00E77CB1">
        <w:rPr>
          <w:rFonts w:ascii="Calibri" w:eastAsia="Calibri" w:hAnsi="Calibri" w:cs="Calibri"/>
          <w:color w:val="000000" w:themeColor="text1"/>
          <w:lang w:val="en-AU"/>
        </w:rPr>
        <w:t>i</w:t>
      </w:r>
      <w:r w:rsidR="00E77CB1" w:rsidRPr="187847B2">
        <w:rPr>
          <w:rFonts w:ascii="Calibri" w:eastAsia="Calibri" w:hAnsi="Calibri" w:cs="Calibri"/>
          <w:color w:val="000000" w:themeColor="text1"/>
          <w:lang w:val="en-AU"/>
        </w:rPr>
        <w:t xml:space="preserve">n </w:t>
      </w:r>
      <w:r w:rsidR="1786E29F" w:rsidRPr="187847B2">
        <w:rPr>
          <w:rFonts w:ascii="Calibri" w:eastAsia="Calibri" w:hAnsi="Calibri" w:cs="Calibri"/>
          <w:color w:val="000000" w:themeColor="text1"/>
          <w:lang w:val="en-AU"/>
        </w:rPr>
        <w:t xml:space="preserve">accordance with the </w:t>
      </w:r>
      <w:r w:rsidR="005D1165">
        <w:rPr>
          <w:rFonts w:ascii="Calibri" w:eastAsia="Calibri" w:hAnsi="Calibri" w:cs="Calibri"/>
          <w:color w:val="000000" w:themeColor="text1"/>
          <w:lang w:val="en-AU"/>
        </w:rPr>
        <w:t xml:space="preserve">requirements </w:t>
      </w:r>
      <w:r w:rsidR="000266A6">
        <w:rPr>
          <w:rFonts w:ascii="Calibri" w:eastAsia="Calibri" w:hAnsi="Calibri" w:cs="Calibri"/>
          <w:color w:val="000000" w:themeColor="text1"/>
          <w:lang w:val="en-AU"/>
        </w:rPr>
        <w:t>of the</w:t>
      </w:r>
      <w:r w:rsidR="004727C2">
        <w:rPr>
          <w:rFonts w:ascii="Calibri" w:eastAsia="Calibri" w:hAnsi="Calibri" w:cs="Calibri"/>
          <w:color w:val="000000" w:themeColor="text1"/>
          <w:lang w:val="en-AU"/>
        </w:rPr>
        <w:t xml:space="preserve"> </w:t>
      </w:r>
      <w:r w:rsidR="1786E29F" w:rsidRPr="187847B2">
        <w:rPr>
          <w:rFonts w:ascii="Calibri" w:eastAsia="Calibri" w:hAnsi="Calibri" w:cs="Calibri"/>
          <w:i/>
          <w:iCs/>
          <w:color w:val="000000" w:themeColor="text1"/>
          <w:lang w:val="en-AU"/>
        </w:rPr>
        <w:t>Local Government Act 2020</w:t>
      </w:r>
      <w:r w:rsidR="005030C3" w:rsidRPr="5CD14E47">
        <w:rPr>
          <w:rFonts w:ascii="Calibri" w:eastAsia="Calibri" w:hAnsi="Calibri" w:cs="Calibri"/>
          <w:i/>
          <w:color w:val="000000" w:themeColor="text1"/>
          <w:lang w:val="en-AU"/>
        </w:rPr>
        <w:t>.</w:t>
      </w:r>
    </w:p>
    <w:p w14:paraId="236A7F5F" w14:textId="77777777" w:rsidR="0BFA3B7B" w:rsidRDefault="0BFA3B7B" w:rsidP="00C77BAC">
      <w:pPr>
        <w:spacing w:line="276" w:lineRule="auto"/>
        <w:rPr>
          <w:rFonts w:ascii="Calibri" w:eastAsia="Calibri" w:hAnsi="Calibri" w:cs="Calibri"/>
          <w:color w:val="000000"/>
          <w:lang w:val="en-AU"/>
        </w:rPr>
      </w:pPr>
    </w:p>
    <w:p w14:paraId="27E98B21" w14:textId="5BD3D403" w:rsidR="69E90E0A" w:rsidRDefault="00690FDD" w:rsidP="00C77BAC">
      <w:pPr>
        <w:spacing w:line="276" w:lineRule="auto"/>
        <w:rPr>
          <w:rFonts w:ascii="Calibri" w:eastAsia="Calibri" w:hAnsi="Calibri" w:cs="Calibri"/>
          <w:color w:val="000000" w:themeColor="text1"/>
          <w:lang w:val="en-AU"/>
        </w:rPr>
      </w:pPr>
      <w:r w:rsidRPr="0BFA3B7B">
        <w:rPr>
          <w:rFonts w:ascii="Calibri" w:eastAsia="Calibri" w:hAnsi="Calibri" w:cs="Calibri"/>
          <w:color w:val="000000" w:themeColor="text1"/>
          <w:lang w:val="en-AU"/>
        </w:rPr>
        <w:t>Community consultation and engagement was not required in relation to the subject matter of this report as it relates to commercial arrangements and contractual obligations that are confidential.</w:t>
      </w:r>
    </w:p>
    <w:p w14:paraId="6879519A" w14:textId="113C6AF9" w:rsidR="00CE64D9" w:rsidRDefault="00CE64D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58B3519"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Alignment to Community Plan, Policies or Strategies</w:t>
      </w:r>
    </w:p>
    <w:p w14:paraId="0880DE32" w14:textId="77777777" w:rsidR="69E90E0A" w:rsidRDefault="00690FDD" w:rsidP="00DB7691">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AU"/>
        </w:rPr>
        <w:t>Alignment to Whittlesea 2040 and Community Plan 2021-2025:</w:t>
      </w:r>
    </w:p>
    <w:p w14:paraId="52D8DD09" w14:textId="77777777" w:rsidR="69E90E0A" w:rsidRDefault="00690FDD" w:rsidP="00DB7691">
      <w:pPr>
        <w:spacing w:line="276" w:lineRule="auto"/>
        <w:rPr>
          <w:rFonts w:ascii="Calibri" w:eastAsia="Calibri" w:hAnsi="Calibri" w:cs="Calibri"/>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lang w:val="en-AU"/>
        </w:rPr>
        <w:t>Our City is well-planned and beautiful, and our neighbourhoods and town centres are convenient and vibrant places to live, work and play.</w:t>
      </w:r>
      <w:r>
        <w:rPr>
          <w:rFonts w:ascii="Calibri" w:eastAsia="Calibri" w:hAnsi="Calibri" w:cs="Calibri"/>
          <w:lang w:val="en-AU"/>
        </w:rPr>
        <w:br/>
      </w:r>
      <w:r>
        <w:rPr>
          <w:rFonts w:ascii="Calibri" w:eastAsia="Calibri" w:hAnsi="Calibri" w:cs="Calibri"/>
          <w:lang w:val="en-AU"/>
        </w:rPr>
        <w:br/>
      </w:r>
      <w:r>
        <w:rPr>
          <w:rFonts w:ascii="Calibri" w:eastAsia="Calibri" w:hAnsi="Calibri" w:cs="Calibri"/>
          <w:b/>
          <w:bCs/>
          <w:color w:val="000000"/>
          <w:lang w:val="en-AU"/>
        </w:rPr>
        <w:t>Sustainable environment  </w:t>
      </w:r>
      <w:r>
        <w:rPr>
          <w:rFonts w:ascii="Calibri" w:eastAsia="Calibri" w:hAnsi="Calibri" w:cs="Calibri"/>
          <w:b/>
          <w:bCs/>
          <w:color w:val="000000"/>
          <w:lang w:val="en-AU"/>
        </w:rPr>
        <w:br/>
      </w:r>
      <w:r>
        <w:rPr>
          <w:rFonts w:ascii="Calibri" w:eastAsia="Calibri" w:hAnsi="Calibri" w:cs="Calibri"/>
          <w:lang w:val="en-AU"/>
        </w:rPr>
        <w:t>We prioritise our environment and take action to reduce waste, preserve local biodiversity, protect waterways and green space and address climate chang</w:t>
      </w:r>
      <w:r w:rsidR="003A222B">
        <w:rPr>
          <w:rFonts w:ascii="Calibri" w:eastAsia="Calibri" w:hAnsi="Calibri" w:cs="Calibri"/>
          <w:lang w:val="en-AU"/>
        </w:rPr>
        <w:t>e.</w:t>
      </w:r>
    </w:p>
    <w:p w14:paraId="1473B8C5" w14:textId="77777777" w:rsidR="33B45CAE" w:rsidRDefault="00690FDD" w:rsidP="00DB7691">
      <w:pPr>
        <w:spacing w:line="276" w:lineRule="auto"/>
        <w:rPr>
          <w:rFonts w:ascii="Calibri" w:eastAsia="Calibri" w:hAnsi="Calibri" w:cs="Calibri"/>
          <w:color w:val="000000"/>
          <w:lang w:val="en-AU"/>
        </w:rPr>
      </w:pPr>
      <w:r w:rsidRPr="286B9518">
        <w:rPr>
          <w:rFonts w:ascii="Calibri" w:eastAsia="Calibri" w:hAnsi="Calibri" w:cs="Calibri"/>
          <w:color w:val="000000" w:themeColor="text1"/>
          <w:lang w:val="en-AU"/>
        </w:rPr>
        <w:t>Council will be able to streamline the service delivery of</w:t>
      </w:r>
      <w:r w:rsidR="00D05735">
        <w:rPr>
          <w:rFonts w:ascii="Calibri" w:eastAsia="Calibri" w:hAnsi="Calibri" w:cs="Calibri"/>
          <w:color w:val="000000" w:themeColor="text1"/>
          <w:lang w:val="en-AU"/>
        </w:rPr>
        <w:t xml:space="preserve"> quarry products</w:t>
      </w:r>
      <w:r w:rsidR="0037462D">
        <w:rPr>
          <w:rFonts w:ascii="Calibri" w:eastAsia="Calibri" w:hAnsi="Calibri" w:cs="Calibri"/>
          <w:color w:val="000000" w:themeColor="text1"/>
          <w:lang w:val="en-AU"/>
        </w:rPr>
        <w:t xml:space="preserve"> for</w:t>
      </w:r>
      <w:r w:rsidRPr="286B9518">
        <w:rPr>
          <w:rFonts w:ascii="Calibri" w:eastAsia="Calibri" w:hAnsi="Calibri" w:cs="Calibri"/>
          <w:color w:val="000000" w:themeColor="text1"/>
          <w:lang w:val="en-AU"/>
        </w:rPr>
        <w:t xml:space="preserve"> </w:t>
      </w:r>
      <w:r w:rsidR="00296169" w:rsidRPr="286B9518">
        <w:rPr>
          <w:rFonts w:ascii="Calibri" w:eastAsia="Calibri" w:hAnsi="Calibri" w:cs="Calibri"/>
          <w:color w:val="000000" w:themeColor="text1"/>
          <w:lang w:val="en-AU"/>
        </w:rPr>
        <w:t xml:space="preserve">maintenance and renewal </w:t>
      </w:r>
      <w:r w:rsidR="00296169">
        <w:rPr>
          <w:rFonts w:ascii="Calibri" w:eastAsia="Calibri" w:hAnsi="Calibri" w:cs="Calibri"/>
          <w:color w:val="000000" w:themeColor="text1"/>
          <w:lang w:val="en-AU"/>
        </w:rPr>
        <w:t>of</w:t>
      </w:r>
      <w:r w:rsidR="00296169" w:rsidRPr="286B9518">
        <w:rPr>
          <w:rFonts w:ascii="Calibri" w:eastAsia="Calibri" w:hAnsi="Calibri" w:cs="Calibri"/>
          <w:color w:val="000000" w:themeColor="text1"/>
          <w:lang w:val="en-AU"/>
        </w:rPr>
        <w:t xml:space="preserve"> </w:t>
      </w:r>
      <w:r w:rsidRPr="286B9518">
        <w:rPr>
          <w:rFonts w:ascii="Calibri" w:eastAsia="Calibri" w:hAnsi="Calibri" w:cs="Calibri"/>
          <w:color w:val="000000" w:themeColor="text1"/>
          <w:lang w:val="en-AU"/>
        </w:rPr>
        <w:t>its unsealed road</w:t>
      </w:r>
      <w:r w:rsidR="001332F4">
        <w:rPr>
          <w:rFonts w:ascii="Calibri" w:eastAsia="Calibri" w:hAnsi="Calibri" w:cs="Calibri"/>
          <w:color w:val="000000" w:themeColor="text1"/>
          <w:lang w:val="en-AU"/>
        </w:rPr>
        <w:t xml:space="preserve"> network throughout the municipality</w:t>
      </w:r>
      <w:r w:rsidR="00A13829">
        <w:rPr>
          <w:rFonts w:ascii="Calibri" w:eastAsia="Calibri" w:hAnsi="Calibri" w:cs="Calibri"/>
          <w:color w:val="000000" w:themeColor="text1"/>
          <w:lang w:val="en-AU"/>
        </w:rPr>
        <w:t>.</w:t>
      </w:r>
    </w:p>
    <w:p w14:paraId="36842067" w14:textId="77777777" w:rsidR="286B9518" w:rsidRDefault="286B9518" w:rsidP="00DB7691">
      <w:pPr>
        <w:spacing w:line="276" w:lineRule="auto"/>
        <w:rPr>
          <w:rFonts w:ascii="Calibri" w:hAnsi="Calibri"/>
          <w:color w:val="000000"/>
          <w:lang w:val="en-AU"/>
        </w:rPr>
      </w:pPr>
    </w:p>
    <w:p w14:paraId="05DBEA29" w14:textId="77777777" w:rsidR="35995950" w:rsidRDefault="00690FDD" w:rsidP="00DB7691">
      <w:pPr>
        <w:spacing w:line="276" w:lineRule="auto"/>
        <w:rPr>
          <w:rFonts w:ascii="Calibri" w:hAnsi="Calibri"/>
          <w:color w:val="000000"/>
          <w:lang w:val="en-AU"/>
        </w:rPr>
      </w:pPr>
      <w:r w:rsidRPr="3EFCE2E9">
        <w:rPr>
          <w:rFonts w:ascii="Calibri" w:hAnsi="Calibri"/>
          <w:color w:val="000000" w:themeColor="text1"/>
          <w:lang w:val="en-AU"/>
        </w:rPr>
        <w:t xml:space="preserve">The </w:t>
      </w:r>
      <w:r w:rsidR="7D03568C" w:rsidRPr="3EFCE2E9">
        <w:rPr>
          <w:rFonts w:ascii="Calibri" w:hAnsi="Calibri"/>
          <w:color w:val="000000" w:themeColor="text1"/>
          <w:lang w:val="en-AU"/>
        </w:rPr>
        <w:t xml:space="preserve">products </w:t>
      </w:r>
      <w:r w:rsidRPr="3EFCE2E9">
        <w:rPr>
          <w:rFonts w:ascii="Calibri" w:hAnsi="Calibri"/>
          <w:color w:val="000000" w:themeColor="text1"/>
          <w:lang w:val="en-AU"/>
        </w:rPr>
        <w:t xml:space="preserve">from </w:t>
      </w:r>
      <w:r w:rsidR="45B91FA7" w:rsidRPr="3EFCE2E9">
        <w:rPr>
          <w:rFonts w:ascii="Calibri" w:hAnsi="Calibri"/>
          <w:color w:val="000000" w:themeColor="text1"/>
          <w:lang w:val="en-AU"/>
        </w:rPr>
        <w:t>Repurpose It</w:t>
      </w:r>
      <w:r w:rsidR="08298C7E" w:rsidRPr="3EFCE2E9">
        <w:rPr>
          <w:rFonts w:ascii="Calibri" w:hAnsi="Calibri"/>
          <w:color w:val="000000" w:themeColor="text1"/>
          <w:lang w:val="en-AU"/>
        </w:rPr>
        <w:t xml:space="preserve">’s tender are produced entirely from </w:t>
      </w:r>
      <w:r w:rsidR="0080622C" w:rsidRPr="3EFCE2E9">
        <w:rPr>
          <w:rFonts w:ascii="Calibri" w:hAnsi="Calibri"/>
          <w:color w:val="000000" w:themeColor="text1"/>
          <w:lang w:val="en-AU"/>
        </w:rPr>
        <w:t xml:space="preserve">recycled </w:t>
      </w:r>
      <w:r w:rsidR="00617BEC" w:rsidRPr="3EFCE2E9">
        <w:rPr>
          <w:rFonts w:ascii="Calibri" w:hAnsi="Calibri"/>
          <w:color w:val="000000" w:themeColor="text1"/>
          <w:lang w:val="en-AU"/>
        </w:rPr>
        <w:t>material</w:t>
      </w:r>
      <w:r w:rsidR="31E704ED" w:rsidRPr="3EFCE2E9">
        <w:rPr>
          <w:rFonts w:ascii="Calibri" w:hAnsi="Calibri"/>
          <w:color w:val="000000" w:themeColor="text1"/>
          <w:lang w:val="en-AU"/>
        </w:rPr>
        <w:t>.</w:t>
      </w:r>
      <w:r w:rsidR="00B90C18" w:rsidRPr="3EFCE2E9">
        <w:rPr>
          <w:rFonts w:ascii="Calibri" w:hAnsi="Calibri"/>
          <w:color w:val="000000" w:themeColor="text1"/>
          <w:lang w:val="en-AU"/>
        </w:rPr>
        <w:t xml:space="preserve"> </w:t>
      </w:r>
      <w:r w:rsidR="0D517B51" w:rsidRPr="3EFCE2E9">
        <w:rPr>
          <w:rFonts w:ascii="Calibri" w:hAnsi="Calibri"/>
          <w:color w:val="000000" w:themeColor="text1"/>
          <w:lang w:val="en-AU"/>
        </w:rPr>
        <w:t xml:space="preserve">This </w:t>
      </w:r>
      <w:r w:rsidR="00B90C18" w:rsidRPr="3EFCE2E9">
        <w:rPr>
          <w:rFonts w:ascii="Calibri" w:hAnsi="Calibri"/>
          <w:color w:val="000000" w:themeColor="text1"/>
          <w:lang w:val="en-AU"/>
        </w:rPr>
        <w:t>will benefit</w:t>
      </w:r>
      <w:r w:rsidRPr="3EFCE2E9">
        <w:rPr>
          <w:rFonts w:ascii="Calibri" w:hAnsi="Calibri"/>
          <w:color w:val="000000" w:themeColor="text1"/>
          <w:lang w:val="en-AU"/>
        </w:rPr>
        <w:t xml:space="preserve"> Council </w:t>
      </w:r>
      <w:r w:rsidR="00B90C18" w:rsidRPr="3EFCE2E9">
        <w:rPr>
          <w:rFonts w:ascii="Calibri" w:hAnsi="Calibri"/>
          <w:color w:val="000000" w:themeColor="text1"/>
          <w:lang w:val="en-AU"/>
        </w:rPr>
        <w:t xml:space="preserve">and the Community </w:t>
      </w:r>
      <w:r w:rsidR="00715E03" w:rsidRPr="3EFCE2E9">
        <w:rPr>
          <w:rFonts w:ascii="Calibri" w:hAnsi="Calibri"/>
          <w:color w:val="000000" w:themeColor="text1"/>
          <w:lang w:val="en-AU"/>
        </w:rPr>
        <w:t xml:space="preserve">by </w:t>
      </w:r>
      <w:r w:rsidR="7A28E28E" w:rsidRPr="3EFCE2E9">
        <w:rPr>
          <w:rFonts w:ascii="Calibri" w:hAnsi="Calibri"/>
          <w:color w:val="000000" w:themeColor="text1"/>
          <w:lang w:val="en-AU"/>
        </w:rPr>
        <w:t>contributing to closing the l</w:t>
      </w:r>
      <w:r w:rsidR="76DD4F0B" w:rsidRPr="3EFCE2E9">
        <w:rPr>
          <w:rFonts w:ascii="Calibri" w:hAnsi="Calibri"/>
          <w:color w:val="000000" w:themeColor="text1"/>
          <w:lang w:val="en-AU"/>
        </w:rPr>
        <w:t xml:space="preserve">oop </w:t>
      </w:r>
      <w:r w:rsidR="37BDAE92" w:rsidRPr="3EFCE2E9">
        <w:rPr>
          <w:rFonts w:ascii="Calibri" w:hAnsi="Calibri"/>
          <w:color w:val="000000" w:themeColor="text1"/>
          <w:lang w:val="en-AU"/>
        </w:rPr>
        <w:t xml:space="preserve">on construction waste </w:t>
      </w:r>
      <w:r w:rsidR="76DD4F0B" w:rsidRPr="3EFCE2E9">
        <w:rPr>
          <w:rFonts w:ascii="Calibri" w:hAnsi="Calibri"/>
          <w:color w:val="000000" w:themeColor="text1"/>
          <w:lang w:val="en-AU"/>
        </w:rPr>
        <w:t xml:space="preserve">and </w:t>
      </w:r>
      <w:r w:rsidR="7A28E28E" w:rsidRPr="3EFCE2E9">
        <w:rPr>
          <w:rFonts w:ascii="Calibri" w:hAnsi="Calibri"/>
          <w:color w:val="000000" w:themeColor="text1"/>
          <w:lang w:val="en-AU"/>
        </w:rPr>
        <w:t>resource recovery</w:t>
      </w:r>
      <w:r w:rsidR="00EA303E" w:rsidRPr="3EFCE2E9">
        <w:rPr>
          <w:rFonts w:ascii="Calibri" w:hAnsi="Calibri"/>
          <w:color w:val="000000" w:themeColor="text1"/>
          <w:lang w:val="en-AU"/>
        </w:rPr>
        <w:t>, reduction in lan</w:t>
      </w:r>
      <w:r w:rsidR="008116DD" w:rsidRPr="3EFCE2E9">
        <w:rPr>
          <w:rFonts w:ascii="Calibri" w:hAnsi="Calibri"/>
          <w:color w:val="000000" w:themeColor="text1"/>
          <w:lang w:val="en-AU"/>
        </w:rPr>
        <w:t>d</w:t>
      </w:r>
      <w:r w:rsidR="00EA303E" w:rsidRPr="3EFCE2E9">
        <w:rPr>
          <w:rFonts w:ascii="Calibri" w:hAnsi="Calibri"/>
          <w:color w:val="000000" w:themeColor="text1"/>
          <w:lang w:val="en-AU"/>
        </w:rPr>
        <w:t>fill</w:t>
      </w:r>
      <w:r w:rsidR="30E9BAD0" w:rsidRPr="3EFCE2E9">
        <w:rPr>
          <w:rFonts w:ascii="Calibri" w:hAnsi="Calibri"/>
          <w:color w:val="000000" w:themeColor="text1"/>
          <w:lang w:val="en-AU"/>
        </w:rPr>
        <w:t>,</w:t>
      </w:r>
      <w:r w:rsidR="00EF276A" w:rsidRPr="3EFCE2E9">
        <w:rPr>
          <w:rFonts w:ascii="Calibri" w:hAnsi="Calibri"/>
          <w:color w:val="000000" w:themeColor="text1"/>
          <w:lang w:val="en-AU"/>
        </w:rPr>
        <w:t xml:space="preserve"> and minimising the reliance on raw materials</w:t>
      </w:r>
      <w:r w:rsidR="495E22E9" w:rsidRPr="3EFCE2E9">
        <w:rPr>
          <w:rFonts w:ascii="Calibri" w:hAnsi="Calibri"/>
          <w:color w:val="000000" w:themeColor="text1"/>
          <w:lang w:val="en-AU"/>
        </w:rPr>
        <w:t>.</w:t>
      </w:r>
    </w:p>
    <w:p w14:paraId="60B2D918"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Considerations</w:t>
      </w:r>
    </w:p>
    <w:p w14:paraId="483F6262" w14:textId="77777777" w:rsidR="69E90E0A" w:rsidRDefault="00690FDD" w:rsidP="00DB7691">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Environmental</w:t>
      </w:r>
    </w:p>
    <w:p w14:paraId="2C816403" w14:textId="77777777" w:rsidR="0A9C51A2" w:rsidRDefault="00690FDD" w:rsidP="00DB7691">
      <w:pPr>
        <w:spacing w:line="276" w:lineRule="auto"/>
        <w:rPr>
          <w:rFonts w:ascii="Calibri" w:hAnsi="Calibri"/>
          <w:color w:val="000000"/>
          <w:lang w:val="en-AU"/>
        </w:rPr>
      </w:pPr>
      <w:r w:rsidRPr="4318567E">
        <w:rPr>
          <w:rFonts w:ascii="Calibri" w:eastAsia="Calibri" w:hAnsi="Calibri" w:cs="Calibri"/>
          <w:color w:val="000000" w:themeColor="text1"/>
          <w:lang w:val="en-AU"/>
        </w:rPr>
        <w:t xml:space="preserve">Tenderers </w:t>
      </w:r>
      <w:r w:rsidR="6F1824F6" w:rsidRPr="4318567E">
        <w:rPr>
          <w:rFonts w:ascii="Calibri" w:eastAsia="Calibri" w:hAnsi="Calibri" w:cs="Calibri"/>
          <w:color w:val="000000" w:themeColor="text1"/>
          <w:lang w:val="en-AU"/>
        </w:rPr>
        <w:t xml:space="preserve">were required </w:t>
      </w:r>
      <w:r w:rsidR="7EF69BB0" w:rsidRPr="4318567E">
        <w:rPr>
          <w:rFonts w:ascii="Calibri" w:eastAsia="Calibri" w:hAnsi="Calibri" w:cs="Calibri"/>
          <w:color w:val="000000" w:themeColor="text1"/>
          <w:lang w:val="en-AU"/>
        </w:rPr>
        <w:t xml:space="preserve">to </w:t>
      </w:r>
      <w:r w:rsidR="751071D1" w:rsidRPr="4318567E">
        <w:rPr>
          <w:rFonts w:ascii="Calibri" w:eastAsia="Calibri" w:hAnsi="Calibri" w:cs="Calibri"/>
          <w:color w:val="000000" w:themeColor="text1"/>
          <w:lang w:val="en-AU"/>
        </w:rPr>
        <w:t xml:space="preserve">demonstrate </w:t>
      </w:r>
      <w:r w:rsidR="6B4015D0" w:rsidRPr="4318567E">
        <w:rPr>
          <w:rFonts w:ascii="Calibri" w:eastAsia="Calibri" w:hAnsi="Calibri" w:cs="Calibri"/>
          <w:color w:val="000000" w:themeColor="text1"/>
          <w:lang w:val="en-AU"/>
        </w:rPr>
        <w:t xml:space="preserve">their </w:t>
      </w:r>
      <w:r w:rsidR="751071D1" w:rsidRPr="4318567E">
        <w:rPr>
          <w:rFonts w:ascii="Calibri" w:eastAsia="Calibri" w:hAnsi="Calibri" w:cs="Calibri"/>
          <w:color w:val="000000" w:themeColor="text1"/>
          <w:lang w:val="en-AU"/>
        </w:rPr>
        <w:t>commitment to social and environmentally sustainable work practices.</w:t>
      </w:r>
    </w:p>
    <w:p w14:paraId="7AE681FB" w14:textId="77777777" w:rsidR="69E90E0A" w:rsidRDefault="00690FDD" w:rsidP="00DB7691">
      <w:pPr>
        <w:keepNext/>
        <w:spacing w:line="276" w:lineRule="auto"/>
        <w:outlineLvl w:val="1"/>
        <w:rPr>
          <w:rFonts w:ascii="Calibri" w:eastAsia="Calibri" w:hAnsi="Calibri" w:cs="Calibri"/>
          <w:b/>
          <w:bCs/>
          <w:iCs/>
          <w:color w:val="000000"/>
          <w:lang w:val="en-AU"/>
        </w:rPr>
      </w:pPr>
      <w:r w:rsidRPr="20A95581">
        <w:rPr>
          <w:rFonts w:ascii="Calibri" w:eastAsia="Calibri" w:hAnsi="Calibri" w:cs="Calibri"/>
          <w:b/>
          <w:bCs/>
          <w:iCs/>
          <w:color w:val="000000" w:themeColor="text1"/>
          <w:lang w:val="en-AU"/>
        </w:rPr>
        <w:t xml:space="preserve">Cultural and Health </w:t>
      </w:r>
    </w:p>
    <w:p w14:paraId="69B1C8F8" w14:textId="77777777" w:rsidR="69E90E0A" w:rsidRDefault="00690FDD" w:rsidP="00DB7691">
      <w:pPr>
        <w:spacing w:line="276" w:lineRule="auto"/>
        <w:rPr>
          <w:rFonts w:ascii="Calibri" w:eastAsia="Calibri" w:hAnsi="Calibri" w:cs="Calibri"/>
          <w:color w:val="000000"/>
          <w:lang w:val="en-AU"/>
        </w:rPr>
      </w:pPr>
      <w:r w:rsidRPr="00C65CB7">
        <w:rPr>
          <w:rFonts w:ascii="Calibri" w:eastAsia="Calibri" w:hAnsi="Calibri" w:cs="Calibri"/>
          <w:color w:val="000000" w:themeColor="text1"/>
          <w:lang w:val="en-AU"/>
        </w:rPr>
        <w:t xml:space="preserve">The contract management will include KPIs regarding </w:t>
      </w:r>
      <w:r w:rsidR="0033384E">
        <w:rPr>
          <w:rFonts w:ascii="Calibri" w:eastAsia="Calibri" w:hAnsi="Calibri" w:cs="Calibri"/>
          <w:color w:val="000000" w:themeColor="text1"/>
          <w:lang w:val="en-AU"/>
        </w:rPr>
        <w:t>product</w:t>
      </w:r>
      <w:r w:rsidR="001A7596">
        <w:rPr>
          <w:rFonts w:ascii="Calibri" w:eastAsia="Calibri" w:hAnsi="Calibri" w:cs="Calibri"/>
          <w:color w:val="000000" w:themeColor="text1"/>
          <w:lang w:val="en-AU"/>
        </w:rPr>
        <w:t xml:space="preserve"> quality</w:t>
      </w:r>
      <w:r w:rsidR="00661735">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supply</w:t>
      </w:r>
      <w:r w:rsidR="004C1ED4">
        <w:rPr>
          <w:rFonts w:ascii="Calibri" w:eastAsia="Calibri" w:hAnsi="Calibri" w:cs="Calibri"/>
          <w:color w:val="000000" w:themeColor="text1"/>
          <w:lang w:val="en-AU"/>
        </w:rPr>
        <w:t xml:space="preserve"> </w:t>
      </w:r>
      <w:r w:rsidR="007C58EC">
        <w:rPr>
          <w:rFonts w:ascii="Calibri" w:eastAsia="Calibri" w:hAnsi="Calibri" w:cs="Calibri"/>
          <w:color w:val="000000" w:themeColor="text1"/>
          <w:lang w:val="en-AU"/>
        </w:rPr>
        <w:t>and delivery</w:t>
      </w:r>
      <w:r w:rsidRPr="00C65CB7">
        <w:rPr>
          <w:rFonts w:ascii="Calibri" w:eastAsia="Calibri" w:hAnsi="Calibri" w:cs="Calibri"/>
          <w:color w:val="000000" w:themeColor="text1"/>
          <w:lang w:val="en-AU"/>
        </w:rPr>
        <w:t xml:space="preserve">, site safety, Occupational Health and Safety and </w:t>
      </w:r>
      <w:r w:rsidR="009D03AF">
        <w:rPr>
          <w:rFonts w:ascii="Calibri" w:eastAsia="Calibri" w:hAnsi="Calibri" w:cs="Calibri"/>
          <w:color w:val="000000" w:themeColor="text1"/>
          <w:lang w:val="en-AU"/>
        </w:rPr>
        <w:t>delivery</w:t>
      </w:r>
      <w:r w:rsidRPr="00C65CB7">
        <w:rPr>
          <w:rFonts w:ascii="Calibri" w:eastAsia="Calibri" w:hAnsi="Calibri" w:cs="Calibri"/>
          <w:color w:val="000000" w:themeColor="text1"/>
          <w:lang w:val="en-AU"/>
        </w:rPr>
        <w:t xml:space="preserve"> times to ensure a safe roadside environment is maintained for road users.</w:t>
      </w:r>
    </w:p>
    <w:p w14:paraId="6477CC73" w14:textId="77777777" w:rsidR="69E90E0A" w:rsidRDefault="00690FDD" w:rsidP="00DB7691">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Economic</w:t>
      </w:r>
    </w:p>
    <w:p w14:paraId="776A8312" w14:textId="77777777" w:rsidR="0733DDBB" w:rsidRDefault="00690FDD" w:rsidP="00DB7691">
      <w:pPr>
        <w:spacing w:line="276" w:lineRule="auto"/>
        <w:rPr>
          <w:rFonts w:ascii="Calibri" w:hAnsi="Calibri"/>
          <w:lang w:val="en-AU"/>
        </w:rPr>
      </w:pPr>
      <w:r w:rsidRPr="60E535E6">
        <w:rPr>
          <w:rFonts w:ascii="Calibri" w:eastAsia="Calibri" w:hAnsi="Calibri" w:cs="Calibri"/>
          <w:color w:val="000000" w:themeColor="text1"/>
          <w:lang w:val="en-AU"/>
        </w:rPr>
        <w:t xml:space="preserve">Both recommended tenderers are </w:t>
      </w:r>
      <w:r w:rsidR="291F2C53" w:rsidRPr="60E535E6">
        <w:rPr>
          <w:rFonts w:ascii="Calibri" w:eastAsia="Calibri" w:hAnsi="Calibri" w:cs="Calibri"/>
          <w:color w:val="000000" w:themeColor="text1"/>
          <w:lang w:val="en-AU"/>
        </w:rPr>
        <w:t>local business</w:t>
      </w:r>
      <w:r w:rsidR="0E806C69" w:rsidRPr="60E535E6">
        <w:rPr>
          <w:rFonts w:ascii="Calibri" w:eastAsia="Calibri" w:hAnsi="Calibri" w:cs="Calibri"/>
          <w:color w:val="000000" w:themeColor="text1"/>
          <w:lang w:val="en-AU"/>
        </w:rPr>
        <w:t>es</w:t>
      </w:r>
      <w:r w:rsidR="291F2C53" w:rsidRPr="60E535E6">
        <w:rPr>
          <w:rFonts w:ascii="Calibri" w:eastAsia="Calibri" w:hAnsi="Calibri" w:cs="Calibri"/>
          <w:color w:val="000000" w:themeColor="text1"/>
          <w:lang w:val="en-AU"/>
        </w:rPr>
        <w:t xml:space="preserve"> </w:t>
      </w:r>
      <w:r w:rsidR="3459FBD2" w:rsidRPr="60E535E6">
        <w:rPr>
          <w:rFonts w:ascii="Calibri" w:eastAsia="Calibri" w:hAnsi="Calibri" w:cs="Calibri"/>
          <w:color w:val="000000" w:themeColor="text1"/>
          <w:lang w:val="en-AU"/>
        </w:rPr>
        <w:t>which operate within the City of Whittlesea municipal b</w:t>
      </w:r>
      <w:r w:rsidR="480B762D" w:rsidRPr="60E535E6">
        <w:rPr>
          <w:rFonts w:ascii="Calibri" w:eastAsia="Calibri" w:hAnsi="Calibri" w:cs="Calibri"/>
          <w:color w:val="000000" w:themeColor="text1"/>
          <w:lang w:val="en-AU"/>
        </w:rPr>
        <w:t xml:space="preserve">oundary </w:t>
      </w:r>
      <w:r w:rsidR="291F2C53" w:rsidRPr="60E535E6">
        <w:rPr>
          <w:rFonts w:ascii="Calibri" w:eastAsia="Calibri" w:hAnsi="Calibri" w:cs="Calibri"/>
          <w:color w:val="000000" w:themeColor="text1"/>
          <w:lang w:val="en-AU"/>
        </w:rPr>
        <w:t>and support local community initiatives.</w:t>
      </w:r>
    </w:p>
    <w:p w14:paraId="4C334745" w14:textId="77777777" w:rsidR="69E90E0A" w:rsidRDefault="00690FDD" w:rsidP="00DB7691">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Financial Implications</w:t>
      </w:r>
    </w:p>
    <w:p w14:paraId="0B3ED268" w14:textId="77777777" w:rsidR="69E90E0A" w:rsidRDefault="00690FDD" w:rsidP="00DB7691">
      <w:pPr>
        <w:spacing w:line="276" w:lineRule="auto"/>
        <w:rPr>
          <w:rFonts w:ascii="Calibri" w:eastAsia="Calibri" w:hAnsi="Calibri" w:cs="Calibri"/>
          <w:color w:val="000000"/>
          <w:lang w:val="en-AU"/>
        </w:rPr>
      </w:pPr>
      <w:r w:rsidRPr="4318567E">
        <w:rPr>
          <w:rFonts w:ascii="Calibri" w:eastAsia="Calibri" w:hAnsi="Calibri" w:cs="Calibri"/>
          <w:color w:val="000000" w:themeColor="text1"/>
          <w:lang w:val="en-AU"/>
        </w:rPr>
        <w:t xml:space="preserve">Sufficient funding for this contract is available in the </w:t>
      </w:r>
      <w:r w:rsidR="39F0505B" w:rsidRPr="4318567E">
        <w:rPr>
          <w:rFonts w:ascii="Calibri" w:eastAsia="Calibri" w:hAnsi="Calibri" w:cs="Calibri"/>
          <w:color w:val="000000" w:themeColor="text1"/>
          <w:lang w:val="en-AU"/>
        </w:rPr>
        <w:t xml:space="preserve">annual </w:t>
      </w:r>
      <w:r w:rsidRPr="4318567E">
        <w:rPr>
          <w:rFonts w:ascii="Calibri" w:eastAsia="Calibri" w:hAnsi="Calibri" w:cs="Calibri"/>
          <w:color w:val="000000" w:themeColor="text1"/>
          <w:lang w:val="en-AU"/>
        </w:rPr>
        <w:t xml:space="preserve">budget for </w:t>
      </w:r>
      <w:r w:rsidR="687DF3F0" w:rsidRPr="4318567E">
        <w:rPr>
          <w:rFonts w:ascii="Calibri" w:eastAsia="Calibri" w:hAnsi="Calibri" w:cs="Calibri"/>
          <w:color w:val="000000" w:themeColor="text1"/>
          <w:lang w:val="en-AU"/>
        </w:rPr>
        <w:t>Unsealed Road Maintenance</w:t>
      </w:r>
      <w:r w:rsidRPr="4318567E">
        <w:rPr>
          <w:rFonts w:ascii="Calibri" w:eastAsia="Calibri" w:hAnsi="Calibri" w:cs="Calibri"/>
          <w:color w:val="000000" w:themeColor="text1"/>
          <w:lang w:val="en-AU"/>
        </w:rPr>
        <w:t>.</w:t>
      </w:r>
    </w:p>
    <w:p w14:paraId="041A9968" w14:textId="77777777" w:rsidR="69E90E0A" w:rsidRDefault="00690FDD" w:rsidP="00A72604">
      <w:pPr>
        <w:keepNext/>
        <w:shd w:val="clear" w:color="auto" w:fill="003266"/>
        <w:spacing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t xml:space="preserve"> </w:t>
      </w:r>
      <w:r w:rsidRPr="00A72604">
        <w:rPr>
          <w:rFonts w:ascii="Calibri" w:hAnsi="Calibri"/>
          <w:b/>
          <w:color w:val="FFFFFF" w:themeColor="background1"/>
          <w:sz w:val="28"/>
          <w:szCs w:val="28"/>
          <w:lang w:val="en-AU"/>
        </w:rPr>
        <w:t>Link to Strategic Risk</w:t>
      </w:r>
    </w:p>
    <w:p w14:paraId="2835D0BB" w14:textId="157F51C6" w:rsidR="00525CC2" w:rsidRDefault="00690FDD" w:rsidP="00F86613">
      <w:pPr>
        <w:tabs>
          <w:tab w:val="left" w:pos="1134"/>
        </w:tabs>
        <w:spacing w:line="276" w:lineRule="auto"/>
        <w:rPr>
          <w:rFonts w:ascii="Calibri" w:eastAsia="Calibri" w:hAnsi="Calibri" w:cs="Calibri"/>
          <w:color w:val="000000"/>
          <w:lang w:val="en-GB"/>
        </w:rPr>
      </w:pPr>
      <w:r>
        <w:rPr>
          <w:rFonts w:ascii="Calibri" w:eastAsia="Calibri" w:hAnsi="Calibri" w:cs="Calibri"/>
          <w:b/>
          <w:bCs/>
          <w:lang w:val="en-AU"/>
        </w:rPr>
        <w:t xml:space="preserve">Strategic Risk </w:t>
      </w:r>
      <w:r w:rsidR="008334DA" w:rsidRPr="03571E8B">
        <w:rPr>
          <w:rFonts w:ascii="Calibri" w:eastAsia="Calibri" w:hAnsi="Calibri" w:cs="Calibri"/>
          <w:i/>
          <w:iCs/>
          <w:lang w:val="en-AU"/>
        </w:rPr>
        <w:t>Service Delivery - Inability to plan for and provide critical community services and infrastructure impacting on community wellbeing</w:t>
      </w:r>
      <w:r w:rsidR="008334DA" w:rsidRPr="03571E8B">
        <w:rPr>
          <w:rFonts w:ascii="Calibri" w:eastAsia="Calibri" w:hAnsi="Calibri" w:cs="Calibri"/>
          <w:i/>
          <w:iCs/>
          <w:color w:val="000000" w:themeColor="text1"/>
          <w:lang w:val="en-AU"/>
        </w:rPr>
        <w:t> </w:t>
      </w:r>
      <w:r w:rsidR="008334DA">
        <w:rPr>
          <w:rFonts w:ascii="Calibri" w:hAnsi="Calibri"/>
          <w:lang w:val="en-AU"/>
        </w:rPr>
        <w:br/>
      </w:r>
      <w:r w:rsidRPr="4318567E">
        <w:rPr>
          <w:rFonts w:ascii="Calibri" w:eastAsia="Calibri" w:hAnsi="Calibri" w:cs="Calibri"/>
          <w:color w:val="000000" w:themeColor="text1"/>
          <w:lang w:val="en-GB"/>
        </w:rPr>
        <w:t>By establishing a contract for the supply and delivery of quarry products, Council will be able to streamline the service delivery of it unsealed road maintenance.</w:t>
      </w:r>
    </w:p>
    <w:p w14:paraId="33955C84" w14:textId="77777777" w:rsidR="00D95405" w:rsidRDefault="00D95405" w:rsidP="00F86613">
      <w:pPr>
        <w:tabs>
          <w:tab w:val="left" w:pos="1134"/>
        </w:tabs>
        <w:spacing w:line="276" w:lineRule="auto"/>
        <w:rPr>
          <w:rFonts w:ascii="Calibri" w:eastAsia="Calibri" w:hAnsi="Calibri" w:cs="Calibri"/>
          <w:color w:val="000000"/>
          <w:lang w:val="en-GB"/>
        </w:rPr>
      </w:pPr>
    </w:p>
    <w:p w14:paraId="040B11D8" w14:textId="77777777" w:rsidR="69E90E0A" w:rsidRDefault="00690FDD" w:rsidP="00F86613">
      <w:pPr>
        <w:tabs>
          <w:tab w:val="left" w:pos="1134"/>
        </w:tabs>
        <w:spacing w:line="276" w:lineRule="auto"/>
        <w:rPr>
          <w:rFonts w:ascii="Calibri" w:eastAsia="Calibri" w:hAnsi="Calibri" w:cs="Calibri"/>
          <w:color w:val="000000"/>
          <w:lang w:val="en-AU"/>
        </w:rPr>
      </w:pPr>
      <w:r>
        <w:rPr>
          <w:rFonts w:ascii="Calibri" w:eastAsia="Calibri" w:hAnsi="Calibri" w:cs="Calibri"/>
          <w:b/>
          <w:bCs/>
          <w:lang w:val="en-AU"/>
        </w:rPr>
        <w:t xml:space="preserve">Strategic Risk </w:t>
      </w:r>
      <w:r w:rsidR="008334DA" w:rsidRPr="03571E8B">
        <w:rPr>
          <w:rFonts w:ascii="Calibri" w:eastAsia="Calibri" w:hAnsi="Calibri" w:cs="Calibri"/>
          <w:i/>
          <w:iCs/>
          <w:lang w:val="en-AU"/>
        </w:rPr>
        <w:t>Life Cycle Asset Management - Failure to effectively plan for the construction, on-going maintenance and renewal of Council’s assets</w:t>
      </w:r>
      <w:r w:rsidR="008334DA" w:rsidRPr="03571E8B">
        <w:rPr>
          <w:rFonts w:ascii="Calibri" w:eastAsia="Calibri" w:hAnsi="Calibri" w:cs="Calibri"/>
          <w:i/>
          <w:iCs/>
          <w:color w:val="000000" w:themeColor="text1"/>
          <w:lang w:val="en-AU"/>
        </w:rPr>
        <w:t> </w:t>
      </w:r>
    </w:p>
    <w:p w14:paraId="3000965C" w14:textId="77777777" w:rsidR="79AC2E2F" w:rsidRDefault="00690FDD" w:rsidP="00F86613">
      <w:pPr>
        <w:spacing w:line="276" w:lineRule="auto"/>
        <w:rPr>
          <w:rFonts w:ascii="Calibri" w:hAnsi="Calibri"/>
          <w:lang w:val="en-AU"/>
        </w:rPr>
      </w:pPr>
      <w:r w:rsidRPr="4318567E">
        <w:rPr>
          <w:rFonts w:ascii="Calibri" w:eastAsia="Calibri" w:hAnsi="Calibri" w:cs="Calibri"/>
          <w:color w:val="000000" w:themeColor="text1"/>
          <w:lang w:val="en-GB"/>
        </w:rPr>
        <w:t xml:space="preserve">Furthermore, this will ensure Council will continue to meet its infrastructure maintenance </w:t>
      </w:r>
      <w:r w:rsidRPr="4318567E">
        <w:rPr>
          <w:rFonts w:ascii="Calibri" w:eastAsia="Calibri" w:hAnsi="Calibri" w:cs="Calibri"/>
          <w:color w:val="000000" w:themeColor="text1"/>
          <w:lang w:val="en-AU"/>
        </w:rPr>
        <w:t xml:space="preserve">obligations under the Road Management Act (2004) of ensuring safe and useable access to the road network in a </w:t>
      </w:r>
      <w:r w:rsidRPr="4318567E">
        <w:rPr>
          <w:rFonts w:ascii="Calibri" w:eastAsia="Calibri" w:hAnsi="Calibri" w:cs="Calibri"/>
          <w:lang w:val="en-AU"/>
        </w:rPr>
        <w:t>timely and cost-effective manner.</w:t>
      </w:r>
    </w:p>
    <w:p w14:paraId="21950384" w14:textId="77777777" w:rsidR="69E90E0A" w:rsidRDefault="00690FDD" w:rsidP="00A72604">
      <w:pPr>
        <w:keepNext/>
        <w:shd w:val="clear" w:color="auto" w:fill="003266"/>
        <w:spacing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8334DA" w:rsidRPr="00A72604">
        <w:rPr>
          <w:rFonts w:ascii="Calibri" w:hAnsi="Calibri"/>
          <w:b/>
          <w:color w:val="FFFFFF" w:themeColor="background1"/>
          <w:sz w:val="28"/>
          <w:szCs w:val="28"/>
          <w:lang w:val="en-AU"/>
        </w:rPr>
        <w:t>Implementation Strategy</w:t>
      </w:r>
    </w:p>
    <w:p w14:paraId="6CB4AC5A" w14:textId="77777777" w:rsidR="69E90E0A" w:rsidRDefault="00690FDD" w:rsidP="00F86613">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Communication</w:t>
      </w:r>
    </w:p>
    <w:p w14:paraId="6A44EAE2" w14:textId="77777777" w:rsidR="69E90E0A" w:rsidRDefault="69E90E0A" w:rsidP="00F86613">
      <w:pPr>
        <w:spacing w:line="276" w:lineRule="auto"/>
        <w:rPr>
          <w:rFonts w:ascii="Calibri" w:eastAsia="Calibri" w:hAnsi="Calibri" w:cs="Calibri"/>
          <w:vanish/>
          <w:color w:val="808080"/>
          <w:sz w:val="16"/>
          <w:szCs w:val="16"/>
          <w:lang w:val="en-AU"/>
        </w:rPr>
      </w:pPr>
    </w:p>
    <w:p w14:paraId="70F3D968" w14:textId="5070C8A9" w:rsidR="6A670A91" w:rsidRDefault="00690FDD" w:rsidP="00F86613">
      <w:pPr>
        <w:spacing w:line="276" w:lineRule="auto"/>
        <w:rPr>
          <w:rFonts w:ascii="Calibri" w:hAnsi="Calibri"/>
          <w:lang w:val="en-AU"/>
        </w:rPr>
      </w:pPr>
      <w:r>
        <w:rPr>
          <w:rFonts w:ascii="Calibri" w:hAnsi="Calibri"/>
          <w:lang w:val="en-AU"/>
        </w:rPr>
        <w:t>There is no requirement to communicate the decision of this report to the community. However individual items of work may require information to be provided to the community.</w:t>
      </w:r>
    </w:p>
    <w:p w14:paraId="11CEC9EC" w14:textId="77777777" w:rsidR="00CE06FE" w:rsidRDefault="00CE06FE" w:rsidP="00F86613">
      <w:pPr>
        <w:spacing w:line="276" w:lineRule="auto"/>
        <w:rPr>
          <w:rFonts w:ascii="Calibri" w:eastAsia="Calibri" w:hAnsi="Calibri" w:cs="Calibri"/>
          <w:color w:val="000000"/>
          <w:lang w:val="en-AU"/>
        </w:rPr>
      </w:pPr>
    </w:p>
    <w:p w14:paraId="55E86DE8" w14:textId="77777777" w:rsidR="69E90E0A" w:rsidRDefault="00690FDD" w:rsidP="00F86613">
      <w:pPr>
        <w:keepNext/>
        <w:spacing w:line="276" w:lineRule="auto"/>
        <w:outlineLvl w:val="1"/>
        <w:rPr>
          <w:rFonts w:ascii="Calibri" w:eastAsia="Calibri" w:hAnsi="Calibri" w:cs="Calibri"/>
          <w:b/>
          <w:bCs/>
          <w:color w:val="000000"/>
          <w:lang w:val="en-AU"/>
        </w:rPr>
      </w:pPr>
      <w:r w:rsidRPr="0BFA3B7B">
        <w:rPr>
          <w:rFonts w:ascii="Calibri" w:eastAsia="Calibri" w:hAnsi="Calibri" w:cs="Calibri"/>
          <w:b/>
          <w:bCs/>
          <w:color w:val="000000" w:themeColor="text1"/>
          <w:lang w:val="en-AU"/>
        </w:rPr>
        <w:t>Critical Dates</w:t>
      </w:r>
    </w:p>
    <w:p w14:paraId="50CD3253" w14:textId="77777777" w:rsidR="69E90E0A" w:rsidRDefault="00690FDD" w:rsidP="00F86613">
      <w:pPr>
        <w:spacing w:line="276" w:lineRule="auto"/>
        <w:rPr>
          <w:rFonts w:ascii="Calibri" w:eastAsia="Calibri" w:hAnsi="Calibri" w:cs="Calibri"/>
          <w:color w:val="000000"/>
          <w:lang w:val="en-AU"/>
        </w:rPr>
      </w:pPr>
      <w:r w:rsidRPr="03571E8B">
        <w:rPr>
          <w:rFonts w:ascii="Calibri" w:eastAsia="Calibri" w:hAnsi="Calibri" w:cs="Calibri"/>
          <w:color w:val="000000" w:themeColor="text1"/>
          <w:lang w:val="en-AU"/>
        </w:rPr>
        <w:t xml:space="preserve">The Initial contract term will commence on </w:t>
      </w:r>
      <w:r w:rsidR="20021849" w:rsidRPr="03571E8B">
        <w:rPr>
          <w:rFonts w:ascii="Calibri" w:eastAsia="Calibri" w:hAnsi="Calibri" w:cs="Calibri"/>
          <w:color w:val="000000" w:themeColor="text1"/>
          <w:lang w:val="en-AU"/>
        </w:rPr>
        <w:t xml:space="preserve">1 March 2022 </w:t>
      </w:r>
      <w:r w:rsidRPr="03571E8B">
        <w:rPr>
          <w:rFonts w:ascii="Calibri" w:eastAsia="Calibri" w:hAnsi="Calibri" w:cs="Calibri"/>
          <w:color w:val="000000" w:themeColor="text1"/>
          <w:lang w:val="en-AU"/>
        </w:rPr>
        <w:t xml:space="preserve">and end on </w:t>
      </w:r>
      <w:r w:rsidR="5B7ACED5" w:rsidRPr="03571E8B">
        <w:rPr>
          <w:rFonts w:ascii="Calibri" w:eastAsia="Calibri" w:hAnsi="Calibri" w:cs="Calibri"/>
          <w:color w:val="000000" w:themeColor="text1"/>
          <w:lang w:val="en-AU"/>
        </w:rPr>
        <w:t>28 February 2025</w:t>
      </w:r>
      <w:r w:rsidRPr="03571E8B">
        <w:rPr>
          <w:rFonts w:ascii="Calibri" w:eastAsia="Calibri" w:hAnsi="Calibri" w:cs="Calibri"/>
          <w:color w:val="000000" w:themeColor="text1"/>
          <w:lang w:val="en-AU"/>
        </w:rPr>
        <w:t>.</w:t>
      </w:r>
    </w:p>
    <w:p w14:paraId="722D3E35" w14:textId="77777777" w:rsidR="69E90E0A" w:rsidRDefault="00690FDD" w:rsidP="00F86613">
      <w:pPr>
        <w:spacing w:line="276" w:lineRule="auto"/>
        <w:rPr>
          <w:rFonts w:ascii="Calibri" w:eastAsia="Calibri" w:hAnsi="Calibri" w:cs="Calibri"/>
          <w:color w:val="000000"/>
          <w:lang w:val="en-AU"/>
        </w:rPr>
      </w:pPr>
      <w:r w:rsidRPr="03571E8B">
        <w:rPr>
          <w:rFonts w:ascii="Calibri" w:eastAsia="Calibri" w:hAnsi="Calibri" w:cs="Calibri"/>
          <w:color w:val="000000" w:themeColor="text1"/>
          <w:lang w:val="en-AU"/>
        </w:rPr>
        <w:t xml:space="preserve">Options exist to extend the contract up to </w:t>
      </w:r>
      <w:r w:rsidR="1FB4962F" w:rsidRPr="03571E8B">
        <w:rPr>
          <w:rFonts w:ascii="Calibri" w:eastAsia="Calibri" w:hAnsi="Calibri" w:cs="Calibri"/>
          <w:color w:val="000000" w:themeColor="text1"/>
          <w:lang w:val="en-AU"/>
        </w:rPr>
        <w:t>28 February 2027</w:t>
      </w:r>
      <w:r w:rsidRPr="03571E8B">
        <w:rPr>
          <w:rFonts w:ascii="Calibri" w:eastAsia="Calibri" w:hAnsi="Calibri" w:cs="Calibri"/>
          <w:color w:val="000000" w:themeColor="text1"/>
          <w:lang w:val="en-AU"/>
        </w:rPr>
        <w:t xml:space="preserve">. </w:t>
      </w:r>
      <w:r w:rsidR="00AD2925">
        <w:rPr>
          <w:rFonts w:ascii="Calibri" w:eastAsia="Calibri" w:hAnsi="Calibri" w:cs="Calibri"/>
          <w:color w:val="000000" w:themeColor="text1"/>
          <w:lang w:val="en-AU"/>
        </w:rPr>
        <w:t xml:space="preserve"> </w:t>
      </w:r>
      <w:r w:rsidRPr="03571E8B">
        <w:rPr>
          <w:rFonts w:ascii="Calibri" w:eastAsia="Calibri" w:hAnsi="Calibri" w:cs="Calibri"/>
          <w:color w:val="000000" w:themeColor="text1"/>
          <w:lang w:val="en-AU"/>
        </w:rPr>
        <w:t>A separate report requesting Council approval will be presented before the exercise of any optional extension</w:t>
      </w:r>
      <w:r w:rsidR="39C80B71" w:rsidRPr="03571E8B">
        <w:rPr>
          <w:rFonts w:ascii="Calibri" w:eastAsia="Calibri" w:hAnsi="Calibri" w:cs="Calibri"/>
          <w:color w:val="000000" w:themeColor="text1"/>
          <w:lang w:val="en-AU"/>
        </w:rPr>
        <w:t xml:space="preserve"> that results in an increase in limit of the contract sum</w:t>
      </w:r>
      <w:r w:rsidRPr="03571E8B">
        <w:rPr>
          <w:rFonts w:ascii="Calibri" w:eastAsia="Calibri" w:hAnsi="Calibri" w:cs="Calibri"/>
          <w:color w:val="000000" w:themeColor="text1"/>
          <w:lang w:val="en-AU"/>
        </w:rPr>
        <w:t>.</w:t>
      </w:r>
    </w:p>
    <w:p w14:paraId="4CB87A4E"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Declaration of Conflict of Interest</w:t>
      </w:r>
    </w:p>
    <w:p w14:paraId="0A9D5075" w14:textId="77777777" w:rsidR="00EF0DF4" w:rsidRDefault="00690FDD" w:rsidP="00F86613">
      <w:pPr>
        <w:spacing w:line="276" w:lineRule="auto"/>
        <w:rPr>
          <w:rFonts w:ascii="Calibri" w:eastAsia="Calibri" w:hAnsi="Calibri" w:cs="Calibri"/>
          <w:color w:val="000000"/>
          <w:lang w:val="en-AU"/>
        </w:rPr>
      </w:pPr>
      <w:r w:rsidRPr="4318567E">
        <w:rPr>
          <w:rFonts w:ascii="Calibri" w:eastAsia="Calibri" w:hAnsi="Calibri" w:cs="Calibri"/>
          <w:color w:val="000000" w:themeColor="text1"/>
          <w:lang w:val="en-AU"/>
        </w:rPr>
        <w:t>Under Section 130 of the Local Government Act 2020 and Rule 47 of the Governance Rules 2021, officers providing advice to Council are required to disclose any conflict of interest they have in a matter and explain the nature of the conflict.</w:t>
      </w:r>
    </w:p>
    <w:p w14:paraId="50244A7B" w14:textId="77777777" w:rsidR="00525CC2" w:rsidRDefault="00525CC2" w:rsidP="00F86613">
      <w:pPr>
        <w:spacing w:line="276" w:lineRule="auto"/>
        <w:rPr>
          <w:rFonts w:ascii="Calibri" w:eastAsia="Calibri" w:hAnsi="Calibri" w:cs="Calibri"/>
          <w:color w:val="000000"/>
          <w:lang w:val="en-AU"/>
        </w:rPr>
      </w:pPr>
    </w:p>
    <w:p w14:paraId="1B4A3072" w14:textId="77777777" w:rsidR="69E90E0A" w:rsidRDefault="00690FDD" w:rsidP="00F86613">
      <w:pPr>
        <w:spacing w:line="276" w:lineRule="auto"/>
        <w:rPr>
          <w:rFonts w:ascii="Calibri" w:eastAsia="Calibri" w:hAnsi="Calibri" w:cs="Calibri"/>
          <w:color w:val="000000"/>
          <w:lang w:val="en-AU"/>
        </w:rPr>
      </w:pPr>
      <w:r w:rsidRPr="4318567E">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08313E23" w14:textId="77777777" w:rsidR="69E90E0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8334DA" w:rsidRPr="00A72604">
        <w:rPr>
          <w:rFonts w:ascii="Calibri" w:hAnsi="Calibri"/>
          <w:b/>
          <w:color w:val="FFFFFF" w:themeColor="background1"/>
          <w:sz w:val="28"/>
          <w:szCs w:val="28"/>
          <w:lang w:val="en-AU"/>
        </w:rPr>
        <w:t>Conclusion</w:t>
      </w:r>
    </w:p>
    <w:p w14:paraId="28D7803D" w14:textId="77777777" w:rsidR="69E90E0A" w:rsidRDefault="00690FDD" w:rsidP="00F86613">
      <w:pPr>
        <w:spacing w:line="276" w:lineRule="auto"/>
        <w:rPr>
          <w:rFonts w:ascii="Calibri" w:eastAsia="Calibri" w:hAnsi="Calibri" w:cs="Calibri"/>
          <w:color w:val="000000"/>
          <w:lang w:val="en-AU"/>
        </w:rPr>
      </w:pPr>
      <w:r w:rsidRPr="60E535E6">
        <w:rPr>
          <w:rFonts w:ascii="Calibri" w:eastAsia="Calibri" w:hAnsi="Calibri" w:cs="Calibri"/>
          <w:color w:val="000000" w:themeColor="text1"/>
          <w:lang w:val="en-AU"/>
        </w:rPr>
        <w:t>The tender</w:t>
      </w:r>
      <w:r w:rsidR="4026B821" w:rsidRPr="60E535E6">
        <w:rPr>
          <w:rFonts w:ascii="Calibri" w:eastAsia="Calibri" w:hAnsi="Calibri" w:cs="Calibri"/>
          <w:color w:val="000000" w:themeColor="text1"/>
          <w:lang w:val="en-AU"/>
        </w:rPr>
        <w:t>s</w:t>
      </w:r>
      <w:r w:rsidRPr="60E535E6">
        <w:rPr>
          <w:rFonts w:ascii="Calibri" w:eastAsia="Calibri" w:hAnsi="Calibri" w:cs="Calibri"/>
          <w:color w:val="000000" w:themeColor="text1"/>
          <w:lang w:val="en-AU"/>
        </w:rPr>
        <w:t xml:space="preserve"> from </w:t>
      </w:r>
      <w:r w:rsidR="6DA17250" w:rsidRPr="60E535E6">
        <w:rPr>
          <w:rFonts w:ascii="Calibri" w:eastAsia="Calibri" w:hAnsi="Calibri" w:cs="Calibri"/>
          <w:color w:val="000000" w:themeColor="text1"/>
          <w:lang w:val="en-AU"/>
        </w:rPr>
        <w:t xml:space="preserve">Repurpose It </w:t>
      </w:r>
      <w:r w:rsidR="1ABEA73A" w:rsidRPr="60E535E6">
        <w:rPr>
          <w:rFonts w:ascii="Calibri" w:eastAsia="Calibri" w:hAnsi="Calibri" w:cs="Calibri"/>
          <w:color w:val="000000" w:themeColor="text1"/>
          <w:lang w:val="en-AU"/>
        </w:rPr>
        <w:t xml:space="preserve">and Conundrum Holdings </w:t>
      </w:r>
      <w:r w:rsidRPr="60E535E6">
        <w:rPr>
          <w:rFonts w:ascii="Calibri" w:eastAsia="Calibri" w:hAnsi="Calibri" w:cs="Calibri"/>
          <w:color w:val="000000" w:themeColor="text1"/>
          <w:lang w:val="en-AU"/>
        </w:rPr>
        <w:t>w</w:t>
      </w:r>
      <w:r w:rsidR="413A169C" w:rsidRPr="60E535E6">
        <w:rPr>
          <w:rFonts w:ascii="Calibri" w:eastAsia="Calibri" w:hAnsi="Calibri" w:cs="Calibri"/>
          <w:color w:val="000000" w:themeColor="text1"/>
          <w:lang w:val="en-AU"/>
        </w:rPr>
        <w:t>ere</w:t>
      </w:r>
      <w:r w:rsidRPr="60E535E6">
        <w:rPr>
          <w:rFonts w:ascii="Calibri" w:eastAsia="Calibri" w:hAnsi="Calibri" w:cs="Calibri"/>
          <w:color w:val="000000" w:themeColor="text1"/>
          <w:lang w:val="en-AU"/>
        </w:rPr>
        <w:t xml:space="preserve"> determined to </w:t>
      </w:r>
      <w:r w:rsidR="00E95578" w:rsidRPr="60E535E6">
        <w:rPr>
          <w:rFonts w:ascii="Calibri" w:eastAsia="Calibri" w:hAnsi="Calibri" w:cs="Calibri"/>
          <w:color w:val="000000" w:themeColor="text1"/>
          <w:lang w:val="en-AU"/>
        </w:rPr>
        <w:t xml:space="preserve">provide </w:t>
      </w:r>
      <w:r w:rsidRPr="60E535E6">
        <w:rPr>
          <w:rFonts w:ascii="Calibri" w:eastAsia="Calibri" w:hAnsi="Calibri" w:cs="Calibri"/>
          <w:color w:val="000000" w:themeColor="text1"/>
          <w:lang w:val="en-AU"/>
        </w:rPr>
        <w:t>best value and it is considered that th</w:t>
      </w:r>
      <w:r w:rsidR="4486F298" w:rsidRPr="60E535E6">
        <w:rPr>
          <w:rFonts w:ascii="Calibri" w:eastAsia="Calibri" w:hAnsi="Calibri" w:cs="Calibri"/>
          <w:color w:val="000000" w:themeColor="text1"/>
          <w:lang w:val="en-AU"/>
        </w:rPr>
        <w:t xml:space="preserve">ese </w:t>
      </w:r>
      <w:r w:rsidRPr="60E535E6">
        <w:rPr>
          <w:rFonts w:ascii="Calibri" w:eastAsia="Calibri" w:hAnsi="Calibri" w:cs="Calibri"/>
          <w:color w:val="000000" w:themeColor="text1"/>
          <w:lang w:val="en-AU"/>
        </w:rPr>
        <w:t>compan</w:t>
      </w:r>
      <w:r w:rsidR="15FDDF07" w:rsidRPr="60E535E6">
        <w:rPr>
          <w:rFonts w:ascii="Calibri" w:eastAsia="Calibri" w:hAnsi="Calibri" w:cs="Calibri"/>
          <w:color w:val="000000" w:themeColor="text1"/>
          <w:lang w:val="en-AU"/>
        </w:rPr>
        <w:t>ies</w:t>
      </w:r>
      <w:r w:rsidRPr="60E535E6">
        <w:rPr>
          <w:rFonts w:ascii="Calibri" w:eastAsia="Calibri" w:hAnsi="Calibri" w:cs="Calibri"/>
          <w:color w:val="000000" w:themeColor="text1"/>
          <w:lang w:val="en-AU"/>
        </w:rPr>
        <w:t xml:space="preserve"> can perform the contract to the required standards.</w:t>
      </w:r>
      <w:r w:rsidR="303D8B90" w:rsidRPr="60E535E6">
        <w:rPr>
          <w:rFonts w:ascii="Calibri" w:eastAsia="Calibri" w:hAnsi="Calibri" w:cs="Calibri"/>
          <w:color w:val="000000" w:themeColor="text1"/>
          <w:lang w:val="en-AU"/>
        </w:rPr>
        <w:t xml:space="preserve"> </w:t>
      </w:r>
      <w:r w:rsidR="0E228DAB" w:rsidRPr="60E535E6">
        <w:rPr>
          <w:rFonts w:ascii="Calibri" w:eastAsia="Calibri" w:hAnsi="Calibri" w:cs="Calibri"/>
          <w:color w:val="000000" w:themeColor="text1"/>
          <w:lang w:val="en-AU"/>
        </w:rPr>
        <w:t xml:space="preserve">Both recommended tenderers have </w:t>
      </w:r>
      <w:r w:rsidR="4CBCD6C4" w:rsidRPr="60E535E6">
        <w:rPr>
          <w:rFonts w:ascii="Calibri" w:eastAsia="Calibri" w:hAnsi="Calibri" w:cs="Calibri"/>
          <w:color w:val="000000" w:themeColor="text1"/>
          <w:lang w:val="en-AU"/>
        </w:rPr>
        <w:t xml:space="preserve">an operational business premises within the municipal boundary of the City of Whittlesea. </w:t>
      </w:r>
      <w:r w:rsidR="5ED41EB5" w:rsidRPr="60E535E6">
        <w:rPr>
          <w:rFonts w:ascii="Calibri" w:eastAsia="Calibri" w:hAnsi="Calibri" w:cs="Calibri"/>
          <w:color w:val="000000" w:themeColor="text1"/>
          <w:lang w:val="en-AU"/>
        </w:rPr>
        <w:t xml:space="preserve">It is recommended that Repurpose It and Conundrum Holdings </w:t>
      </w:r>
      <w:r w:rsidR="00515793" w:rsidRPr="60E535E6">
        <w:rPr>
          <w:rFonts w:ascii="Calibri" w:eastAsia="Calibri" w:hAnsi="Calibri" w:cs="Calibri"/>
          <w:color w:val="000000" w:themeColor="text1"/>
          <w:lang w:val="en-AU"/>
        </w:rPr>
        <w:t xml:space="preserve">are </w:t>
      </w:r>
      <w:r w:rsidR="5ED41EB5" w:rsidRPr="60E535E6">
        <w:rPr>
          <w:rFonts w:ascii="Calibri" w:eastAsia="Calibri" w:hAnsi="Calibri" w:cs="Calibri"/>
          <w:color w:val="000000" w:themeColor="text1"/>
          <w:lang w:val="en-AU"/>
        </w:rPr>
        <w:t xml:space="preserve">awarded the contract to ensure </w:t>
      </w:r>
      <w:r w:rsidR="3F27C534" w:rsidRPr="60E535E6">
        <w:rPr>
          <w:rFonts w:ascii="Calibri" w:eastAsia="Calibri" w:hAnsi="Calibri" w:cs="Calibri"/>
          <w:color w:val="000000" w:themeColor="text1"/>
          <w:lang w:val="en-AU"/>
        </w:rPr>
        <w:t xml:space="preserve">service continuity </w:t>
      </w:r>
      <w:r w:rsidR="00783F78" w:rsidRPr="60E535E6">
        <w:rPr>
          <w:rFonts w:ascii="Calibri" w:eastAsia="Calibri" w:hAnsi="Calibri" w:cs="Calibri"/>
          <w:color w:val="000000" w:themeColor="text1"/>
          <w:lang w:val="en-AU"/>
        </w:rPr>
        <w:t xml:space="preserve">and </w:t>
      </w:r>
      <w:r w:rsidR="17EB5753" w:rsidRPr="60E535E6">
        <w:rPr>
          <w:rFonts w:ascii="Calibri" w:eastAsia="Calibri" w:hAnsi="Calibri" w:cs="Calibri"/>
          <w:color w:val="000000" w:themeColor="text1"/>
          <w:lang w:val="en-AU"/>
        </w:rPr>
        <w:t>adequa</w:t>
      </w:r>
      <w:r w:rsidR="6666AD0E" w:rsidRPr="60E535E6">
        <w:rPr>
          <w:rFonts w:ascii="Calibri" w:eastAsia="Calibri" w:hAnsi="Calibri" w:cs="Calibri"/>
          <w:color w:val="000000" w:themeColor="text1"/>
          <w:lang w:val="en-AU"/>
        </w:rPr>
        <w:t>te</w:t>
      </w:r>
      <w:r w:rsidR="00783F78" w:rsidRPr="60E535E6">
        <w:rPr>
          <w:rFonts w:ascii="Calibri" w:eastAsia="Calibri" w:hAnsi="Calibri" w:cs="Calibri"/>
          <w:color w:val="000000" w:themeColor="text1"/>
          <w:lang w:val="en-AU"/>
        </w:rPr>
        <w:t xml:space="preserve"> supply</w:t>
      </w:r>
      <w:r w:rsidR="00C719E8" w:rsidRPr="60E535E6">
        <w:rPr>
          <w:rFonts w:ascii="Calibri" w:eastAsia="Calibri" w:hAnsi="Calibri" w:cs="Calibri"/>
          <w:color w:val="000000" w:themeColor="text1"/>
          <w:lang w:val="en-AU"/>
        </w:rPr>
        <w:t xml:space="preserve"> of quarry products as </w:t>
      </w:r>
      <w:r w:rsidR="611B63DE" w:rsidRPr="60E535E6">
        <w:rPr>
          <w:rFonts w:ascii="Calibri" w:eastAsia="Calibri" w:hAnsi="Calibri" w:cs="Calibri"/>
          <w:color w:val="000000" w:themeColor="text1"/>
          <w:lang w:val="en-AU"/>
        </w:rPr>
        <w:t>required</w:t>
      </w:r>
      <w:r w:rsidR="2F3EAD6B" w:rsidRPr="60E535E6">
        <w:rPr>
          <w:rFonts w:ascii="Calibri" w:eastAsia="Calibri" w:hAnsi="Calibri" w:cs="Calibri"/>
          <w:color w:val="000000" w:themeColor="text1"/>
          <w:lang w:val="en-AU"/>
        </w:rPr>
        <w:t>.</w:t>
      </w:r>
    </w:p>
    <w:p w14:paraId="6E5F663F" w14:textId="77777777" w:rsidR="0BFA3B7B" w:rsidRDefault="0BFA3B7B" w:rsidP="00525CC2">
      <w:pPr>
        <w:spacing w:line="276" w:lineRule="auto"/>
        <w:rPr>
          <w:rFonts w:ascii="Calibri" w:eastAsia="Calibri" w:hAnsi="Calibri" w:cs="Calibri"/>
          <w:color w:val="000000"/>
          <w:lang w:val="en-AU"/>
        </w:rPr>
      </w:pPr>
    </w:p>
    <w:p w14:paraId="73A35B9B" w14:textId="77777777" w:rsidR="0BFA3B7B" w:rsidRDefault="0BFA3B7B" w:rsidP="0BFA3B7B">
      <w:pPr>
        <w:rPr>
          <w:rFonts w:ascii="Calibri" w:hAnsi="Calibri"/>
          <w:lang w:val="en-AU"/>
        </w:rPr>
      </w:pPr>
    </w:p>
    <w:p w14:paraId="5CFE4131"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8" w:name="_Toc96003638"/>
      <w:r>
        <w:rPr>
          <w:rFonts w:ascii="Calibri" w:eastAsia="Calibri" w:hAnsi="Calibri" w:cs="Calibri"/>
          <w:color w:val="000000"/>
        </w:rPr>
        <w:instrText>5.2.2</w:instrText>
      </w:r>
      <w:r>
        <w:rPr>
          <w:rFonts w:ascii="Calibri" w:eastAsia="Calibri" w:hAnsi="Calibri" w:cs="Calibri"/>
          <w:color w:val="000000"/>
        </w:rPr>
        <w:tab/>
        <w:instrText>Declaration of Road - Cameron Street, Donnybrook</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5.2.2__Declaration_of_Road_-_Cameron_St"/>
      <w:r>
        <w:rPr>
          <w:rFonts w:ascii="Calibri" w:eastAsia="Calibri" w:hAnsi="Calibri" w:cs="Calibri"/>
          <w:color w:val="FFFFFF"/>
          <w:sz w:val="4"/>
        </w:rPr>
        <w:t>5.2.2</w:t>
      </w:r>
      <w:r>
        <w:rPr>
          <w:rFonts w:ascii="Calibri" w:eastAsia="Calibri" w:hAnsi="Calibri" w:cs="Calibri"/>
          <w:color w:val="FFFFFF"/>
          <w:sz w:val="4"/>
        </w:rPr>
        <w:tab/>
        <w:t>Declaration of Road - Cameron Street, Donnybrook</w:t>
      </w:r>
    </w:p>
    <w:bookmarkEnd w:id="29"/>
    <w:p w14:paraId="2117E69E" w14:textId="77777777" w:rsidR="00540139" w:rsidRPr="00E804AE" w:rsidRDefault="00690FDD" w:rsidP="00540139">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5.2.2 Declaration of Road - Cameron Street, Donnybrook</w:t>
      </w:r>
    </w:p>
    <w:p w14:paraId="2CF711DE" w14:textId="77777777" w:rsidR="0E399D7F" w:rsidRDefault="00690FDD" w:rsidP="00CE06FE">
      <w:pPr>
        <w:spacing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Acting Director Corporate &amp; Shared Services</w:t>
      </w:r>
    </w:p>
    <w:p w14:paraId="1D753CA7" w14:textId="77777777" w:rsidR="00540139" w:rsidRDefault="00690FDD" w:rsidP="00CE06FE">
      <w:pPr>
        <w:spacing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sidR="00872C5E">
        <w:rPr>
          <w:rFonts w:ascii="Calibri" w:hAnsi="Calibri"/>
          <w:lang w:val="en-AU"/>
        </w:rPr>
        <w:tab/>
      </w:r>
      <w:r>
        <w:rPr>
          <w:rFonts w:ascii="Calibri" w:hAnsi="Calibri"/>
          <w:lang w:val="en-AU"/>
        </w:rPr>
        <w:tab/>
        <w:t>Acting Chief Financial Officer</w:t>
      </w:r>
    </w:p>
    <w:p w14:paraId="35A4A5B1" w14:textId="643EF727" w:rsidR="00126163" w:rsidRDefault="00126163" w:rsidP="00CE06FE">
      <w:pPr>
        <w:spacing w:line="276" w:lineRule="auto"/>
        <w:rPr>
          <w:rFonts w:ascii="Calibri" w:hAnsi="Calibri"/>
          <w:lang w:val="en-AU"/>
        </w:rPr>
      </w:pPr>
    </w:p>
    <w:p w14:paraId="087534AC" w14:textId="77777777" w:rsidR="00540139" w:rsidRDefault="00690FDD" w:rsidP="00CE06FE">
      <w:pPr>
        <w:spacing w:line="276" w:lineRule="auto"/>
        <w:rPr>
          <w:rFonts w:ascii="Calibri" w:hAnsi="Calibri"/>
          <w:b/>
          <w:lang w:val="en-AU"/>
        </w:rPr>
      </w:pPr>
      <w:r w:rsidRPr="00296A56">
        <w:rPr>
          <w:rFonts w:ascii="Calibri" w:hAnsi="Calibri"/>
          <w:b/>
          <w:lang w:val="en-AU"/>
        </w:rPr>
        <w:t>Attachments</w:t>
      </w:r>
      <w:r>
        <w:rPr>
          <w:rFonts w:ascii="Calibri" w:hAnsi="Calibri"/>
          <w:b/>
          <w:lang w:val="en-AU"/>
        </w:rPr>
        <w:tab/>
      </w:r>
      <w:r>
        <w:rPr>
          <w:rFonts w:ascii="Calibri" w:hAnsi="Calibri"/>
          <w:b/>
          <w:lang w:val="en-AU"/>
        </w:rPr>
        <w:tab/>
      </w:r>
    </w:p>
    <w:p w14:paraId="137254E6" w14:textId="77777777" w:rsidR="002D523D" w:rsidRDefault="00690FDD">
      <w:pPr>
        <w:numPr>
          <w:ilvl w:val="0"/>
          <w:numId w:val="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Declaration Plan [</w:t>
      </w:r>
      <w:r>
        <w:rPr>
          <w:rFonts w:ascii="Calibri" w:eastAsia="Calibri" w:hAnsi="Calibri" w:cs="Calibri"/>
          <w:b/>
          <w:bCs/>
          <w:color w:val="000000"/>
          <w:lang w:val="en-AU"/>
        </w:rPr>
        <w:t>5.2.2.1</w:t>
      </w:r>
      <w:r>
        <w:rPr>
          <w:rFonts w:ascii="Calibri" w:eastAsia="Calibri" w:hAnsi="Calibri" w:cs="Calibri"/>
          <w:color w:val="000000"/>
          <w:lang w:val="en-AU"/>
        </w:rPr>
        <w:t xml:space="preserve"> - 1 page]</w:t>
      </w:r>
    </w:p>
    <w:p w14:paraId="242FA7B1" w14:textId="77777777" w:rsidR="002D523D" w:rsidRDefault="00690FDD">
      <w:pPr>
        <w:numPr>
          <w:ilvl w:val="0"/>
          <w:numId w:val="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Site Plan [</w:t>
      </w:r>
      <w:r>
        <w:rPr>
          <w:rFonts w:ascii="Calibri" w:eastAsia="Calibri" w:hAnsi="Calibri" w:cs="Calibri"/>
          <w:b/>
          <w:bCs/>
          <w:color w:val="000000"/>
          <w:lang w:val="en-AU"/>
        </w:rPr>
        <w:t>5.2.2.2</w:t>
      </w:r>
      <w:r>
        <w:rPr>
          <w:rFonts w:ascii="Calibri" w:eastAsia="Calibri" w:hAnsi="Calibri" w:cs="Calibri"/>
          <w:color w:val="000000"/>
          <w:lang w:val="en-AU"/>
        </w:rPr>
        <w:t xml:space="preserve"> - 1 page]</w:t>
      </w:r>
    </w:p>
    <w:p w14:paraId="5340E440" w14:textId="77777777" w:rsidR="002D523D" w:rsidRDefault="00690FDD">
      <w:pPr>
        <w:numPr>
          <w:ilvl w:val="0"/>
          <w:numId w:val="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Title Plan [</w:t>
      </w:r>
      <w:r>
        <w:rPr>
          <w:rFonts w:ascii="Calibri" w:eastAsia="Calibri" w:hAnsi="Calibri" w:cs="Calibri"/>
          <w:b/>
          <w:bCs/>
          <w:color w:val="000000"/>
          <w:lang w:val="en-AU"/>
        </w:rPr>
        <w:t>5.2.2.3</w:t>
      </w:r>
      <w:r>
        <w:rPr>
          <w:rFonts w:ascii="Calibri" w:eastAsia="Calibri" w:hAnsi="Calibri" w:cs="Calibri"/>
          <w:color w:val="000000"/>
          <w:lang w:val="en-AU"/>
        </w:rPr>
        <w:t xml:space="preserve"> - 1 page]</w:t>
      </w:r>
    </w:p>
    <w:p w14:paraId="7B8158DE" w14:textId="77777777" w:rsidR="00540139" w:rsidRDefault="00690FDD" w:rsidP="00540139">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2C3B32E3"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F42488" w:rsidRPr="00A72604">
        <w:rPr>
          <w:rFonts w:ascii="Calibri" w:hAnsi="Calibri"/>
          <w:b/>
          <w:color w:val="FFFFFF" w:themeColor="background1"/>
          <w:sz w:val="28"/>
          <w:szCs w:val="28"/>
          <w:lang w:val="en-AU"/>
        </w:rPr>
        <w:t>P</w:t>
      </w:r>
      <w:r w:rsidR="00FE1347" w:rsidRPr="00A72604">
        <w:rPr>
          <w:rFonts w:ascii="Calibri" w:hAnsi="Calibri"/>
          <w:b/>
          <w:color w:val="FFFFFF" w:themeColor="background1"/>
          <w:sz w:val="28"/>
          <w:szCs w:val="28"/>
          <w:lang w:val="en-AU"/>
        </w:rPr>
        <w:t>urpose</w:t>
      </w:r>
      <w:r w:rsidR="00F42488" w:rsidRPr="00A72604">
        <w:rPr>
          <w:rFonts w:ascii="Calibri" w:hAnsi="Calibri"/>
          <w:b/>
          <w:color w:val="FFFFFF" w:themeColor="background1"/>
          <w:sz w:val="28"/>
          <w:szCs w:val="28"/>
          <w:lang w:val="en-AU"/>
        </w:rPr>
        <w:tab/>
      </w:r>
      <w:r w:rsidR="00F42488" w:rsidRPr="00A72604">
        <w:rPr>
          <w:rFonts w:ascii="Calibri" w:hAnsi="Calibri"/>
          <w:b/>
          <w:color w:val="FFFFFF" w:themeColor="background1"/>
          <w:sz w:val="28"/>
          <w:szCs w:val="28"/>
          <w:lang w:val="en-AU"/>
        </w:rPr>
        <w:tab/>
      </w:r>
      <w:r w:rsidR="00F42488" w:rsidRPr="00A72604">
        <w:rPr>
          <w:rFonts w:ascii="Calibri" w:hAnsi="Calibri"/>
          <w:b/>
          <w:color w:val="FFFFFF" w:themeColor="background1"/>
          <w:sz w:val="28"/>
          <w:szCs w:val="28"/>
          <w:lang w:val="en-AU"/>
        </w:rPr>
        <w:tab/>
      </w:r>
    </w:p>
    <w:p w14:paraId="2A5B0253" w14:textId="77777777" w:rsidR="1CE524DA" w:rsidRDefault="00690FDD" w:rsidP="1CE524DA">
      <w:pPr>
        <w:spacing w:line="276" w:lineRule="auto"/>
        <w:rPr>
          <w:rFonts w:ascii="Calibri" w:hAnsi="Calibri"/>
          <w:lang w:val="en-GB"/>
        </w:rPr>
      </w:pPr>
      <w:r>
        <w:rPr>
          <w:rFonts w:ascii="Calibri" w:hAnsi="Calibri"/>
          <w:lang w:val="en-AU"/>
        </w:rPr>
        <w:t>T</w:t>
      </w:r>
      <w:r w:rsidR="411742ED">
        <w:rPr>
          <w:rFonts w:ascii="Calibri" w:hAnsi="Calibri"/>
          <w:lang w:val="en-AU"/>
        </w:rPr>
        <w:t>he report</w:t>
      </w:r>
      <w:r>
        <w:rPr>
          <w:rFonts w:ascii="Calibri" w:hAnsi="Calibri"/>
          <w:lang w:val="en-AU"/>
        </w:rPr>
        <w:t xml:space="preserve"> </w:t>
      </w:r>
      <w:r w:rsidR="00BD66FA">
        <w:rPr>
          <w:rFonts w:ascii="Calibri" w:hAnsi="Calibri"/>
          <w:lang w:val="en-AU"/>
        </w:rPr>
        <w:t>seek</w:t>
      </w:r>
      <w:r w:rsidR="74E32A08">
        <w:rPr>
          <w:rFonts w:ascii="Calibri" w:hAnsi="Calibri"/>
          <w:lang w:val="en-AU"/>
        </w:rPr>
        <w:t>s</w:t>
      </w:r>
      <w:r w:rsidR="00BD66FA">
        <w:rPr>
          <w:rFonts w:ascii="Calibri" w:hAnsi="Calibri"/>
          <w:lang w:val="en-AU"/>
        </w:rPr>
        <w:t xml:space="preserve"> </w:t>
      </w:r>
      <w:r w:rsidR="00280329">
        <w:rPr>
          <w:rFonts w:ascii="Calibri" w:hAnsi="Calibri"/>
          <w:lang w:val="en-AU"/>
        </w:rPr>
        <w:t xml:space="preserve">Council’s final </w:t>
      </w:r>
      <w:r w:rsidR="18BCE615">
        <w:rPr>
          <w:rFonts w:ascii="Calibri" w:hAnsi="Calibri"/>
          <w:lang w:val="en-AU"/>
        </w:rPr>
        <w:t>approval</w:t>
      </w:r>
      <w:r w:rsidR="00B53FB1">
        <w:rPr>
          <w:rFonts w:ascii="Calibri" w:hAnsi="Calibri"/>
          <w:lang w:val="en-AU"/>
        </w:rPr>
        <w:t xml:space="preserve"> to </w:t>
      </w:r>
      <w:r w:rsidR="74662844">
        <w:rPr>
          <w:rFonts w:ascii="Calibri" w:hAnsi="Calibri"/>
          <w:lang w:val="en-AU"/>
        </w:rPr>
        <w:t>declare</w:t>
      </w:r>
      <w:r w:rsidR="003F0717">
        <w:rPr>
          <w:rFonts w:ascii="Calibri" w:hAnsi="Calibri"/>
          <w:lang w:val="en-AU"/>
        </w:rPr>
        <w:t xml:space="preserve"> Council </w:t>
      </w:r>
      <w:r w:rsidR="5F26BFFC">
        <w:rPr>
          <w:rFonts w:ascii="Calibri" w:hAnsi="Calibri"/>
          <w:lang w:val="en-AU"/>
        </w:rPr>
        <w:t xml:space="preserve">owned </w:t>
      </w:r>
      <w:r w:rsidR="003F0717">
        <w:rPr>
          <w:rFonts w:ascii="Calibri" w:hAnsi="Calibri"/>
          <w:lang w:val="en-AU"/>
        </w:rPr>
        <w:t xml:space="preserve">land </w:t>
      </w:r>
      <w:r w:rsidR="00F80784">
        <w:rPr>
          <w:rFonts w:ascii="Calibri" w:hAnsi="Calibri"/>
          <w:lang w:val="en-AU"/>
        </w:rPr>
        <w:t xml:space="preserve">in Cameron Street, Donnybrook, </w:t>
      </w:r>
      <w:r w:rsidR="7A488C86" w:rsidRPr="1CE524DA">
        <w:rPr>
          <w:rFonts w:ascii="Calibri" w:hAnsi="Calibri"/>
          <w:lang w:val="en-GB"/>
        </w:rPr>
        <w:t xml:space="preserve">a public highway for the purposes of the </w:t>
      </w:r>
      <w:r w:rsidR="7A488C86" w:rsidRPr="1CE524DA">
        <w:rPr>
          <w:rFonts w:ascii="Calibri" w:hAnsi="Calibri"/>
          <w:i/>
          <w:iCs/>
          <w:lang w:val="en-GB"/>
        </w:rPr>
        <w:t xml:space="preserve">Local Government Act 1989 (Vic) </w:t>
      </w:r>
      <w:r w:rsidR="7A488C86" w:rsidRPr="1CE524DA">
        <w:rPr>
          <w:rFonts w:ascii="Calibri" w:hAnsi="Calibri"/>
          <w:lang w:val="en-GB"/>
        </w:rPr>
        <w:t>(Act).</w:t>
      </w:r>
      <w:r w:rsidR="7A488C86">
        <w:rPr>
          <w:rFonts w:ascii="Calibri" w:hAnsi="Calibri"/>
          <w:lang w:val="en-AU"/>
        </w:rPr>
        <w:t xml:space="preserve"> </w:t>
      </w:r>
      <w:r w:rsidR="5A1F3141">
        <w:rPr>
          <w:rFonts w:ascii="Calibri" w:hAnsi="Calibri"/>
          <w:lang w:val="en-AU"/>
        </w:rPr>
        <w:t xml:space="preserve">This land is </w:t>
      </w:r>
      <w:r w:rsidR="000C00BD">
        <w:rPr>
          <w:rFonts w:ascii="Calibri" w:hAnsi="Calibri"/>
          <w:lang w:val="en-AU"/>
        </w:rPr>
        <w:t xml:space="preserve">shown on the </w:t>
      </w:r>
      <w:r w:rsidR="00D815E2">
        <w:rPr>
          <w:rFonts w:ascii="Calibri" w:hAnsi="Calibri"/>
          <w:lang w:val="en-AU"/>
        </w:rPr>
        <w:t>road declaration plan</w:t>
      </w:r>
      <w:r w:rsidR="03DB5190">
        <w:rPr>
          <w:rFonts w:ascii="Calibri" w:hAnsi="Calibri"/>
          <w:lang w:val="en-AU"/>
        </w:rPr>
        <w:t xml:space="preserve"> (</w:t>
      </w:r>
      <w:r w:rsidR="00D815E2">
        <w:rPr>
          <w:rFonts w:ascii="Calibri" w:hAnsi="Calibri"/>
          <w:lang w:val="en-AU"/>
        </w:rPr>
        <w:t>Attachment 1</w:t>
      </w:r>
      <w:r w:rsidR="02110318">
        <w:rPr>
          <w:rFonts w:ascii="Calibri" w:hAnsi="Calibri"/>
          <w:lang w:val="en-AU"/>
        </w:rPr>
        <w:t>)</w:t>
      </w:r>
      <w:r w:rsidR="00D815E2">
        <w:rPr>
          <w:rFonts w:ascii="Calibri" w:hAnsi="Calibri"/>
          <w:lang w:val="en-AU"/>
        </w:rPr>
        <w:t xml:space="preserve"> and </w:t>
      </w:r>
      <w:r w:rsidR="01E80210">
        <w:rPr>
          <w:rFonts w:ascii="Calibri" w:hAnsi="Calibri"/>
          <w:lang w:val="en-AU"/>
        </w:rPr>
        <w:t>is</w:t>
      </w:r>
      <w:r w:rsidR="00D815E2">
        <w:rPr>
          <w:rFonts w:ascii="Calibri" w:hAnsi="Calibri"/>
          <w:lang w:val="en-AU"/>
        </w:rPr>
        <w:t xml:space="preserve"> </w:t>
      </w:r>
      <w:r w:rsidR="004529D8" w:rsidRPr="1CE524DA">
        <w:rPr>
          <w:rFonts w:ascii="Calibri" w:hAnsi="Calibri"/>
          <w:lang w:val="en-GB"/>
        </w:rPr>
        <w:t>contained in certificate of title volume 12260 folio 394</w:t>
      </w:r>
      <w:r w:rsidR="77D62CC2" w:rsidRPr="1CE524DA">
        <w:rPr>
          <w:rFonts w:ascii="Calibri" w:hAnsi="Calibri"/>
          <w:lang w:val="en-GB"/>
        </w:rPr>
        <w:t>.</w:t>
      </w:r>
    </w:p>
    <w:p w14:paraId="1F7B2EBF" w14:textId="77777777" w:rsidR="0098555B" w:rsidRPr="00290BE8" w:rsidRDefault="00690FDD" w:rsidP="00A72604">
      <w:pPr>
        <w:keepNext/>
        <w:shd w:val="clear" w:color="auto" w:fill="003266"/>
        <w:spacing w:line="276" w:lineRule="auto"/>
        <w:outlineLvl w:val="0"/>
        <w:rPr>
          <w:rFonts w:ascii="Calibri" w:hAnsi="Calibri"/>
          <w:b/>
          <w:color w:val="FFFFFF"/>
          <w:sz w:val="32"/>
          <w:lang w:val="en-AU"/>
        </w:rPr>
      </w:pPr>
      <w:r>
        <w:rPr>
          <w:rFonts w:ascii="Calibri" w:hAnsi="Calibri"/>
          <w:b/>
          <w:color w:val="FFFFFF" w:themeColor="background1"/>
          <w:lang w:val="en-AU"/>
        </w:rPr>
        <w:t xml:space="preserve"> </w:t>
      </w:r>
      <w:r w:rsidRPr="00A72604">
        <w:rPr>
          <w:rFonts w:ascii="Calibri" w:hAnsi="Calibri"/>
          <w:b/>
          <w:color w:val="FFFFFF" w:themeColor="background1"/>
          <w:sz w:val="28"/>
          <w:szCs w:val="28"/>
          <w:lang w:val="en-AU"/>
        </w:rPr>
        <w:t>Brief Overview</w:t>
      </w:r>
    </w:p>
    <w:p w14:paraId="19EC76B7" w14:textId="77777777" w:rsidR="0050180B" w:rsidRDefault="00690FDD" w:rsidP="00FE7B43">
      <w:pPr>
        <w:spacing w:line="276" w:lineRule="auto"/>
        <w:rPr>
          <w:rFonts w:ascii="Calibri" w:hAnsi="Calibri"/>
          <w:lang w:val="en-GB"/>
        </w:rPr>
      </w:pPr>
      <w:r w:rsidRPr="41AE3953">
        <w:rPr>
          <w:rFonts w:ascii="Calibri" w:hAnsi="Calibri"/>
          <w:lang w:val="en-GB"/>
        </w:rPr>
        <w:t>As part</w:t>
      </w:r>
      <w:r w:rsidR="00097E49">
        <w:rPr>
          <w:rFonts w:ascii="Calibri" w:hAnsi="Calibri"/>
          <w:lang w:val="en-GB"/>
        </w:rPr>
        <w:t xml:space="preserve"> of </w:t>
      </w:r>
      <w:r w:rsidRPr="41AE3953">
        <w:rPr>
          <w:rFonts w:ascii="Calibri" w:hAnsi="Calibri"/>
          <w:lang w:val="en-GB"/>
        </w:rPr>
        <w:t xml:space="preserve">its </w:t>
      </w:r>
      <w:r>
        <w:rPr>
          <w:rFonts w:ascii="Calibri" w:hAnsi="Calibri"/>
          <w:lang w:val="en-GB"/>
        </w:rPr>
        <w:t xml:space="preserve">development, </w:t>
      </w:r>
      <w:r w:rsidR="027124F8" w:rsidRPr="41AE3953">
        <w:rPr>
          <w:rFonts w:ascii="Calibri" w:hAnsi="Calibri"/>
          <w:lang w:val="en-GB"/>
        </w:rPr>
        <w:t xml:space="preserve">Mirvac </w:t>
      </w:r>
      <w:r w:rsidR="679B6D4B" w:rsidRPr="21D35654">
        <w:rPr>
          <w:rFonts w:ascii="Calibri" w:hAnsi="Calibri"/>
          <w:lang w:val="en-GB"/>
        </w:rPr>
        <w:t xml:space="preserve">has </w:t>
      </w:r>
      <w:r>
        <w:rPr>
          <w:rFonts w:ascii="Calibri" w:hAnsi="Calibri"/>
          <w:lang w:val="en-GB"/>
        </w:rPr>
        <w:t xml:space="preserve">designated the Council land </w:t>
      </w:r>
      <w:r w:rsidR="0848FAB3" w:rsidRPr="21D35654">
        <w:rPr>
          <w:rFonts w:ascii="Calibri" w:hAnsi="Calibri"/>
          <w:lang w:val="en-GB"/>
        </w:rPr>
        <w:t>at Cameron Street, Donnybrook,</w:t>
      </w:r>
      <w:r>
        <w:rPr>
          <w:rFonts w:ascii="Calibri" w:hAnsi="Calibri"/>
          <w:lang w:val="en-GB"/>
        </w:rPr>
        <w:t xml:space="preserve"> the location for a future municipal road to provide </w:t>
      </w:r>
      <w:r w:rsidRPr="00972296">
        <w:rPr>
          <w:rFonts w:ascii="Calibri" w:hAnsi="Calibri"/>
          <w:lang w:val="en-GB"/>
        </w:rPr>
        <w:t xml:space="preserve">access to </w:t>
      </w:r>
      <w:r w:rsidR="35E54550" w:rsidRPr="41AE3953">
        <w:rPr>
          <w:rFonts w:ascii="Calibri" w:hAnsi="Calibri"/>
          <w:lang w:val="en-GB"/>
        </w:rPr>
        <w:t>its development</w:t>
      </w:r>
      <w:r w:rsidR="21D35654" w:rsidRPr="21D35654">
        <w:rPr>
          <w:rFonts w:ascii="Calibri" w:hAnsi="Calibri"/>
          <w:lang w:val="en-GB"/>
        </w:rPr>
        <w:t>, which it</w:t>
      </w:r>
      <w:r w:rsidR="35E54550" w:rsidRPr="41AE3953">
        <w:rPr>
          <w:rFonts w:ascii="Calibri" w:hAnsi="Calibri"/>
          <w:lang w:val="en-GB"/>
        </w:rPr>
        <w:t xml:space="preserve"> has</w:t>
      </w:r>
      <w:r w:rsidRPr="00972296">
        <w:rPr>
          <w:rFonts w:ascii="Calibri" w:hAnsi="Calibri"/>
          <w:lang w:val="en-GB"/>
        </w:rPr>
        <w:t xml:space="preserve"> agreed to construct at its cost</w:t>
      </w:r>
      <w:r w:rsidR="21D35654" w:rsidRPr="21D35654">
        <w:rPr>
          <w:rFonts w:ascii="Calibri" w:hAnsi="Calibri"/>
          <w:lang w:val="en-GB"/>
        </w:rPr>
        <w:t xml:space="preserve">. </w:t>
      </w:r>
      <w:r w:rsidR="1390C173" w:rsidRPr="21D35654">
        <w:rPr>
          <w:rFonts w:ascii="Calibri" w:hAnsi="Calibri"/>
          <w:lang w:val="en-GB"/>
        </w:rPr>
        <w:t>For this to occur,</w:t>
      </w:r>
      <w:r w:rsidRPr="00972296">
        <w:rPr>
          <w:rFonts w:ascii="Calibri" w:hAnsi="Calibri"/>
          <w:lang w:val="en-GB"/>
        </w:rPr>
        <w:t xml:space="preserve"> Council </w:t>
      </w:r>
      <w:r w:rsidR="1390C173" w:rsidRPr="21D35654">
        <w:rPr>
          <w:rFonts w:ascii="Calibri" w:hAnsi="Calibri"/>
          <w:lang w:val="en-GB"/>
        </w:rPr>
        <w:t>has acquired</w:t>
      </w:r>
      <w:r w:rsidRPr="00972296">
        <w:rPr>
          <w:rFonts w:ascii="Calibri" w:hAnsi="Calibri"/>
          <w:lang w:val="en-GB"/>
        </w:rPr>
        <w:t xml:space="preserve"> </w:t>
      </w:r>
      <w:r>
        <w:rPr>
          <w:rFonts w:ascii="Calibri" w:hAnsi="Calibri"/>
          <w:lang w:val="en-GB"/>
        </w:rPr>
        <w:t>t</w:t>
      </w:r>
      <w:r w:rsidRPr="00972296">
        <w:rPr>
          <w:rFonts w:ascii="Calibri" w:hAnsi="Calibri"/>
          <w:lang w:val="en-GB"/>
        </w:rPr>
        <w:t xml:space="preserve">itle to the </w:t>
      </w:r>
      <w:r>
        <w:rPr>
          <w:rFonts w:ascii="Calibri" w:hAnsi="Calibri"/>
          <w:lang w:val="en-GB"/>
        </w:rPr>
        <w:t>l</w:t>
      </w:r>
      <w:r w:rsidRPr="00972296">
        <w:rPr>
          <w:rFonts w:ascii="Calibri" w:hAnsi="Calibri"/>
          <w:lang w:val="en-GB"/>
        </w:rPr>
        <w:t>and</w:t>
      </w:r>
      <w:r w:rsidR="5235A6A4" w:rsidRPr="21D35654">
        <w:rPr>
          <w:rFonts w:ascii="Calibri" w:hAnsi="Calibri"/>
          <w:lang w:val="en-GB"/>
        </w:rPr>
        <w:t>, which now needs to be declared</w:t>
      </w:r>
      <w:r w:rsidRPr="00972296">
        <w:rPr>
          <w:rFonts w:ascii="Calibri" w:hAnsi="Calibri"/>
          <w:lang w:val="en-GB"/>
        </w:rPr>
        <w:t xml:space="preserve"> </w:t>
      </w:r>
      <w:r w:rsidRPr="00F25E7E">
        <w:rPr>
          <w:rFonts w:ascii="Calibri" w:hAnsi="Calibri"/>
          <w:lang w:val="en-GB"/>
        </w:rPr>
        <w:t>a public highway.</w:t>
      </w:r>
    </w:p>
    <w:p w14:paraId="1F9305AD" w14:textId="77777777" w:rsidR="00077BF2" w:rsidRDefault="00077BF2" w:rsidP="00FE7B43">
      <w:pPr>
        <w:spacing w:line="276" w:lineRule="auto"/>
        <w:rPr>
          <w:rFonts w:ascii="Calibri" w:hAnsi="Calibri" w:cs="Arial"/>
          <w:lang w:val="en-GB"/>
        </w:rPr>
      </w:pPr>
    </w:p>
    <w:p w14:paraId="664D845A" w14:textId="77777777" w:rsidR="5459C5C6" w:rsidRDefault="00690FDD" w:rsidP="00FE7B43">
      <w:pPr>
        <w:spacing w:line="276" w:lineRule="auto"/>
        <w:rPr>
          <w:rFonts w:ascii="Calibri" w:hAnsi="Calibri"/>
          <w:lang w:val="en-AU"/>
        </w:rPr>
      </w:pPr>
      <w:r>
        <w:rPr>
          <w:rFonts w:ascii="Calibri" w:hAnsi="Calibri"/>
          <w:lang w:val="en-AU"/>
        </w:rPr>
        <w:t xml:space="preserve">Council resolved at the 8 November 2021 Council meeting to </w:t>
      </w:r>
      <w:r w:rsidR="2E1BA400">
        <w:rPr>
          <w:rFonts w:ascii="Calibri" w:hAnsi="Calibri"/>
          <w:lang w:val="en-AU"/>
        </w:rPr>
        <w:t>give public notice</w:t>
      </w:r>
      <w:r w:rsidR="62A7D66B">
        <w:rPr>
          <w:rFonts w:ascii="Calibri" w:hAnsi="Calibri"/>
          <w:lang w:val="en-AU"/>
        </w:rPr>
        <w:t xml:space="preserve"> via </w:t>
      </w:r>
      <w:r w:rsidR="7DE1C83A">
        <w:rPr>
          <w:rFonts w:ascii="Calibri" w:hAnsi="Calibri"/>
          <w:lang w:val="en-AU"/>
        </w:rPr>
        <w:t xml:space="preserve">the </w:t>
      </w:r>
      <w:r w:rsidR="62A7D66B">
        <w:rPr>
          <w:rFonts w:ascii="Calibri" w:hAnsi="Calibri"/>
          <w:lang w:val="en-AU"/>
        </w:rPr>
        <w:t xml:space="preserve">Whittlesea Review and on Council’s website </w:t>
      </w:r>
      <w:r w:rsidR="2E1BA400">
        <w:rPr>
          <w:rFonts w:ascii="Calibri" w:hAnsi="Calibri"/>
          <w:lang w:val="en-AU"/>
        </w:rPr>
        <w:t xml:space="preserve">of the </w:t>
      </w:r>
      <w:r w:rsidR="3937CBF1">
        <w:rPr>
          <w:rFonts w:ascii="Calibri" w:hAnsi="Calibri"/>
          <w:lang w:val="en-AU"/>
        </w:rPr>
        <w:t>proposal</w:t>
      </w:r>
      <w:r w:rsidR="2E1BA400">
        <w:rPr>
          <w:rFonts w:ascii="Calibri" w:hAnsi="Calibri"/>
          <w:lang w:val="en-AU"/>
        </w:rPr>
        <w:t xml:space="preserve"> to declare Council owned l</w:t>
      </w:r>
      <w:r w:rsidR="28393FBE">
        <w:rPr>
          <w:rFonts w:ascii="Calibri" w:hAnsi="Calibri"/>
          <w:lang w:val="en-AU"/>
        </w:rPr>
        <w:t>and in Cameron Street</w:t>
      </w:r>
      <w:r w:rsidR="6D273E8A">
        <w:rPr>
          <w:rFonts w:ascii="Calibri" w:hAnsi="Calibri"/>
          <w:lang w:val="en-AU"/>
        </w:rPr>
        <w:t>,</w:t>
      </w:r>
      <w:r w:rsidR="28393FBE">
        <w:rPr>
          <w:rFonts w:ascii="Calibri" w:hAnsi="Calibri"/>
          <w:lang w:val="en-AU"/>
        </w:rPr>
        <w:t xml:space="preserve"> Donnybrook</w:t>
      </w:r>
      <w:r w:rsidR="000204AF">
        <w:rPr>
          <w:rFonts w:ascii="Calibri" w:hAnsi="Calibri"/>
          <w:lang w:val="en-AU"/>
        </w:rPr>
        <w:t xml:space="preserve">, </w:t>
      </w:r>
      <w:r w:rsidR="77FF63F8">
        <w:rPr>
          <w:rFonts w:ascii="Calibri" w:hAnsi="Calibri"/>
          <w:lang w:val="en-AU"/>
        </w:rPr>
        <w:t>a public highway</w:t>
      </w:r>
      <w:r w:rsidR="157289A1">
        <w:rPr>
          <w:rFonts w:ascii="Calibri" w:hAnsi="Calibri"/>
          <w:lang w:val="en-AU"/>
        </w:rPr>
        <w:t>,</w:t>
      </w:r>
      <w:r w:rsidR="28393FBE">
        <w:rPr>
          <w:rFonts w:ascii="Calibri" w:hAnsi="Calibri"/>
          <w:lang w:val="en-AU"/>
        </w:rPr>
        <w:t xml:space="preserve"> and</w:t>
      </w:r>
      <w:r w:rsidR="3532DD9F">
        <w:rPr>
          <w:rFonts w:ascii="Calibri" w:hAnsi="Calibri"/>
          <w:lang w:val="en-AU"/>
        </w:rPr>
        <w:t xml:space="preserve"> to</w:t>
      </w:r>
      <w:r w:rsidR="28393FBE">
        <w:rPr>
          <w:rFonts w:ascii="Calibri" w:hAnsi="Calibri"/>
          <w:lang w:val="en-AU"/>
        </w:rPr>
        <w:t xml:space="preserve"> invite public submissions</w:t>
      </w:r>
      <w:r w:rsidR="6E0C5CFA">
        <w:rPr>
          <w:rFonts w:ascii="Calibri" w:hAnsi="Calibri"/>
          <w:lang w:val="en-AU"/>
        </w:rPr>
        <w:t xml:space="preserve"> in accordance with Section 223 of the </w:t>
      </w:r>
      <w:r w:rsidR="6E0C5CFA" w:rsidRPr="21D35654">
        <w:rPr>
          <w:rFonts w:ascii="Calibri" w:hAnsi="Calibri"/>
          <w:i/>
          <w:iCs/>
          <w:lang w:val="en-AU"/>
        </w:rPr>
        <w:t xml:space="preserve">Local Government Act 1989 </w:t>
      </w:r>
      <w:r w:rsidR="6E0C5CFA">
        <w:rPr>
          <w:rFonts w:ascii="Calibri" w:hAnsi="Calibri"/>
          <w:lang w:val="en-AU"/>
        </w:rPr>
        <w:t>(the Act).</w:t>
      </w:r>
    </w:p>
    <w:p w14:paraId="46DB6DFA" w14:textId="77777777" w:rsidR="00D950B9" w:rsidRDefault="00D950B9" w:rsidP="00FE7B43">
      <w:pPr>
        <w:spacing w:line="276" w:lineRule="auto"/>
        <w:rPr>
          <w:rFonts w:ascii="Calibri" w:hAnsi="Calibri"/>
          <w:lang w:val="en-AU"/>
        </w:rPr>
      </w:pPr>
    </w:p>
    <w:p w14:paraId="6B16DE45" w14:textId="3B5F755B" w:rsidR="003160BD" w:rsidRDefault="00690FDD" w:rsidP="00FE7B43">
      <w:pPr>
        <w:spacing w:line="276" w:lineRule="auto"/>
        <w:rPr>
          <w:rFonts w:ascii="Calibri" w:hAnsi="Calibri"/>
          <w:lang w:val="en-AU"/>
        </w:rPr>
      </w:pPr>
      <w:r>
        <w:rPr>
          <w:rFonts w:ascii="Calibri" w:hAnsi="Calibri"/>
          <w:lang w:val="en-AU"/>
        </w:rPr>
        <w:t xml:space="preserve">The </w:t>
      </w:r>
      <w:r w:rsidR="12C67004">
        <w:rPr>
          <w:rFonts w:ascii="Calibri" w:hAnsi="Calibri"/>
          <w:lang w:val="en-AU"/>
        </w:rPr>
        <w:t xml:space="preserve">public </w:t>
      </w:r>
      <w:r>
        <w:rPr>
          <w:rFonts w:ascii="Calibri" w:hAnsi="Calibri"/>
          <w:lang w:val="en-AU"/>
        </w:rPr>
        <w:t xml:space="preserve">submission period </w:t>
      </w:r>
      <w:r w:rsidR="1BD92005">
        <w:rPr>
          <w:rFonts w:ascii="Calibri" w:hAnsi="Calibri"/>
          <w:lang w:val="en-AU"/>
        </w:rPr>
        <w:t xml:space="preserve">was open for </w:t>
      </w:r>
      <w:r w:rsidR="1B995909">
        <w:rPr>
          <w:rFonts w:ascii="Calibri" w:hAnsi="Calibri"/>
          <w:lang w:val="en-AU"/>
        </w:rPr>
        <w:t>four</w:t>
      </w:r>
      <w:r w:rsidR="1BD92005">
        <w:rPr>
          <w:rFonts w:ascii="Calibri" w:hAnsi="Calibri"/>
          <w:lang w:val="en-AU"/>
        </w:rPr>
        <w:t xml:space="preserve"> weeks, </w:t>
      </w:r>
      <w:r w:rsidR="409256A9">
        <w:rPr>
          <w:rFonts w:ascii="Calibri" w:hAnsi="Calibri"/>
          <w:lang w:val="en-AU"/>
        </w:rPr>
        <w:t>clos</w:t>
      </w:r>
      <w:r w:rsidR="602EBA9B">
        <w:rPr>
          <w:rFonts w:ascii="Calibri" w:hAnsi="Calibri"/>
          <w:lang w:val="en-AU"/>
        </w:rPr>
        <w:t>ing</w:t>
      </w:r>
      <w:r>
        <w:rPr>
          <w:rFonts w:ascii="Calibri" w:hAnsi="Calibri"/>
          <w:lang w:val="en-AU"/>
        </w:rPr>
        <w:t xml:space="preserve"> on 12 January 2022</w:t>
      </w:r>
      <w:r w:rsidR="00A06ED3">
        <w:rPr>
          <w:rFonts w:ascii="Calibri" w:hAnsi="Calibri"/>
          <w:lang w:val="en-AU"/>
        </w:rPr>
        <w:t>.  N</w:t>
      </w:r>
      <w:r>
        <w:rPr>
          <w:rFonts w:ascii="Calibri" w:hAnsi="Calibri"/>
          <w:lang w:val="en-AU"/>
        </w:rPr>
        <w:t>o submissions were received</w:t>
      </w:r>
      <w:r w:rsidR="6EE297F7">
        <w:rPr>
          <w:rFonts w:ascii="Calibri" w:hAnsi="Calibri"/>
          <w:lang w:val="en-AU"/>
        </w:rPr>
        <w:t xml:space="preserve"> and </w:t>
      </w:r>
      <w:r w:rsidR="00B263F9">
        <w:rPr>
          <w:rFonts w:ascii="Calibri" w:hAnsi="Calibri"/>
          <w:lang w:val="en-AU"/>
        </w:rPr>
        <w:t>there</w:t>
      </w:r>
      <w:r w:rsidR="4D1C03D6">
        <w:rPr>
          <w:rFonts w:ascii="Calibri" w:hAnsi="Calibri"/>
          <w:lang w:val="en-AU"/>
        </w:rPr>
        <w:t xml:space="preserve"> was</w:t>
      </w:r>
      <w:r w:rsidR="00B263F9">
        <w:rPr>
          <w:rFonts w:ascii="Calibri" w:hAnsi="Calibri"/>
          <w:lang w:val="en-AU"/>
        </w:rPr>
        <w:t xml:space="preserve"> therefore </w:t>
      </w:r>
      <w:r w:rsidR="4D1C03D6">
        <w:rPr>
          <w:rFonts w:ascii="Calibri" w:hAnsi="Calibri"/>
          <w:lang w:val="en-AU"/>
        </w:rPr>
        <w:t>no requirement for</w:t>
      </w:r>
      <w:r w:rsidR="00B263F9">
        <w:rPr>
          <w:rFonts w:ascii="Calibri" w:hAnsi="Calibri"/>
          <w:lang w:val="en-AU"/>
        </w:rPr>
        <w:t xml:space="preserve"> the Advisory Committee to meet</w:t>
      </w:r>
      <w:r>
        <w:rPr>
          <w:rFonts w:ascii="Calibri" w:hAnsi="Calibri"/>
          <w:lang w:val="en-AU"/>
        </w:rPr>
        <w:t>.</w:t>
      </w:r>
    </w:p>
    <w:p w14:paraId="5825F6DA" w14:textId="437BFE62" w:rsidR="00CE06FE" w:rsidRDefault="00CE06FE">
      <w:pPr>
        <w:rPr>
          <w:rFonts w:ascii="Calibri" w:hAnsi="Calibri"/>
          <w:lang w:val="en-AU"/>
        </w:rPr>
      </w:pPr>
      <w:r>
        <w:rPr>
          <w:rFonts w:ascii="Calibri" w:hAnsi="Calibri"/>
          <w:lang w:val="en-AU"/>
        </w:rPr>
        <w:br w:type="page"/>
      </w:r>
    </w:p>
    <w:p w14:paraId="612CF4D2" w14:textId="77777777" w:rsidR="00540139" w:rsidRPr="002B0489" w:rsidRDefault="00690FDD" w:rsidP="00A72604">
      <w:pPr>
        <w:keepNext/>
        <w:shd w:val="clear" w:color="auto" w:fill="003266"/>
        <w:spacing w:line="276" w:lineRule="auto"/>
        <w:outlineLvl w:val="0"/>
        <w:rPr>
          <w:rFonts w:ascii="Calibri" w:hAnsi="Calibri"/>
          <w:b/>
          <w:color w:val="FFFFFF"/>
          <w:sz w:val="32"/>
          <w:lang w:val="en-AU"/>
        </w:rPr>
      </w:pPr>
      <w:r>
        <w:rPr>
          <w:rFonts w:ascii="Calibri" w:hAnsi="Calibri"/>
          <w:b/>
          <w:color w:val="FFFFFF" w:themeColor="background1"/>
          <w:sz w:val="32"/>
          <w:lang w:val="en-AU"/>
        </w:rPr>
        <w:lastRenderedPageBreak/>
        <w:t xml:space="preserve"> </w:t>
      </w:r>
      <w:r w:rsidRPr="00A72604">
        <w:rPr>
          <w:rFonts w:ascii="Calibri" w:hAnsi="Calibri"/>
          <w:b/>
          <w:color w:val="FFFFFF" w:themeColor="background1"/>
          <w:sz w:val="28"/>
          <w:szCs w:val="28"/>
          <w:lang w:val="en-AU"/>
        </w:rPr>
        <w:t>Recommendation</w:t>
      </w:r>
    </w:p>
    <w:p w14:paraId="2082F92E" w14:textId="77777777" w:rsidR="00540139" w:rsidRPr="008D3832" w:rsidRDefault="00690FDD" w:rsidP="00FF68EF">
      <w:pPr>
        <w:spacing w:line="276" w:lineRule="auto"/>
        <w:rPr>
          <w:rFonts w:ascii="Calibri" w:hAnsi="Calibri"/>
          <w:b/>
          <w:bCs/>
          <w:lang w:val="en-AU"/>
        </w:rPr>
      </w:pPr>
      <w:r w:rsidRPr="008D3832">
        <w:rPr>
          <w:rFonts w:ascii="Calibri" w:hAnsi="Calibri"/>
          <w:b/>
          <w:bCs/>
          <w:lang w:val="en-AU"/>
        </w:rPr>
        <w:t>That</w:t>
      </w:r>
      <w:r w:rsidR="2AB5E185" w:rsidRPr="008D3832">
        <w:rPr>
          <w:rFonts w:ascii="Calibri" w:hAnsi="Calibri"/>
          <w:b/>
          <w:bCs/>
          <w:lang w:val="en-AU"/>
        </w:rPr>
        <w:t xml:space="preserve"> following the completion of the community engagement process in accordance with</w:t>
      </w:r>
      <w:r w:rsidR="309845C7" w:rsidRPr="008D3832">
        <w:rPr>
          <w:rFonts w:ascii="Calibri" w:hAnsi="Calibri"/>
          <w:b/>
          <w:bCs/>
          <w:lang w:val="en-AU"/>
        </w:rPr>
        <w:t xml:space="preserve"> Section 223 of the </w:t>
      </w:r>
      <w:r w:rsidR="309845C7" w:rsidRPr="008D3832">
        <w:rPr>
          <w:rFonts w:ascii="Calibri" w:hAnsi="Calibri"/>
          <w:b/>
          <w:bCs/>
          <w:i/>
          <w:iCs/>
          <w:lang w:val="en-AU"/>
        </w:rPr>
        <w:t xml:space="preserve">Local Government Act 1989, </w:t>
      </w:r>
      <w:r w:rsidRPr="008D3832">
        <w:rPr>
          <w:rFonts w:ascii="Calibri" w:hAnsi="Calibri"/>
          <w:b/>
          <w:bCs/>
          <w:lang w:val="en-AU"/>
        </w:rPr>
        <w:t>Council:</w:t>
      </w:r>
    </w:p>
    <w:p w14:paraId="5B9E0D7C" w14:textId="77777777" w:rsidR="00540139" w:rsidRPr="0073372F" w:rsidRDefault="00690FDD" w:rsidP="00FF68EF">
      <w:pPr>
        <w:numPr>
          <w:ilvl w:val="0"/>
          <w:numId w:val="7"/>
        </w:numPr>
        <w:spacing w:line="276" w:lineRule="auto"/>
        <w:rPr>
          <w:rFonts w:ascii="Calibri" w:hAnsi="Calibri"/>
          <w:b/>
          <w:bCs/>
          <w:szCs w:val="20"/>
          <w:lang w:val="en-GB"/>
        </w:rPr>
      </w:pPr>
      <w:r w:rsidRPr="0073372F">
        <w:rPr>
          <w:rFonts w:ascii="Calibri" w:hAnsi="Calibri"/>
          <w:b/>
          <w:bCs/>
          <w:iCs/>
          <w:szCs w:val="20"/>
          <w:lang w:val="en-AU"/>
        </w:rPr>
        <w:t>Note that no</w:t>
      </w:r>
      <w:r w:rsidR="00440710" w:rsidRPr="0073372F">
        <w:rPr>
          <w:rFonts w:ascii="Calibri" w:hAnsi="Calibri"/>
          <w:b/>
          <w:bCs/>
          <w:iCs/>
          <w:szCs w:val="20"/>
          <w:lang w:val="en-AU"/>
        </w:rPr>
        <w:t xml:space="preserve"> public submissions were received</w:t>
      </w:r>
      <w:r w:rsidR="00100232" w:rsidRPr="0073372F">
        <w:rPr>
          <w:rFonts w:ascii="Calibri" w:hAnsi="Calibri"/>
          <w:b/>
          <w:bCs/>
          <w:iCs/>
          <w:szCs w:val="20"/>
          <w:lang w:val="en-AU"/>
        </w:rPr>
        <w:t xml:space="preserve"> in response to the proposal to declare the Council land </w:t>
      </w:r>
      <w:r w:rsidR="007A22B7" w:rsidRPr="0073372F">
        <w:rPr>
          <w:rFonts w:ascii="Calibri" w:hAnsi="Calibri"/>
          <w:b/>
          <w:bCs/>
          <w:iCs/>
          <w:szCs w:val="20"/>
          <w:lang w:val="en-AU"/>
        </w:rPr>
        <w:t xml:space="preserve">in Cameron Street, Donnybrook, </w:t>
      </w:r>
      <w:r w:rsidR="00100232" w:rsidRPr="0073372F">
        <w:rPr>
          <w:rFonts w:ascii="Calibri" w:hAnsi="Calibri"/>
          <w:b/>
          <w:bCs/>
          <w:iCs/>
          <w:szCs w:val="20"/>
          <w:lang w:val="en-AU"/>
        </w:rPr>
        <w:t xml:space="preserve">contained in Certificate of Title volume </w:t>
      </w:r>
      <w:r w:rsidR="00100232" w:rsidRPr="0073372F">
        <w:rPr>
          <w:rFonts w:ascii="Calibri" w:hAnsi="Calibri"/>
          <w:b/>
          <w:bCs/>
          <w:szCs w:val="20"/>
          <w:lang w:val="en-GB"/>
        </w:rPr>
        <w:t>12260 folio 394</w:t>
      </w:r>
      <w:r w:rsidR="008B6D05" w:rsidRPr="0073372F">
        <w:rPr>
          <w:rFonts w:ascii="Calibri" w:hAnsi="Calibri"/>
          <w:b/>
          <w:bCs/>
          <w:szCs w:val="20"/>
          <w:lang w:val="en-GB"/>
        </w:rPr>
        <w:t xml:space="preserve"> a public highway</w:t>
      </w:r>
      <w:r w:rsidR="4ADF3CCA" w:rsidRPr="0073372F">
        <w:rPr>
          <w:rFonts w:ascii="Calibri" w:hAnsi="Calibri"/>
          <w:b/>
          <w:bCs/>
          <w:szCs w:val="20"/>
          <w:lang w:val="en-GB"/>
        </w:rPr>
        <w:t>.</w:t>
      </w:r>
    </w:p>
    <w:p w14:paraId="59783B97" w14:textId="77777777" w:rsidR="00540139" w:rsidRPr="0073372F" w:rsidRDefault="00690FDD" w:rsidP="00FF68EF">
      <w:pPr>
        <w:numPr>
          <w:ilvl w:val="0"/>
          <w:numId w:val="7"/>
        </w:numPr>
        <w:spacing w:line="276" w:lineRule="auto"/>
        <w:rPr>
          <w:rFonts w:ascii="Calibri" w:hAnsi="Calibri"/>
          <w:b/>
          <w:bCs/>
          <w:szCs w:val="20"/>
          <w:lang w:val="en-GB"/>
        </w:rPr>
      </w:pPr>
      <w:r w:rsidRPr="0073372F">
        <w:rPr>
          <w:rFonts w:ascii="Calibri" w:hAnsi="Calibri"/>
          <w:b/>
          <w:bCs/>
          <w:iCs/>
          <w:szCs w:val="20"/>
          <w:lang w:val="en-AU"/>
        </w:rPr>
        <w:t xml:space="preserve">Pursuant to section 204(1) of the </w:t>
      </w:r>
      <w:r w:rsidRPr="0073372F">
        <w:rPr>
          <w:rFonts w:ascii="Calibri" w:hAnsi="Calibri"/>
          <w:b/>
          <w:bCs/>
          <w:i/>
          <w:szCs w:val="20"/>
          <w:lang w:val="en-AU"/>
        </w:rPr>
        <w:t xml:space="preserve">Local Government Act 1989 </w:t>
      </w:r>
      <w:r w:rsidRPr="0073372F">
        <w:rPr>
          <w:rFonts w:ascii="Calibri" w:hAnsi="Calibri"/>
          <w:b/>
          <w:bCs/>
          <w:iCs/>
          <w:szCs w:val="20"/>
          <w:lang w:val="en-AU"/>
        </w:rPr>
        <w:t>(Vic)</w:t>
      </w:r>
      <w:r w:rsidR="00877668" w:rsidRPr="0073372F">
        <w:rPr>
          <w:rFonts w:ascii="Calibri" w:hAnsi="Calibri"/>
          <w:b/>
          <w:bCs/>
          <w:iCs/>
          <w:szCs w:val="20"/>
          <w:lang w:val="en-AU"/>
        </w:rPr>
        <w:t>,</w:t>
      </w:r>
      <w:r w:rsidR="00E420CC" w:rsidRPr="0073372F">
        <w:rPr>
          <w:rFonts w:ascii="Calibri" w:hAnsi="Calibri"/>
          <w:b/>
          <w:bCs/>
          <w:i/>
          <w:szCs w:val="20"/>
          <w:lang w:val="en-AU"/>
        </w:rPr>
        <w:t xml:space="preserve"> </w:t>
      </w:r>
      <w:r w:rsidR="00B35A67" w:rsidRPr="0073372F">
        <w:rPr>
          <w:rFonts w:ascii="Calibri" w:hAnsi="Calibri"/>
          <w:b/>
          <w:bCs/>
          <w:iCs/>
          <w:szCs w:val="20"/>
          <w:lang w:val="en-AU"/>
        </w:rPr>
        <w:t>f</w:t>
      </w:r>
      <w:r w:rsidR="00597B05" w:rsidRPr="0073372F">
        <w:rPr>
          <w:rFonts w:ascii="Calibri" w:hAnsi="Calibri"/>
          <w:b/>
          <w:bCs/>
          <w:iCs/>
          <w:szCs w:val="20"/>
          <w:lang w:val="en-AU"/>
        </w:rPr>
        <w:t>ormally declare</w:t>
      </w:r>
      <w:r w:rsidR="00FF1F70" w:rsidRPr="0073372F">
        <w:rPr>
          <w:rFonts w:ascii="Calibri" w:hAnsi="Calibri"/>
          <w:b/>
          <w:bCs/>
          <w:iCs/>
          <w:szCs w:val="20"/>
          <w:lang w:val="en-AU"/>
        </w:rPr>
        <w:t xml:space="preserve"> the Council land in Cameron Street, Donnybrook, contained in Certificate of Title volume </w:t>
      </w:r>
      <w:r w:rsidR="00FF1F70" w:rsidRPr="0073372F">
        <w:rPr>
          <w:rFonts w:ascii="Calibri" w:hAnsi="Calibri"/>
          <w:b/>
          <w:bCs/>
          <w:szCs w:val="20"/>
          <w:lang w:val="en-GB"/>
        </w:rPr>
        <w:t>12260 folio 394</w:t>
      </w:r>
      <w:r w:rsidR="007E3A5B" w:rsidRPr="0073372F">
        <w:rPr>
          <w:rFonts w:ascii="Calibri" w:hAnsi="Calibri"/>
          <w:b/>
          <w:bCs/>
          <w:szCs w:val="20"/>
          <w:lang w:val="en-GB"/>
        </w:rPr>
        <w:t>,</w:t>
      </w:r>
      <w:r w:rsidR="00FF1F70" w:rsidRPr="0073372F">
        <w:rPr>
          <w:rFonts w:ascii="Calibri" w:hAnsi="Calibri"/>
          <w:b/>
          <w:bCs/>
          <w:szCs w:val="20"/>
          <w:lang w:val="en-GB"/>
        </w:rPr>
        <w:t xml:space="preserve"> a public highway</w:t>
      </w:r>
      <w:r w:rsidR="0036755D" w:rsidRPr="0073372F">
        <w:rPr>
          <w:rFonts w:ascii="Calibri" w:hAnsi="Calibri"/>
          <w:b/>
          <w:bCs/>
          <w:szCs w:val="20"/>
          <w:lang w:val="en-GB"/>
        </w:rPr>
        <w:t xml:space="preserve"> via published notice in </w:t>
      </w:r>
      <w:r w:rsidR="00877668" w:rsidRPr="0073372F">
        <w:rPr>
          <w:rFonts w:ascii="Calibri" w:hAnsi="Calibri"/>
          <w:b/>
          <w:bCs/>
          <w:szCs w:val="20"/>
          <w:lang w:val="en-GB"/>
        </w:rPr>
        <w:t xml:space="preserve">the </w:t>
      </w:r>
      <w:r w:rsidR="0036755D" w:rsidRPr="0073372F">
        <w:rPr>
          <w:rFonts w:ascii="Calibri" w:hAnsi="Calibri"/>
          <w:b/>
          <w:bCs/>
          <w:szCs w:val="20"/>
          <w:lang w:val="en-GB"/>
        </w:rPr>
        <w:t>Victorian Government Gazette</w:t>
      </w:r>
      <w:r w:rsidR="00227D85" w:rsidRPr="0073372F">
        <w:rPr>
          <w:rFonts w:ascii="Calibri" w:hAnsi="Calibri"/>
          <w:b/>
          <w:bCs/>
          <w:szCs w:val="20"/>
          <w:lang w:val="en-GB"/>
        </w:rPr>
        <w:t>.</w:t>
      </w:r>
    </w:p>
    <w:p w14:paraId="7492FF1F" w14:textId="77777777" w:rsidR="451266B9" w:rsidRPr="00874BB9" w:rsidRDefault="00690FDD" w:rsidP="00FF68EF">
      <w:pPr>
        <w:numPr>
          <w:ilvl w:val="0"/>
          <w:numId w:val="7"/>
        </w:numPr>
        <w:spacing w:line="276" w:lineRule="auto"/>
        <w:rPr>
          <w:rFonts w:ascii="Calibri" w:hAnsi="Calibri"/>
          <w:b/>
          <w:bCs/>
          <w:szCs w:val="20"/>
          <w:lang w:val="en-AU"/>
        </w:rPr>
      </w:pPr>
      <w:r w:rsidRPr="00874BB9">
        <w:rPr>
          <w:rFonts w:ascii="Calibri" w:hAnsi="Calibri"/>
          <w:b/>
          <w:bCs/>
          <w:szCs w:val="20"/>
          <w:lang w:val="en-GB"/>
        </w:rPr>
        <w:t xml:space="preserve">Pursuant to section 17(2) of the </w:t>
      </w:r>
      <w:r w:rsidR="027124F8" w:rsidRPr="00874BB9">
        <w:rPr>
          <w:rFonts w:ascii="Calibri" w:hAnsi="Calibri"/>
          <w:b/>
          <w:bCs/>
          <w:i/>
          <w:iCs/>
          <w:szCs w:val="20"/>
          <w:lang w:val="en-GB"/>
        </w:rPr>
        <w:t>R</w:t>
      </w:r>
      <w:r w:rsidR="7D061658" w:rsidRPr="00874BB9">
        <w:rPr>
          <w:rFonts w:ascii="Calibri" w:hAnsi="Calibri"/>
          <w:b/>
          <w:bCs/>
          <w:i/>
          <w:iCs/>
          <w:szCs w:val="20"/>
          <w:lang w:val="en-GB"/>
        </w:rPr>
        <w:t xml:space="preserve">oad </w:t>
      </w:r>
      <w:r w:rsidR="027124F8" w:rsidRPr="00874BB9">
        <w:rPr>
          <w:rFonts w:ascii="Calibri" w:hAnsi="Calibri"/>
          <w:b/>
          <w:bCs/>
          <w:i/>
          <w:iCs/>
          <w:szCs w:val="20"/>
          <w:lang w:val="en-GB"/>
        </w:rPr>
        <w:t>M</w:t>
      </w:r>
      <w:r w:rsidR="1CCDBC83" w:rsidRPr="00874BB9">
        <w:rPr>
          <w:rFonts w:ascii="Calibri" w:hAnsi="Calibri"/>
          <w:b/>
          <w:bCs/>
          <w:i/>
          <w:iCs/>
          <w:szCs w:val="20"/>
          <w:lang w:val="en-GB"/>
        </w:rPr>
        <w:t>anagement</w:t>
      </w:r>
      <w:r w:rsidR="027124F8" w:rsidRPr="00874BB9">
        <w:rPr>
          <w:rFonts w:ascii="Calibri" w:hAnsi="Calibri"/>
          <w:b/>
          <w:bCs/>
          <w:i/>
          <w:iCs/>
          <w:szCs w:val="20"/>
          <w:lang w:val="en-GB"/>
        </w:rPr>
        <w:t xml:space="preserve"> </w:t>
      </w:r>
      <w:r w:rsidRPr="00874BB9">
        <w:rPr>
          <w:rFonts w:ascii="Calibri" w:hAnsi="Calibri"/>
          <w:b/>
          <w:bCs/>
          <w:i/>
          <w:iCs/>
          <w:szCs w:val="20"/>
          <w:lang w:val="en-GB"/>
        </w:rPr>
        <w:t>Act</w:t>
      </w:r>
      <w:r w:rsidR="7FDF289E" w:rsidRPr="00874BB9">
        <w:rPr>
          <w:rFonts w:ascii="Calibri" w:hAnsi="Calibri"/>
          <w:b/>
          <w:bCs/>
          <w:i/>
          <w:iCs/>
          <w:szCs w:val="20"/>
          <w:lang w:val="en-GB"/>
        </w:rPr>
        <w:t xml:space="preserve"> 2004</w:t>
      </w:r>
      <w:r w:rsidRPr="00874BB9">
        <w:rPr>
          <w:rFonts w:ascii="Calibri" w:hAnsi="Calibri"/>
          <w:b/>
          <w:bCs/>
          <w:szCs w:val="20"/>
          <w:lang w:val="en-GB"/>
        </w:rPr>
        <w:t>, record the Council land</w:t>
      </w:r>
      <w:r w:rsidR="00FF0E02" w:rsidRPr="00874BB9">
        <w:rPr>
          <w:rFonts w:ascii="Calibri" w:hAnsi="Calibri"/>
          <w:b/>
          <w:bCs/>
          <w:szCs w:val="20"/>
          <w:lang w:val="en-GB"/>
        </w:rPr>
        <w:t xml:space="preserve"> declared to be a public highway on its Register of Public Roads</w:t>
      </w:r>
      <w:r w:rsidR="00E07C4C" w:rsidRPr="00874BB9">
        <w:rPr>
          <w:rFonts w:ascii="Calibri" w:hAnsi="Calibri"/>
          <w:b/>
          <w:bCs/>
          <w:szCs w:val="20"/>
          <w:lang w:val="en-GB"/>
        </w:rPr>
        <w:t xml:space="preserve"> and </w:t>
      </w:r>
      <w:r w:rsidR="05E92AAD" w:rsidRPr="00874BB9">
        <w:rPr>
          <w:rFonts w:ascii="Calibri" w:hAnsi="Calibri"/>
          <w:b/>
          <w:bCs/>
          <w:szCs w:val="20"/>
          <w:lang w:val="en-GB"/>
        </w:rPr>
        <w:t>assume</w:t>
      </w:r>
      <w:r w:rsidR="0070416B" w:rsidRPr="00874BB9">
        <w:rPr>
          <w:rFonts w:ascii="Calibri" w:hAnsi="Calibri"/>
          <w:b/>
          <w:bCs/>
          <w:szCs w:val="20"/>
          <w:lang w:val="en-GB"/>
        </w:rPr>
        <w:t xml:space="preserve"> responsib</w:t>
      </w:r>
      <w:r w:rsidR="307B2EE3" w:rsidRPr="00874BB9">
        <w:rPr>
          <w:rFonts w:ascii="Calibri" w:hAnsi="Calibri"/>
          <w:b/>
          <w:bCs/>
          <w:szCs w:val="20"/>
          <w:lang w:val="en-GB"/>
        </w:rPr>
        <w:t>ility</w:t>
      </w:r>
      <w:r w:rsidR="0070416B" w:rsidRPr="00874BB9">
        <w:rPr>
          <w:rFonts w:ascii="Calibri" w:hAnsi="Calibri"/>
          <w:b/>
          <w:bCs/>
          <w:szCs w:val="20"/>
          <w:lang w:val="en-GB"/>
        </w:rPr>
        <w:t xml:space="preserve"> for the future inspection and maintenance of </w:t>
      </w:r>
      <w:r w:rsidR="29E2B71B" w:rsidRPr="00874BB9">
        <w:rPr>
          <w:rFonts w:ascii="Calibri" w:hAnsi="Calibri"/>
          <w:b/>
          <w:bCs/>
          <w:szCs w:val="20"/>
          <w:lang w:val="en-GB"/>
        </w:rPr>
        <w:t>the constructed road</w:t>
      </w:r>
      <w:r w:rsidR="0070416B" w:rsidRPr="00874BB9">
        <w:rPr>
          <w:rFonts w:ascii="Calibri" w:hAnsi="Calibri"/>
          <w:b/>
          <w:bCs/>
          <w:szCs w:val="20"/>
          <w:lang w:val="en-GB"/>
        </w:rPr>
        <w:t xml:space="preserve"> in accordance with Council’s Road Management Plan</w:t>
      </w:r>
      <w:r w:rsidR="00FF0E02" w:rsidRPr="00874BB9">
        <w:rPr>
          <w:rFonts w:ascii="Calibri" w:hAnsi="Calibri"/>
          <w:b/>
          <w:bCs/>
          <w:szCs w:val="20"/>
          <w:lang w:val="en-GB"/>
        </w:rPr>
        <w:t>.</w:t>
      </w:r>
    </w:p>
    <w:p w14:paraId="0F3C528E" w14:textId="77777777" w:rsidR="00540139" w:rsidRPr="003A6573" w:rsidRDefault="00690FDD" w:rsidP="00A72604">
      <w:pPr>
        <w:keepNext/>
        <w:shd w:val="clear" w:color="auto" w:fill="003266"/>
        <w:spacing w:line="276" w:lineRule="auto"/>
        <w:outlineLvl w:val="0"/>
        <w:rPr>
          <w:rFonts w:ascii="Calibri" w:hAnsi="Calibri"/>
          <w:b/>
          <w:color w:val="FFFFFF"/>
          <w:lang w:val="en-AU"/>
        </w:rPr>
      </w:pPr>
      <w:r>
        <w:rPr>
          <w:rFonts w:ascii="Calibri" w:hAnsi="Calibri"/>
          <w:b/>
          <w:color w:val="FFFFFF" w:themeColor="background1"/>
          <w:lang w:val="en-AU"/>
        </w:rPr>
        <w:t xml:space="preserve"> </w:t>
      </w:r>
      <w:r w:rsidRPr="00A72604">
        <w:rPr>
          <w:rFonts w:ascii="Calibri" w:hAnsi="Calibri"/>
          <w:b/>
          <w:color w:val="FFFFFF" w:themeColor="background1"/>
          <w:sz w:val="28"/>
          <w:szCs w:val="28"/>
          <w:lang w:val="en-AU"/>
        </w:rPr>
        <w:t>Key Information</w:t>
      </w:r>
    </w:p>
    <w:p w14:paraId="2EB526CE" w14:textId="77777777" w:rsidR="00E10C21" w:rsidRDefault="00690FDD" w:rsidP="00FF68EF">
      <w:pPr>
        <w:spacing w:line="276" w:lineRule="auto"/>
        <w:rPr>
          <w:rFonts w:ascii="Calibri" w:hAnsi="Calibri"/>
          <w:lang w:val="en-GB"/>
        </w:rPr>
      </w:pPr>
      <w:r>
        <w:rPr>
          <w:rFonts w:ascii="Calibri" w:hAnsi="Calibri"/>
          <w:lang w:val="en-GB"/>
        </w:rPr>
        <w:t xml:space="preserve">Mirvac Pty Ltd </w:t>
      </w:r>
      <w:r w:rsidRPr="007E76D4">
        <w:rPr>
          <w:rFonts w:ascii="Calibri" w:hAnsi="Calibri"/>
          <w:lang w:val="en-GB"/>
        </w:rPr>
        <w:t>(Mirvac)</w:t>
      </w:r>
      <w:r>
        <w:rPr>
          <w:rFonts w:ascii="Calibri" w:hAnsi="Calibri"/>
          <w:lang w:val="en-GB"/>
        </w:rPr>
        <w:t xml:space="preserve"> has acquired, </w:t>
      </w:r>
      <w:r w:rsidRPr="6A40202E">
        <w:rPr>
          <w:rFonts w:ascii="Calibri" w:hAnsi="Calibri"/>
          <w:lang w:val="en-GB"/>
        </w:rPr>
        <w:t xml:space="preserve">or is in the process of acquiring, </w:t>
      </w:r>
      <w:r w:rsidRPr="005D187F">
        <w:rPr>
          <w:rFonts w:ascii="Calibri" w:hAnsi="Calibri"/>
          <w:lang w:val="en-GB"/>
        </w:rPr>
        <w:t xml:space="preserve">the parcels of land coloured pink on the </w:t>
      </w:r>
      <w:r w:rsidR="4030B556" w:rsidRPr="6A40202E">
        <w:rPr>
          <w:rFonts w:ascii="Calibri" w:hAnsi="Calibri"/>
          <w:lang w:val="en-GB"/>
        </w:rPr>
        <w:t>plan</w:t>
      </w:r>
      <w:r>
        <w:rPr>
          <w:rFonts w:ascii="Calibri" w:hAnsi="Calibri"/>
          <w:lang w:val="en-GB"/>
        </w:rPr>
        <w:t xml:space="preserve"> attached to this report</w:t>
      </w:r>
      <w:r w:rsidR="4030B556" w:rsidRPr="6A40202E">
        <w:rPr>
          <w:rFonts w:ascii="Calibri" w:hAnsi="Calibri"/>
          <w:lang w:val="en-GB"/>
        </w:rPr>
        <w:t xml:space="preserve"> at</w:t>
      </w:r>
      <w:r w:rsidR="00034D29">
        <w:rPr>
          <w:rFonts w:ascii="Calibri" w:hAnsi="Calibri"/>
          <w:lang w:val="en-GB"/>
        </w:rPr>
        <w:t xml:space="preserve"> </w:t>
      </w:r>
      <w:r>
        <w:rPr>
          <w:rFonts w:ascii="Calibri" w:hAnsi="Calibri"/>
          <w:lang w:val="en-GB"/>
        </w:rPr>
        <w:t xml:space="preserve">Attachment </w:t>
      </w:r>
      <w:r w:rsidR="00BC778C">
        <w:rPr>
          <w:rFonts w:ascii="Calibri" w:hAnsi="Calibri"/>
          <w:lang w:val="en-GB"/>
        </w:rPr>
        <w:t>2</w:t>
      </w:r>
      <w:r w:rsidR="4030B556" w:rsidRPr="6A40202E">
        <w:rPr>
          <w:rFonts w:ascii="Calibri" w:hAnsi="Calibri"/>
          <w:lang w:val="en-GB"/>
        </w:rPr>
        <w:t xml:space="preserve"> (Site Plan)</w:t>
      </w:r>
      <w:r>
        <w:rPr>
          <w:rFonts w:ascii="Calibri" w:hAnsi="Calibri"/>
          <w:lang w:val="en-GB"/>
        </w:rPr>
        <w:t xml:space="preserve"> to facilitate its development of the Olivine Estate</w:t>
      </w:r>
      <w:r w:rsidR="4030B556" w:rsidRPr="6A40202E">
        <w:rPr>
          <w:rFonts w:ascii="Calibri" w:hAnsi="Calibri"/>
          <w:lang w:val="en-GB"/>
        </w:rPr>
        <w:t xml:space="preserve">.  </w:t>
      </w:r>
    </w:p>
    <w:p w14:paraId="769E7703" w14:textId="77777777" w:rsidR="00E10C21" w:rsidRDefault="00E10C21" w:rsidP="00FF68EF">
      <w:pPr>
        <w:spacing w:line="276" w:lineRule="auto"/>
        <w:rPr>
          <w:rFonts w:ascii="Calibri" w:hAnsi="Calibri"/>
          <w:lang w:val="en-GB"/>
        </w:rPr>
      </w:pPr>
    </w:p>
    <w:p w14:paraId="3848A78D" w14:textId="77777777" w:rsidR="005D3CD7" w:rsidRDefault="00690FDD" w:rsidP="00FF68EF">
      <w:pPr>
        <w:spacing w:line="276" w:lineRule="auto"/>
        <w:rPr>
          <w:rFonts w:ascii="Calibri" w:hAnsi="Calibri"/>
          <w:lang w:val="en-GB"/>
        </w:rPr>
      </w:pPr>
      <w:r>
        <w:rPr>
          <w:rFonts w:ascii="Calibri" w:hAnsi="Calibri"/>
          <w:lang w:val="en-GB"/>
        </w:rPr>
        <w:t>Part of the Council land, shown coloured grey on the Site Plan</w:t>
      </w:r>
      <w:r w:rsidR="4030B556" w:rsidRPr="6A40202E">
        <w:rPr>
          <w:rFonts w:ascii="Calibri" w:hAnsi="Calibri"/>
          <w:lang w:val="en-GB"/>
        </w:rPr>
        <w:t xml:space="preserve"> (Attachment 2),</w:t>
      </w:r>
      <w:r>
        <w:rPr>
          <w:rFonts w:ascii="Calibri" w:hAnsi="Calibri"/>
          <w:lang w:val="en-GB"/>
        </w:rPr>
        <w:t xml:space="preserve"> abuts part of the land comprising the </w:t>
      </w:r>
      <w:r w:rsidR="4030B556" w:rsidRPr="6A40202E">
        <w:rPr>
          <w:rFonts w:ascii="Calibri" w:hAnsi="Calibri"/>
          <w:lang w:val="en-GB"/>
        </w:rPr>
        <w:t>Olivine Estate development.</w:t>
      </w:r>
    </w:p>
    <w:p w14:paraId="565090A2" w14:textId="77777777" w:rsidR="004D6187" w:rsidRDefault="004D6187" w:rsidP="00FF68EF">
      <w:pPr>
        <w:spacing w:line="276" w:lineRule="auto"/>
        <w:rPr>
          <w:rFonts w:ascii="Calibri" w:hAnsi="Calibri"/>
          <w:lang w:val="en-GB"/>
        </w:rPr>
      </w:pPr>
    </w:p>
    <w:p w14:paraId="6BC96A78" w14:textId="77777777" w:rsidR="00E10C21" w:rsidRDefault="00690FDD" w:rsidP="00FF68EF">
      <w:pPr>
        <w:spacing w:line="276" w:lineRule="auto"/>
        <w:rPr>
          <w:rFonts w:ascii="Calibri" w:hAnsi="Calibri"/>
          <w:lang w:val="en-GB"/>
        </w:rPr>
      </w:pPr>
      <w:r w:rsidRPr="6A40202E">
        <w:rPr>
          <w:rFonts w:ascii="Calibri" w:hAnsi="Calibri"/>
          <w:lang w:val="en-GB"/>
        </w:rPr>
        <w:t xml:space="preserve">As part of its development, Mirvac designated the Council land as the location for a future municipal road to provide access to its development. Mirvac has agreed with Council to construct the road, at its cost, if Council acquires title to the land and is able to declare the Council land as a public highway. </w:t>
      </w:r>
      <w:r w:rsidR="005D3CD7" w:rsidRPr="6A40202E">
        <w:rPr>
          <w:rFonts w:ascii="Calibri" w:hAnsi="Calibri"/>
          <w:lang w:val="en-GB"/>
        </w:rPr>
        <w:t>The title for this land was transferred into Council</w:t>
      </w:r>
      <w:r w:rsidR="000B0F56" w:rsidRPr="6A40202E">
        <w:rPr>
          <w:rFonts w:ascii="Calibri" w:hAnsi="Calibri"/>
          <w:lang w:val="en-GB"/>
        </w:rPr>
        <w:t>’</w:t>
      </w:r>
      <w:r w:rsidR="005D3CD7" w:rsidRPr="6A40202E">
        <w:rPr>
          <w:rFonts w:ascii="Calibri" w:hAnsi="Calibri"/>
          <w:lang w:val="en-GB"/>
        </w:rPr>
        <w:t xml:space="preserve">s name for nil consideration pursuant to the </w:t>
      </w:r>
      <w:r w:rsidR="005D3CD7" w:rsidRPr="6A40202E">
        <w:rPr>
          <w:rFonts w:ascii="Calibri" w:hAnsi="Calibri"/>
          <w:i/>
          <w:lang w:val="en-GB"/>
        </w:rPr>
        <w:t>Road Management Act 2004</w:t>
      </w:r>
      <w:r w:rsidR="005D3CD7" w:rsidRPr="6A40202E">
        <w:rPr>
          <w:rFonts w:ascii="Calibri" w:hAnsi="Calibri"/>
          <w:lang w:val="en-GB"/>
        </w:rPr>
        <w:t xml:space="preserve"> (Vic</w:t>
      </w:r>
      <w:r w:rsidRPr="6A40202E">
        <w:rPr>
          <w:rFonts w:ascii="Calibri" w:hAnsi="Calibri"/>
          <w:lang w:val="en-GB"/>
        </w:rPr>
        <w:t>).</w:t>
      </w:r>
    </w:p>
    <w:p w14:paraId="290672B5" w14:textId="77777777" w:rsidR="00E10C21" w:rsidRDefault="00E10C21" w:rsidP="00FF68EF">
      <w:pPr>
        <w:spacing w:line="276" w:lineRule="auto"/>
        <w:rPr>
          <w:rFonts w:ascii="Calibri" w:hAnsi="Calibri"/>
          <w:lang w:val="en-GB"/>
        </w:rPr>
      </w:pPr>
    </w:p>
    <w:p w14:paraId="776B5FFE" w14:textId="77777777" w:rsidR="005D3CD7" w:rsidRDefault="00690FDD" w:rsidP="00FF68EF">
      <w:pPr>
        <w:spacing w:line="276" w:lineRule="auto"/>
        <w:rPr>
          <w:rFonts w:ascii="Calibri" w:hAnsi="Calibri"/>
          <w:lang w:val="en-GB"/>
        </w:rPr>
      </w:pPr>
      <w:r w:rsidRPr="6A40202E">
        <w:rPr>
          <w:rFonts w:ascii="Calibri" w:hAnsi="Calibri"/>
          <w:lang w:val="en-GB"/>
        </w:rPr>
        <w:t>On</w:t>
      </w:r>
      <w:r w:rsidR="00AD096D" w:rsidRPr="6A40202E">
        <w:rPr>
          <w:rFonts w:ascii="Calibri" w:hAnsi="Calibri"/>
          <w:lang w:val="en-GB"/>
        </w:rPr>
        <w:t xml:space="preserve"> </w:t>
      </w:r>
      <w:r w:rsidRPr="00F25E7E">
        <w:rPr>
          <w:rFonts w:ascii="Calibri" w:hAnsi="Calibri"/>
          <w:lang w:val="en-GB"/>
        </w:rPr>
        <w:t xml:space="preserve">22 September 2020, Council acquired title to the Council </w:t>
      </w:r>
      <w:r>
        <w:rPr>
          <w:rFonts w:ascii="Calibri" w:hAnsi="Calibri"/>
          <w:lang w:val="en-GB"/>
        </w:rPr>
        <w:t>l</w:t>
      </w:r>
      <w:r w:rsidRPr="00F25E7E">
        <w:rPr>
          <w:rFonts w:ascii="Calibri" w:hAnsi="Calibri"/>
          <w:lang w:val="en-GB"/>
        </w:rPr>
        <w:t xml:space="preserve">and by the registration of an application pursuant to section 59(1) of the </w:t>
      </w:r>
      <w:r w:rsidRPr="00F25E7E">
        <w:rPr>
          <w:rFonts w:ascii="Calibri" w:hAnsi="Calibri"/>
          <w:i/>
          <w:iCs/>
          <w:lang w:val="en-GB"/>
        </w:rPr>
        <w:t xml:space="preserve">Transfer of Land Act 1958 </w:t>
      </w:r>
      <w:r>
        <w:rPr>
          <w:rFonts w:ascii="Calibri" w:hAnsi="Calibri"/>
          <w:lang w:val="en-GB"/>
        </w:rPr>
        <w:t>with nil consideration</w:t>
      </w:r>
      <w:r w:rsidRPr="00F25E7E">
        <w:rPr>
          <w:rFonts w:ascii="Calibri" w:hAnsi="Calibri"/>
          <w:lang w:val="en-GB"/>
        </w:rPr>
        <w:t>.</w:t>
      </w:r>
    </w:p>
    <w:p w14:paraId="6D4E9619" w14:textId="77777777" w:rsidR="00AD096D" w:rsidRDefault="00AD096D" w:rsidP="00FF68EF">
      <w:pPr>
        <w:spacing w:line="276" w:lineRule="auto"/>
        <w:rPr>
          <w:rFonts w:ascii="Calibri" w:hAnsi="Calibri"/>
          <w:lang w:val="en-GB"/>
        </w:rPr>
      </w:pPr>
    </w:p>
    <w:p w14:paraId="7AE11C9D" w14:textId="77777777" w:rsidR="451266B9" w:rsidRDefault="00690FDD" w:rsidP="00FF68EF">
      <w:pPr>
        <w:spacing w:line="276" w:lineRule="auto"/>
        <w:rPr>
          <w:rFonts w:ascii="Calibri" w:hAnsi="Calibri"/>
          <w:lang w:val="en-GB"/>
        </w:rPr>
      </w:pPr>
      <w:r>
        <w:rPr>
          <w:rFonts w:ascii="Calibri" w:hAnsi="Calibri"/>
          <w:lang w:val="en-AU"/>
        </w:rPr>
        <w:t xml:space="preserve">At </w:t>
      </w:r>
      <w:r w:rsidR="00AD096D">
        <w:rPr>
          <w:rFonts w:ascii="Calibri" w:hAnsi="Calibri"/>
          <w:lang w:val="en-AU"/>
        </w:rPr>
        <w:t>Council’s</w:t>
      </w:r>
      <w:r>
        <w:rPr>
          <w:rFonts w:ascii="Calibri" w:hAnsi="Calibri"/>
          <w:lang w:val="en-AU"/>
        </w:rPr>
        <w:t xml:space="preserve"> meeting held on 8 November 2021, Council resolved to commence the statutory process </w:t>
      </w:r>
      <w:r w:rsidRPr="451266B9">
        <w:rPr>
          <w:rFonts w:ascii="Calibri" w:hAnsi="Calibri"/>
          <w:lang w:val="en-GB"/>
        </w:rPr>
        <w:t xml:space="preserve">to consider declaring the whole of the land contained in certificate of title volume 12260 folio 394 (Council land) to be a public highway </w:t>
      </w:r>
      <w:r w:rsidR="00AA54CB" w:rsidRPr="451266B9">
        <w:rPr>
          <w:rFonts w:ascii="Calibri" w:hAnsi="Calibri"/>
          <w:lang w:val="en-GB"/>
        </w:rPr>
        <w:t xml:space="preserve">for the purposes of the </w:t>
      </w:r>
      <w:r w:rsidRPr="451266B9">
        <w:rPr>
          <w:rFonts w:ascii="Calibri" w:hAnsi="Calibri"/>
          <w:lang w:val="en-GB"/>
        </w:rPr>
        <w:t>Act and invite public submissions on the proposal.</w:t>
      </w:r>
    </w:p>
    <w:p w14:paraId="2913A3A7"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Community Consultation and Engagement</w:t>
      </w:r>
    </w:p>
    <w:p w14:paraId="73F02761" w14:textId="77777777" w:rsidR="451266B9" w:rsidRDefault="00690FDD" w:rsidP="00A326D2">
      <w:pPr>
        <w:spacing w:line="276" w:lineRule="auto"/>
        <w:rPr>
          <w:rFonts w:ascii="Calibri" w:hAnsi="Calibri"/>
          <w:lang w:val="en-GB"/>
        </w:rPr>
      </w:pPr>
      <w:r w:rsidRPr="451266B9">
        <w:rPr>
          <w:rFonts w:ascii="Calibri" w:hAnsi="Calibri"/>
          <w:lang w:val="en-GB"/>
        </w:rPr>
        <w:t>The proposal was advertised via public notice in the Whittlesea Review on 14</w:t>
      </w:r>
      <w:r w:rsidR="003A4784" w:rsidRPr="451266B9">
        <w:rPr>
          <w:rFonts w:ascii="Calibri" w:hAnsi="Calibri"/>
          <w:lang w:val="en-GB"/>
        </w:rPr>
        <w:t> </w:t>
      </w:r>
      <w:r w:rsidRPr="451266B9">
        <w:rPr>
          <w:rFonts w:ascii="Calibri" w:hAnsi="Calibri"/>
          <w:lang w:val="en-GB"/>
        </w:rPr>
        <w:t>December</w:t>
      </w:r>
      <w:r w:rsidR="003A4784" w:rsidRPr="451266B9">
        <w:rPr>
          <w:rFonts w:ascii="Calibri" w:hAnsi="Calibri"/>
          <w:lang w:val="en-GB"/>
        </w:rPr>
        <w:t> </w:t>
      </w:r>
      <w:r w:rsidRPr="451266B9">
        <w:rPr>
          <w:rFonts w:ascii="Calibri" w:hAnsi="Calibri"/>
          <w:lang w:val="en-GB"/>
        </w:rPr>
        <w:t>2021 and on Council’s website with the submission period closing on 12</w:t>
      </w:r>
      <w:r w:rsidR="003A4784" w:rsidRPr="451266B9">
        <w:rPr>
          <w:rFonts w:ascii="Calibri" w:hAnsi="Calibri"/>
          <w:lang w:val="en-GB"/>
        </w:rPr>
        <w:t> </w:t>
      </w:r>
      <w:r w:rsidRPr="451266B9">
        <w:rPr>
          <w:rFonts w:ascii="Calibri" w:hAnsi="Calibri"/>
          <w:lang w:val="en-GB"/>
        </w:rPr>
        <w:t>January 2022.  No submissions were received.</w:t>
      </w:r>
    </w:p>
    <w:p w14:paraId="5F23A3A8"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52945F05">
        <w:rPr>
          <w:rFonts w:ascii="Calibri" w:hAnsi="Calibri"/>
          <w:b/>
          <w:color w:val="FFFFFF" w:themeColor="background1"/>
          <w:sz w:val="28"/>
          <w:szCs w:val="28"/>
          <w:lang w:val="en-AU"/>
        </w:rPr>
        <w:lastRenderedPageBreak/>
        <w:t xml:space="preserve"> </w:t>
      </w:r>
      <w:r w:rsidRPr="00A72604">
        <w:rPr>
          <w:rFonts w:ascii="Calibri" w:hAnsi="Calibri"/>
          <w:b/>
          <w:color w:val="FFFFFF" w:themeColor="background1"/>
          <w:sz w:val="28"/>
          <w:szCs w:val="28"/>
          <w:lang w:val="en-AU"/>
        </w:rPr>
        <w:t>Alignment to Community Plan, Policies or Strategies</w:t>
      </w:r>
    </w:p>
    <w:p w14:paraId="754A41C3" w14:textId="77777777" w:rsidR="00540139" w:rsidRDefault="00690FDD" w:rsidP="00A326D2">
      <w:pPr>
        <w:spacing w:line="276" w:lineRule="auto"/>
        <w:rPr>
          <w:rFonts w:ascii="Calibri" w:hAnsi="Calibri"/>
          <w:lang w:val="en-AU"/>
        </w:rPr>
      </w:pPr>
      <w:r>
        <w:rPr>
          <w:rFonts w:ascii="Calibri" w:hAnsi="Calibri"/>
          <w:lang w:val="en-AU"/>
        </w:rPr>
        <w:t>Alignment to Whittlesea 2040 and Community Plan 2021-2025:</w:t>
      </w:r>
    </w:p>
    <w:p w14:paraId="3CC9DEF6" w14:textId="77777777" w:rsidR="00540139" w:rsidRPr="004A191F" w:rsidRDefault="00690FDD" w:rsidP="00A326D2">
      <w:pPr>
        <w:spacing w:before="240" w:after="60" w:line="276" w:lineRule="auto"/>
        <w:rPr>
          <w:rFonts w:ascii="Calibri" w:hAnsi="Calibri"/>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sidRPr="004A191F">
        <w:rPr>
          <w:rFonts w:ascii="Calibri" w:eastAsia="Calibri" w:hAnsi="Calibri"/>
          <w:lang w:val="en-AU"/>
        </w:rPr>
        <w:t>Our City is well-planned and beautiful, and our neighbourhoods and town centres are convenient and vibrant places to live, work and play.</w:t>
      </w:r>
    </w:p>
    <w:p w14:paraId="3F49B33E" w14:textId="77777777" w:rsidR="451266B9" w:rsidRDefault="00690FDD" w:rsidP="00A326D2">
      <w:pPr>
        <w:spacing w:line="276" w:lineRule="auto"/>
        <w:rPr>
          <w:rFonts w:ascii="Calibri" w:hAnsi="Calibri"/>
          <w:lang w:val="en-AU"/>
        </w:rPr>
      </w:pPr>
      <w:r>
        <w:rPr>
          <w:rFonts w:ascii="Calibri" w:hAnsi="Calibri"/>
          <w:lang w:val="en-AU"/>
        </w:rPr>
        <w:t xml:space="preserve">Declaration of the identified Council land as a public highway will </w:t>
      </w:r>
      <w:r w:rsidR="53EC01E1">
        <w:rPr>
          <w:rFonts w:ascii="Calibri" w:hAnsi="Calibri"/>
          <w:lang w:val="en-AU"/>
        </w:rPr>
        <w:t>facilitate the development of road</w:t>
      </w:r>
      <w:r>
        <w:rPr>
          <w:rFonts w:ascii="Calibri" w:hAnsi="Calibri"/>
          <w:lang w:val="en-AU"/>
        </w:rPr>
        <w:t xml:space="preserve"> access to the Olivine Estate and improve the liveability of the surrounding neighbourhoods</w:t>
      </w:r>
      <w:r w:rsidR="009E7657">
        <w:rPr>
          <w:rFonts w:ascii="Calibri" w:hAnsi="Calibri"/>
          <w:lang w:val="en-AU"/>
        </w:rPr>
        <w:t>.</w:t>
      </w:r>
    </w:p>
    <w:p w14:paraId="096E1DBB"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Considerations</w:t>
      </w:r>
    </w:p>
    <w:p w14:paraId="607737FE" w14:textId="77777777" w:rsidR="00540139" w:rsidRDefault="00690FDD" w:rsidP="00A326D2">
      <w:pPr>
        <w:keepNext/>
        <w:spacing w:before="240" w:after="60" w:line="276" w:lineRule="auto"/>
        <w:outlineLvl w:val="1"/>
        <w:rPr>
          <w:rFonts w:ascii="Calibri" w:hAnsi="Calibri" w:cs="Arial"/>
          <w:b/>
          <w:bCs/>
          <w:iCs/>
          <w:lang w:val="en-AU"/>
        </w:rPr>
      </w:pPr>
      <w:r w:rsidRPr="36165CD4">
        <w:rPr>
          <w:rFonts w:ascii="Calibri" w:hAnsi="Calibri" w:cs="Arial"/>
          <w:b/>
          <w:bCs/>
          <w:iCs/>
          <w:lang w:val="en-AU"/>
        </w:rPr>
        <w:t>Environmental</w:t>
      </w:r>
    </w:p>
    <w:p w14:paraId="589AB783" w14:textId="77777777" w:rsidR="00CC155E" w:rsidRPr="00CC155E" w:rsidRDefault="00690FDD" w:rsidP="00A326D2">
      <w:pPr>
        <w:spacing w:line="276" w:lineRule="auto"/>
        <w:rPr>
          <w:rFonts w:ascii="Calibri" w:hAnsi="Calibri"/>
          <w:color w:val="A6A6A6"/>
          <w:lang w:val="en-AU"/>
        </w:rPr>
      </w:pPr>
      <w:r>
        <w:rPr>
          <w:rFonts w:ascii="Calibri" w:hAnsi="Calibri"/>
          <w:color w:val="000000" w:themeColor="text1"/>
          <w:lang w:val="en-AU"/>
        </w:rPr>
        <w:t>No</w:t>
      </w:r>
      <w:r w:rsidRPr="00CC155E">
        <w:rPr>
          <w:rFonts w:ascii="Calibri" w:hAnsi="Calibri"/>
          <w:color w:val="000000" w:themeColor="text1"/>
          <w:lang w:val="en-AU"/>
        </w:rPr>
        <w:t xml:space="preserve"> implications</w:t>
      </w:r>
    </w:p>
    <w:p w14:paraId="427F0377" w14:textId="77777777" w:rsidR="00540139" w:rsidRDefault="00690FDD" w:rsidP="00A326D2">
      <w:pPr>
        <w:keepNext/>
        <w:spacing w:before="240" w:after="60" w:line="276" w:lineRule="auto"/>
        <w:outlineLvl w:val="1"/>
        <w:rPr>
          <w:rFonts w:ascii="Calibri" w:hAnsi="Calibri" w:cs="Arial"/>
          <w:b/>
          <w:bCs/>
          <w:iCs/>
          <w:lang w:val="en-AU"/>
        </w:rPr>
      </w:pPr>
      <w:r w:rsidRPr="36165CD4">
        <w:rPr>
          <w:rFonts w:ascii="Calibri" w:hAnsi="Calibri" w:cs="Arial"/>
          <w:b/>
          <w:bCs/>
          <w:iCs/>
          <w:lang w:val="en-AU"/>
        </w:rPr>
        <w:t xml:space="preserve">Social, Cultural and Health </w:t>
      </w:r>
    </w:p>
    <w:p w14:paraId="3D613838" w14:textId="77777777" w:rsidR="00083B8B" w:rsidRPr="00083B8B" w:rsidRDefault="00690FDD" w:rsidP="00A326D2">
      <w:pPr>
        <w:spacing w:line="276" w:lineRule="auto"/>
        <w:rPr>
          <w:rFonts w:ascii="Calibri" w:hAnsi="Calibri"/>
          <w:color w:val="A6A6A6"/>
          <w:lang w:val="en-AU"/>
        </w:rPr>
      </w:pPr>
      <w:r>
        <w:rPr>
          <w:rFonts w:ascii="Calibri" w:hAnsi="Calibri"/>
          <w:color w:val="000000" w:themeColor="text1"/>
          <w:lang w:val="en-AU"/>
        </w:rPr>
        <w:t>No</w:t>
      </w:r>
      <w:r w:rsidRPr="00083B8B">
        <w:rPr>
          <w:rFonts w:ascii="Calibri" w:hAnsi="Calibri"/>
          <w:color w:val="000000" w:themeColor="text1"/>
          <w:lang w:val="en-AU"/>
        </w:rPr>
        <w:t xml:space="preserve"> implications</w:t>
      </w:r>
    </w:p>
    <w:p w14:paraId="55B67F07" w14:textId="77777777" w:rsidR="00540139" w:rsidRPr="007C0C8C" w:rsidRDefault="00690FDD" w:rsidP="00A326D2">
      <w:pPr>
        <w:keepNext/>
        <w:spacing w:before="240" w:after="60" w:line="276" w:lineRule="auto"/>
        <w:outlineLvl w:val="1"/>
        <w:rPr>
          <w:rFonts w:ascii="Calibri" w:hAnsi="Calibri" w:cs="Arial"/>
          <w:b/>
          <w:bCs/>
          <w:iCs/>
          <w:lang w:val="en-AU"/>
        </w:rPr>
      </w:pPr>
      <w:r w:rsidRPr="36165CD4">
        <w:rPr>
          <w:rFonts w:ascii="Calibri" w:hAnsi="Calibri" w:cs="Arial"/>
          <w:b/>
          <w:bCs/>
          <w:iCs/>
          <w:lang w:val="en-AU"/>
        </w:rPr>
        <w:t>Economic</w:t>
      </w:r>
    </w:p>
    <w:p w14:paraId="4C245A90" w14:textId="77777777" w:rsidR="0031180E" w:rsidRPr="00C97455" w:rsidRDefault="00690FDD" w:rsidP="00A326D2">
      <w:pPr>
        <w:spacing w:line="276" w:lineRule="auto"/>
        <w:rPr>
          <w:rFonts w:ascii="Calibri" w:hAnsi="Calibri"/>
          <w:color w:val="000000"/>
          <w:lang w:val="en-AU"/>
        </w:rPr>
      </w:pPr>
      <w:r>
        <w:rPr>
          <w:rFonts w:ascii="Calibri" w:hAnsi="Calibri"/>
          <w:color w:val="000000" w:themeColor="text1"/>
          <w:lang w:val="en-AU"/>
        </w:rPr>
        <w:t>No</w:t>
      </w:r>
      <w:r w:rsidRPr="0031180E">
        <w:rPr>
          <w:rFonts w:ascii="Calibri" w:hAnsi="Calibri"/>
          <w:color w:val="000000" w:themeColor="text1"/>
          <w:lang w:val="en-AU"/>
        </w:rPr>
        <w:t xml:space="preserve"> implications</w:t>
      </w:r>
    </w:p>
    <w:p w14:paraId="29B313DD" w14:textId="77777777" w:rsidR="00540139" w:rsidRPr="007C0C8C" w:rsidRDefault="00690FDD" w:rsidP="00A326D2">
      <w:pPr>
        <w:keepNext/>
        <w:spacing w:before="240" w:after="60" w:line="276" w:lineRule="auto"/>
        <w:outlineLvl w:val="1"/>
        <w:rPr>
          <w:rFonts w:ascii="Calibri" w:hAnsi="Calibri" w:cs="Arial"/>
          <w:b/>
          <w:bCs/>
          <w:iCs/>
          <w:lang w:val="en-AU"/>
        </w:rPr>
      </w:pPr>
      <w:r w:rsidRPr="36165CD4">
        <w:rPr>
          <w:rFonts w:ascii="Calibri" w:hAnsi="Calibri" w:cs="Arial"/>
          <w:b/>
          <w:bCs/>
          <w:iCs/>
          <w:lang w:val="en-AU"/>
        </w:rPr>
        <w:t>Financial Implications</w:t>
      </w:r>
    </w:p>
    <w:p w14:paraId="6D32C06C" w14:textId="77777777" w:rsidR="451266B9" w:rsidRDefault="00690FDD" w:rsidP="00A326D2">
      <w:pPr>
        <w:spacing w:line="276" w:lineRule="auto"/>
        <w:rPr>
          <w:rFonts w:ascii="Calibri" w:hAnsi="Calibri"/>
          <w:lang w:val="en-AU"/>
        </w:rPr>
      </w:pPr>
      <w:r>
        <w:rPr>
          <w:rFonts w:ascii="Calibri" w:hAnsi="Calibri"/>
          <w:lang w:val="en-AU"/>
        </w:rPr>
        <w:t>If Council declare</w:t>
      </w:r>
      <w:r w:rsidR="004D1659">
        <w:rPr>
          <w:rFonts w:ascii="Calibri" w:hAnsi="Calibri"/>
          <w:lang w:val="en-AU"/>
        </w:rPr>
        <w:t>s</w:t>
      </w:r>
      <w:r>
        <w:rPr>
          <w:rFonts w:ascii="Calibri" w:hAnsi="Calibri"/>
          <w:lang w:val="en-AU"/>
        </w:rPr>
        <w:t xml:space="preserve"> the Council land to be a public highway, Council will then be responsible for the future inspection and maintenance of the </w:t>
      </w:r>
      <w:r w:rsidR="12986D88">
        <w:rPr>
          <w:rFonts w:ascii="Calibri" w:hAnsi="Calibri"/>
          <w:lang w:val="en-AU"/>
        </w:rPr>
        <w:t>constructed road</w:t>
      </w:r>
      <w:r>
        <w:rPr>
          <w:rFonts w:ascii="Calibri" w:hAnsi="Calibri"/>
          <w:lang w:val="en-AU"/>
        </w:rPr>
        <w:t xml:space="preserve"> in accordance with its Road Management Plan.</w:t>
      </w:r>
    </w:p>
    <w:p w14:paraId="4F0CF31C" w14:textId="77777777" w:rsidR="00540139" w:rsidRPr="00E94556" w:rsidRDefault="00690FDD" w:rsidP="00A72604">
      <w:pPr>
        <w:keepNext/>
        <w:shd w:val="clear" w:color="auto" w:fill="003266"/>
        <w:spacing w:line="276" w:lineRule="auto"/>
        <w:outlineLvl w:val="0"/>
        <w:rPr>
          <w:rFonts w:ascii="Calibri" w:hAnsi="Calibri"/>
          <w:b/>
          <w:color w:val="FFFFFF"/>
          <w:lang w:val="en-AU"/>
        </w:rPr>
      </w:pPr>
      <w:r>
        <w:rPr>
          <w:rFonts w:ascii="Calibri" w:hAnsi="Calibri"/>
          <w:b/>
          <w:color w:val="FFFFFF" w:themeColor="background1"/>
          <w:lang w:val="en-AU"/>
        </w:rPr>
        <w:t xml:space="preserve"> </w:t>
      </w:r>
      <w:r w:rsidR="00F42488" w:rsidRPr="00A72604">
        <w:rPr>
          <w:rFonts w:ascii="Calibri" w:hAnsi="Calibri"/>
          <w:b/>
          <w:color w:val="FFFFFF" w:themeColor="background1"/>
          <w:sz w:val="28"/>
          <w:szCs w:val="28"/>
          <w:lang w:val="en-AU"/>
        </w:rPr>
        <w:t>Link to Strategic Risk</w:t>
      </w:r>
    </w:p>
    <w:p w14:paraId="3ED74706" w14:textId="77777777" w:rsidR="00540139" w:rsidRPr="00666571" w:rsidRDefault="00690FDD" w:rsidP="00474E54">
      <w:pPr>
        <w:keepNext/>
        <w:tabs>
          <w:tab w:val="left" w:pos="1134"/>
        </w:tabs>
        <w:spacing w:before="240" w:line="276" w:lineRule="auto"/>
        <w:rPr>
          <w:rFonts w:ascii="Calibri" w:hAnsi="Calibri" w:cs="Arial"/>
          <w:i/>
          <w:color w:val="000000"/>
          <w:szCs w:val="22"/>
          <w:lang w:val="en-AU"/>
        </w:rPr>
      </w:pPr>
      <w:r>
        <w:rPr>
          <w:rFonts w:ascii="Calibri" w:hAnsi="Calibri" w:cs="Arial"/>
          <w:b/>
          <w:bCs/>
          <w:iCs/>
          <w:lang w:val="en-AU" w:eastAsia="en-AU"/>
        </w:rPr>
        <w:t xml:space="preserve">Strategic Risk </w:t>
      </w: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3768C2B9" w14:textId="77777777" w:rsidR="409256A9" w:rsidRDefault="00690FDD" w:rsidP="00474E54">
      <w:pPr>
        <w:spacing w:line="276" w:lineRule="auto"/>
        <w:rPr>
          <w:rFonts w:ascii="Calibri" w:hAnsi="Calibri"/>
          <w:lang w:val="en-AU"/>
        </w:rPr>
      </w:pPr>
      <w:r w:rsidRPr="409256A9">
        <w:rPr>
          <w:rFonts w:ascii="Calibri" w:hAnsi="Calibri"/>
          <w:lang w:val="en-AU"/>
        </w:rPr>
        <w:t>Traffic congestion issues will be created with a corresponding impact on the liveability of the surrounding neighbourhoods if this road declaration is not made</w:t>
      </w:r>
      <w:r w:rsidR="003B7BC3" w:rsidRPr="409256A9">
        <w:rPr>
          <w:rFonts w:ascii="Calibri" w:hAnsi="Calibri"/>
          <w:lang w:val="en-AU"/>
        </w:rPr>
        <w:t>.</w:t>
      </w:r>
      <w:r>
        <w:rPr>
          <w:rFonts w:ascii="Calibri" w:hAnsi="Calibri"/>
          <w:lang w:val="en-AU"/>
        </w:rPr>
        <w:t xml:space="preserve">  </w:t>
      </w:r>
    </w:p>
    <w:p w14:paraId="49031237"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E94556">
        <w:rPr>
          <w:rFonts w:ascii="Calibri" w:hAnsi="Calibri"/>
          <w:b/>
          <w:color w:val="FFFFFF" w:themeColor="background1"/>
          <w:lang w:val="en-AU"/>
        </w:rPr>
        <w:t xml:space="preserve"> </w:t>
      </w:r>
      <w:r w:rsidRPr="00A72604">
        <w:rPr>
          <w:rFonts w:ascii="Calibri" w:hAnsi="Calibri"/>
          <w:b/>
          <w:color w:val="FFFFFF" w:themeColor="background1"/>
          <w:sz w:val="28"/>
          <w:szCs w:val="28"/>
          <w:lang w:val="en-AU"/>
        </w:rPr>
        <w:t>Implementation Strategy</w:t>
      </w:r>
    </w:p>
    <w:p w14:paraId="15DEAE1C" w14:textId="77777777" w:rsidR="00540139" w:rsidRDefault="00690FDD" w:rsidP="00474E54">
      <w:pPr>
        <w:keepNext/>
        <w:spacing w:before="240" w:after="60" w:line="276" w:lineRule="auto"/>
        <w:outlineLvl w:val="1"/>
        <w:rPr>
          <w:rFonts w:ascii="Calibri" w:hAnsi="Calibri" w:cs="Arial"/>
          <w:b/>
          <w:bCs/>
          <w:iCs/>
          <w:lang w:val="en-AU"/>
        </w:rPr>
      </w:pPr>
      <w:r w:rsidRPr="36165CD4">
        <w:rPr>
          <w:rFonts w:ascii="Calibri" w:hAnsi="Calibri" w:cs="Arial"/>
          <w:b/>
          <w:bCs/>
          <w:iCs/>
          <w:lang w:val="en-AU"/>
        </w:rPr>
        <w:t>Communication</w:t>
      </w:r>
    </w:p>
    <w:p w14:paraId="59E37AD3" w14:textId="77777777" w:rsidR="00540139" w:rsidRPr="002B0489" w:rsidRDefault="00690FDD" w:rsidP="00474E54">
      <w:pPr>
        <w:spacing w:line="276" w:lineRule="auto"/>
        <w:rPr>
          <w:rFonts w:ascii="Calibri" w:hAnsi="Calibri"/>
          <w:lang w:val="en-AU"/>
        </w:rPr>
      </w:pPr>
      <w:r>
        <w:rPr>
          <w:rFonts w:ascii="Calibri" w:hAnsi="Calibri"/>
          <w:lang w:val="en-AU"/>
        </w:rPr>
        <w:t xml:space="preserve">Notice of declaration </w:t>
      </w:r>
      <w:r w:rsidR="000504CF">
        <w:rPr>
          <w:rFonts w:ascii="Calibri" w:hAnsi="Calibri"/>
          <w:lang w:val="en-AU"/>
        </w:rPr>
        <w:t>of the Council land as a public</w:t>
      </w:r>
      <w:r w:rsidR="00D535FE">
        <w:rPr>
          <w:rFonts w:ascii="Calibri" w:hAnsi="Calibri"/>
          <w:lang w:val="en-AU"/>
        </w:rPr>
        <w:t xml:space="preserve"> highway </w:t>
      </w:r>
      <w:r>
        <w:rPr>
          <w:rFonts w:ascii="Calibri" w:hAnsi="Calibri"/>
          <w:lang w:val="en-AU"/>
        </w:rPr>
        <w:t xml:space="preserve">will be </w:t>
      </w:r>
      <w:r w:rsidR="027124F8">
        <w:rPr>
          <w:rFonts w:ascii="Calibri" w:hAnsi="Calibri"/>
          <w:lang w:val="en-AU"/>
        </w:rPr>
        <w:t>in</w:t>
      </w:r>
      <w:r w:rsidR="2C119977">
        <w:rPr>
          <w:rFonts w:ascii="Calibri" w:hAnsi="Calibri"/>
          <w:lang w:val="en-AU"/>
        </w:rPr>
        <w:t>cluded</w:t>
      </w:r>
      <w:r w:rsidR="027124F8">
        <w:rPr>
          <w:rFonts w:ascii="Calibri" w:hAnsi="Calibri"/>
          <w:lang w:val="en-AU"/>
        </w:rPr>
        <w:t xml:space="preserve"> in</w:t>
      </w:r>
      <w:r w:rsidR="1C9A3518">
        <w:rPr>
          <w:rFonts w:ascii="Calibri" w:hAnsi="Calibri"/>
          <w:lang w:val="en-AU"/>
        </w:rPr>
        <w:t xml:space="preserve"> the</w:t>
      </w:r>
      <w:r>
        <w:rPr>
          <w:rFonts w:ascii="Calibri" w:hAnsi="Calibri"/>
          <w:lang w:val="en-AU"/>
        </w:rPr>
        <w:t xml:space="preserve"> Victorian Government Gazette</w:t>
      </w:r>
      <w:r w:rsidR="00EB2A7F">
        <w:rPr>
          <w:rFonts w:ascii="Calibri" w:hAnsi="Calibri"/>
          <w:lang w:val="en-AU"/>
        </w:rPr>
        <w:t>.</w:t>
      </w:r>
    </w:p>
    <w:p w14:paraId="06EBD5F6" w14:textId="77777777" w:rsidR="00540139" w:rsidRPr="00FE4937" w:rsidRDefault="00690FDD" w:rsidP="00474E54">
      <w:pPr>
        <w:keepNext/>
        <w:spacing w:before="240" w:after="60" w:line="276" w:lineRule="auto"/>
        <w:outlineLvl w:val="1"/>
        <w:rPr>
          <w:rFonts w:ascii="Calibri" w:hAnsi="Calibri" w:cs="Arial"/>
          <w:b/>
          <w:bCs/>
          <w:iCs/>
          <w:lang w:val="en-AU"/>
        </w:rPr>
      </w:pPr>
      <w:r w:rsidRPr="37B22D35">
        <w:rPr>
          <w:rFonts w:ascii="Calibri" w:hAnsi="Calibri" w:cs="Arial"/>
          <w:b/>
          <w:bCs/>
          <w:iCs/>
          <w:lang w:val="en-AU"/>
        </w:rPr>
        <w:t>Critical Dates</w:t>
      </w:r>
    </w:p>
    <w:p w14:paraId="207BE1A9" w14:textId="49379480" w:rsidR="451266B9" w:rsidRDefault="00690FDD" w:rsidP="00474E54">
      <w:pPr>
        <w:spacing w:line="276" w:lineRule="auto"/>
        <w:rPr>
          <w:rFonts w:ascii="Calibri" w:hAnsi="Calibri"/>
          <w:lang w:val="en-AU"/>
        </w:rPr>
      </w:pPr>
      <w:r>
        <w:rPr>
          <w:rFonts w:ascii="Calibri" w:hAnsi="Calibri"/>
          <w:lang w:val="en-AU"/>
        </w:rPr>
        <w:t>N</w:t>
      </w:r>
      <w:r w:rsidR="00A318A7">
        <w:rPr>
          <w:rFonts w:ascii="Calibri" w:hAnsi="Calibri"/>
          <w:lang w:val="en-AU"/>
        </w:rPr>
        <w:t>o critical dates.</w:t>
      </w:r>
    </w:p>
    <w:p w14:paraId="7448DDB8" w14:textId="2A6ED946" w:rsidR="00B77EC1" w:rsidRDefault="00B77EC1">
      <w:pPr>
        <w:rPr>
          <w:rFonts w:ascii="Calibri" w:hAnsi="Calibri"/>
          <w:lang w:val="en-AU"/>
        </w:rPr>
      </w:pPr>
      <w:r>
        <w:rPr>
          <w:rFonts w:ascii="Calibri" w:hAnsi="Calibri"/>
          <w:lang w:val="en-AU"/>
        </w:rPr>
        <w:br w:type="page"/>
      </w:r>
    </w:p>
    <w:p w14:paraId="4B8CD913"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Declaration of Conflict of Interest</w:t>
      </w:r>
    </w:p>
    <w:p w14:paraId="7A2E0905" w14:textId="77777777" w:rsidR="451266B9" w:rsidRDefault="00690FDD" w:rsidP="00474E54">
      <w:pPr>
        <w:spacing w:line="276" w:lineRule="auto"/>
        <w:rPr>
          <w:rFonts w:ascii="Calibri" w:hAnsi="Calibri"/>
          <w:lang w:val="en-AU"/>
        </w:rPr>
      </w:pPr>
      <w:r>
        <w:rPr>
          <w:rFonts w:ascii="Calibri" w:hAnsi="Calibri"/>
          <w:lang w:val="en-AU"/>
        </w:rPr>
        <w:t xml:space="preserve">Under Section 130 of the </w:t>
      </w:r>
      <w:r w:rsidRPr="451266B9">
        <w:rPr>
          <w:rFonts w:ascii="Calibri" w:hAnsi="Calibri"/>
          <w:i/>
          <w:iCs/>
          <w:lang w:val="en-AU"/>
        </w:rPr>
        <w:t xml:space="preserve">Local Government Act 2020 </w:t>
      </w:r>
      <w:r>
        <w:rPr>
          <w:rFonts w:ascii="Calibri" w:hAnsi="Calibri"/>
          <w:lang w:val="en-AU"/>
        </w:rPr>
        <w:t>and Rule 47 of the Governance Rules 2021, officers providing advice to Council are required to disclose any conflict of interest they have in a matter and explain the nature of the conflict.</w:t>
      </w:r>
      <w:r>
        <w:rPr>
          <w:rFonts w:ascii="Calibri" w:hAnsi="Calibri"/>
          <w:lang w:val="en-AU"/>
        </w:rPr>
        <w:br/>
      </w:r>
      <w:r>
        <w:rPr>
          <w:rFonts w:ascii="Calibri" w:hAnsi="Calibri"/>
          <w:lang w:val="en-AU"/>
        </w:rPr>
        <w:br/>
        <w:t>The Responsible Officer reviewing this report, having made enquiries with relevant members of staff, reports that no disclosable interests have been raised in relation to this report.</w:t>
      </w:r>
    </w:p>
    <w:p w14:paraId="531CF056" w14:textId="77777777" w:rsidR="00540139" w:rsidRPr="00E94556" w:rsidRDefault="00690FDD" w:rsidP="00A72604">
      <w:pPr>
        <w:keepNext/>
        <w:shd w:val="clear" w:color="auto" w:fill="003266"/>
        <w:spacing w:line="276" w:lineRule="auto"/>
        <w:outlineLvl w:val="0"/>
        <w:rPr>
          <w:rFonts w:ascii="Calibri" w:hAnsi="Calibri"/>
          <w:b/>
          <w:color w:val="FFFFFF"/>
          <w:lang w:val="en-AU"/>
        </w:rPr>
      </w:pPr>
      <w:bookmarkStart w:id="30" w:name="_Hlk73455122"/>
      <w:r w:rsidRPr="00A72604">
        <w:rPr>
          <w:rFonts w:ascii="Calibri" w:hAnsi="Calibri"/>
          <w:b/>
          <w:color w:val="FFFFFF" w:themeColor="background1"/>
          <w:sz w:val="28"/>
          <w:szCs w:val="28"/>
          <w:lang w:val="en-AU"/>
        </w:rPr>
        <w:t xml:space="preserve"> Conclusion</w:t>
      </w:r>
    </w:p>
    <w:p w14:paraId="60C92EA0" w14:textId="77777777" w:rsidR="00015768" w:rsidRPr="00A318A7" w:rsidRDefault="00690FDD" w:rsidP="00474E54">
      <w:pPr>
        <w:spacing w:line="276" w:lineRule="auto"/>
        <w:rPr>
          <w:rFonts w:ascii="Calibri" w:hAnsi="Calibri"/>
          <w:lang w:val="en-AU"/>
        </w:rPr>
      </w:pPr>
      <w:r w:rsidRPr="00A318A7">
        <w:rPr>
          <w:rFonts w:ascii="Calibri" w:hAnsi="Calibri"/>
          <w:lang w:val="en-AU"/>
        </w:rPr>
        <w:t xml:space="preserve">Declaration of the Council land </w:t>
      </w:r>
      <w:r w:rsidR="6C3CB880" w:rsidRPr="00A318A7">
        <w:rPr>
          <w:rFonts w:ascii="Calibri" w:hAnsi="Calibri"/>
          <w:lang w:val="en-AU"/>
        </w:rPr>
        <w:t xml:space="preserve">at Cameron Street, Donnybrook, </w:t>
      </w:r>
      <w:r w:rsidRPr="00A318A7">
        <w:rPr>
          <w:rFonts w:ascii="Calibri" w:hAnsi="Calibri"/>
          <w:lang w:val="en-AU"/>
        </w:rPr>
        <w:t xml:space="preserve">as a public highway will </w:t>
      </w:r>
      <w:r w:rsidR="32FD35CD" w:rsidRPr="00A318A7">
        <w:rPr>
          <w:rFonts w:ascii="Calibri" w:hAnsi="Calibri"/>
          <w:lang w:val="en-AU"/>
        </w:rPr>
        <w:t>facilitate the construction of road</w:t>
      </w:r>
      <w:r w:rsidRPr="00A318A7">
        <w:rPr>
          <w:rFonts w:ascii="Calibri" w:hAnsi="Calibri"/>
          <w:lang w:val="en-AU"/>
        </w:rPr>
        <w:t xml:space="preserve"> access to the Olivine Estate and improve the liveability of surrounding neighbourhoods.</w:t>
      </w:r>
    </w:p>
    <w:bookmarkEnd w:id="30"/>
    <w:p w14:paraId="210E8938" w14:textId="77777777" w:rsidR="027124F8" w:rsidRPr="00A318A7" w:rsidRDefault="027124F8" w:rsidP="00474E54">
      <w:pPr>
        <w:spacing w:line="276" w:lineRule="auto"/>
        <w:rPr>
          <w:rFonts w:ascii="Calibri" w:hAnsi="Calibri"/>
          <w:lang w:val="en-AU"/>
        </w:rPr>
      </w:pPr>
    </w:p>
    <w:p w14:paraId="45B2DBB2" w14:textId="77777777" w:rsidR="003D64E8" w:rsidRPr="00A318A7" w:rsidRDefault="00690FDD" w:rsidP="00474E54">
      <w:pPr>
        <w:spacing w:line="276" w:lineRule="auto"/>
        <w:rPr>
          <w:rFonts w:ascii="Calibri" w:hAnsi="Calibri"/>
          <w:lang w:val="en-AU"/>
        </w:rPr>
      </w:pPr>
      <w:r w:rsidRPr="00A318A7">
        <w:rPr>
          <w:rFonts w:ascii="Calibri" w:hAnsi="Calibri"/>
          <w:lang w:val="en-AU"/>
        </w:rPr>
        <w:t xml:space="preserve">No public submissions were received </w:t>
      </w:r>
      <w:r w:rsidR="16A6108B" w:rsidRPr="00A318A7">
        <w:rPr>
          <w:rFonts w:ascii="Calibri" w:hAnsi="Calibri"/>
          <w:lang w:val="en-AU"/>
        </w:rPr>
        <w:t xml:space="preserve">on the </w:t>
      </w:r>
      <w:r w:rsidRPr="00A318A7">
        <w:rPr>
          <w:rFonts w:ascii="Calibri" w:hAnsi="Calibri"/>
          <w:lang w:val="en-AU"/>
        </w:rPr>
        <w:t>proposal.</w:t>
      </w:r>
    </w:p>
    <w:p w14:paraId="79A317E6" w14:textId="77777777" w:rsidR="00A11A83" w:rsidRPr="00A318A7" w:rsidRDefault="00A11A83" w:rsidP="027124F8">
      <w:pPr>
        <w:rPr>
          <w:rFonts w:ascii="Calibri" w:hAnsi="Calibri" w:cs="Arial"/>
          <w:i/>
          <w:vanish/>
          <w:color w:val="808080"/>
          <w:sz w:val="16"/>
          <w:szCs w:val="16"/>
          <w:lang w:val="en-AU"/>
        </w:rPr>
      </w:pPr>
    </w:p>
    <w:p w14:paraId="00D8C367"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96003639"/>
      <w:r>
        <w:rPr>
          <w:rFonts w:ascii="Calibri" w:eastAsia="Calibri" w:hAnsi="Calibri" w:cs="Calibri"/>
          <w:color w:val="000000"/>
        </w:rPr>
        <w:instrText>5.2.3</w:instrText>
      </w:r>
      <w:r>
        <w:rPr>
          <w:rFonts w:ascii="Calibri" w:eastAsia="Calibri" w:hAnsi="Calibri" w:cs="Calibri"/>
          <w:color w:val="000000"/>
        </w:rPr>
        <w:tab/>
        <w:instrText>Amendment C247: Wollert Open Space Anomaly: Adoption</w:instrText>
      </w:r>
      <w:bookmarkEnd w:id="31"/>
      <w:r>
        <w:rPr>
          <w:rFonts w:ascii="Calibri" w:eastAsia="Calibri" w:hAnsi="Calibri" w:cs="Calibri"/>
          <w:color w:val="000000"/>
        </w:rPr>
        <w:instrText>" \f \l 3</w:instrText>
      </w:r>
      <w:r>
        <w:rPr>
          <w:rFonts w:ascii="Calibri" w:eastAsia="Calibri" w:hAnsi="Calibri" w:cs="Calibri"/>
          <w:color w:val="000000"/>
        </w:rPr>
        <w:fldChar w:fldCharType="end"/>
      </w:r>
      <w:bookmarkStart w:id="32" w:name="5.2.3__Amendment_C247:_Wollert_Open_Spa"/>
      <w:r>
        <w:rPr>
          <w:rFonts w:ascii="Calibri" w:eastAsia="Calibri" w:hAnsi="Calibri" w:cs="Calibri"/>
          <w:color w:val="FFFFFF"/>
          <w:sz w:val="4"/>
        </w:rPr>
        <w:t>5.2.3</w:t>
      </w:r>
      <w:r>
        <w:rPr>
          <w:rFonts w:ascii="Calibri" w:eastAsia="Calibri" w:hAnsi="Calibri" w:cs="Calibri"/>
          <w:color w:val="FFFFFF"/>
          <w:sz w:val="4"/>
        </w:rPr>
        <w:tab/>
        <w:t>Amendment C247: Wollert Open Space Anomaly: Adoption</w:t>
      </w:r>
    </w:p>
    <w:bookmarkEnd w:id="32"/>
    <w:p w14:paraId="16CCE8D0" w14:textId="77777777" w:rsidR="00A44422" w:rsidRPr="00E804AE" w:rsidRDefault="00690FDD" w:rsidP="00A44422">
      <w:pPr>
        <w:spacing w:line="276" w:lineRule="auto"/>
        <w:rPr>
          <w:rFonts w:ascii="Calibri" w:hAnsi="Calibri"/>
          <w:b/>
          <w:bCs/>
          <w:color w:val="003266"/>
          <w:sz w:val="28"/>
          <w:szCs w:val="28"/>
          <w:lang w:val="en-AU"/>
        </w:rPr>
      </w:pPr>
      <w:r w:rsidRPr="775801DC">
        <w:rPr>
          <w:rFonts w:ascii="Calibri" w:hAnsi="Calibri"/>
          <w:b/>
          <w:bCs/>
          <w:color w:val="003266"/>
          <w:sz w:val="28"/>
          <w:szCs w:val="28"/>
          <w:lang w:val="en-AU"/>
        </w:rPr>
        <w:t>5.2.3 Amendment C247: Wollert Open Space Anomaly: Adoption</w:t>
      </w:r>
    </w:p>
    <w:p w14:paraId="24B32531" w14:textId="77777777" w:rsidR="00CE06FE" w:rsidRDefault="00CE06FE" w:rsidP="00CE06FE">
      <w:pPr>
        <w:spacing w:line="276" w:lineRule="auto"/>
        <w:rPr>
          <w:rFonts w:ascii="Calibri" w:hAnsi="Calibri"/>
          <w:lang w:val="en-AU"/>
        </w:rPr>
      </w:pPr>
      <w:r w:rsidRPr="0EAA42A2">
        <w:rPr>
          <w:rFonts w:ascii="Calibri" w:hAnsi="Calibri"/>
          <w:b/>
          <w:bCs/>
          <w:lang w:val="en-AU"/>
        </w:rPr>
        <w:t>Responsible Officer</w:t>
      </w:r>
      <w:r>
        <w:rPr>
          <w:rFonts w:ascii="Calibri" w:hAnsi="Calibri"/>
          <w:b/>
          <w:bCs/>
          <w:lang w:val="en-AU"/>
        </w:rPr>
        <w:tab/>
      </w:r>
      <w:r>
        <w:rPr>
          <w:rFonts w:ascii="Calibri" w:hAnsi="Calibri"/>
          <w:b/>
          <w:bCs/>
          <w:lang w:val="en-AU"/>
        </w:rPr>
        <w:tab/>
      </w:r>
      <w:r>
        <w:rPr>
          <w:rFonts w:ascii="Calibri" w:hAnsi="Calibri"/>
          <w:lang w:val="en-AU"/>
        </w:rPr>
        <w:tab/>
      </w:r>
      <w:r>
        <w:rPr>
          <w:rFonts w:ascii="Calibri" w:eastAsia="Calibri" w:hAnsi="Calibri" w:cs="Calibri"/>
          <w:lang w:val="en-AU"/>
        </w:rPr>
        <w:t>Director Planning &amp; Development</w:t>
      </w:r>
      <w:r w:rsidRPr="0EAA42A2">
        <w:rPr>
          <w:rFonts w:ascii="Calibri" w:hAnsi="Calibri"/>
          <w:b/>
          <w:bCs/>
          <w:lang w:val="en-AU"/>
        </w:rPr>
        <w:t xml:space="preserve"> </w:t>
      </w:r>
    </w:p>
    <w:p w14:paraId="07A67C81" w14:textId="77777777" w:rsidR="00CE06FE" w:rsidRDefault="00CE06FE" w:rsidP="00CE06FE">
      <w:pPr>
        <w:spacing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Strategic Planner Infrastructure</w:t>
      </w:r>
    </w:p>
    <w:p w14:paraId="19032114" w14:textId="77777777" w:rsidR="00CE06FE" w:rsidRDefault="00CE06FE" w:rsidP="00CE06FE">
      <w:pPr>
        <w:spacing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Pr>
          <w:rFonts w:ascii="Calibri" w:hAnsi="Calibri"/>
          <w:b/>
          <w:bCs/>
          <w:lang w:val="en-AU"/>
        </w:rPr>
        <w:tab/>
      </w:r>
      <w:r>
        <w:rPr>
          <w:rFonts w:ascii="Calibri" w:hAnsi="Calibri"/>
          <w:lang w:val="en-AU"/>
        </w:rPr>
        <w:t>Stephen Parker, Strategic Planner Infrastructure</w:t>
      </w:r>
    </w:p>
    <w:p w14:paraId="155193AE" w14:textId="77777777" w:rsidR="00A44422" w:rsidRDefault="00690FDD" w:rsidP="00F16D18">
      <w:pPr>
        <w:spacing w:before="120" w:after="120" w:line="276" w:lineRule="auto"/>
        <w:rPr>
          <w:rFonts w:ascii="Calibri" w:hAnsi="Calibri"/>
          <w:b/>
          <w:bCs/>
          <w:lang w:val="en-AU"/>
        </w:rPr>
      </w:pPr>
      <w:r w:rsidRPr="28F09E22">
        <w:rPr>
          <w:rFonts w:ascii="Calibri" w:hAnsi="Calibri"/>
          <w:b/>
          <w:bCs/>
          <w:lang w:val="en-AU"/>
        </w:rPr>
        <w:t>Attachments</w:t>
      </w:r>
      <w:r>
        <w:rPr>
          <w:rFonts w:ascii="Calibri" w:hAnsi="Calibri"/>
          <w:lang w:val="en-AU"/>
        </w:rPr>
        <w:tab/>
      </w:r>
    </w:p>
    <w:p w14:paraId="759B2F68" w14:textId="4999C14D" w:rsidR="002D523D" w:rsidRDefault="00690FDD" w:rsidP="00E730DD">
      <w:pPr>
        <w:numPr>
          <w:ilvl w:val="0"/>
          <w:numId w:val="8"/>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C247 Panel Report [</w:t>
      </w:r>
      <w:r>
        <w:rPr>
          <w:rFonts w:ascii="Calibri" w:eastAsia="Calibri" w:hAnsi="Calibri" w:cs="Calibri"/>
          <w:b/>
          <w:bCs/>
          <w:color w:val="000000"/>
          <w:lang w:val="en-AU"/>
        </w:rPr>
        <w:t>5.2.3.1</w:t>
      </w:r>
      <w:r>
        <w:rPr>
          <w:rFonts w:ascii="Calibri" w:eastAsia="Calibri" w:hAnsi="Calibri" w:cs="Calibri"/>
          <w:color w:val="000000"/>
          <w:lang w:val="en-AU"/>
        </w:rPr>
        <w:t xml:space="preserve"> - 9 pages]</w:t>
      </w:r>
    </w:p>
    <w:p w14:paraId="5D76A7A2" w14:textId="1AAAACF8" w:rsidR="002D523D" w:rsidRDefault="00690FDD" w:rsidP="00E730DD">
      <w:pPr>
        <w:numPr>
          <w:ilvl w:val="0"/>
          <w:numId w:val="8"/>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C247 Addendum to Panel Report [</w:t>
      </w:r>
      <w:r>
        <w:rPr>
          <w:rFonts w:ascii="Calibri" w:eastAsia="Calibri" w:hAnsi="Calibri" w:cs="Calibri"/>
          <w:b/>
          <w:bCs/>
          <w:color w:val="000000"/>
          <w:lang w:val="en-AU"/>
        </w:rPr>
        <w:t>5.2.3.2</w:t>
      </w:r>
      <w:r>
        <w:rPr>
          <w:rFonts w:ascii="Calibri" w:eastAsia="Calibri" w:hAnsi="Calibri" w:cs="Calibri"/>
          <w:color w:val="000000"/>
          <w:lang w:val="en-AU"/>
        </w:rPr>
        <w:t xml:space="preserve"> - 17 pages]</w:t>
      </w:r>
    </w:p>
    <w:p w14:paraId="2C09DFA0" w14:textId="2085766A" w:rsidR="002D523D" w:rsidRDefault="00690FDD" w:rsidP="00E730DD">
      <w:pPr>
        <w:numPr>
          <w:ilvl w:val="0"/>
          <w:numId w:val="8"/>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Land Budget Update [</w:t>
      </w:r>
      <w:r>
        <w:rPr>
          <w:rFonts w:ascii="Calibri" w:eastAsia="Calibri" w:hAnsi="Calibri" w:cs="Calibri"/>
          <w:b/>
          <w:bCs/>
          <w:color w:val="000000"/>
          <w:lang w:val="en-AU"/>
        </w:rPr>
        <w:t>5.2.3.3</w:t>
      </w:r>
      <w:r>
        <w:rPr>
          <w:rFonts w:ascii="Calibri" w:eastAsia="Calibri" w:hAnsi="Calibri" w:cs="Calibri"/>
          <w:color w:val="000000"/>
          <w:lang w:val="en-AU"/>
        </w:rPr>
        <w:t xml:space="preserve"> - 1 page]</w:t>
      </w:r>
    </w:p>
    <w:p w14:paraId="11D4B493" w14:textId="77777777" w:rsidR="00A44422" w:rsidRDefault="00690FDD" w:rsidP="00E730DD">
      <w:pPr>
        <w:spacing w:line="276" w:lineRule="auto"/>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37362FEE" w14:textId="77777777" w:rsidR="00A44422" w:rsidRPr="00C87866" w:rsidRDefault="00690FDD" w:rsidP="00E730DD">
      <w:pPr>
        <w:keepNext/>
        <w:shd w:val="clear" w:color="auto" w:fill="003266"/>
        <w:spacing w:line="276" w:lineRule="auto"/>
        <w:outlineLvl w:val="0"/>
        <w:rPr>
          <w:rFonts w:ascii="Calibri" w:hAnsi="Calibri"/>
          <w:b/>
          <w:color w:val="FFFFFF" w:themeColor="background1"/>
          <w:lang w:val="en-AU"/>
        </w:rPr>
      </w:pPr>
      <w:r w:rsidRPr="00C87866">
        <w:rPr>
          <w:rFonts w:ascii="Calibri" w:hAnsi="Calibri"/>
          <w:b/>
          <w:color w:val="FFFFFF" w:themeColor="background1"/>
          <w:lang w:val="en-AU"/>
        </w:rPr>
        <w:t xml:space="preserve"> </w:t>
      </w:r>
      <w:r w:rsidRPr="00A72604">
        <w:rPr>
          <w:rFonts w:ascii="Calibri" w:hAnsi="Calibri"/>
          <w:b/>
          <w:color w:val="FFFFFF" w:themeColor="background1"/>
          <w:sz w:val="28"/>
          <w:szCs w:val="28"/>
          <w:lang w:val="en-AU"/>
        </w:rPr>
        <w:t>Purpose</w:t>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p>
    <w:p w14:paraId="1AAAF55B" w14:textId="77777777" w:rsidR="68592A22" w:rsidRDefault="00690FDD" w:rsidP="00E730DD">
      <w:pPr>
        <w:spacing w:line="276" w:lineRule="auto"/>
        <w:rPr>
          <w:rFonts w:ascii="Calibri" w:hAnsi="Calibri"/>
          <w:lang w:val="en-AU"/>
        </w:rPr>
      </w:pPr>
      <w:r>
        <w:rPr>
          <w:rFonts w:ascii="Calibri" w:hAnsi="Calibri"/>
          <w:lang w:val="en-AU"/>
        </w:rPr>
        <w:t xml:space="preserve">The purpose of this report is update Council on </w:t>
      </w:r>
      <w:r w:rsidR="75DF0D94">
        <w:rPr>
          <w:rFonts w:ascii="Calibri" w:hAnsi="Calibri"/>
          <w:lang w:val="en-AU"/>
        </w:rPr>
        <w:t xml:space="preserve">the outcome of the Planning Panel for </w:t>
      </w:r>
      <w:r>
        <w:rPr>
          <w:rFonts w:ascii="Calibri" w:hAnsi="Calibri"/>
          <w:lang w:val="en-AU"/>
        </w:rPr>
        <w:t>Amendment C247 to the Whittlesea Planning Scheme</w:t>
      </w:r>
      <w:r w:rsidR="572EFF20">
        <w:rPr>
          <w:rFonts w:ascii="Calibri" w:hAnsi="Calibri"/>
          <w:lang w:val="en-AU"/>
        </w:rPr>
        <w:t xml:space="preserve"> and to </w:t>
      </w:r>
      <w:r w:rsidR="7F1170F4">
        <w:rPr>
          <w:rFonts w:ascii="Calibri" w:hAnsi="Calibri"/>
          <w:lang w:val="en-AU"/>
        </w:rPr>
        <w:t>re</w:t>
      </w:r>
      <w:r w:rsidR="4F36FE03">
        <w:rPr>
          <w:rFonts w:ascii="Calibri" w:hAnsi="Calibri"/>
          <w:lang w:val="en-AU"/>
        </w:rPr>
        <w:t xml:space="preserve">commend that the Amendment be </w:t>
      </w:r>
      <w:r w:rsidR="572EFF20">
        <w:rPr>
          <w:rFonts w:ascii="Calibri" w:hAnsi="Calibri"/>
          <w:lang w:val="en-AU"/>
        </w:rPr>
        <w:t>adopt</w:t>
      </w:r>
      <w:r w:rsidR="72B73D11">
        <w:rPr>
          <w:rFonts w:ascii="Calibri" w:hAnsi="Calibri"/>
          <w:lang w:val="en-AU"/>
        </w:rPr>
        <w:t>ed</w:t>
      </w:r>
      <w:r w:rsidR="3C8E8FFD">
        <w:rPr>
          <w:rFonts w:ascii="Calibri" w:hAnsi="Calibri"/>
          <w:lang w:val="en-AU"/>
        </w:rPr>
        <w:t xml:space="preserve"> </w:t>
      </w:r>
      <w:r w:rsidR="572EFF20">
        <w:rPr>
          <w:rFonts w:ascii="Calibri" w:hAnsi="Calibri"/>
          <w:lang w:val="en-AU"/>
        </w:rPr>
        <w:t xml:space="preserve">in line with the </w:t>
      </w:r>
      <w:r w:rsidR="2B1F78C0">
        <w:rPr>
          <w:rFonts w:ascii="Calibri" w:hAnsi="Calibri"/>
          <w:lang w:val="en-AU"/>
        </w:rPr>
        <w:t xml:space="preserve">independent </w:t>
      </w:r>
      <w:r w:rsidR="572EFF20">
        <w:rPr>
          <w:rFonts w:ascii="Calibri" w:hAnsi="Calibri"/>
          <w:lang w:val="en-AU"/>
        </w:rPr>
        <w:t>Planning Panel</w:t>
      </w:r>
      <w:r w:rsidR="26CD1762">
        <w:rPr>
          <w:rFonts w:ascii="Calibri" w:hAnsi="Calibri"/>
          <w:lang w:val="en-AU"/>
        </w:rPr>
        <w:t>’s</w:t>
      </w:r>
      <w:r w:rsidR="572EFF20">
        <w:rPr>
          <w:rFonts w:ascii="Calibri" w:hAnsi="Calibri"/>
          <w:lang w:val="en-AU"/>
        </w:rPr>
        <w:t xml:space="preserve"> </w:t>
      </w:r>
      <w:r w:rsidR="0D831845">
        <w:rPr>
          <w:rFonts w:ascii="Calibri" w:hAnsi="Calibri"/>
          <w:lang w:val="en-AU"/>
        </w:rPr>
        <w:t>recommendations</w:t>
      </w:r>
      <w:r w:rsidR="29746726">
        <w:rPr>
          <w:rFonts w:ascii="Calibri" w:hAnsi="Calibri"/>
          <w:lang w:val="en-AU"/>
        </w:rPr>
        <w:t xml:space="preserve"> (</w:t>
      </w:r>
      <w:r w:rsidR="29746726" w:rsidRPr="7E95BDE8">
        <w:rPr>
          <w:rFonts w:ascii="Calibri" w:hAnsi="Calibri"/>
          <w:i/>
          <w:iCs/>
          <w:lang w:val="en-AU"/>
        </w:rPr>
        <w:t>refer Attachment</w:t>
      </w:r>
      <w:r w:rsidR="6B0B1D69" w:rsidRPr="7E95BDE8">
        <w:rPr>
          <w:rFonts w:ascii="Calibri" w:hAnsi="Calibri"/>
          <w:i/>
          <w:iCs/>
          <w:lang w:val="en-AU"/>
        </w:rPr>
        <w:t xml:space="preserve">s </w:t>
      </w:r>
      <w:r w:rsidR="29746726" w:rsidRPr="7E95BDE8">
        <w:rPr>
          <w:rFonts w:ascii="Calibri" w:hAnsi="Calibri"/>
          <w:i/>
          <w:iCs/>
          <w:lang w:val="en-AU"/>
        </w:rPr>
        <w:t>1</w:t>
      </w:r>
      <w:r w:rsidR="1B6221B3" w:rsidRPr="7E95BDE8">
        <w:rPr>
          <w:rFonts w:ascii="Calibri" w:hAnsi="Calibri"/>
          <w:i/>
          <w:iCs/>
          <w:lang w:val="en-AU"/>
        </w:rPr>
        <w:t xml:space="preserve"> and 2</w:t>
      </w:r>
      <w:r w:rsidR="29746726" w:rsidRPr="7E95BDE8">
        <w:rPr>
          <w:rFonts w:ascii="Calibri" w:hAnsi="Calibri"/>
          <w:lang w:val="en-AU"/>
        </w:rPr>
        <w:t>)</w:t>
      </w:r>
      <w:r w:rsidR="1F54E978">
        <w:rPr>
          <w:rFonts w:ascii="Calibri" w:hAnsi="Calibri"/>
          <w:lang w:val="en-AU"/>
        </w:rPr>
        <w:t>.</w:t>
      </w:r>
      <w:r w:rsidR="49FBBC22">
        <w:rPr>
          <w:rFonts w:ascii="Calibri" w:hAnsi="Calibri"/>
          <w:lang w:val="en-AU"/>
        </w:rPr>
        <w:t xml:space="preserve"> The report</w:t>
      </w:r>
      <w:r w:rsidR="459E7AE1">
        <w:rPr>
          <w:rFonts w:ascii="Calibri" w:hAnsi="Calibri"/>
          <w:lang w:val="en-AU"/>
        </w:rPr>
        <w:t>s</w:t>
      </w:r>
      <w:r w:rsidR="49FBBC22">
        <w:rPr>
          <w:rFonts w:ascii="Calibri" w:hAnsi="Calibri"/>
          <w:lang w:val="en-AU"/>
        </w:rPr>
        <w:t xml:space="preserve"> recommend</w:t>
      </w:r>
      <w:r w:rsidR="3CB2221D">
        <w:rPr>
          <w:rFonts w:ascii="Calibri" w:hAnsi="Calibri"/>
          <w:lang w:val="en-AU"/>
        </w:rPr>
        <w:t xml:space="preserve">s </w:t>
      </w:r>
      <w:r w:rsidR="49FBBC22">
        <w:rPr>
          <w:rFonts w:ascii="Calibri" w:hAnsi="Calibri"/>
          <w:lang w:val="en-AU"/>
        </w:rPr>
        <w:t xml:space="preserve">that the Amendment be </w:t>
      </w:r>
      <w:r w:rsidR="38CDC8AE">
        <w:rPr>
          <w:rFonts w:ascii="Calibri" w:hAnsi="Calibri"/>
          <w:lang w:val="en-AU"/>
        </w:rPr>
        <w:t xml:space="preserve">adopted and subsequently </w:t>
      </w:r>
      <w:r w:rsidR="49FBBC22">
        <w:rPr>
          <w:rFonts w:ascii="Calibri" w:hAnsi="Calibri"/>
          <w:lang w:val="en-AU"/>
        </w:rPr>
        <w:t>submitted to the Minister for Planning for approval</w:t>
      </w:r>
      <w:r w:rsidR="7958DB60">
        <w:rPr>
          <w:rFonts w:ascii="Calibri" w:hAnsi="Calibri"/>
          <w:lang w:val="en-AU"/>
        </w:rPr>
        <w:t xml:space="preserve"> subject to minor changes</w:t>
      </w:r>
      <w:r w:rsidR="49FBBC22">
        <w:rPr>
          <w:rFonts w:ascii="Calibri" w:hAnsi="Calibri"/>
          <w:lang w:val="en-AU"/>
        </w:rPr>
        <w:t>.</w:t>
      </w:r>
    </w:p>
    <w:p w14:paraId="4E137A22" w14:textId="77777777" w:rsidR="00C87866" w:rsidRPr="00A72604" w:rsidRDefault="00690FDD" w:rsidP="00E730DD">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800DED" w:rsidRPr="00A72604">
        <w:rPr>
          <w:rFonts w:ascii="Calibri" w:hAnsi="Calibri"/>
          <w:b/>
          <w:color w:val="FFFFFF" w:themeColor="background1"/>
          <w:sz w:val="28"/>
          <w:szCs w:val="28"/>
          <w:lang w:val="en-AU"/>
        </w:rPr>
        <w:t>Brief Overview</w:t>
      </w:r>
    </w:p>
    <w:p w14:paraId="4D3E305B" w14:textId="77777777" w:rsidR="00C87866" w:rsidRDefault="00690FDD" w:rsidP="00E730DD">
      <w:pPr>
        <w:spacing w:line="276" w:lineRule="auto"/>
        <w:rPr>
          <w:rFonts w:ascii="Calibri" w:hAnsi="Calibri"/>
          <w:lang w:val="en-AU"/>
        </w:rPr>
      </w:pPr>
      <w:r>
        <w:rPr>
          <w:rFonts w:ascii="Calibri" w:hAnsi="Calibri"/>
          <w:lang w:val="en-AU"/>
        </w:rPr>
        <w:t>T</w:t>
      </w:r>
      <w:r w:rsidR="32AE3EE8">
        <w:rPr>
          <w:rFonts w:ascii="Calibri" w:hAnsi="Calibri"/>
          <w:lang w:val="en-AU"/>
        </w:rPr>
        <w:t>his</w:t>
      </w:r>
      <w:r>
        <w:rPr>
          <w:rFonts w:ascii="Calibri" w:hAnsi="Calibri"/>
          <w:lang w:val="en-AU"/>
        </w:rPr>
        <w:t xml:space="preserve"> report detail</w:t>
      </w:r>
      <w:r w:rsidR="2A763AB1">
        <w:rPr>
          <w:rFonts w:ascii="Calibri" w:hAnsi="Calibri"/>
          <w:lang w:val="en-AU"/>
        </w:rPr>
        <w:t>s</w:t>
      </w:r>
      <w:r>
        <w:rPr>
          <w:rFonts w:ascii="Calibri" w:hAnsi="Calibri"/>
          <w:lang w:val="en-AU"/>
        </w:rPr>
        <w:t xml:space="preserve"> the outcomes of the Planning Panel process in relation to Planning Scheme Amendment C247</w:t>
      </w:r>
      <w:r w:rsidR="3F6857BA">
        <w:rPr>
          <w:rFonts w:ascii="Calibri" w:hAnsi="Calibri"/>
          <w:lang w:val="en-AU"/>
        </w:rPr>
        <w:t xml:space="preserve"> which proposes corrections to public open space contributions in Wollert Precinct Structure Plan (PSP) and Wollert Development Contributions Plan (DCP). </w:t>
      </w:r>
      <w:r w:rsidR="364B8BB9">
        <w:rPr>
          <w:rFonts w:ascii="Calibri" w:hAnsi="Calibri"/>
          <w:lang w:val="en-AU"/>
        </w:rPr>
        <w:t>Council resolved at its meeting on 6 September 2021 to request the appointment of an independent Planning Panel to consider an unresolved submission made in respect to the Amendment.</w:t>
      </w:r>
    </w:p>
    <w:p w14:paraId="65D1E04F" w14:textId="77777777" w:rsidR="00C87866" w:rsidRDefault="00C87866" w:rsidP="00E730DD">
      <w:pPr>
        <w:spacing w:line="276" w:lineRule="auto"/>
        <w:rPr>
          <w:rFonts w:ascii="Calibri" w:hAnsi="Calibri"/>
          <w:lang w:val="en-AU"/>
        </w:rPr>
      </w:pPr>
    </w:p>
    <w:p w14:paraId="3F971AF4" w14:textId="4382DBC5" w:rsidR="00C87866" w:rsidRDefault="00690FDD" w:rsidP="00E730DD">
      <w:pPr>
        <w:spacing w:line="276" w:lineRule="auto"/>
        <w:rPr>
          <w:rFonts w:ascii="Calibri" w:hAnsi="Calibri"/>
          <w:lang w:val="en-AU"/>
        </w:rPr>
      </w:pPr>
      <w:r>
        <w:rPr>
          <w:rFonts w:ascii="Calibri" w:hAnsi="Calibri"/>
          <w:lang w:val="en-AU"/>
        </w:rPr>
        <w:t xml:space="preserve">The </w:t>
      </w:r>
      <w:r w:rsidR="56F91920">
        <w:rPr>
          <w:rFonts w:ascii="Calibri" w:hAnsi="Calibri"/>
          <w:lang w:val="en-AU"/>
        </w:rPr>
        <w:t xml:space="preserve">submission was subsequently withdrawn and the </w:t>
      </w:r>
      <w:r>
        <w:rPr>
          <w:rFonts w:ascii="Calibri" w:hAnsi="Calibri"/>
          <w:lang w:val="en-AU"/>
        </w:rPr>
        <w:t>Planning Panel</w:t>
      </w:r>
      <w:r w:rsidR="77A6A687">
        <w:rPr>
          <w:rFonts w:ascii="Calibri" w:hAnsi="Calibri"/>
          <w:lang w:val="en-AU"/>
        </w:rPr>
        <w:t xml:space="preserve"> accordingly</w:t>
      </w:r>
      <w:r>
        <w:rPr>
          <w:rFonts w:ascii="Calibri" w:hAnsi="Calibri"/>
          <w:lang w:val="en-AU"/>
        </w:rPr>
        <w:t xml:space="preserve"> support</w:t>
      </w:r>
      <w:r w:rsidR="3B15DBD2">
        <w:rPr>
          <w:rFonts w:ascii="Calibri" w:hAnsi="Calibri"/>
          <w:lang w:val="en-AU"/>
        </w:rPr>
        <w:t>ed</w:t>
      </w:r>
      <w:r>
        <w:rPr>
          <w:rFonts w:ascii="Calibri" w:hAnsi="Calibri"/>
          <w:lang w:val="en-AU"/>
        </w:rPr>
        <w:t xml:space="preserve"> </w:t>
      </w:r>
      <w:r w:rsidR="2EC244D0">
        <w:rPr>
          <w:rFonts w:ascii="Calibri" w:hAnsi="Calibri"/>
          <w:lang w:val="en-AU"/>
        </w:rPr>
        <w:t xml:space="preserve">the adoption of </w:t>
      </w:r>
      <w:r>
        <w:rPr>
          <w:rFonts w:ascii="Calibri" w:hAnsi="Calibri"/>
          <w:lang w:val="en-AU"/>
        </w:rPr>
        <w:t>Amendment</w:t>
      </w:r>
      <w:r w:rsidR="187468FE">
        <w:rPr>
          <w:rFonts w:ascii="Calibri" w:hAnsi="Calibri"/>
          <w:lang w:val="en-AU"/>
        </w:rPr>
        <w:t xml:space="preserve"> C247</w:t>
      </w:r>
      <w:r w:rsidR="048BAEF7">
        <w:rPr>
          <w:rFonts w:ascii="Calibri" w:hAnsi="Calibri"/>
          <w:lang w:val="en-AU"/>
        </w:rPr>
        <w:t>.</w:t>
      </w:r>
      <w:r>
        <w:rPr>
          <w:rFonts w:ascii="Calibri" w:hAnsi="Calibri"/>
          <w:lang w:val="en-AU"/>
        </w:rPr>
        <w:t xml:space="preserve"> </w:t>
      </w:r>
      <w:r w:rsidR="64626D30">
        <w:rPr>
          <w:rFonts w:ascii="Calibri" w:hAnsi="Calibri"/>
          <w:lang w:val="en-AU"/>
        </w:rPr>
        <w:t xml:space="preserve">In addition, the Planning Panel accepted Council’s request that the Amendment </w:t>
      </w:r>
      <w:r w:rsidR="5D94AE9A">
        <w:rPr>
          <w:rFonts w:ascii="Calibri" w:hAnsi="Calibri"/>
          <w:lang w:val="en-AU"/>
        </w:rPr>
        <w:t xml:space="preserve">documents </w:t>
      </w:r>
      <w:r w:rsidR="64626D30">
        <w:rPr>
          <w:rFonts w:ascii="Calibri" w:hAnsi="Calibri"/>
          <w:lang w:val="en-AU"/>
        </w:rPr>
        <w:t xml:space="preserve">be </w:t>
      </w:r>
      <w:r w:rsidR="7ADD7457">
        <w:rPr>
          <w:rFonts w:ascii="Calibri" w:hAnsi="Calibri"/>
          <w:lang w:val="en-AU"/>
        </w:rPr>
        <w:t xml:space="preserve">updated </w:t>
      </w:r>
      <w:r w:rsidR="64626D30">
        <w:rPr>
          <w:rFonts w:ascii="Calibri" w:hAnsi="Calibri"/>
          <w:lang w:val="en-AU"/>
        </w:rPr>
        <w:t xml:space="preserve">to </w:t>
      </w:r>
      <w:r w:rsidR="11993EAF">
        <w:rPr>
          <w:rFonts w:ascii="Calibri" w:hAnsi="Calibri"/>
          <w:lang w:val="en-AU"/>
        </w:rPr>
        <w:t xml:space="preserve">correct </w:t>
      </w:r>
      <w:r w:rsidR="6FC00D82">
        <w:rPr>
          <w:rFonts w:ascii="Calibri" w:hAnsi="Calibri"/>
          <w:lang w:val="en-AU"/>
        </w:rPr>
        <w:t xml:space="preserve">additional </w:t>
      </w:r>
      <w:r w:rsidR="11993EAF">
        <w:rPr>
          <w:rFonts w:ascii="Calibri" w:hAnsi="Calibri"/>
          <w:lang w:val="en-AU"/>
        </w:rPr>
        <w:t xml:space="preserve">errors identified </w:t>
      </w:r>
      <w:r w:rsidR="7B0CC6C2">
        <w:rPr>
          <w:rFonts w:ascii="Calibri" w:hAnsi="Calibri"/>
          <w:lang w:val="en-AU"/>
        </w:rPr>
        <w:t xml:space="preserve">in the PSP and DCP documents </w:t>
      </w:r>
      <w:r w:rsidR="106D9AEA">
        <w:rPr>
          <w:rFonts w:ascii="Calibri" w:hAnsi="Calibri"/>
          <w:lang w:val="en-AU"/>
        </w:rPr>
        <w:t xml:space="preserve">post </w:t>
      </w:r>
      <w:r w:rsidR="11993EAF">
        <w:rPr>
          <w:rFonts w:ascii="Calibri" w:hAnsi="Calibri"/>
          <w:lang w:val="en-AU"/>
        </w:rPr>
        <w:t>exhibition of the Amendment.</w:t>
      </w:r>
    </w:p>
    <w:p w14:paraId="0E35EF75" w14:textId="46301BA4" w:rsidR="00CE06FE" w:rsidRDefault="00CE06FE">
      <w:pPr>
        <w:rPr>
          <w:rFonts w:ascii="Calibri" w:hAnsi="Calibri"/>
          <w:lang w:val="en-AU"/>
        </w:rPr>
      </w:pPr>
      <w:r>
        <w:rPr>
          <w:rFonts w:ascii="Calibri" w:hAnsi="Calibri"/>
          <w:lang w:val="en-AU"/>
        </w:rPr>
        <w:br w:type="page"/>
      </w:r>
    </w:p>
    <w:p w14:paraId="33D7EA07" w14:textId="77777777" w:rsidR="00A44422"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Recommendation</w:t>
      </w:r>
    </w:p>
    <w:p w14:paraId="31E545A7" w14:textId="77777777" w:rsidR="00A44422" w:rsidRPr="000F4E56" w:rsidRDefault="00690FDD" w:rsidP="007F7FFE">
      <w:pPr>
        <w:spacing w:line="276" w:lineRule="auto"/>
        <w:rPr>
          <w:rFonts w:ascii="Calibri" w:hAnsi="Calibri"/>
          <w:b/>
          <w:bCs/>
          <w:lang w:val="en-AU"/>
        </w:rPr>
      </w:pPr>
      <w:r w:rsidRPr="42A64E27">
        <w:rPr>
          <w:rFonts w:ascii="Calibri" w:hAnsi="Calibri"/>
          <w:b/>
          <w:bCs/>
          <w:lang w:val="en-AU"/>
        </w:rPr>
        <w:t>That Council:</w:t>
      </w:r>
    </w:p>
    <w:p w14:paraId="43ADF0E8" w14:textId="77777777" w:rsidR="417C7236" w:rsidRDefault="00690FDD" w:rsidP="007F7FFE">
      <w:pPr>
        <w:numPr>
          <w:ilvl w:val="0"/>
          <w:numId w:val="10"/>
        </w:numPr>
        <w:spacing w:line="276" w:lineRule="auto"/>
        <w:contextualSpacing/>
        <w:rPr>
          <w:rFonts w:ascii="Calibri" w:eastAsia="Calibri" w:hAnsi="Calibri" w:cs="Calibri"/>
          <w:b/>
          <w:bCs/>
          <w:lang w:val="en-AU"/>
        </w:rPr>
      </w:pPr>
      <w:r w:rsidRPr="16A1104D">
        <w:rPr>
          <w:rFonts w:ascii="Calibri" w:hAnsi="Calibri"/>
          <w:b/>
          <w:bCs/>
          <w:szCs w:val="20"/>
          <w:lang w:val="en-AU"/>
        </w:rPr>
        <w:t>Endorse the following changes to Amendment C247 to the Whittlesea Planning Scheme:</w:t>
      </w:r>
    </w:p>
    <w:p w14:paraId="02FFDAF0" w14:textId="77777777" w:rsidR="417C7236" w:rsidRDefault="00690FDD" w:rsidP="007F7FFE">
      <w:pPr>
        <w:spacing w:line="276" w:lineRule="auto"/>
        <w:ind w:left="709"/>
        <w:rPr>
          <w:rFonts w:ascii="Calibri" w:hAnsi="Calibri"/>
          <w:b/>
          <w:bCs/>
          <w:lang w:val="en-AU"/>
        </w:rPr>
      </w:pPr>
      <w:r w:rsidRPr="7E95BDE8">
        <w:rPr>
          <w:rFonts w:ascii="Calibri" w:hAnsi="Calibri"/>
          <w:b/>
          <w:bCs/>
          <w:lang w:val="en-AU"/>
        </w:rPr>
        <w:t>a) further amendments to the Credited Open Space section in the Summary</w:t>
      </w:r>
      <w:r w:rsidR="00052DEB">
        <w:rPr>
          <w:rFonts w:ascii="Calibri" w:hAnsi="Calibri"/>
          <w:b/>
          <w:bCs/>
          <w:lang w:val="en-AU"/>
        </w:rPr>
        <w:t xml:space="preserve"> </w:t>
      </w:r>
      <w:r w:rsidRPr="16A1104D">
        <w:rPr>
          <w:rFonts w:ascii="Calibri" w:hAnsi="Calibri"/>
          <w:b/>
          <w:bCs/>
          <w:lang w:val="en-AU"/>
        </w:rPr>
        <w:t>Land Use Budget tables in the Wollert Precinct Structure Plan and Wollert</w:t>
      </w:r>
      <w:r w:rsidR="00052DEB">
        <w:rPr>
          <w:rFonts w:ascii="Calibri" w:hAnsi="Calibri"/>
          <w:b/>
          <w:bCs/>
          <w:lang w:val="en-AU"/>
        </w:rPr>
        <w:t xml:space="preserve"> </w:t>
      </w:r>
      <w:r w:rsidRPr="16A1104D">
        <w:rPr>
          <w:rFonts w:ascii="Calibri" w:hAnsi="Calibri"/>
          <w:b/>
          <w:bCs/>
          <w:lang w:val="en-AU"/>
        </w:rPr>
        <w:t>Development Contributions Plan as follows:</w:t>
      </w:r>
    </w:p>
    <w:p w14:paraId="2C7ED6D2" w14:textId="77777777" w:rsidR="417C7236" w:rsidRDefault="00690FDD" w:rsidP="005B169E">
      <w:pPr>
        <w:spacing w:line="276" w:lineRule="auto"/>
        <w:ind w:left="1429" w:hanging="720"/>
        <w:rPr>
          <w:rFonts w:ascii="Calibri" w:hAnsi="Calibri"/>
          <w:b/>
          <w:bCs/>
          <w:lang w:val="en-AU"/>
        </w:rPr>
      </w:pPr>
      <w:r w:rsidRPr="7E95BDE8">
        <w:rPr>
          <w:rFonts w:ascii="Calibri" w:hAnsi="Calibri"/>
          <w:b/>
          <w:bCs/>
          <w:lang w:val="en-AU"/>
        </w:rPr>
        <w:t>•</w:t>
      </w:r>
      <w:r>
        <w:rPr>
          <w:rFonts w:ascii="Calibri" w:hAnsi="Calibri"/>
          <w:lang w:val="en-AU"/>
        </w:rPr>
        <w:tab/>
      </w:r>
      <w:r w:rsidRPr="7E95BDE8">
        <w:rPr>
          <w:rFonts w:ascii="Calibri" w:hAnsi="Calibri"/>
          <w:b/>
          <w:bCs/>
          <w:lang w:val="en-AU"/>
        </w:rPr>
        <w:t>in the line entry for Local network park – residential, correct the figures for</w:t>
      </w:r>
      <w:r w:rsidR="005B169E">
        <w:rPr>
          <w:rFonts w:ascii="Calibri" w:hAnsi="Calibri"/>
          <w:b/>
          <w:bCs/>
          <w:lang w:val="en-AU"/>
        </w:rPr>
        <w:t xml:space="preserve"> </w:t>
      </w:r>
      <w:r w:rsidRPr="7E95BDE8">
        <w:rPr>
          <w:rFonts w:ascii="Calibri" w:hAnsi="Calibri"/>
          <w:b/>
          <w:bCs/>
          <w:lang w:val="en-AU"/>
        </w:rPr>
        <w:t>the total area of land required to 34.98 hectares, and percentage of total to</w:t>
      </w:r>
      <w:r w:rsidR="005B169E">
        <w:rPr>
          <w:rFonts w:ascii="Calibri" w:hAnsi="Calibri"/>
          <w:b/>
          <w:bCs/>
          <w:lang w:val="en-AU"/>
        </w:rPr>
        <w:t xml:space="preserve"> </w:t>
      </w:r>
      <w:r w:rsidRPr="7E95BDE8">
        <w:rPr>
          <w:rFonts w:ascii="Calibri" w:hAnsi="Calibri"/>
          <w:b/>
          <w:bCs/>
          <w:lang w:val="en-AU"/>
        </w:rPr>
        <w:t>2.4 per cent</w:t>
      </w:r>
      <w:r w:rsidR="747B620D" w:rsidRPr="7E95BDE8">
        <w:rPr>
          <w:rFonts w:ascii="Calibri" w:hAnsi="Calibri"/>
          <w:b/>
          <w:bCs/>
          <w:lang w:val="en-AU"/>
        </w:rPr>
        <w:t>.</w:t>
      </w:r>
    </w:p>
    <w:p w14:paraId="19040186" w14:textId="77777777" w:rsidR="417C7236" w:rsidRDefault="00690FDD" w:rsidP="007F7FFE">
      <w:pPr>
        <w:spacing w:line="276" w:lineRule="auto"/>
        <w:ind w:left="709"/>
        <w:rPr>
          <w:rFonts w:ascii="Calibri" w:hAnsi="Calibri"/>
          <w:b/>
          <w:bCs/>
          <w:lang w:val="en-AU"/>
        </w:rPr>
      </w:pPr>
      <w:r w:rsidRPr="7E95BDE8">
        <w:rPr>
          <w:rFonts w:ascii="Calibri" w:hAnsi="Calibri"/>
          <w:b/>
          <w:bCs/>
          <w:lang w:val="en-AU"/>
        </w:rPr>
        <w:t xml:space="preserve">• </w:t>
      </w:r>
      <w:r>
        <w:rPr>
          <w:rFonts w:ascii="Calibri" w:hAnsi="Calibri"/>
          <w:lang w:val="en-AU"/>
        </w:rPr>
        <w:tab/>
      </w:r>
      <w:r w:rsidRPr="7E95BDE8">
        <w:rPr>
          <w:rFonts w:ascii="Calibri" w:hAnsi="Calibri"/>
          <w:b/>
          <w:bCs/>
          <w:lang w:val="en-AU"/>
        </w:rPr>
        <w:t xml:space="preserve">in the line entry for Local network park – employment, correct the figure </w:t>
      </w:r>
      <w:r>
        <w:rPr>
          <w:rFonts w:ascii="Calibri" w:hAnsi="Calibri"/>
          <w:lang w:val="en-AU"/>
        </w:rPr>
        <w:tab/>
      </w:r>
      <w:r>
        <w:rPr>
          <w:rFonts w:ascii="Calibri" w:hAnsi="Calibri"/>
          <w:lang w:val="en-AU"/>
        </w:rPr>
        <w:tab/>
      </w:r>
      <w:r w:rsidR="16A9CC1C" w:rsidRPr="7E95BDE8">
        <w:rPr>
          <w:rFonts w:ascii="Calibri" w:hAnsi="Calibri"/>
          <w:b/>
          <w:bCs/>
          <w:lang w:val="en-AU"/>
        </w:rPr>
        <w:t>f</w:t>
      </w:r>
      <w:r w:rsidRPr="7E95BDE8">
        <w:rPr>
          <w:rFonts w:ascii="Calibri" w:hAnsi="Calibri"/>
          <w:b/>
          <w:bCs/>
          <w:lang w:val="en-AU"/>
        </w:rPr>
        <w:t>or</w:t>
      </w:r>
      <w:r w:rsidR="59CCAB89" w:rsidRPr="7E95BDE8">
        <w:rPr>
          <w:rFonts w:ascii="Calibri" w:hAnsi="Calibri"/>
          <w:b/>
          <w:bCs/>
          <w:lang w:val="en-AU"/>
        </w:rPr>
        <w:t xml:space="preserve"> </w:t>
      </w:r>
      <w:r w:rsidRPr="7E95BDE8">
        <w:rPr>
          <w:rFonts w:ascii="Calibri" w:hAnsi="Calibri"/>
          <w:b/>
          <w:bCs/>
          <w:lang w:val="en-AU"/>
        </w:rPr>
        <w:t>the total area of land required to 7.49 hectares</w:t>
      </w:r>
      <w:r w:rsidR="78A8C75D" w:rsidRPr="7E95BDE8">
        <w:rPr>
          <w:rFonts w:ascii="Calibri" w:hAnsi="Calibri"/>
          <w:b/>
          <w:bCs/>
          <w:lang w:val="en-AU"/>
        </w:rPr>
        <w:t>.</w:t>
      </w:r>
    </w:p>
    <w:p w14:paraId="49BB23E2" w14:textId="77777777" w:rsidR="417C7236" w:rsidRDefault="00690FDD" w:rsidP="0080716D">
      <w:pPr>
        <w:spacing w:line="276" w:lineRule="auto"/>
        <w:ind w:left="1440" w:hanging="731"/>
        <w:rPr>
          <w:rFonts w:ascii="Calibri" w:hAnsi="Calibri"/>
          <w:b/>
          <w:bCs/>
          <w:lang w:val="en-AU"/>
        </w:rPr>
      </w:pPr>
      <w:r w:rsidRPr="7E95BDE8">
        <w:rPr>
          <w:rFonts w:ascii="Calibri" w:hAnsi="Calibri"/>
          <w:b/>
          <w:bCs/>
          <w:lang w:val="en-AU"/>
        </w:rPr>
        <w:t xml:space="preserve">• </w:t>
      </w:r>
      <w:r>
        <w:rPr>
          <w:rFonts w:ascii="Calibri" w:hAnsi="Calibri"/>
          <w:lang w:val="en-AU"/>
        </w:rPr>
        <w:tab/>
      </w:r>
      <w:r w:rsidRPr="7E95BDE8">
        <w:rPr>
          <w:rFonts w:ascii="Calibri" w:hAnsi="Calibri"/>
          <w:b/>
          <w:bCs/>
          <w:lang w:val="en-AU"/>
        </w:rPr>
        <w:t>insert an additional line entry reading “Local network park – existing road</w:t>
      </w:r>
      <w:r w:rsidR="0080716D">
        <w:rPr>
          <w:rFonts w:ascii="Calibri" w:hAnsi="Calibri"/>
          <w:b/>
          <w:bCs/>
          <w:lang w:val="en-AU"/>
        </w:rPr>
        <w:t xml:space="preserve"> </w:t>
      </w:r>
      <w:r w:rsidRPr="7E95BDE8">
        <w:rPr>
          <w:rFonts w:ascii="Calibri" w:hAnsi="Calibri"/>
          <w:b/>
          <w:bCs/>
          <w:lang w:val="en-AU"/>
        </w:rPr>
        <w:t>reserve, and specify “0.3 hectares” as the total area of land required.</w:t>
      </w:r>
    </w:p>
    <w:p w14:paraId="2B5C6367" w14:textId="77777777" w:rsidR="7ADB6179" w:rsidRDefault="00690FDD" w:rsidP="007F7FFE">
      <w:pPr>
        <w:spacing w:line="276" w:lineRule="auto"/>
        <w:ind w:left="709"/>
        <w:rPr>
          <w:rFonts w:ascii="Calibri" w:hAnsi="Calibri"/>
          <w:b/>
          <w:bCs/>
          <w:lang w:val="en-AU"/>
        </w:rPr>
      </w:pPr>
      <w:r w:rsidRPr="7E95BDE8">
        <w:rPr>
          <w:rFonts w:ascii="Calibri" w:hAnsi="Calibri"/>
          <w:b/>
          <w:bCs/>
          <w:lang w:val="en-AU"/>
        </w:rPr>
        <w:t>b</w:t>
      </w:r>
      <w:r w:rsidR="01B0C088" w:rsidRPr="7E95BDE8">
        <w:rPr>
          <w:rFonts w:ascii="Calibri" w:hAnsi="Calibri"/>
          <w:b/>
          <w:bCs/>
          <w:lang w:val="en-AU"/>
        </w:rPr>
        <w:t xml:space="preserve">) </w:t>
      </w:r>
      <w:r w:rsidR="1B8E9BAE" w:rsidRPr="7E95BDE8">
        <w:rPr>
          <w:rFonts w:ascii="Calibri" w:hAnsi="Calibri"/>
          <w:b/>
          <w:bCs/>
          <w:lang w:val="en-AU"/>
        </w:rPr>
        <w:t>u</w:t>
      </w:r>
      <w:r w:rsidR="01B0C088" w:rsidRPr="7E95BDE8">
        <w:rPr>
          <w:rFonts w:ascii="Calibri" w:hAnsi="Calibri"/>
          <w:b/>
          <w:bCs/>
          <w:lang w:val="en-AU"/>
        </w:rPr>
        <w:t>pdate all references to Clause 52.01 in the Wollert PSP and DCP to</w:t>
      </w:r>
      <w:r w:rsidR="3F62AAED" w:rsidRPr="7E95BDE8">
        <w:rPr>
          <w:rFonts w:ascii="Calibri" w:hAnsi="Calibri"/>
          <w:b/>
          <w:bCs/>
          <w:lang w:val="en-AU"/>
        </w:rPr>
        <w:t xml:space="preserve"> Clause 53.01</w:t>
      </w:r>
    </w:p>
    <w:p w14:paraId="125E3924" w14:textId="77777777" w:rsidR="00A44422" w:rsidRPr="000F4E56" w:rsidRDefault="00690FDD" w:rsidP="007F7FFE">
      <w:pPr>
        <w:numPr>
          <w:ilvl w:val="0"/>
          <w:numId w:val="10"/>
        </w:numPr>
        <w:spacing w:line="276" w:lineRule="auto"/>
        <w:ind w:left="709" w:hanging="425"/>
        <w:rPr>
          <w:rFonts w:ascii="Calibri" w:hAnsi="Calibri"/>
          <w:b/>
          <w:bCs/>
          <w:szCs w:val="20"/>
          <w:lang w:val="en-AU"/>
        </w:rPr>
      </w:pPr>
      <w:r w:rsidRPr="7E95BDE8">
        <w:rPr>
          <w:rFonts w:ascii="Calibri" w:hAnsi="Calibri"/>
          <w:b/>
          <w:bCs/>
          <w:szCs w:val="20"/>
          <w:lang w:val="en-AU"/>
        </w:rPr>
        <w:t>Adopt Amendment C247 to the Whittlesea Planning Scheme, Wollert Precinct Structure Plan and Wollert Development Contribution Plan in line with the Planning Panel Report</w:t>
      </w:r>
      <w:r w:rsidR="3C9FE72F" w:rsidRPr="7E95BDE8">
        <w:rPr>
          <w:rFonts w:ascii="Calibri" w:hAnsi="Calibri"/>
          <w:b/>
          <w:bCs/>
          <w:szCs w:val="20"/>
          <w:lang w:val="en-AU"/>
        </w:rPr>
        <w:t xml:space="preserve"> and its</w:t>
      </w:r>
      <w:r w:rsidR="24636501" w:rsidRPr="7E95BDE8">
        <w:rPr>
          <w:rFonts w:ascii="Calibri" w:hAnsi="Calibri"/>
          <w:b/>
          <w:bCs/>
          <w:szCs w:val="20"/>
          <w:lang w:val="en-AU"/>
        </w:rPr>
        <w:t xml:space="preserve"> </w:t>
      </w:r>
      <w:r w:rsidR="264EAC69" w:rsidRPr="7E95BDE8">
        <w:rPr>
          <w:rFonts w:ascii="Calibri" w:hAnsi="Calibri"/>
          <w:b/>
          <w:bCs/>
          <w:szCs w:val="20"/>
          <w:lang w:val="en-AU"/>
        </w:rPr>
        <w:t>Addendum</w:t>
      </w:r>
      <w:r w:rsidR="53E685AD" w:rsidRPr="7E95BDE8">
        <w:rPr>
          <w:rFonts w:ascii="Calibri" w:hAnsi="Calibri"/>
          <w:b/>
          <w:bCs/>
          <w:szCs w:val="20"/>
          <w:lang w:val="en-AU"/>
        </w:rPr>
        <w:t xml:space="preserve"> including the changes noted above.</w:t>
      </w:r>
    </w:p>
    <w:p w14:paraId="43C2E1EF" w14:textId="77777777" w:rsidR="00A44422" w:rsidRPr="000F4E56" w:rsidRDefault="00690FDD" w:rsidP="007F7FFE">
      <w:pPr>
        <w:numPr>
          <w:ilvl w:val="0"/>
          <w:numId w:val="10"/>
        </w:numPr>
        <w:spacing w:line="276" w:lineRule="auto"/>
        <w:ind w:left="709" w:hanging="425"/>
        <w:rPr>
          <w:rFonts w:ascii="Calibri" w:hAnsi="Calibri"/>
          <w:b/>
          <w:bCs/>
          <w:szCs w:val="20"/>
          <w:lang w:val="en-AU"/>
        </w:rPr>
      </w:pPr>
      <w:r w:rsidRPr="16A1104D">
        <w:rPr>
          <w:rFonts w:ascii="Calibri" w:hAnsi="Calibri"/>
          <w:b/>
          <w:bCs/>
          <w:szCs w:val="20"/>
          <w:lang w:val="en-AU"/>
        </w:rPr>
        <w:t>Submit Amendment C247, together with Council’s response to the Panel’s recommendations and the Panel Report</w:t>
      </w:r>
      <w:r w:rsidR="370ADDF7" w:rsidRPr="16A1104D">
        <w:rPr>
          <w:rFonts w:ascii="Calibri" w:hAnsi="Calibri"/>
          <w:b/>
          <w:bCs/>
          <w:szCs w:val="20"/>
          <w:lang w:val="en-AU"/>
        </w:rPr>
        <w:t>,</w:t>
      </w:r>
      <w:r w:rsidRPr="16A1104D">
        <w:rPr>
          <w:rFonts w:ascii="Calibri" w:hAnsi="Calibri"/>
          <w:b/>
          <w:bCs/>
          <w:szCs w:val="20"/>
          <w:lang w:val="en-AU"/>
        </w:rPr>
        <w:t xml:space="preserve"> to the Minister for Planning for approval.</w:t>
      </w:r>
    </w:p>
    <w:p w14:paraId="6EB16686" w14:textId="77777777" w:rsidR="00A44422"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800DED" w:rsidRPr="00A72604">
        <w:rPr>
          <w:rFonts w:ascii="Calibri" w:hAnsi="Calibri"/>
          <w:b/>
          <w:color w:val="FFFFFF" w:themeColor="background1"/>
          <w:sz w:val="28"/>
          <w:szCs w:val="28"/>
          <w:lang w:val="en-AU"/>
        </w:rPr>
        <w:t>Key Information</w:t>
      </w:r>
    </w:p>
    <w:p w14:paraId="58D3A017" w14:textId="77777777" w:rsidR="3E590FFD" w:rsidRDefault="00690FDD" w:rsidP="6DD15F9D">
      <w:pPr>
        <w:spacing w:before="120" w:after="120"/>
        <w:rPr>
          <w:rFonts w:ascii="Calibri" w:eastAsia="Calibri" w:hAnsi="Calibri" w:cs="Calibri"/>
          <w:b/>
          <w:bCs/>
          <w:lang w:val="en-AU"/>
        </w:rPr>
      </w:pPr>
      <w:r w:rsidRPr="6DD15F9D">
        <w:rPr>
          <w:rFonts w:ascii="Calibri" w:eastAsia="Calibri" w:hAnsi="Calibri" w:cs="Calibri"/>
          <w:b/>
          <w:bCs/>
          <w:lang w:val="en-AU"/>
        </w:rPr>
        <w:t>Background</w:t>
      </w:r>
    </w:p>
    <w:p w14:paraId="49B184FF" w14:textId="77777777" w:rsidR="3463409F" w:rsidRDefault="00690FDD" w:rsidP="00943BD6">
      <w:pPr>
        <w:spacing w:line="276" w:lineRule="auto"/>
        <w:rPr>
          <w:rFonts w:ascii="Calibri" w:eastAsia="Calibri" w:hAnsi="Calibri" w:cs="Calibri"/>
          <w:lang w:val="en-AU"/>
        </w:rPr>
      </w:pPr>
      <w:r w:rsidRPr="6DD15F9D">
        <w:rPr>
          <w:rFonts w:ascii="Calibri" w:eastAsia="Calibri" w:hAnsi="Calibri" w:cs="Calibri"/>
          <w:lang w:val="en-AU"/>
        </w:rPr>
        <w:t>Planning Scheme Amendment C247 seeks to correct anomalies in the Schedule to Clause</w:t>
      </w:r>
      <w:r w:rsidR="00AE67F4">
        <w:rPr>
          <w:rFonts w:ascii="Calibri" w:eastAsia="Calibri" w:hAnsi="Calibri" w:cs="Calibri"/>
          <w:lang w:val="en-AU"/>
        </w:rPr>
        <w:t> </w:t>
      </w:r>
      <w:r w:rsidRPr="6DD15F9D">
        <w:rPr>
          <w:rFonts w:ascii="Calibri" w:eastAsia="Calibri" w:hAnsi="Calibri" w:cs="Calibri"/>
          <w:lang w:val="en-AU"/>
        </w:rPr>
        <w:t xml:space="preserve">53.01 of the Whittlesea Planning Scheme, the Wollert Precinct </w:t>
      </w:r>
      <w:r w:rsidR="35647485" w:rsidRPr="6DD15F9D">
        <w:rPr>
          <w:rFonts w:ascii="Calibri" w:eastAsia="Calibri" w:hAnsi="Calibri" w:cs="Calibri"/>
          <w:lang w:val="en-AU"/>
        </w:rPr>
        <w:t>Structure</w:t>
      </w:r>
      <w:r w:rsidRPr="6DD15F9D">
        <w:rPr>
          <w:rFonts w:ascii="Calibri" w:eastAsia="Calibri" w:hAnsi="Calibri" w:cs="Calibri"/>
          <w:lang w:val="en-AU"/>
        </w:rPr>
        <w:t xml:space="preserve"> Plan</w:t>
      </w:r>
      <w:r w:rsidR="62541D34" w:rsidRPr="6DD15F9D">
        <w:rPr>
          <w:rFonts w:ascii="Calibri" w:eastAsia="Calibri" w:hAnsi="Calibri" w:cs="Calibri"/>
          <w:lang w:val="en-AU"/>
        </w:rPr>
        <w:t xml:space="preserve"> (PSP) and the Wollert Development Contributions Plan (DCP). The anomalies reference an incorrect percentage figure of land required for public open space in the Wollert PSP area</w:t>
      </w:r>
      <w:r w:rsidR="22B4E37B" w:rsidRPr="6DD15F9D">
        <w:rPr>
          <w:rFonts w:ascii="Calibri" w:eastAsia="Calibri" w:hAnsi="Calibri" w:cs="Calibri"/>
          <w:lang w:val="en-AU"/>
        </w:rPr>
        <w:t xml:space="preserve">. </w:t>
      </w:r>
    </w:p>
    <w:p w14:paraId="3A480108" w14:textId="77777777" w:rsidR="6DD15F9D" w:rsidRDefault="6DD15F9D" w:rsidP="00943BD6">
      <w:pPr>
        <w:spacing w:line="276" w:lineRule="auto"/>
        <w:rPr>
          <w:rFonts w:ascii="Calibri" w:eastAsia="Calibri" w:hAnsi="Calibri" w:cs="Calibri"/>
          <w:lang w:val="en-AU"/>
        </w:rPr>
      </w:pPr>
    </w:p>
    <w:p w14:paraId="775C53F0" w14:textId="77777777" w:rsidR="22B4E37B" w:rsidRDefault="00690FDD" w:rsidP="00943BD6">
      <w:pPr>
        <w:spacing w:line="276" w:lineRule="auto"/>
        <w:rPr>
          <w:rFonts w:ascii="Calibri" w:eastAsia="Calibri" w:hAnsi="Calibri" w:cs="Calibri"/>
          <w:lang w:val="en-AU"/>
        </w:rPr>
      </w:pPr>
      <w:r w:rsidRPr="6DD15F9D">
        <w:rPr>
          <w:rFonts w:ascii="Calibri" w:eastAsia="Calibri" w:hAnsi="Calibri" w:cs="Calibri"/>
          <w:lang w:val="en-AU"/>
        </w:rPr>
        <w:t xml:space="preserve">Council resolved to </w:t>
      </w:r>
      <w:r w:rsidR="5A513C69" w:rsidRPr="6DD15F9D">
        <w:rPr>
          <w:rFonts w:ascii="Calibri" w:eastAsia="Calibri" w:hAnsi="Calibri" w:cs="Calibri"/>
          <w:lang w:val="en-AU"/>
        </w:rPr>
        <w:t xml:space="preserve">seek Authorisation to prepare </w:t>
      </w:r>
      <w:r w:rsidRPr="6DD15F9D">
        <w:rPr>
          <w:rFonts w:ascii="Calibri" w:eastAsia="Calibri" w:hAnsi="Calibri" w:cs="Calibri"/>
          <w:lang w:val="en-AU"/>
        </w:rPr>
        <w:t xml:space="preserve">the Amendment at the </w:t>
      </w:r>
      <w:r w:rsidR="00F36944" w:rsidRPr="6DD15F9D">
        <w:rPr>
          <w:rFonts w:ascii="Calibri" w:eastAsia="Calibri" w:hAnsi="Calibri" w:cs="Calibri"/>
          <w:color w:val="000000" w:themeColor="text1"/>
          <w:lang w:val="en-AU"/>
        </w:rPr>
        <w:t>5 March 2019</w:t>
      </w:r>
      <w:r w:rsidR="00F36944" w:rsidRPr="6DD15F9D">
        <w:rPr>
          <w:rFonts w:ascii="Calibri" w:eastAsia="Calibri" w:hAnsi="Calibri" w:cs="Calibri"/>
          <w:lang w:val="en-AU"/>
        </w:rPr>
        <w:t xml:space="preserve"> </w:t>
      </w:r>
      <w:r w:rsidRPr="6DD15F9D">
        <w:rPr>
          <w:rFonts w:ascii="Calibri" w:eastAsia="Calibri" w:hAnsi="Calibri" w:cs="Calibri"/>
          <w:lang w:val="en-AU"/>
        </w:rPr>
        <w:t>Council Meeting.</w:t>
      </w:r>
      <w:r w:rsidR="08B52F07" w:rsidRPr="6DD15F9D">
        <w:rPr>
          <w:rFonts w:ascii="Calibri" w:eastAsia="Calibri" w:hAnsi="Calibri" w:cs="Calibri"/>
          <w:lang w:val="en-AU"/>
        </w:rPr>
        <w:t xml:space="preserve"> </w:t>
      </w:r>
      <w:r w:rsidR="73A1AB19" w:rsidRPr="6DD15F9D">
        <w:rPr>
          <w:rFonts w:ascii="Calibri" w:eastAsia="Calibri" w:hAnsi="Calibri" w:cs="Calibri"/>
          <w:lang w:val="en-AU"/>
        </w:rPr>
        <w:t>The Amendment documents were subsequently prepared in consultation with the Victorian Planning Authority (VPA).</w:t>
      </w:r>
    </w:p>
    <w:p w14:paraId="2C0D1BB2" w14:textId="77777777" w:rsidR="6DD15F9D" w:rsidRDefault="6DD15F9D" w:rsidP="00943BD6">
      <w:pPr>
        <w:spacing w:line="276" w:lineRule="auto"/>
        <w:rPr>
          <w:rFonts w:ascii="Calibri" w:eastAsia="Calibri" w:hAnsi="Calibri" w:cs="Calibri"/>
          <w:lang w:val="en-AU"/>
        </w:rPr>
      </w:pPr>
    </w:p>
    <w:p w14:paraId="0DEC38BC" w14:textId="77777777" w:rsidR="08B52F07" w:rsidRDefault="00690FDD" w:rsidP="00943BD6">
      <w:pPr>
        <w:spacing w:line="276" w:lineRule="auto"/>
        <w:rPr>
          <w:rFonts w:ascii="Calibri" w:eastAsia="Calibri" w:hAnsi="Calibri" w:cs="Calibri"/>
          <w:lang w:val="en-AU"/>
        </w:rPr>
      </w:pPr>
      <w:r w:rsidRPr="7E95BDE8">
        <w:rPr>
          <w:rFonts w:ascii="Calibri" w:eastAsia="Calibri" w:hAnsi="Calibri" w:cs="Calibri"/>
          <w:lang w:val="en-AU"/>
        </w:rPr>
        <w:t xml:space="preserve">Amendment C247 was exhibited from </w:t>
      </w:r>
      <w:r w:rsidR="3379B399" w:rsidRPr="7E95BDE8">
        <w:rPr>
          <w:rFonts w:ascii="Calibri" w:eastAsia="Calibri" w:hAnsi="Calibri" w:cs="Calibri"/>
          <w:lang w:val="en-AU"/>
        </w:rPr>
        <w:t>25 March 2021 to 26 April 2021</w:t>
      </w:r>
      <w:r w:rsidRPr="7E95BDE8">
        <w:rPr>
          <w:rFonts w:ascii="Calibri" w:eastAsia="Calibri" w:hAnsi="Calibri" w:cs="Calibri"/>
          <w:lang w:val="en-AU"/>
        </w:rPr>
        <w:t>, with one submission received.</w:t>
      </w:r>
      <w:r w:rsidR="6BB80266" w:rsidRPr="7E95BDE8">
        <w:rPr>
          <w:rFonts w:ascii="Calibri" w:eastAsia="Calibri" w:hAnsi="Calibri" w:cs="Calibri"/>
          <w:lang w:val="en-AU"/>
        </w:rPr>
        <w:t xml:space="preserve"> The submitter did not provide a reason for the submission, stating only that they objected to the Amendment.</w:t>
      </w:r>
      <w:r w:rsidR="0F91BE73" w:rsidRPr="7E95BDE8">
        <w:rPr>
          <w:rFonts w:ascii="Calibri" w:eastAsia="Calibri" w:hAnsi="Calibri" w:cs="Calibri"/>
          <w:lang w:val="en-AU"/>
        </w:rPr>
        <w:t xml:space="preserve"> </w:t>
      </w:r>
      <w:r w:rsidR="6E221A98" w:rsidRPr="7E95BDE8">
        <w:rPr>
          <w:rFonts w:ascii="Calibri" w:eastAsia="Calibri" w:hAnsi="Calibri" w:cs="Calibri"/>
          <w:lang w:val="en-AU"/>
        </w:rPr>
        <w:t xml:space="preserve">Efforts to </w:t>
      </w:r>
      <w:r w:rsidR="0F91BE73" w:rsidRPr="7E95BDE8">
        <w:rPr>
          <w:rFonts w:ascii="Calibri" w:eastAsia="Calibri" w:hAnsi="Calibri" w:cs="Calibri"/>
          <w:lang w:val="en-AU"/>
        </w:rPr>
        <w:t xml:space="preserve">resolve the matter rather than refer the submission to a </w:t>
      </w:r>
      <w:r w:rsidR="6901CCC9" w:rsidRPr="7E95BDE8">
        <w:rPr>
          <w:rFonts w:ascii="Calibri" w:eastAsia="Calibri" w:hAnsi="Calibri" w:cs="Calibri"/>
          <w:lang w:val="en-AU"/>
        </w:rPr>
        <w:t xml:space="preserve">Planning </w:t>
      </w:r>
      <w:r w:rsidR="0F91BE73" w:rsidRPr="7E95BDE8">
        <w:rPr>
          <w:rFonts w:ascii="Calibri" w:eastAsia="Calibri" w:hAnsi="Calibri" w:cs="Calibri"/>
          <w:lang w:val="en-AU"/>
        </w:rPr>
        <w:t xml:space="preserve">Panel were unsuccessful. </w:t>
      </w:r>
    </w:p>
    <w:p w14:paraId="3A493932" w14:textId="77777777" w:rsidR="6DD15F9D" w:rsidRDefault="6DD15F9D" w:rsidP="00943BD6">
      <w:pPr>
        <w:spacing w:line="276" w:lineRule="auto"/>
        <w:rPr>
          <w:rFonts w:ascii="Calibri" w:eastAsia="Calibri" w:hAnsi="Calibri" w:cs="Calibri"/>
          <w:lang w:val="en-AU"/>
        </w:rPr>
      </w:pPr>
    </w:p>
    <w:p w14:paraId="26241625" w14:textId="77777777" w:rsidR="22B4E37B" w:rsidRDefault="00690FDD" w:rsidP="00943BD6">
      <w:pPr>
        <w:spacing w:line="276" w:lineRule="auto"/>
        <w:rPr>
          <w:rFonts w:ascii="Calibri" w:eastAsia="Calibri" w:hAnsi="Calibri" w:cs="Calibri"/>
          <w:lang w:val="en-AU"/>
        </w:rPr>
      </w:pPr>
      <w:r w:rsidRPr="6DD15F9D">
        <w:rPr>
          <w:rFonts w:ascii="Calibri" w:eastAsia="Calibri" w:hAnsi="Calibri" w:cs="Calibri"/>
          <w:lang w:val="en-AU"/>
        </w:rPr>
        <w:t xml:space="preserve">At its meeting on </w:t>
      </w:r>
      <w:r w:rsidRPr="6DD15F9D">
        <w:rPr>
          <w:rFonts w:ascii="Calibri" w:eastAsia="Calibri" w:hAnsi="Calibri" w:cs="Calibri"/>
          <w:color w:val="000000" w:themeColor="text1"/>
          <w:lang w:val="en-AU"/>
        </w:rPr>
        <w:t>6 September 2021</w:t>
      </w:r>
      <w:r w:rsidRPr="6DD15F9D">
        <w:rPr>
          <w:rFonts w:ascii="Calibri" w:eastAsia="Calibri" w:hAnsi="Calibri" w:cs="Calibri"/>
          <w:lang w:val="en-AU"/>
        </w:rPr>
        <w:t xml:space="preserve">, </w:t>
      </w:r>
      <w:r w:rsidR="42A64E27" w:rsidRPr="6DD15F9D">
        <w:rPr>
          <w:rFonts w:ascii="Calibri" w:eastAsia="Calibri" w:hAnsi="Calibri" w:cs="Calibri"/>
          <w:lang w:val="en-AU"/>
        </w:rPr>
        <w:t xml:space="preserve">Council resolved to refer </w:t>
      </w:r>
      <w:r w:rsidR="54274100" w:rsidRPr="6DD15F9D">
        <w:rPr>
          <w:rFonts w:ascii="Calibri" w:eastAsia="Calibri" w:hAnsi="Calibri" w:cs="Calibri"/>
          <w:lang w:val="en-AU"/>
        </w:rPr>
        <w:t>the</w:t>
      </w:r>
      <w:r w:rsidR="42A64E27" w:rsidRPr="6DD15F9D">
        <w:rPr>
          <w:rFonts w:ascii="Calibri" w:eastAsia="Calibri" w:hAnsi="Calibri" w:cs="Calibri"/>
          <w:lang w:val="en-AU"/>
        </w:rPr>
        <w:t xml:space="preserve"> </w:t>
      </w:r>
      <w:r w:rsidR="65B12BAB" w:rsidRPr="6DD15F9D">
        <w:rPr>
          <w:rFonts w:ascii="Calibri" w:eastAsia="Calibri" w:hAnsi="Calibri" w:cs="Calibri"/>
          <w:lang w:val="en-AU"/>
        </w:rPr>
        <w:t>submission</w:t>
      </w:r>
      <w:r w:rsidR="4B0A74FF" w:rsidRPr="6DD15F9D">
        <w:rPr>
          <w:rFonts w:ascii="Calibri" w:eastAsia="Calibri" w:hAnsi="Calibri" w:cs="Calibri"/>
          <w:lang w:val="en-AU"/>
        </w:rPr>
        <w:t xml:space="preserve"> </w:t>
      </w:r>
      <w:r w:rsidR="42A64E27" w:rsidRPr="6DD15F9D">
        <w:rPr>
          <w:rFonts w:ascii="Calibri" w:eastAsia="Calibri" w:hAnsi="Calibri" w:cs="Calibri"/>
          <w:lang w:val="en-AU"/>
        </w:rPr>
        <w:t>to</w:t>
      </w:r>
      <w:r w:rsidR="149C6C22" w:rsidRPr="6DD15F9D">
        <w:rPr>
          <w:rFonts w:ascii="Calibri" w:eastAsia="Calibri" w:hAnsi="Calibri" w:cs="Calibri"/>
          <w:lang w:val="en-AU"/>
        </w:rPr>
        <w:t xml:space="preserve"> a Planning Panel. </w:t>
      </w:r>
      <w:r w:rsidR="30ACD6A2" w:rsidRPr="6DD15F9D">
        <w:rPr>
          <w:rFonts w:ascii="Calibri" w:eastAsia="Calibri" w:hAnsi="Calibri" w:cs="Calibri"/>
          <w:lang w:val="en-AU"/>
        </w:rPr>
        <w:t xml:space="preserve">Council also resolved that Council would submit </w:t>
      </w:r>
      <w:r w:rsidR="2EF7D4EB" w:rsidRPr="6DD15F9D">
        <w:rPr>
          <w:rFonts w:ascii="Calibri" w:eastAsia="Calibri" w:hAnsi="Calibri" w:cs="Calibri"/>
          <w:lang w:val="en-AU"/>
        </w:rPr>
        <w:t xml:space="preserve">to the Planning Panel </w:t>
      </w:r>
      <w:r w:rsidR="30ACD6A2" w:rsidRPr="6DD15F9D">
        <w:rPr>
          <w:rFonts w:ascii="Calibri" w:eastAsia="Calibri" w:hAnsi="Calibri" w:cs="Calibri"/>
          <w:lang w:val="en-AU"/>
        </w:rPr>
        <w:t>that the objection was outside the scope of the Amendment and should be considered irrelevant.</w:t>
      </w:r>
    </w:p>
    <w:p w14:paraId="51726142" w14:textId="77777777" w:rsidR="757C8717" w:rsidRDefault="757C8717" w:rsidP="6DD15F9D">
      <w:pPr>
        <w:spacing w:line="259" w:lineRule="auto"/>
        <w:rPr>
          <w:rFonts w:ascii="Calibri" w:eastAsia="Calibri" w:hAnsi="Calibri" w:cs="Calibri"/>
          <w:lang w:val="en-AU"/>
        </w:rPr>
      </w:pPr>
    </w:p>
    <w:p w14:paraId="2C09F652" w14:textId="77777777" w:rsidR="00C87866" w:rsidRDefault="00690FDD" w:rsidP="6DD15F9D">
      <w:pPr>
        <w:rPr>
          <w:rFonts w:ascii="Calibri" w:eastAsia="Calibri" w:hAnsi="Calibri" w:cs="Calibri"/>
          <w:b/>
          <w:bCs/>
          <w:lang w:val="en-AU"/>
        </w:rPr>
      </w:pPr>
      <w:r w:rsidRPr="6DD15F9D">
        <w:rPr>
          <w:rFonts w:ascii="Calibri" w:eastAsia="Calibri" w:hAnsi="Calibri" w:cs="Calibri"/>
          <w:b/>
          <w:bCs/>
          <w:lang w:val="en-AU"/>
        </w:rPr>
        <w:lastRenderedPageBreak/>
        <w:t>Amendment</w:t>
      </w:r>
      <w:r w:rsidR="3EB5A211" w:rsidRPr="6DD15F9D">
        <w:rPr>
          <w:rFonts w:ascii="Calibri" w:eastAsia="Calibri" w:hAnsi="Calibri" w:cs="Calibri"/>
          <w:b/>
          <w:bCs/>
          <w:lang w:val="en-AU"/>
        </w:rPr>
        <w:t xml:space="preserve"> </w:t>
      </w:r>
      <w:r w:rsidRPr="6DD15F9D">
        <w:rPr>
          <w:rFonts w:ascii="Calibri" w:eastAsia="Calibri" w:hAnsi="Calibri" w:cs="Calibri"/>
          <w:b/>
          <w:bCs/>
          <w:lang w:val="en-AU"/>
        </w:rPr>
        <w:t>Proposal</w:t>
      </w:r>
    </w:p>
    <w:p w14:paraId="153B7D5C" w14:textId="77777777" w:rsidR="00A44422" w:rsidRPr="00C87866" w:rsidRDefault="00690FDD" w:rsidP="00943BD6">
      <w:pPr>
        <w:spacing w:line="276" w:lineRule="auto"/>
        <w:rPr>
          <w:rFonts w:ascii="Calibri" w:eastAsia="Calibri" w:hAnsi="Calibri" w:cs="Calibri"/>
          <w:color w:val="000000" w:themeColor="text1"/>
          <w:lang w:val="en-AU"/>
        </w:rPr>
      </w:pPr>
      <w:r w:rsidRPr="6DD15F9D">
        <w:rPr>
          <w:rFonts w:ascii="Calibri" w:eastAsia="Calibri" w:hAnsi="Calibri" w:cs="Calibri"/>
          <w:color w:val="000000" w:themeColor="text1"/>
          <w:lang w:val="en-AU"/>
        </w:rPr>
        <w:t xml:space="preserve">The Amendment seeks to correct the abovementioned anomaly in the Planning Scheme, Wollert PSP and Wollert DCP. </w:t>
      </w:r>
      <w:r w:rsidR="009811DB">
        <w:rPr>
          <w:rFonts w:ascii="Calibri" w:eastAsia="Calibri" w:hAnsi="Calibri" w:cs="Calibri"/>
          <w:color w:val="000000" w:themeColor="text1"/>
          <w:lang w:val="en-AU"/>
        </w:rPr>
        <w:t xml:space="preserve">  </w:t>
      </w:r>
      <w:r w:rsidRPr="6DD15F9D">
        <w:rPr>
          <w:rFonts w:ascii="Calibri" w:eastAsia="Calibri" w:hAnsi="Calibri" w:cs="Calibri"/>
          <w:color w:val="000000" w:themeColor="text1"/>
          <w:lang w:val="en-AU"/>
        </w:rPr>
        <w:t>Clause 53.01 of the Whittlesea Planning Scheme requires persons who subdivide land to make a contribution</w:t>
      </w:r>
      <w:r w:rsidRPr="6DD15F9D">
        <w:rPr>
          <w:rFonts w:ascii="Calibri" w:eastAsia="Calibri" w:hAnsi="Calibri" w:cs="Calibri"/>
          <w:lang w:val="en-AU"/>
        </w:rPr>
        <w:t xml:space="preserve"> to Council for public open space. The Schedule to Clause 53.01, the</w:t>
      </w:r>
      <w:r w:rsidRPr="6DD15F9D">
        <w:rPr>
          <w:rFonts w:ascii="Calibri" w:eastAsia="Calibri" w:hAnsi="Calibri" w:cs="Calibri"/>
          <w:color w:val="000000" w:themeColor="text1"/>
          <w:lang w:val="en-AU"/>
        </w:rPr>
        <w:t xml:space="preserve"> Summary Land Use Budget in the Wollert PSP and Table 11 of the Wollert DCP incorrectly state the figure as 3.70% for development within the Residential precinct and 0.80% for development within the Employment precinct. </w:t>
      </w:r>
    </w:p>
    <w:p w14:paraId="2644F689" w14:textId="77777777" w:rsidR="00A44422" w:rsidRPr="00C87866" w:rsidRDefault="00A44422" w:rsidP="00943BD6">
      <w:pPr>
        <w:spacing w:line="276" w:lineRule="auto"/>
        <w:rPr>
          <w:rFonts w:ascii="Calibri" w:eastAsia="Calibri" w:hAnsi="Calibri" w:cs="Calibri"/>
          <w:color w:val="000000" w:themeColor="text1"/>
          <w:lang w:val="en-AU"/>
        </w:rPr>
      </w:pPr>
    </w:p>
    <w:p w14:paraId="3EB29D84" w14:textId="77777777" w:rsidR="00A44422" w:rsidRPr="00C87866" w:rsidRDefault="00690FDD" w:rsidP="00943BD6">
      <w:pPr>
        <w:spacing w:line="276" w:lineRule="auto"/>
        <w:rPr>
          <w:rFonts w:ascii="Calibri" w:hAnsi="Calibri"/>
          <w:lang w:val="en-AU"/>
        </w:rPr>
      </w:pPr>
      <w:r w:rsidRPr="3AA354F9">
        <w:rPr>
          <w:rFonts w:ascii="Calibri" w:eastAsia="Calibri" w:hAnsi="Calibri" w:cs="Calibri"/>
          <w:color w:val="000000" w:themeColor="text1"/>
          <w:lang w:val="en-AU"/>
        </w:rPr>
        <w:t>Through the assessment of planning permits</w:t>
      </w:r>
      <w:r w:rsidR="35A2D1D9"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in the Wollert PSP area it became apparent</w:t>
      </w:r>
      <w:r w:rsidR="009811DB"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that the contribution amount specified was</w:t>
      </w:r>
      <w:r w:rsidR="56B4532B"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incorrect when compared to the detail</w:t>
      </w:r>
      <w:r w:rsidR="006A2C4C" w:rsidRPr="3AA354F9">
        <w:rPr>
          <w:rFonts w:ascii="Calibri" w:eastAsia="Calibri" w:hAnsi="Calibri" w:cs="Calibri"/>
          <w:color w:val="000000" w:themeColor="text1"/>
          <w:lang w:val="en-AU"/>
        </w:rPr>
        <w:t>ed</w:t>
      </w:r>
      <w:r w:rsidRPr="3AA354F9">
        <w:rPr>
          <w:rFonts w:ascii="Calibri" w:eastAsia="Calibri" w:hAnsi="Calibri" w:cs="Calibri"/>
          <w:color w:val="000000" w:themeColor="text1"/>
          <w:lang w:val="en-AU"/>
        </w:rPr>
        <w:t xml:space="preserve"> land use</w:t>
      </w:r>
      <w:r w:rsidR="006A2C4C"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budget. The figures should be 4.47% within</w:t>
      </w:r>
      <w:r w:rsidR="3348549A"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the Residential precinct and 4.44% within</w:t>
      </w:r>
      <w:r w:rsidR="006A2C4C"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the Employment precinct. Council Officers</w:t>
      </w:r>
      <w:r w:rsidR="3F46026B"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recognised this and have been using the</w:t>
      </w:r>
      <w:r w:rsidR="57B85BBE"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correct figures to make sure Council is collecting</w:t>
      </w:r>
      <w:r w:rsidR="6582505B"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the correct contribution to date. This has been</w:t>
      </w:r>
      <w:r w:rsidR="7C634F25"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accepted by all developers within the PSP</w:t>
      </w:r>
      <w:r w:rsidR="58285C16"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area and secured through Section 173</w:t>
      </w:r>
      <w:r w:rsidR="6E0C04BB"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Agreements. As such, this Amendment seeks only to correct the displayed figures in the planning scheme documents, not to change any other</w:t>
      </w:r>
      <w:r w:rsidR="4A4DE40F" w:rsidRPr="3AA354F9">
        <w:rPr>
          <w:rFonts w:ascii="Calibri" w:eastAsia="Calibri" w:hAnsi="Calibri" w:cs="Calibri"/>
          <w:color w:val="000000" w:themeColor="text1"/>
          <w:lang w:val="en-AU"/>
        </w:rPr>
        <w:t xml:space="preserve"> </w:t>
      </w:r>
      <w:r w:rsidRPr="3AA354F9">
        <w:rPr>
          <w:rFonts w:ascii="Calibri" w:eastAsia="Calibri" w:hAnsi="Calibri" w:cs="Calibri"/>
          <w:color w:val="000000" w:themeColor="text1"/>
          <w:lang w:val="en-AU"/>
        </w:rPr>
        <w:t>aspect of the implementation of Clause 53.01, the Wollert PSP or Wollert DCP.</w:t>
      </w:r>
      <w:r w:rsidR="00943BD6" w:rsidRPr="3AA354F9">
        <w:rPr>
          <w:rFonts w:ascii="Calibri" w:eastAsia="Calibri" w:hAnsi="Calibri" w:cs="Calibri"/>
          <w:color w:val="000000" w:themeColor="text1"/>
          <w:lang w:val="en-AU"/>
        </w:rPr>
        <w:t xml:space="preserve"> </w:t>
      </w:r>
    </w:p>
    <w:p w14:paraId="6551B02F" w14:textId="77777777" w:rsidR="00A44422"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757C8717">
        <w:rPr>
          <w:rFonts w:ascii="Calibri" w:hAnsi="Calibri"/>
          <w:b/>
          <w:color w:val="FFFFFF" w:themeColor="background1"/>
          <w:lang w:val="en-AU"/>
        </w:rPr>
        <w:t xml:space="preserve"> </w:t>
      </w:r>
      <w:r w:rsidRPr="00A72604">
        <w:rPr>
          <w:rFonts w:ascii="Calibri" w:hAnsi="Calibri"/>
          <w:b/>
          <w:color w:val="FFFFFF" w:themeColor="background1"/>
          <w:sz w:val="28"/>
          <w:szCs w:val="28"/>
          <w:lang w:val="en-AU"/>
        </w:rPr>
        <w:t>Community Consultation and Engagement</w:t>
      </w:r>
    </w:p>
    <w:p w14:paraId="09E0F61C" w14:textId="77777777" w:rsidR="00A44422" w:rsidRPr="006D5250" w:rsidRDefault="00A44422" w:rsidP="00A44422">
      <w:pPr>
        <w:rPr>
          <w:rFonts w:ascii="Calibri" w:hAnsi="Calibri" w:cs="Arial"/>
          <w:i/>
          <w:iCs/>
          <w:vanish/>
          <w:color w:val="808080" w:themeColor="background1" w:themeShade="80"/>
          <w:sz w:val="16"/>
          <w:szCs w:val="16"/>
          <w:lang w:val="en-AU"/>
        </w:rPr>
      </w:pPr>
    </w:p>
    <w:p w14:paraId="164E4D64" w14:textId="77777777" w:rsidR="00A44422" w:rsidRPr="002B0489" w:rsidRDefault="00690FDD" w:rsidP="007612EB">
      <w:pPr>
        <w:spacing w:line="276" w:lineRule="auto"/>
        <w:rPr>
          <w:rFonts w:ascii="Calibri" w:hAnsi="Calibri"/>
          <w:lang w:val="en-AU"/>
        </w:rPr>
      </w:pPr>
      <w:r>
        <w:rPr>
          <w:rFonts w:ascii="Calibri" w:hAnsi="Calibri"/>
          <w:lang w:val="en-AU"/>
        </w:rPr>
        <w:t>The Amendment was exhibited between 25 March 2021 and 26 April 2021, in accordance</w:t>
      </w:r>
      <w:r w:rsidR="00D876DF">
        <w:rPr>
          <w:rFonts w:ascii="Calibri" w:hAnsi="Calibri"/>
          <w:lang w:val="en-AU"/>
        </w:rPr>
        <w:t xml:space="preserve"> </w:t>
      </w:r>
      <w:r>
        <w:rPr>
          <w:rFonts w:ascii="Calibri" w:hAnsi="Calibri"/>
          <w:lang w:val="en-AU"/>
        </w:rPr>
        <w:t>with Section 19 of the Planning and Environment Act 1987, as follows:</w:t>
      </w:r>
    </w:p>
    <w:p w14:paraId="54FBB82A" w14:textId="77777777" w:rsidR="00A44422" w:rsidRPr="002B0489" w:rsidRDefault="00690FDD" w:rsidP="007612EB">
      <w:pPr>
        <w:numPr>
          <w:ilvl w:val="0"/>
          <w:numId w:val="11"/>
        </w:numPr>
        <w:spacing w:line="276" w:lineRule="auto"/>
        <w:contextualSpacing/>
        <w:rPr>
          <w:rFonts w:ascii="Calibri" w:eastAsia="Calibri" w:hAnsi="Calibri" w:cs="Calibri"/>
          <w:lang w:val="en-AU"/>
        </w:rPr>
      </w:pPr>
      <w:r>
        <w:rPr>
          <w:rFonts w:ascii="Calibri" w:hAnsi="Calibri"/>
          <w:szCs w:val="20"/>
          <w:lang w:val="en-AU"/>
        </w:rPr>
        <w:t>Written notices were sent to the affected landowners and the prescribed Ministers.</w:t>
      </w:r>
    </w:p>
    <w:p w14:paraId="57D4FDFF" w14:textId="77777777" w:rsidR="00A44422" w:rsidRPr="002B0489" w:rsidRDefault="00690FDD" w:rsidP="007612EB">
      <w:pPr>
        <w:numPr>
          <w:ilvl w:val="0"/>
          <w:numId w:val="11"/>
        </w:numPr>
        <w:spacing w:line="276" w:lineRule="auto"/>
        <w:contextualSpacing/>
        <w:rPr>
          <w:rFonts w:ascii="Calibri" w:eastAsia="Calibri" w:hAnsi="Calibri" w:cs="Calibri"/>
          <w:lang w:val="en-AU"/>
        </w:rPr>
      </w:pPr>
      <w:r>
        <w:rPr>
          <w:rFonts w:ascii="Calibri" w:hAnsi="Calibri"/>
          <w:szCs w:val="20"/>
          <w:lang w:val="en-AU"/>
        </w:rPr>
        <w:t>A notice was placed in the Government Gazette</w:t>
      </w:r>
    </w:p>
    <w:p w14:paraId="2120F834" w14:textId="77777777" w:rsidR="00A44422" w:rsidRPr="002B0489" w:rsidRDefault="00690FDD" w:rsidP="007612EB">
      <w:pPr>
        <w:numPr>
          <w:ilvl w:val="0"/>
          <w:numId w:val="11"/>
        </w:numPr>
        <w:spacing w:line="276" w:lineRule="auto"/>
        <w:contextualSpacing/>
        <w:rPr>
          <w:rFonts w:ascii="Calibri" w:hAnsi="Calibri"/>
          <w:szCs w:val="20"/>
          <w:lang w:val="en-AU"/>
        </w:rPr>
      </w:pPr>
      <w:r>
        <w:rPr>
          <w:rFonts w:ascii="Calibri" w:hAnsi="Calibri"/>
          <w:szCs w:val="20"/>
          <w:lang w:val="en-AU"/>
        </w:rPr>
        <w:t>The Amendment documentation was made available at the Planning Counter in the</w:t>
      </w:r>
      <w:r w:rsidR="00D876DF">
        <w:rPr>
          <w:rFonts w:ascii="Calibri" w:hAnsi="Calibri"/>
          <w:szCs w:val="20"/>
          <w:lang w:val="en-AU"/>
        </w:rPr>
        <w:t xml:space="preserve"> </w:t>
      </w:r>
      <w:r>
        <w:rPr>
          <w:rFonts w:ascii="Calibri" w:hAnsi="Calibri"/>
          <w:szCs w:val="20"/>
          <w:lang w:val="en-AU"/>
        </w:rPr>
        <w:t>Council offices (Civic Centre, South Morang)</w:t>
      </w:r>
      <w:r w:rsidR="062FDDC3">
        <w:rPr>
          <w:rFonts w:ascii="Calibri" w:hAnsi="Calibri"/>
          <w:szCs w:val="20"/>
          <w:lang w:val="en-AU"/>
        </w:rPr>
        <w:t xml:space="preserve"> and electronically if required</w:t>
      </w:r>
      <w:r>
        <w:rPr>
          <w:rFonts w:ascii="Calibri" w:hAnsi="Calibri"/>
          <w:szCs w:val="20"/>
          <w:lang w:val="en-AU"/>
        </w:rPr>
        <w:t>.</w:t>
      </w:r>
    </w:p>
    <w:p w14:paraId="08DEB132" w14:textId="77777777" w:rsidR="00A44422" w:rsidRPr="002B0489" w:rsidRDefault="00A44422" w:rsidP="007612EB">
      <w:pPr>
        <w:spacing w:line="276" w:lineRule="auto"/>
        <w:rPr>
          <w:rFonts w:ascii="Calibri" w:hAnsi="Calibri"/>
          <w:lang w:val="en-AU"/>
        </w:rPr>
      </w:pPr>
    </w:p>
    <w:p w14:paraId="62407785" w14:textId="77777777" w:rsidR="00A44422" w:rsidRPr="002B0489" w:rsidRDefault="00690FDD" w:rsidP="007612EB">
      <w:pPr>
        <w:spacing w:line="276" w:lineRule="auto"/>
        <w:rPr>
          <w:rFonts w:ascii="Calibri" w:hAnsi="Calibri"/>
          <w:lang w:val="en-AU"/>
        </w:rPr>
      </w:pPr>
      <w:r>
        <w:rPr>
          <w:rFonts w:ascii="Calibri" w:hAnsi="Calibri"/>
          <w:lang w:val="en-AU"/>
        </w:rPr>
        <w:t>Council received one submission</w:t>
      </w:r>
      <w:r w:rsidR="15A57B1F">
        <w:rPr>
          <w:rFonts w:ascii="Calibri" w:hAnsi="Calibri"/>
          <w:lang w:val="en-AU"/>
        </w:rPr>
        <w:t>,</w:t>
      </w:r>
      <w:r>
        <w:rPr>
          <w:rFonts w:ascii="Calibri" w:hAnsi="Calibri"/>
          <w:lang w:val="en-AU"/>
        </w:rPr>
        <w:t xml:space="preserve"> the day after the exhibition period</w:t>
      </w:r>
      <w:r w:rsidR="6E7FE9F5">
        <w:rPr>
          <w:rFonts w:ascii="Calibri" w:hAnsi="Calibri"/>
          <w:lang w:val="en-AU"/>
        </w:rPr>
        <w:t xml:space="preserve"> </w:t>
      </w:r>
      <w:r>
        <w:rPr>
          <w:rFonts w:ascii="Calibri" w:hAnsi="Calibri"/>
          <w:lang w:val="en-AU"/>
        </w:rPr>
        <w:t>closed. The submission acknowledge</w:t>
      </w:r>
      <w:r w:rsidR="171FE25C">
        <w:rPr>
          <w:rFonts w:ascii="Calibri" w:hAnsi="Calibri"/>
          <w:lang w:val="en-AU"/>
        </w:rPr>
        <w:t>d</w:t>
      </w:r>
      <w:r>
        <w:rPr>
          <w:rFonts w:ascii="Calibri" w:hAnsi="Calibri"/>
          <w:lang w:val="en-AU"/>
        </w:rPr>
        <w:t xml:space="preserve"> the receipt of notice, advise</w:t>
      </w:r>
      <w:r w:rsidR="575B78A9">
        <w:rPr>
          <w:rFonts w:ascii="Calibri" w:hAnsi="Calibri"/>
          <w:lang w:val="en-AU"/>
        </w:rPr>
        <w:t>d</w:t>
      </w:r>
      <w:r>
        <w:rPr>
          <w:rFonts w:ascii="Calibri" w:hAnsi="Calibri"/>
          <w:lang w:val="en-AU"/>
        </w:rPr>
        <w:t xml:space="preserve"> they ha</w:t>
      </w:r>
      <w:r w:rsidR="031FD40C">
        <w:rPr>
          <w:rFonts w:ascii="Calibri" w:hAnsi="Calibri"/>
          <w:lang w:val="en-AU"/>
        </w:rPr>
        <w:t>d</w:t>
      </w:r>
      <w:r>
        <w:rPr>
          <w:rFonts w:ascii="Calibri" w:hAnsi="Calibri"/>
          <w:lang w:val="en-AU"/>
        </w:rPr>
        <w:t xml:space="preserve"> reviewed the</w:t>
      </w:r>
      <w:r w:rsidR="28A2AC91">
        <w:rPr>
          <w:rFonts w:ascii="Calibri" w:hAnsi="Calibri"/>
          <w:lang w:val="en-AU"/>
        </w:rPr>
        <w:t xml:space="preserve"> </w:t>
      </w:r>
      <w:r>
        <w:rPr>
          <w:rFonts w:ascii="Calibri" w:hAnsi="Calibri"/>
          <w:lang w:val="en-AU"/>
        </w:rPr>
        <w:t xml:space="preserve">documents and </w:t>
      </w:r>
      <w:r w:rsidR="696DD6E3">
        <w:rPr>
          <w:rFonts w:ascii="Calibri" w:hAnsi="Calibri"/>
          <w:lang w:val="en-AU"/>
        </w:rPr>
        <w:t xml:space="preserve">that they </w:t>
      </w:r>
      <w:r>
        <w:rPr>
          <w:rFonts w:ascii="Calibri" w:hAnsi="Calibri"/>
          <w:lang w:val="en-AU"/>
        </w:rPr>
        <w:t>object</w:t>
      </w:r>
      <w:r w:rsidR="73DC8B39">
        <w:rPr>
          <w:rFonts w:ascii="Calibri" w:hAnsi="Calibri"/>
          <w:lang w:val="en-AU"/>
        </w:rPr>
        <w:t>ed</w:t>
      </w:r>
      <w:r>
        <w:rPr>
          <w:rFonts w:ascii="Calibri" w:hAnsi="Calibri"/>
          <w:lang w:val="en-AU"/>
        </w:rPr>
        <w:t xml:space="preserve"> to the proposed Amendment. There was no reasoning for the objection provided. Lawyers acting on behalf of Council sought clarification regarding the specifics of the submission from the objector’s legal</w:t>
      </w:r>
      <w:r w:rsidR="2A54AE8B">
        <w:rPr>
          <w:rFonts w:ascii="Calibri" w:hAnsi="Calibri"/>
          <w:lang w:val="en-AU"/>
        </w:rPr>
        <w:t xml:space="preserve"> r</w:t>
      </w:r>
      <w:r>
        <w:rPr>
          <w:rFonts w:ascii="Calibri" w:hAnsi="Calibri"/>
          <w:lang w:val="en-AU"/>
        </w:rPr>
        <w:t xml:space="preserve">epresentative, </w:t>
      </w:r>
      <w:r w:rsidR="04F48374">
        <w:rPr>
          <w:rFonts w:ascii="Calibri" w:hAnsi="Calibri"/>
          <w:lang w:val="en-AU"/>
        </w:rPr>
        <w:t>however</w:t>
      </w:r>
      <w:r>
        <w:rPr>
          <w:rFonts w:ascii="Calibri" w:hAnsi="Calibri"/>
          <w:lang w:val="en-AU"/>
        </w:rPr>
        <w:t xml:space="preserve"> none was provided.</w:t>
      </w:r>
    </w:p>
    <w:p w14:paraId="5E361789" w14:textId="77777777" w:rsidR="6DD15F9D" w:rsidRDefault="6DD15F9D" w:rsidP="007612EB">
      <w:pPr>
        <w:spacing w:line="276" w:lineRule="auto"/>
        <w:rPr>
          <w:rFonts w:ascii="Calibri" w:hAnsi="Calibri"/>
          <w:lang w:val="en-AU"/>
        </w:rPr>
      </w:pPr>
    </w:p>
    <w:p w14:paraId="5C31C406" w14:textId="50E0A5E4" w:rsidR="2E91D787" w:rsidRDefault="00690FDD" w:rsidP="007612EB">
      <w:pPr>
        <w:spacing w:line="276" w:lineRule="auto"/>
        <w:rPr>
          <w:rFonts w:ascii="Calibri" w:hAnsi="Calibri"/>
          <w:lang w:val="en-AU"/>
        </w:rPr>
      </w:pPr>
      <w:r w:rsidRPr="6DD15F9D">
        <w:rPr>
          <w:rFonts w:ascii="Calibri" w:hAnsi="Calibri"/>
          <w:lang w:val="en-AU"/>
        </w:rPr>
        <w:t xml:space="preserve">Once Council had resolved to refer the matter to a Planning Panel, the objector was notified of this decision via their lawyer. </w:t>
      </w:r>
      <w:r w:rsidR="373E11EA" w:rsidRPr="6DD15F9D">
        <w:rPr>
          <w:rFonts w:ascii="Calibri" w:hAnsi="Calibri"/>
          <w:lang w:val="en-AU"/>
        </w:rPr>
        <w:t>Upon, receiving this notice the submission was withdrawn ahead of the Panel Hearing.</w:t>
      </w:r>
      <w:r w:rsidR="007612EB">
        <w:rPr>
          <w:rFonts w:ascii="Calibri" w:hAnsi="Calibri"/>
          <w:lang w:val="en-AU"/>
        </w:rPr>
        <w:t xml:space="preserve"> </w:t>
      </w:r>
    </w:p>
    <w:p w14:paraId="5548F84A" w14:textId="6B6A0E44" w:rsidR="00E730DD" w:rsidRDefault="00E730DD">
      <w:pPr>
        <w:rPr>
          <w:rFonts w:ascii="Calibri" w:hAnsi="Calibri"/>
          <w:lang w:val="en-AU"/>
        </w:rPr>
      </w:pPr>
      <w:r>
        <w:rPr>
          <w:rFonts w:ascii="Calibri" w:hAnsi="Calibri"/>
          <w:lang w:val="en-AU"/>
        </w:rPr>
        <w:br w:type="page"/>
      </w:r>
    </w:p>
    <w:p w14:paraId="7C3A1189" w14:textId="77777777" w:rsidR="00A44422" w:rsidRPr="00C87866" w:rsidRDefault="00690FDD" w:rsidP="00A72604">
      <w:pPr>
        <w:keepNext/>
        <w:shd w:val="clear" w:color="auto" w:fill="003266"/>
        <w:spacing w:line="276" w:lineRule="auto"/>
        <w:outlineLvl w:val="0"/>
        <w:rPr>
          <w:rFonts w:ascii="Calibri" w:hAnsi="Calibri"/>
          <w:b/>
          <w:color w:val="FFFFFF" w:themeColor="background1"/>
          <w:lang w:val="en-AU"/>
        </w:rPr>
      </w:pPr>
      <w:r w:rsidRPr="00C87866">
        <w:rPr>
          <w:rFonts w:ascii="Calibri" w:hAnsi="Calibri"/>
          <w:b/>
          <w:color w:val="FFFFFF" w:themeColor="background1"/>
          <w:lang w:val="en-AU"/>
        </w:rPr>
        <w:lastRenderedPageBreak/>
        <w:t xml:space="preserve"> </w:t>
      </w:r>
      <w:r w:rsidRPr="00A72604">
        <w:rPr>
          <w:rFonts w:ascii="Calibri" w:hAnsi="Calibri"/>
          <w:b/>
          <w:color w:val="FFFFFF" w:themeColor="background1"/>
          <w:sz w:val="28"/>
          <w:szCs w:val="28"/>
          <w:lang w:val="en-AU"/>
        </w:rPr>
        <w:t>Alignment to Community Plan, Policies or Strategies</w:t>
      </w:r>
    </w:p>
    <w:p w14:paraId="5ABFC288" w14:textId="77777777" w:rsidR="00A44422" w:rsidRDefault="00690FDD" w:rsidP="00A44422">
      <w:pPr>
        <w:spacing w:after="120"/>
        <w:rPr>
          <w:rFonts w:ascii="Calibri" w:hAnsi="Calibri"/>
          <w:lang w:val="en-AU"/>
        </w:rPr>
      </w:pPr>
      <w:r>
        <w:rPr>
          <w:rFonts w:ascii="Calibri" w:hAnsi="Calibri"/>
          <w:lang w:val="en-AU"/>
        </w:rPr>
        <w:t>Alignment to Whittlesea 2040 and Community Plan 2021-2025:</w:t>
      </w:r>
    </w:p>
    <w:p w14:paraId="0996CEB9" w14:textId="77777777" w:rsidR="00A44422" w:rsidRDefault="00690FDD" w:rsidP="00A44422">
      <w:pPr>
        <w:spacing w:after="220"/>
        <w:rPr>
          <w:rFonts w:ascii="Calibri" w:hAnsi="Calibri"/>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lang w:val="en-AU"/>
        </w:rPr>
        <w:t>Our City is well-planned and beautiful, and our neighbourhoods and town centres are convenient and vibrant places to live, work and play.</w:t>
      </w:r>
    </w:p>
    <w:p w14:paraId="0B7E012B" w14:textId="77777777" w:rsidR="77EF348A" w:rsidRDefault="00690FDD" w:rsidP="007612EB">
      <w:pPr>
        <w:spacing w:line="276" w:lineRule="auto"/>
        <w:rPr>
          <w:rFonts w:ascii="Calibri" w:hAnsi="Calibri"/>
          <w:lang w:val="en-AU"/>
        </w:rPr>
      </w:pPr>
      <w:r>
        <w:rPr>
          <w:rFonts w:ascii="Calibri" w:hAnsi="Calibri"/>
          <w:lang w:val="en-AU"/>
        </w:rPr>
        <w:t xml:space="preserve">The Amendment will ensure that the public open space is provided for in the Wollert precinct in accordance with the </w:t>
      </w:r>
      <w:r w:rsidR="5C296C55">
        <w:rPr>
          <w:rFonts w:ascii="Calibri" w:hAnsi="Calibri"/>
          <w:lang w:val="en-AU"/>
        </w:rPr>
        <w:t xml:space="preserve">approved </w:t>
      </w:r>
      <w:r>
        <w:rPr>
          <w:rFonts w:ascii="Calibri" w:hAnsi="Calibri"/>
          <w:lang w:val="en-AU"/>
        </w:rPr>
        <w:t>Wollert PSP and DCP.</w:t>
      </w:r>
    </w:p>
    <w:p w14:paraId="7BFF82D8" w14:textId="77777777" w:rsidR="00A44422"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Considerations</w:t>
      </w:r>
    </w:p>
    <w:p w14:paraId="144B8977" w14:textId="77777777" w:rsidR="00A44422" w:rsidRPr="00A1119B" w:rsidRDefault="00690FDD" w:rsidP="6DD15F9D">
      <w:pPr>
        <w:keepNext/>
        <w:spacing w:before="240" w:after="60" w:line="259" w:lineRule="auto"/>
        <w:outlineLvl w:val="1"/>
        <w:rPr>
          <w:rFonts w:ascii="Calibri" w:hAnsi="Calibri" w:cs="Arial"/>
          <w:b/>
          <w:bCs/>
          <w:iCs/>
          <w:lang w:val="en-AU"/>
        </w:rPr>
      </w:pPr>
      <w:r w:rsidRPr="6DD15F9D">
        <w:rPr>
          <w:rFonts w:ascii="Calibri" w:hAnsi="Calibri" w:cs="Arial"/>
          <w:b/>
          <w:bCs/>
          <w:iCs/>
          <w:lang w:val="en-AU"/>
        </w:rPr>
        <w:t>Panel Hearing</w:t>
      </w:r>
      <w:r w:rsidR="5CC28503" w:rsidRPr="6DD15F9D">
        <w:rPr>
          <w:rFonts w:ascii="Calibri" w:hAnsi="Calibri" w:cs="Arial"/>
          <w:b/>
          <w:bCs/>
          <w:iCs/>
          <w:lang w:val="en-AU"/>
        </w:rPr>
        <w:t xml:space="preserve"> and Report</w:t>
      </w:r>
    </w:p>
    <w:p w14:paraId="6764701D" w14:textId="77777777" w:rsidR="16A2E098" w:rsidRDefault="00690FDD" w:rsidP="00035551">
      <w:pPr>
        <w:spacing w:line="276" w:lineRule="auto"/>
        <w:rPr>
          <w:rFonts w:ascii="Calibri" w:hAnsi="Calibri"/>
          <w:lang w:val="en-AU"/>
        </w:rPr>
      </w:pPr>
      <w:r w:rsidRPr="7E95BDE8">
        <w:rPr>
          <w:rFonts w:ascii="Calibri" w:hAnsi="Calibri"/>
          <w:lang w:val="en-AU"/>
        </w:rPr>
        <w:t xml:space="preserve">In </w:t>
      </w:r>
      <w:r w:rsidR="0A23EDB5" w:rsidRPr="7E95BDE8">
        <w:rPr>
          <w:rFonts w:ascii="Calibri" w:hAnsi="Calibri"/>
          <w:lang w:val="en-AU"/>
        </w:rPr>
        <w:t>l</w:t>
      </w:r>
      <w:r w:rsidRPr="7E95BDE8">
        <w:rPr>
          <w:rFonts w:ascii="Calibri" w:hAnsi="Calibri"/>
          <w:lang w:val="en-AU"/>
        </w:rPr>
        <w:t xml:space="preserve">ine with </w:t>
      </w:r>
      <w:r w:rsidR="2F523420" w:rsidRPr="7E95BDE8">
        <w:rPr>
          <w:rFonts w:ascii="Calibri" w:hAnsi="Calibri"/>
          <w:lang w:val="en-AU"/>
        </w:rPr>
        <w:t>Council’s request, the Minister for Planning appointed a Panel to consider the unresolved submission to Amendment C2</w:t>
      </w:r>
      <w:r w:rsidR="1A947084" w:rsidRPr="7E95BDE8">
        <w:rPr>
          <w:rFonts w:ascii="Calibri" w:hAnsi="Calibri"/>
          <w:lang w:val="en-AU"/>
        </w:rPr>
        <w:t>47</w:t>
      </w:r>
      <w:r w:rsidR="2F523420" w:rsidRPr="7E95BDE8">
        <w:rPr>
          <w:rFonts w:ascii="Calibri" w:hAnsi="Calibri"/>
          <w:lang w:val="en-AU"/>
        </w:rPr>
        <w:t xml:space="preserve">. The Planning Panel notified Council </w:t>
      </w:r>
      <w:r w:rsidR="5511CD8C" w:rsidRPr="7E95BDE8">
        <w:rPr>
          <w:rFonts w:ascii="Calibri" w:hAnsi="Calibri"/>
          <w:lang w:val="en-AU"/>
        </w:rPr>
        <w:t xml:space="preserve">the Directions Hearing </w:t>
      </w:r>
      <w:r w:rsidR="73092556" w:rsidRPr="7E95BDE8">
        <w:rPr>
          <w:rFonts w:ascii="Calibri" w:hAnsi="Calibri"/>
          <w:lang w:val="en-AU"/>
        </w:rPr>
        <w:t xml:space="preserve">would be held on 10 November 2021 and </w:t>
      </w:r>
      <w:r w:rsidR="5511CD8C" w:rsidRPr="7E95BDE8">
        <w:rPr>
          <w:rFonts w:ascii="Calibri" w:hAnsi="Calibri"/>
          <w:lang w:val="en-AU"/>
        </w:rPr>
        <w:t xml:space="preserve">would consider the </w:t>
      </w:r>
      <w:r w:rsidR="076DB818" w:rsidRPr="7E95BDE8">
        <w:rPr>
          <w:rFonts w:ascii="Calibri" w:hAnsi="Calibri"/>
          <w:lang w:val="en-AU"/>
        </w:rPr>
        <w:t>preliminary</w:t>
      </w:r>
      <w:r w:rsidR="5511CD8C" w:rsidRPr="7E95BDE8">
        <w:rPr>
          <w:rFonts w:ascii="Calibri" w:hAnsi="Calibri"/>
          <w:lang w:val="en-AU"/>
        </w:rPr>
        <w:t xml:space="preserve"> issue raise</w:t>
      </w:r>
      <w:r w:rsidR="75B121D9" w:rsidRPr="7E95BDE8">
        <w:rPr>
          <w:rFonts w:ascii="Calibri" w:hAnsi="Calibri"/>
          <w:lang w:val="en-AU"/>
        </w:rPr>
        <w:t>d</w:t>
      </w:r>
      <w:r w:rsidR="5511CD8C" w:rsidRPr="7E95BDE8">
        <w:rPr>
          <w:rFonts w:ascii="Calibri" w:hAnsi="Calibri"/>
          <w:lang w:val="en-AU"/>
        </w:rPr>
        <w:t xml:space="preserve"> by Council </w:t>
      </w:r>
      <w:r w:rsidR="7D8D0276" w:rsidRPr="7E95BDE8">
        <w:rPr>
          <w:rFonts w:ascii="Calibri" w:hAnsi="Calibri"/>
          <w:lang w:val="en-AU"/>
        </w:rPr>
        <w:t>including,</w:t>
      </w:r>
      <w:r w:rsidR="395DB7FE" w:rsidRPr="7E95BDE8">
        <w:rPr>
          <w:rFonts w:ascii="Calibri" w:hAnsi="Calibri"/>
          <w:lang w:val="en-AU"/>
        </w:rPr>
        <w:t xml:space="preserve"> whether the submission was relevant.</w:t>
      </w:r>
      <w:r w:rsidR="05B94D03" w:rsidRPr="7E95BDE8">
        <w:rPr>
          <w:rFonts w:ascii="Calibri" w:hAnsi="Calibri"/>
          <w:lang w:val="en-AU"/>
        </w:rPr>
        <w:t xml:space="preserve"> The decision in </w:t>
      </w:r>
      <w:r w:rsidR="515A6409" w:rsidRPr="7E95BDE8">
        <w:rPr>
          <w:rFonts w:ascii="Calibri" w:hAnsi="Calibri"/>
          <w:lang w:val="en-AU"/>
        </w:rPr>
        <w:t>relation</w:t>
      </w:r>
      <w:r w:rsidR="05B94D03" w:rsidRPr="7E95BDE8">
        <w:rPr>
          <w:rFonts w:ascii="Calibri" w:hAnsi="Calibri"/>
          <w:lang w:val="en-AU"/>
        </w:rPr>
        <w:t xml:space="preserve"> to this preliminary issue would </w:t>
      </w:r>
      <w:r w:rsidR="055AA821" w:rsidRPr="7E95BDE8">
        <w:rPr>
          <w:rFonts w:ascii="Calibri" w:hAnsi="Calibri"/>
          <w:lang w:val="en-AU"/>
        </w:rPr>
        <w:t>determine</w:t>
      </w:r>
      <w:r w:rsidR="05B94D03" w:rsidRPr="7E95BDE8">
        <w:rPr>
          <w:rFonts w:ascii="Calibri" w:hAnsi="Calibri"/>
          <w:lang w:val="en-AU"/>
        </w:rPr>
        <w:t xml:space="preserve"> whether the matter would proceed to a </w:t>
      </w:r>
      <w:r w:rsidR="1B061AA4" w:rsidRPr="7E95BDE8">
        <w:rPr>
          <w:rFonts w:ascii="Calibri" w:hAnsi="Calibri"/>
          <w:lang w:val="en-AU"/>
        </w:rPr>
        <w:t>full</w:t>
      </w:r>
      <w:r w:rsidR="05B94D03" w:rsidRPr="7E95BDE8">
        <w:rPr>
          <w:rFonts w:ascii="Calibri" w:hAnsi="Calibri"/>
          <w:lang w:val="en-AU"/>
        </w:rPr>
        <w:t xml:space="preserve"> hearing.</w:t>
      </w:r>
    </w:p>
    <w:p w14:paraId="132DFDCD" w14:textId="77777777" w:rsidR="6DD15F9D" w:rsidRDefault="6DD15F9D" w:rsidP="00035551">
      <w:pPr>
        <w:spacing w:line="276" w:lineRule="auto"/>
        <w:rPr>
          <w:rFonts w:ascii="Calibri" w:hAnsi="Calibri"/>
          <w:lang w:val="en-AU"/>
        </w:rPr>
      </w:pPr>
    </w:p>
    <w:p w14:paraId="666E5F36" w14:textId="77777777" w:rsidR="06F06DD1" w:rsidRDefault="00690FDD" w:rsidP="00035551">
      <w:pPr>
        <w:spacing w:line="276" w:lineRule="auto"/>
        <w:rPr>
          <w:rFonts w:ascii="Calibri" w:eastAsia="Calibri" w:hAnsi="Calibri" w:cs="Calibri"/>
          <w:lang w:val="en-AU"/>
        </w:rPr>
      </w:pPr>
      <w:r w:rsidRPr="7E95BDE8">
        <w:rPr>
          <w:rFonts w:ascii="Calibri" w:hAnsi="Calibri"/>
          <w:lang w:val="en-AU"/>
        </w:rPr>
        <w:t xml:space="preserve">One day prior to the Directions Hearing, the submitter notified Planning Panel that they </w:t>
      </w:r>
      <w:r w:rsidR="4CEF2CB5" w:rsidRPr="7E95BDE8">
        <w:rPr>
          <w:rFonts w:ascii="Calibri" w:hAnsi="Calibri"/>
          <w:lang w:val="en-AU"/>
        </w:rPr>
        <w:t xml:space="preserve">did not wish to be </w:t>
      </w:r>
      <w:r w:rsidR="31A701CC" w:rsidRPr="7E95BDE8">
        <w:rPr>
          <w:rFonts w:ascii="Calibri" w:hAnsi="Calibri"/>
          <w:lang w:val="en-AU"/>
        </w:rPr>
        <w:t>involved and</w:t>
      </w:r>
      <w:r w:rsidR="4CEF2CB5" w:rsidRPr="7E95BDE8">
        <w:rPr>
          <w:rFonts w:ascii="Calibri" w:hAnsi="Calibri"/>
          <w:lang w:val="en-AU"/>
        </w:rPr>
        <w:t xml:space="preserve"> would withdraw their submission.</w:t>
      </w:r>
      <w:r w:rsidR="58DFBE81" w:rsidRPr="7E95BDE8">
        <w:rPr>
          <w:rFonts w:ascii="Calibri" w:hAnsi="Calibri"/>
          <w:lang w:val="en-AU"/>
        </w:rPr>
        <w:t xml:space="preserve"> </w:t>
      </w:r>
      <w:r w:rsidRPr="7E95BDE8">
        <w:rPr>
          <w:rFonts w:ascii="Calibri" w:eastAsia="Calibri" w:hAnsi="Calibri" w:cs="Calibri"/>
          <w:lang w:val="en-AU"/>
        </w:rPr>
        <w:t xml:space="preserve">However, </w:t>
      </w:r>
      <w:r w:rsidR="5E9D89D9" w:rsidRPr="7E95BDE8">
        <w:rPr>
          <w:rFonts w:ascii="Calibri" w:eastAsia="Calibri" w:hAnsi="Calibri" w:cs="Calibri"/>
          <w:lang w:val="en-AU"/>
        </w:rPr>
        <w:t xml:space="preserve">Council lawyers recommended to go ahead with the Directions Hearing to enable a discussion of the additional corrections </w:t>
      </w:r>
      <w:r w:rsidR="405ADDEB" w:rsidRPr="7E95BDE8">
        <w:rPr>
          <w:rFonts w:ascii="Calibri" w:eastAsia="Calibri" w:hAnsi="Calibri" w:cs="Calibri"/>
          <w:lang w:val="en-AU"/>
        </w:rPr>
        <w:t>which has been identified</w:t>
      </w:r>
      <w:r w:rsidR="5E9D89D9" w:rsidRPr="7E95BDE8">
        <w:rPr>
          <w:rFonts w:ascii="Calibri" w:eastAsia="Calibri" w:hAnsi="Calibri" w:cs="Calibri"/>
          <w:lang w:val="en-AU"/>
        </w:rPr>
        <w:t xml:space="preserve"> </w:t>
      </w:r>
      <w:r w:rsidR="2EF90345" w:rsidRPr="7E95BDE8">
        <w:rPr>
          <w:rFonts w:ascii="Calibri" w:eastAsia="Calibri" w:hAnsi="Calibri" w:cs="Calibri"/>
          <w:lang w:val="en-AU"/>
        </w:rPr>
        <w:t xml:space="preserve">post exhibition of the Amendment and which were sought </w:t>
      </w:r>
      <w:r w:rsidR="5E9D89D9" w:rsidRPr="7E95BDE8">
        <w:rPr>
          <w:rFonts w:ascii="Calibri" w:eastAsia="Calibri" w:hAnsi="Calibri" w:cs="Calibri"/>
          <w:lang w:val="en-AU"/>
        </w:rPr>
        <w:t>to</w:t>
      </w:r>
      <w:r w:rsidR="7D19C573" w:rsidRPr="7E95BDE8">
        <w:rPr>
          <w:rFonts w:ascii="Calibri" w:eastAsia="Calibri" w:hAnsi="Calibri" w:cs="Calibri"/>
          <w:lang w:val="en-AU"/>
        </w:rPr>
        <w:t xml:space="preserve"> be</w:t>
      </w:r>
      <w:r w:rsidR="5E9D89D9" w:rsidRPr="7E95BDE8">
        <w:rPr>
          <w:rFonts w:ascii="Calibri" w:eastAsia="Calibri" w:hAnsi="Calibri" w:cs="Calibri"/>
          <w:lang w:val="en-AU"/>
        </w:rPr>
        <w:t xml:space="preserve"> include</w:t>
      </w:r>
      <w:r w:rsidR="463D422D" w:rsidRPr="7E95BDE8">
        <w:rPr>
          <w:rFonts w:ascii="Calibri" w:eastAsia="Calibri" w:hAnsi="Calibri" w:cs="Calibri"/>
          <w:lang w:val="en-AU"/>
        </w:rPr>
        <w:t>d</w:t>
      </w:r>
      <w:r w:rsidR="5E9D89D9" w:rsidRPr="7E95BDE8">
        <w:rPr>
          <w:rFonts w:ascii="Calibri" w:eastAsia="Calibri" w:hAnsi="Calibri" w:cs="Calibri"/>
          <w:lang w:val="en-AU"/>
        </w:rPr>
        <w:t xml:space="preserve"> in this Amendment.</w:t>
      </w:r>
    </w:p>
    <w:p w14:paraId="33478E3C" w14:textId="77777777" w:rsidR="757C8717" w:rsidRDefault="757C8717" w:rsidP="00035551">
      <w:pPr>
        <w:spacing w:line="276" w:lineRule="auto"/>
        <w:rPr>
          <w:rFonts w:ascii="Calibri" w:hAnsi="Calibri"/>
          <w:lang w:val="en-AU"/>
        </w:rPr>
      </w:pPr>
    </w:p>
    <w:p w14:paraId="5B2851B0" w14:textId="77777777" w:rsidR="1F84AB6B" w:rsidRDefault="00690FDD" w:rsidP="00035551">
      <w:pPr>
        <w:spacing w:line="276" w:lineRule="auto"/>
        <w:rPr>
          <w:rFonts w:ascii="Calibri" w:hAnsi="Calibri"/>
          <w:lang w:val="en-AU"/>
        </w:rPr>
      </w:pPr>
      <w:r w:rsidRPr="757C8717">
        <w:rPr>
          <w:rFonts w:ascii="Calibri" w:hAnsi="Calibri"/>
          <w:u w:val="single"/>
          <w:lang w:val="en-AU"/>
        </w:rPr>
        <w:t>Additional Corrections included in the Amendment</w:t>
      </w:r>
    </w:p>
    <w:p w14:paraId="34D2A820" w14:textId="77777777" w:rsidR="1F84AB6B" w:rsidRDefault="00690FDD" w:rsidP="00035551">
      <w:pPr>
        <w:spacing w:line="276" w:lineRule="auto"/>
        <w:rPr>
          <w:rFonts w:ascii="Calibri" w:hAnsi="Calibri"/>
          <w:lang w:val="en-AU"/>
        </w:rPr>
      </w:pPr>
      <w:r>
        <w:rPr>
          <w:rFonts w:ascii="Calibri" w:hAnsi="Calibri"/>
          <w:lang w:val="en-AU"/>
        </w:rPr>
        <w:t>Subsequent to the exhibition of the Amendment, it was identified</w:t>
      </w:r>
      <w:r w:rsidR="42A64E27">
        <w:rPr>
          <w:rFonts w:ascii="Calibri" w:hAnsi="Calibri"/>
          <w:lang w:val="en-AU"/>
        </w:rPr>
        <w:t xml:space="preserve"> that 0.3</w:t>
      </w:r>
      <w:r w:rsidR="488C86D3">
        <w:rPr>
          <w:rFonts w:ascii="Calibri" w:hAnsi="Calibri"/>
          <w:lang w:val="en-AU"/>
        </w:rPr>
        <w:t>h</w:t>
      </w:r>
      <w:r w:rsidR="42A64E27">
        <w:rPr>
          <w:rFonts w:ascii="Calibri" w:hAnsi="Calibri"/>
          <w:lang w:val="en-AU"/>
        </w:rPr>
        <w:t xml:space="preserve">a of land required for public open space </w:t>
      </w:r>
      <w:r w:rsidR="4E58DA48">
        <w:rPr>
          <w:rFonts w:ascii="Calibri" w:hAnsi="Calibri"/>
          <w:lang w:val="en-AU"/>
        </w:rPr>
        <w:t xml:space="preserve">had been categorised </w:t>
      </w:r>
      <w:r w:rsidR="487D7EC2">
        <w:rPr>
          <w:rFonts w:ascii="Calibri" w:hAnsi="Calibri"/>
          <w:lang w:val="en-AU"/>
        </w:rPr>
        <w:t xml:space="preserve">in the PSP’s Land Budget </w:t>
      </w:r>
      <w:r w:rsidR="4E58DA48">
        <w:rPr>
          <w:rFonts w:ascii="Calibri" w:hAnsi="Calibri"/>
          <w:lang w:val="en-AU"/>
        </w:rPr>
        <w:t xml:space="preserve">as </w:t>
      </w:r>
      <w:r w:rsidR="42A64E27">
        <w:rPr>
          <w:rFonts w:ascii="Calibri" w:hAnsi="Calibri"/>
          <w:lang w:val="en-AU"/>
        </w:rPr>
        <w:t xml:space="preserve">existing road reserves, rather than properties in the Residential or Employment precincts. As such, the quantum of land required for Public Open Space in both the Residential and Employment precincts was incorrect. </w:t>
      </w:r>
    </w:p>
    <w:p w14:paraId="1088AFA4" w14:textId="77777777" w:rsidR="1F84AB6B" w:rsidRDefault="1F84AB6B" w:rsidP="00035551">
      <w:pPr>
        <w:spacing w:line="276" w:lineRule="auto"/>
        <w:rPr>
          <w:rFonts w:ascii="Calibri" w:hAnsi="Calibri"/>
          <w:lang w:val="en-AU"/>
        </w:rPr>
      </w:pPr>
    </w:p>
    <w:p w14:paraId="66C6DC26" w14:textId="77777777" w:rsidR="1F84AB6B" w:rsidRDefault="00690FDD" w:rsidP="00035551">
      <w:pPr>
        <w:spacing w:line="276" w:lineRule="auto"/>
        <w:rPr>
          <w:rFonts w:ascii="Calibri" w:hAnsi="Calibri"/>
          <w:lang w:val="en-AU"/>
        </w:rPr>
      </w:pPr>
      <w:r>
        <w:rPr>
          <w:rFonts w:ascii="Calibri" w:hAnsi="Calibri"/>
          <w:lang w:val="en-AU"/>
        </w:rPr>
        <w:t>The figures displayed were:</w:t>
      </w:r>
    </w:p>
    <w:p w14:paraId="75F89922" w14:textId="77777777" w:rsidR="1F84AB6B" w:rsidRDefault="00690FDD" w:rsidP="00035551">
      <w:pPr>
        <w:numPr>
          <w:ilvl w:val="0"/>
          <w:numId w:val="12"/>
        </w:numPr>
        <w:spacing w:line="276" w:lineRule="auto"/>
        <w:contextualSpacing/>
        <w:rPr>
          <w:rFonts w:ascii="Calibri" w:eastAsia="Calibri" w:hAnsi="Calibri" w:cs="Calibri"/>
          <w:lang w:val="en-AU"/>
        </w:rPr>
      </w:pPr>
      <w:r w:rsidRPr="6DD15F9D">
        <w:rPr>
          <w:rFonts w:ascii="Calibri" w:hAnsi="Calibri"/>
          <w:lang w:val="en-AU"/>
        </w:rPr>
        <w:t>Local Network Park – Residential: 35.20 Hectares (2.5% of total NDA)</w:t>
      </w:r>
    </w:p>
    <w:p w14:paraId="5D17ACCE" w14:textId="77777777" w:rsidR="1F84AB6B" w:rsidRDefault="00690FDD" w:rsidP="00035551">
      <w:pPr>
        <w:numPr>
          <w:ilvl w:val="0"/>
          <w:numId w:val="12"/>
        </w:numPr>
        <w:spacing w:line="276" w:lineRule="auto"/>
        <w:contextualSpacing/>
        <w:rPr>
          <w:rFonts w:ascii="Calibri" w:eastAsia="Calibri" w:hAnsi="Calibri" w:cs="Calibri"/>
          <w:lang w:val="en-AU"/>
        </w:rPr>
      </w:pPr>
      <w:r w:rsidRPr="6DD15F9D">
        <w:rPr>
          <w:rFonts w:ascii="Calibri" w:hAnsi="Calibri"/>
          <w:lang w:val="en-AU"/>
        </w:rPr>
        <w:t>Local Network Park – Employment: 7.57 Hectares (0.5 % of total NDA)</w:t>
      </w:r>
    </w:p>
    <w:p w14:paraId="704D33A0" w14:textId="77777777" w:rsidR="757C8717" w:rsidRDefault="757C8717" w:rsidP="00035551">
      <w:pPr>
        <w:spacing w:line="276" w:lineRule="auto"/>
        <w:rPr>
          <w:rFonts w:ascii="Calibri" w:hAnsi="Calibri"/>
          <w:lang w:val="en-AU"/>
        </w:rPr>
      </w:pPr>
    </w:p>
    <w:p w14:paraId="5CC26454" w14:textId="77777777" w:rsidR="1F84AB6B" w:rsidRDefault="00690FDD" w:rsidP="00035551">
      <w:pPr>
        <w:spacing w:line="276" w:lineRule="auto"/>
        <w:rPr>
          <w:rFonts w:ascii="Calibri" w:hAnsi="Calibri"/>
          <w:lang w:val="en-AU"/>
        </w:rPr>
      </w:pPr>
      <w:r w:rsidRPr="6DD15F9D">
        <w:rPr>
          <w:rFonts w:ascii="Calibri" w:hAnsi="Calibri"/>
          <w:lang w:val="en-AU"/>
        </w:rPr>
        <w:t xml:space="preserve">Council proposed </w:t>
      </w:r>
      <w:r w:rsidR="1D426F0B" w:rsidRPr="6DD15F9D">
        <w:rPr>
          <w:rFonts w:ascii="Calibri" w:hAnsi="Calibri"/>
          <w:lang w:val="en-AU"/>
        </w:rPr>
        <w:t>an addendum to Amendment C247 to</w:t>
      </w:r>
      <w:r w:rsidRPr="6DD15F9D">
        <w:rPr>
          <w:rFonts w:ascii="Calibri" w:hAnsi="Calibri"/>
          <w:lang w:val="en-AU"/>
        </w:rPr>
        <w:t xml:space="preserve"> correct both </w:t>
      </w:r>
      <w:r w:rsidR="510F0FE5" w:rsidRPr="6DD15F9D">
        <w:rPr>
          <w:rFonts w:ascii="Calibri" w:hAnsi="Calibri"/>
          <w:lang w:val="en-AU"/>
        </w:rPr>
        <w:t xml:space="preserve">figures </w:t>
      </w:r>
      <w:r w:rsidRPr="6DD15F9D">
        <w:rPr>
          <w:rFonts w:ascii="Calibri" w:hAnsi="Calibri"/>
          <w:lang w:val="en-AU"/>
        </w:rPr>
        <w:t xml:space="preserve">and </w:t>
      </w:r>
      <w:r w:rsidR="2FF9EBE5" w:rsidRPr="6DD15F9D">
        <w:rPr>
          <w:rFonts w:ascii="Calibri" w:hAnsi="Calibri"/>
          <w:lang w:val="en-AU"/>
        </w:rPr>
        <w:t>add</w:t>
      </w:r>
      <w:r w:rsidRPr="6DD15F9D">
        <w:rPr>
          <w:rFonts w:ascii="Calibri" w:hAnsi="Calibri"/>
          <w:lang w:val="en-AU"/>
        </w:rPr>
        <w:t xml:space="preserve"> an additional line to the table </w:t>
      </w:r>
      <w:r w:rsidR="68304EE2" w:rsidRPr="6DD15F9D">
        <w:rPr>
          <w:rFonts w:ascii="Calibri" w:hAnsi="Calibri"/>
          <w:lang w:val="en-AU"/>
        </w:rPr>
        <w:t>which</w:t>
      </w:r>
      <w:r w:rsidRPr="6DD15F9D">
        <w:rPr>
          <w:rFonts w:ascii="Calibri" w:hAnsi="Calibri"/>
          <w:lang w:val="en-AU"/>
        </w:rPr>
        <w:t xml:space="preserve"> correctly attributes the misallocated 0.3Ha to the Existing Road Reserve properties.</w:t>
      </w:r>
    </w:p>
    <w:p w14:paraId="288FD73D" w14:textId="3A782776" w:rsidR="6DD15F9D" w:rsidRDefault="6DD15F9D" w:rsidP="00035551">
      <w:pPr>
        <w:spacing w:line="276" w:lineRule="auto"/>
        <w:rPr>
          <w:rFonts w:ascii="Calibri" w:hAnsi="Calibri"/>
          <w:lang w:val="en-AU"/>
        </w:rPr>
      </w:pPr>
    </w:p>
    <w:p w14:paraId="2E8EB4FB" w14:textId="33C1D63A" w:rsidR="00754405" w:rsidRDefault="00754405">
      <w:pPr>
        <w:rPr>
          <w:rFonts w:ascii="Calibri" w:hAnsi="Calibri"/>
          <w:lang w:val="en-AU"/>
        </w:rPr>
      </w:pPr>
      <w:r>
        <w:rPr>
          <w:rFonts w:ascii="Calibri" w:hAnsi="Calibri"/>
          <w:lang w:val="en-AU"/>
        </w:rPr>
        <w:br w:type="page"/>
      </w:r>
    </w:p>
    <w:p w14:paraId="31410824" w14:textId="77777777" w:rsidR="1F84AB6B" w:rsidRDefault="00690FDD" w:rsidP="00035551">
      <w:pPr>
        <w:spacing w:line="276" w:lineRule="auto"/>
        <w:rPr>
          <w:rFonts w:ascii="Calibri" w:hAnsi="Calibri"/>
          <w:lang w:val="en-AU"/>
        </w:rPr>
      </w:pPr>
      <w:r w:rsidRPr="6DD15F9D">
        <w:rPr>
          <w:rFonts w:ascii="Calibri" w:hAnsi="Calibri"/>
          <w:lang w:val="en-AU"/>
        </w:rPr>
        <w:lastRenderedPageBreak/>
        <w:t xml:space="preserve">The changes </w:t>
      </w:r>
      <w:r w:rsidR="7E0597F2" w:rsidRPr="6DD15F9D">
        <w:rPr>
          <w:rFonts w:ascii="Calibri" w:hAnsi="Calibri"/>
          <w:lang w:val="en-AU"/>
        </w:rPr>
        <w:t>identified were</w:t>
      </w:r>
      <w:r w:rsidRPr="6DD15F9D">
        <w:rPr>
          <w:rFonts w:ascii="Calibri" w:hAnsi="Calibri"/>
          <w:lang w:val="en-AU"/>
        </w:rPr>
        <w:t>:</w:t>
      </w:r>
    </w:p>
    <w:p w14:paraId="26E223C6" w14:textId="77777777" w:rsidR="1F84AB6B" w:rsidRDefault="00690FDD" w:rsidP="00035551">
      <w:pPr>
        <w:numPr>
          <w:ilvl w:val="0"/>
          <w:numId w:val="13"/>
        </w:numPr>
        <w:spacing w:line="276" w:lineRule="auto"/>
        <w:contextualSpacing/>
        <w:rPr>
          <w:rFonts w:ascii="Calibri" w:eastAsia="Calibri" w:hAnsi="Calibri" w:cs="Calibri"/>
          <w:lang w:val="en-AU"/>
        </w:rPr>
      </w:pPr>
      <w:r w:rsidRPr="6DD15F9D">
        <w:rPr>
          <w:rFonts w:ascii="Calibri" w:hAnsi="Calibri"/>
          <w:lang w:val="en-AU"/>
        </w:rPr>
        <w:t>Local Network Park – Residential: 34.98 Hectares (2.4% of total NDA)</w:t>
      </w:r>
    </w:p>
    <w:p w14:paraId="4C831C79" w14:textId="77777777" w:rsidR="1F84AB6B" w:rsidRDefault="00690FDD" w:rsidP="00035551">
      <w:pPr>
        <w:numPr>
          <w:ilvl w:val="0"/>
          <w:numId w:val="13"/>
        </w:numPr>
        <w:spacing w:line="276" w:lineRule="auto"/>
        <w:contextualSpacing/>
        <w:rPr>
          <w:rFonts w:ascii="Calibri" w:eastAsia="Calibri" w:hAnsi="Calibri" w:cs="Calibri"/>
          <w:lang w:val="en-AU"/>
        </w:rPr>
      </w:pPr>
      <w:r w:rsidRPr="6DD15F9D">
        <w:rPr>
          <w:rFonts w:ascii="Calibri" w:hAnsi="Calibri"/>
          <w:lang w:val="en-AU"/>
        </w:rPr>
        <w:t>Local Network Park – Employment: 7.49 Hectares (0.5% of total NDA)</w:t>
      </w:r>
    </w:p>
    <w:p w14:paraId="5CE83AFA" w14:textId="77777777" w:rsidR="1F84AB6B" w:rsidRDefault="00690FDD" w:rsidP="00035551">
      <w:pPr>
        <w:numPr>
          <w:ilvl w:val="0"/>
          <w:numId w:val="13"/>
        </w:numPr>
        <w:spacing w:line="276" w:lineRule="auto"/>
        <w:contextualSpacing/>
        <w:rPr>
          <w:rFonts w:ascii="Calibri" w:eastAsia="Calibri" w:hAnsi="Calibri" w:cs="Calibri"/>
          <w:lang w:val="en-AU"/>
        </w:rPr>
      </w:pPr>
      <w:r w:rsidRPr="6DD15F9D">
        <w:rPr>
          <w:rFonts w:ascii="Calibri" w:hAnsi="Calibri"/>
          <w:lang w:val="en-AU"/>
        </w:rPr>
        <w:t>Local Network Park – Existing Road Reservation: 0.3 Hectares</w:t>
      </w:r>
    </w:p>
    <w:p w14:paraId="542B6DAC" w14:textId="77777777" w:rsidR="757C8717" w:rsidRDefault="757C8717" w:rsidP="00035551">
      <w:pPr>
        <w:spacing w:line="276" w:lineRule="auto"/>
        <w:rPr>
          <w:rFonts w:ascii="Calibri" w:hAnsi="Calibri"/>
          <w:lang w:val="en-AU"/>
        </w:rPr>
      </w:pPr>
    </w:p>
    <w:p w14:paraId="211B4C0F" w14:textId="77777777" w:rsidR="692B0C29" w:rsidRDefault="00690FDD" w:rsidP="00035551">
      <w:pPr>
        <w:spacing w:line="276" w:lineRule="auto"/>
        <w:rPr>
          <w:rFonts w:ascii="Calibri" w:hAnsi="Calibri"/>
          <w:lang w:val="en-AU"/>
        </w:rPr>
      </w:pPr>
      <w:r w:rsidRPr="76F4DCE6">
        <w:rPr>
          <w:rFonts w:ascii="Calibri" w:hAnsi="Calibri"/>
          <w:lang w:val="en-AU"/>
        </w:rPr>
        <w:t xml:space="preserve">The updated changes are shown in Attachment </w:t>
      </w:r>
      <w:r w:rsidR="1B32CF42" w:rsidRPr="76F4DCE6">
        <w:rPr>
          <w:rFonts w:ascii="Calibri" w:hAnsi="Calibri"/>
          <w:lang w:val="en-AU"/>
        </w:rPr>
        <w:t>3</w:t>
      </w:r>
      <w:r w:rsidRPr="76F4DCE6">
        <w:rPr>
          <w:rFonts w:ascii="Calibri" w:hAnsi="Calibri"/>
          <w:lang w:val="en-AU"/>
        </w:rPr>
        <w:t>.</w:t>
      </w:r>
    </w:p>
    <w:p w14:paraId="2F41967E" w14:textId="77777777" w:rsidR="6DD15F9D" w:rsidRDefault="6DD15F9D" w:rsidP="00035551">
      <w:pPr>
        <w:spacing w:line="276" w:lineRule="auto"/>
        <w:rPr>
          <w:rFonts w:ascii="Calibri" w:hAnsi="Calibri"/>
          <w:lang w:val="en-AU"/>
        </w:rPr>
      </w:pPr>
    </w:p>
    <w:p w14:paraId="02373EB6" w14:textId="77777777" w:rsidR="1F84AB6B" w:rsidRDefault="00690FDD" w:rsidP="00035551">
      <w:pPr>
        <w:spacing w:line="276" w:lineRule="auto"/>
        <w:rPr>
          <w:rFonts w:ascii="Calibri" w:hAnsi="Calibri"/>
          <w:lang w:val="en-AU"/>
        </w:rPr>
      </w:pPr>
      <w:r w:rsidRPr="7E95BDE8">
        <w:rPr>
          <w:rFonts w:ascii="Calibri" w:hAnsi="Calibri"/>
          <w:lang w:val="en-AU"/>
        </w:rPr>
        <w:t>Given, these</w:t>
      </w:r>
      <w:r w:rsidR="42A64E27" w:rsidRPr="7E95BDE8">
        <w:rPr>
          <w:rFonts w:ascii="Calibri" w:hAnsi="Calibri"/>
          <w:lang w:val="en-AU"/>
        </w:rPr>
        <w:t xml:space="preserve"> additional errors are </w:t>
      </w:r>
      <w:r w:rsidR="1425A30A" w:rsidRPr="7E95BDE8">
        <w:rPr>
          <w:rFonts w:ascii="Calibri" w:eastAsia="Calibri" w:hAnsi="Calibri" w:cs="Calibri"/>
          <w:color w:val="000000" w:themeColor="text1"/>
          <w:lang w:val="en-AU"/>
        </w:rPr>
        <w:t>purely administrative</w:t>
      </w:r>
      <w:r w:rsidR="1425A30A" w:rsidRPr="7E95BDE8">
        <w:rPr>
          <w:rFonts w:ascii="Calibri" w:eastAsia="Calibri" w:hAnsi="Calibri" w:cs="Calibri"/>
          <w:lang w:val="en-AU"/>
        </w:rPr>
        <w:t xml:space="preserve"> </w:t>
      </w:r>
      <w:r w:rsidR="0372032D" w:rsidRPr="7E95BDE8">
        <w:rPr>
          <w:rFonts w:ascii="Calibri" w:eastAsia="Calibri" w:hAnsi="Calibri" w:cs="Calibri"/>
          <w:lang w:val="en-AU"/>
        </w:rPr>
        <w:t xml:space="preserve">and </w:t>
      </w:r>
      <w:r w:rsidR="7E188D60" w:rsidRPr="7E95BDE8">
        <w:rPr>
          <w:rFonts w:ascii="Calibri" w:hAnsi="Calibri"/>
          <w:lang w:val="en-AU"/>
        </w:rPr>
        <w:t xml:space="preserve">similar to the </w:t>
      </w:r>
      <w:r w:rsidR="17D695EE" w:rsidRPr="7E95BDE8">
        <w:rPr>
          <w:rFonts w:ascii="Calibri" w:hAnsi="Calibri"/>
          <w:lang w:val="en-AU"/>
        </w:rPr>
        <w:t xml:space="preserve">errors identified in the </w:t>
      </w:r>
      <w:r w:rsidR="42A64E27" w:rsidRPr="7E95BDE8">
        <w:rPr>
          <w:rFonts w:ascii="Calibri" w:hAnsi="Calibri"/>
          <w:lang w:val="en-AU"/>
        </w:rPr>
        <w:t xml:space="preserve">exhibited </w:t>
      </w:r>
      <w:r w:rsidR="16DD223A" w:rsidRPr="7E95BDE8">
        <w:rPr>
          <w:rFonts w:ascii="Calibri" w:hAnsi="Calibri"/>
          <w:lang w:val="en-AU"/>
        </w:rPr>
        <w:t xml:space="preserve">Amendment, </w:t>
      </w:r>
      <w:r w:rsidR="2EF59AEE" w:rsidRPr="7E95BDE8">
        <w:rPr>
          <w:rFonts w:ascii="Calibri" w:hAnsi="Calibri"/>
          <w:lang w:val="en-AU"/>
        </w:rPr>
        <w:t xml:space="preserve">it </w:t>
      </w:r>
      <w:r w:rsidR="61D1EF94" w:rsidRPr="7E95BDE8">
        <w:rPr>
          <w:rFonts w:ascii="Calibri" w:hAnsi="Calibri"/>
          <w:lang w:val="en-AU"/>
        </w:rPr>
        <w:t>was</w:t>
      </w:r>
      <w:r w:rsidR="2EF59AEE" w:rsidRPr="7E95BDE8">
        <w:rPr>
          <w:rFonts w:ascii="Calibri" w:hAnsi="Calibri"/>
          <w:lang w:val="en-AU"/>
        </w:rPr>
        <w:t xml:space="preserve"> considered </w:t>
      </w:r>
      <w:r w:rsidR="2320FB42" w:rsidRPr="7E95BDE8">
        <w:rPr>
          <w:rFonts w:ascii="Calibri" w:hAnsi="Calibri"/>
          <w:lang w:val="en-AU"/>
        </w:rPr>
        <w:t xml:space="preserve">by officers and Council’s representation </w:t>
      </w:r>
      <w:r w:rsidR="2EF59AEE" w:rsidRPr="7E95BDE8">
        <w:rPr>
          <w:rFonts w:ascii="Calibri" w:hAnsi="Calibri"/>
          <w:lang w:val="en-AU"/>
        </w:rPr>
        <w:t xml:space="preserve">that they are consistent with the intent of the Amendment and should be </w:t>
      </w:r>
      <w:r w:rsidR="470651D4" w:rsidRPr="7E95BDE8">
        <w:rPr>
          <w:rFonts w:ascii="Calibri" w:hAnsi="Calibri"/>
          <w:lang w:val="en-AU"/>
        </w:rPr>
        <w:t>incorporated</w:t>
      </w:r>
      <w:r w:rsidR="2EF59AEE" w:rsidRPr="7E95BDE8">
        <w:rPr>
          <w:rFonts w:ascii="Calibri" w:hAnsi="Calibri"/>
          <w:lang w:val="en-AU"/>
        </w:rPr>
        <w:t xml:space="preserve">. </w:t>
      </w:r>
    </w:p>
    <w:p w14:paraId="1C6D84EA" w14:textId="77777777" w:rsidR="757C8717" w:rsidRDefault="757C8717" w:rsidP="00035551">
      <w:pPr>
        <w:spacing w:line="276" w:lineRule="auto"/>
        <w:rPr>
          <w:rFonts w:ascii="Calibri" w:hAnsi="Calibri"/>
          <w:lang w:val="en-AU"/>
        </w:rPr>
      </w:pPr>
    </w:p>
    <w:p w14:paraId="3090D2B6" w14:textId="77777777" w:rsidR="1F84AB6B" w:rsidRDefault="00690FDD" w:rsidP="00035551">
      <w:pPr>
        <w:spacing w:line="276" w:lineRule="auto"/>
        <w:rPr>
          <w:rFonts w:ascii="Calibri" w:hAnsi="Calibri"/>
          <w:u w:val="single"/>
          <w:lang w:val="en-AU"/>
        </w:rPr>
      </w:pPr>
      <w:r w:rsidRPr="757C8717">
        <w:rPr>
          <w:rFonts w:ascii="Calibri" w:hAnsi="Calibri"/>
          <w:u w:val="single"/>
          <w:lang w:val="en-AU"/>
        </w:rPr>
        <w:t>Planning Panel Hearing and Report</w:t>
      </w:r>
    </w:p>
    <w:p w14:paraId="3EF06875" w14:textId="77777777" w:rsidR="5032F82B" w:rsidRDefault="00690FDD" w:rsidP="00035551">
      <w:pPr>
        <w:spacing w:line="276" w:lineRule="auto"/>
        <w:rPr>
          <w:rFonts w:ascii="Calibri" w:eastAsia="Calibri" w:hAnsi="Calibri" w:cs="Calibri"/>
          <w:lang w:val="en-AU"/>
        </w:rPr>
      </w:pPr>
      <w:r w:rsidRPr="7E95BDE8">
        <w:rPr>
          <w:rFonts w:ascii="Calibri" w:eastAsia="Calibri" w:hAnsi="Calibri" w:cs="Calibri"/>
          <w:lang w:val="en-AU"/>
        </w:rPr>
        <w:t>The Directions Hearing proceeded</w:t>
      </w:r>
      <w:r w:rsidR="3963BFF7" w:rsidRPr="7E95BDE8">
        <w:rPr>
          <w:rFonts w:ascii="Calibri" w:eastAsia="Calibri" w:hAnsi="Calibri" w:cs="Calibri"/>
          <w:lang w:val="en-AU"/>
        </w:rPr>
        <w:t xml:space="preserve"> on 10 November 2021,</w:t>
      </w:r>
      <w:r w:rsidRPr="7E95BDE8">
        <w:rPr>
          <w:rFonts w:ascii="Calibri" w:eastAsia="Calibri" w:hAnsi="Calibri" w:cs="Calibri"/>
          <w:lang w:val="en-AU"/>
        </w:rPr>
        <w:t xml:space="preserve"> with Council the only </w:t>
      </w:r>
      <w:r w:rsidR="76368255" w:rsidRPr="7E95BDE8">
        <w:rPr>
          <w:rFonts w:ascii="Calibri" w:eastAsia="Calibri" w:hAnsi="Calibri" w:cs="Calibri"/>
          <w:lang w:val="en-AU"/>
        </w:rPr>
        <w:t xml:space="preserve">party </w:t>
      </w:r>
      <w:r w:rsidRPr="7E95BDE8">
        <w:rPr>
          <w:rFonts w:ascii="Calibri" w:eastAsia="Calibri" w:hAnsi="Calibri" w:cs="Calibri"/>
          <w:lang w:val="en-AU"/>
        </w:rPr>
        <w:t xml:space="preserve">to be heard.  </w:t>
      </w:r>
      <w:r w:rsidR="118E12FA" w:rsidRPr="7E95BDE8">
        <w:rPr>
          <w:rFonts w:ascii="Calibri" w:eastAsia="Calibri" w:hAnsi="Calibri" w:cs="Calibri"/>
          <w:lang w:val="en-AU"/>
        </w:rPr>
        <w:t xml:space="preserve">It was argued </w:t>
      </w:r>
      <w:r w:rsidR="2A0162B9" w:rsidRPr="7E95BDE8">
        <w:rPr>
          <w:rFonts w:ascii="Calibri" w:eastAsia="Calibri" w:hAnsi="Calibri" w:cs="Calibri"/>
          <w:lang w:val="en-AU"/>
        </w:rPr>
        <w:t xml:space="preserve">at the </w:t>
      </w:r>
      <w:r w:rsidR="0B08828E" w:rsidRPr="7E95BDE8">
        <w:rPr>
          <w:rFonts w:ascii="Calibri" w:eastAsia="Calibri" w:hAnsi="Calibri" w:cs="Calibri"/>
          <w:lang w:val="en-AU"/>
        </w:rPr>
        <w:t>H</w:t>
      </w:r>
      <w:r w:rsidR="2A0162B9" w:rsidRPr="7E95BDE8">
        <w:rPr>
          <w:rFonts w:ascii="Calibri" w:eastAsia="Calibri" w:hAnsi="Calibri" w:cs="Calibri"/>
          <w:lang w:val="en-AU"/>
        </w:rPr>
        <w:t xml:space="preserve">earing </w:t>
      </w:r>
      <w:r w:rsidR="118E12FA" w:rsidRPr="7E95BDE8">
        <w:rPr>
          <w:rFonts w:ascii="Calibri" w:eastAsia="Calibri" w:hAnsi="Calibri" w:cs="Calibri"/>
          <w:lang w:val="en-AU"/>
        </w:rPr>
        <w:t xml:space="preserve">that the additional corrections </w:t>
      </w:r>
      <w:r w:rsidR="53831F79" w:rsidRPr="7E95BDE8">
        <w:rPr>
          <w:rFonts w:ascii="Calibri" w:eastAsia="Calibri" w:hAnsi="Calibri" w:cs="Calibri"/>
          <w:lang w:val="en-AU"/>
        </w:rPr>
        <w:t xml:space="preserve">were very much of the same type as the initial anomalies and of the same type of procedural, administrative </w:t>
      </w:r>
      <w:r w:rsidR="241EFE77" w:rsidRPr="7E95BDE8">
        <w:rPr>
          <w:rFonts w:ascii="Calibri" w:eastAsia="Calibri" w:hAnsi="Calibri" w:cs="Calibri"/>
          <w:lang w:val="en-AU"/>
        </w:rPr>
        <w:t xml:space="preserve">issue that </w:t>
      </w:r>
      <w:r w:rsidR="53831F79" w:rsidRPr="7E95BDE8">
        <w:rPr>
          <w:rFonts w:ascii="Calibri" w:eastAsia="Calibri" w:hAnsi="Calibri" w:cs="Calibri"/>
          <w:lang w:val="en-AU"/>
        </w:rPr>
        <w:t>Amendment</w:t>
      </w:r>
      <w:r w:rsidR="33815BB5" w:rsidRPr="7E95BDE8">
        <w:rPr>
          <w:rFonts w:ascii="Calibri" w:eastAsia="Calibri" w:hAnsi="Calibri" w:cs="Calibri"/>
          <w:lang w:val="en-AU"/>
        </w:rPr>
        <w:t xml:space="preserve"> </w:t>
      </w:r>
      <w:r w:rsidR="2D3C5C95" w:rsidRPr="7E95BDE8">
        <w:rPr>
          <w:rFonts w:ascii="Calibri" w:eastAsia="Calibri" w:hAnsi="Calibri" w:cs="Calibri"/>
          <w:lang w:val="en-AU"/>
        </w:rPr>
        <w:t xml:space="preserve">C247 sought </w:t>
      </w:r>
      <w:r w:rsidR="08B585F2" w:rsidRPr="7E95BDE8">
        <w:rPr>
          <w:rFonts w:ascii="Calibri" w:eastAsia="Calibri" w:hAnsi="Calibri" w:cs="Calibri"/>
          <w:lang w:val="en-AU"/>
        </w:rPr>
        <w:t>to correct</w:t>
      </w:r>
      <w:r w:rsidR="33815BB5" w:rsidRPr="7E95BDE8">
        <w:rPr>
          <w:rFonts w:ascii="Calibri" w:eastAsia="Calibri" w:hAnsi="Calibri" w:cs="Calibri"/>
          <w:lang w:val="en-AU"/>
        </w:rPr>
        <w:t xml:space="preserve">. </w:t>
      </w:r>
    </w:p>
    <w:p w14:paraId="27E43044" w14:textId="77777777" w:rsidR="2E91D787" w:rsidRDefault="2E91D787" w:rsidP="00035551">
      <w:pPr>
        <w:spacing w:line="276" w:lineRule="auto"/>
        <w:rPr>
          <w:rFonts w:ascii="Calibri" w:hAnsi="Calibri"/>
          <w:lang w:val="en-AU"/>
        </w:rPr>
      </w:pPr>
    </w:p>
    <w:p w14:paraId="781C596C" w14:textId="77777777" w:rsidR="33815BB5" w:rsidRDefault="00690FDD" w:rsidP="00035551">
      <w:pPr>
        <w:spacing w:line="276" w:lineRule="auto"/>
        <w:rPr>
          <w:rFonts w:ascii="Calibri" w:eastAsia="Calibri" w:hAnsi="Calibri" w:cs="Calibri"/>
          <w:lang w:val="en-AU"/>
        </w:rPr>
      </w:pPr>
      <w:r w:rsidRPr="722096FB">
        <w:rPr>
          <w:rFonts w:ascii="Calibri" w:eastAsia="Calibri" w:hAnsi="Calibri" w:cs="Calibri"/>
          <w:lang w:val="en-AU"/>
        </w:rPr>
        <w:t>The Panel</w:t>
      </w:r>
      <w:r w:rsidR="2736DDF8" w:rsidRPr="722096FB">
        <w:rPr>
          <w:rFonts w:ascii="Calibri" w:eastAsia="Calibri" w:hAnsi="Calibri" w:cs="Calibri"/>
          <w:lang w:val="en-AU"/>
        </w:rPr>
        <w:t xml:space="preserve"> Report </w:t>
      </w:r>
      <w:r w:rsidR="03717110" w:rsidRPr="722096FB">
        <w:rPr>
          <w:rFonts w:ascii="Calibri" w:eastAsia="Calibri" w:hAnsi="Calibri" w:cs="Calibri"/>
          <w:lang w:val="en-AU"/>
        </w:rPr>
        <w:t xml:space="preserve">was provided </w:t>
      </w:r>
      <w:r w:rsidR="5931B0BC" w:rsidRPr="722096FB">
        <w:rPr>
          <w:rFonts w:ascii="Calibri" w:eastAsia="Calibri" w:hAnsi="Calibri" w:cs="Calibri"/>
          <w:lang w:val="en-AU"/>
        </w:rPr>
        <w:t xml:space="preserve">to Council </w:t>
      </w:r>
      <w:r w:rsidR="2736DDF8" w:rsidRPr="722096FB">
        <w:rPr>
          <w:rFonts w:ascii="Calibri" w:eastAsia="Calibri" w:hAnsi="Calibri" w:cs="Calibri"/>
          <w:lang w:val="en-AU"/>
        </w:rPr>
        <w:t xml:space="preserve">on </w:t>
      </w:r>
      <w:r w:rsidR="6433A573" w:rsidRPr="722096FB">
        <w:rPr>
          <w:rFonts w:ascii="Calibri" w:eastAsia="Calibri" w:hAnsi="Calibri" w:cs="Calibri"/>
          <w:lang w:val="en-AU"/>
        </w:rPr>
        <w:t>30 November 2021</w:t>
      </w:r>
      <w:r w:rsidR="4E68D120" w:rsidRPr="722096FB">
        <w:rPr>
          <w:rFonts w:ascii="Calibri" w:eastAsia="Calibri" w:hAnsi="Calibri" w:cs="Calibri"/>
          <w:lang w:val="en-AU"/>
        </w:rPr>
        <w:t xml:space="preserve"> </w:t>
      </w:r>
      <w:r w:rsidR="4E68D120">
        <w:rPr>
          <w:rFonts w:ascii="Calibri" w:hAnsi="Calibri"/>
          <w:lang w:val="en-AU"/>
        </w:rPr>
        <w:t>(</w:t>
      </w:r>
      <w:r w:rsidR="4E68D120" w:rsidRPr="722096FB">
        <w:rPr>
          <w:rFonts w:ascii="Calibri" w:hAnsi="Calibri"/>
          <w:i/>
          <w:iCs/>
          <w:lang w:val="en-AU"/>
        </w:rPr>
        <w:t>refer Attachment 1)</w:t>
      </w:r>
      <w:r w:rsidR="6433A573" w:rsidRPr="722096FB">
        <w:rPr>
          <w:rFonts w:ascii="Calibri" w:eastAsia="Calibri" w:hAnsi="Calibri" w:cs="Calibri"/>
          <w:lang w:val="en-AU"/>
        </w:rPr>
        <w:t xml:space="preserve">. </w:t>
      </w:r>
      <w:r w:rsidR="7284817D" w:rsidRPr="722096FB">
        <w:rPr>
          <w:rFonts w:ascii="Calibri" w:eastAsia="Calibri" w:hAnsi="Calibri" w:cs="Calibri"/>
          <w:lang w:val="en-AU"/>
        </w:rPr>
        <w:t>The Report states “</w:t>
      </w:r>
      <w:r w:rsidR="35CD5B9B" w:rsidRPr="722096FB">
        <w:rPr>
          <w:rFonts w:ascii="Calibri" w:eastAsia="Calibri" w:hAnsi="Calibri" w:cs="Calibri"/>
          <w:lang w:val="en-AU"/>
        </w:rPr>
        <w:t>t</w:t>
      </w:r>
      <w:r w:rsidR="7284817D" w:rsidRPr="722096FB">
        <w:rPr>
          <w:rFonts w:ascii="Calibri" w:eastAsia="Calibri" w:hAnsi="Calibri" w:cs="Calibri"/>
          <w:lang w:val="en-AU"/>
        </w:rPr>
        <w:t xml:space="preserve">he Panel agrees with </w:t>
      </w:r>
      <w:r w:rsidR="346533BA" w:rsidRPr="722096FB">
        <w:rPr>
          <w:rFonts w:ascii="Calibri" w:eastAsia="Calibri" w:hAnsi="Calibri" w:cs="Calibri"/>
          <w:lang w:val="en-AU"/>
        </w:rPr>
        <w:t>Council</w:t>
      </w:r>
      <w:r w:rsidR="7284817D" w:rsidRPr="722096FB">
        <w:rPr>
          <w:rFonts w:ascii="Calibri" w:eastAsia="Calibri" w:hAnsi="Calibri" w:cs="Calibri"/>
          <w:lang w:val="en-AU"/>
        </w:rPr>
        <w:t xml:space="preserve"> that the submission is not a relevant submission </w:t>
      </w:r>
      <w:r w:rsidR="19BF1B60" w:rsidRPr="722096FB">
        <w:rPr>
          <w:rFonts w:ascii="Calibri" w:eastAsia="Calibri" w:hAnsi="Calibri" w:cs="Calibri"/>
          <w:lang w:val="en-AU"/>
        </w:rPr>
        <w:t>for</w:t>
      </w:r>
      <w:r w:rsidR="7284817D" w:rsidRPr="722096FB">
        <w:rPr>
          <w:rFonts w:ascii="Calibri" w:eastAsia="Calibri" w:hAnsi="Calibri" w:cs="Calibri"/>
          <w:lang w:val="en-AU"/>
        </w:rPr>
        <w:t xml:space="preserve"> </w:t>
      </w:r>
      <w:r w:rsidR="723C2EEA" w:rsidRPr="722096FB">
        <w:rPr>
          <w:rFonts w:ascii="Calibri" w:eastAsia="Calibri" w:hAnsi="Calibri" w:cs="Calibri"/>
          <w:lang w:val="en-AU"/>
        </w:rPr>
        <w:t>t</w:t>
      </w:r>
      <w:r w:rsidR="7284817D" w:rsidRPr="722096FB">
        <w:rPr>
          <w:rFonts w:ascii="Calibri" w:eastAsia="Calibri" w:hAnsi="Calibri" w:cs="Calibri"/>
          <w:lang w:val="en-AU"/>
        </w:rPr>
        <w:t>he purpose</w:t>
      </w:r>
      <w:r w:rsidR="76896FD5" w:rsidRPr="722096FB">
        <w:rPr>
          <w:rFonts w:ascii="Calibri" w:eastAsia="Calibri" w:hAnsi="Calibri" w:cs="Calibri"/>
          <w:lang w:val="en-AU"/>
        </w:rPr>
        <w:t>s</w:t>
      </w:r>
      <w:r w:rsidR="7284817D" w:rsidRPr="722096FB">
        <w:rPr>
          <w:rFonts w:ascii="Calibri" w:eastAsia="Calibri" w:hAnsi="Calibri" w:cs="Calibri"/>
          <w:lang w:val="en-AU"/>
        </w:rPr>
        <w:t xml:space="preserve"> </w:t>
      </w:r>
      <w:r w:rsidR="2B8D534A" w:rsidRPr="722096FB">
        <w:rPr>
          <w:rFonts w:ascii="Calibri" w:eastAsia="Calibri" w:hAnsi="Calibri" w:cs="Calibri"/>
          <w:lang w:val="en-AU"/>
        </w:rPr>
        <w:t>of the PE Act (</w:t>
      </w:r>
      <w:r w:rsidR="2B8D534A" w:rsidRPr="722096FB">
        <w:rPr>
          <w:rFonts w:ascii="Calibri" w:eastAsia="Calibri" w:hAnsi="Calibri" w:cs="Calibri"/>
          <w:i/>
          <w:iCs/>
          <w:lang w:val="en-AU"/>
        </w:rPr>
        <w:t>Planning and Environment Act 1987</w:t>
      </w:r>
      <w:r w:rsidR="2B8D534A" w:rsidRPr="722096FB">
        <w:rPr>
          <w:rFonts w:ascii="Calibri" w:eastAsia="Calibri" w:hAnsi="Calibri" w:cs="Calibri"/>
          <w:lang w:val="en-AU"/>
        </w:rPr>
        <w:t>)</w:t>
      </w:r>
      <w:r w:rsidR="19701E29" w:rsidRPr="722096FB">
        <w:rPr>
          <w:rFonts w:ascii="Calibri" w:eastAsia="Calibri" w:hAnsi="Calibri" w:cs="Calibri"/>
          <w:lang w:val="en-AU"/>
        </w:rPr>
        <w:t>”</w:t>
      </w:r>
      <w:r w:rsidR="6E0BAA68" w:rsidRPr="722096FB">
        <w:rPr>
          <w:rFonts w:ascii="Calibri" w:eastAsia="Calibri" w:hAnsi="Calibri" w:cs="Calibri"/>
          <w:lang w:val="en-AU"/>
        </w:rPr>
        <w:t xml:space="preserve">, and that “the Amendment is well founded and strategically </w:t>
      </w:r>
      <w:r w:rsidR="39CF1DA9" w:rsidRPr="722096FB">
        <w:rPr>
          <w:rFonts w:ascii="Calibri" w:eastAsia="Calibri" w:hAnsi="Calibri" w:cs="Calibri"/>
          <w:lang w:val="en-AU"/>
        </w:rPr>
        <w:t>justified and</w:t>
      </w:r>
      <w:r w:rsidR="6E0BAA68" w:rsidRPr="722096FB">
        <w:rPr>
          <w:rFonts w:ascii="Calibri" w:eastAsia="Calibri" w:hAnsi="Calibri" w:cs="Calibri"/>
          <w:lang w:val="en-AU"/>
        </w:rPr>
        <w:t xml:space="preserve"> should proceed”.</w:t>
      </w:r>
    </w:p>
    <w:p w14:paraId="729F7154" w14:textId="77777777" w:rsidR="33815BB5" w:rsidRDefault="00690FDD" w:rsidP="00035551">
      <w:pPr>
        <w:spacing w:line="276" w:lineRule="auto"/>
        <w:rPr>
          <w:rFonts w:ascii="Calibri" w:eastAsia="Calibri" w:hAnsi="Calibri" w:cs="Calibri"/>
          <w:lang w:val="en-AU"/>
        </w:rPr>
      </w:pPr>
      <w:r w:rsidRPr="6DD15F9D">
        <w:rPr>
          <w:rFonts w:ascii="Calibri" w:eastAsia="Calibri" w:hAnsi="Calibri" w:cs="Calibri"/>
          <w:lang w:val="en-AU"/>
        </w:rPr>
        <w:t xml:space="preserve"> </w:t>
      </w:r>
    </w:p>
    <w:p w14:paraId="69CB8F56" w14:textId="77777777" w:rsidR="2A87FD7C" w:rsidRDefault="00690FDD" w:rsidP="00035551">
      <w:pPr>
        <w:spacing w:line="276" w:lineRule="auto"/>
        <w:rPr>
          <w:rFonts w:ascii="Calibri" w:hAnsi="Calibri"/>
          <w:lang w:val="en-AU"/>
        </w:rPr>
      </w:pPr>
      <w:r w:rsidRPr="7E95BDE8">
        <w:rPr>
          <w:rFonts w:ascii="Calibri" w:eastAsia="Calibri" w:hAnsi="Calibri" w:cs="Calibri"/>
          <w:lang w:val="en-AU"/>
        </w:rPr>
        <w:t xml:space="preserve">The Report </w:t>
      </w:r>
      <w:r w:rsidR="54B27614" w:rsidRPr="7E95BDE8">
        <w:rPr>
          <w:rFonts w:ascii="Calibri" w:eastAsia="Calibri" w:hAnsi="Calibri" w:cs="Calibri"/>
          <w:lang w:val="en-AU"/>
        </w:rPr>
        <w:t>did</w:t>
      </w:r>
      <w:r w:rsidRPr="7E95BDE8">
        <w:rPr>
          <w:rFonts w:ascii="Calibri" w:eastAsia="Calibri" w:hAnsi="Calibri" w:cs="Calibri"/>
          <w:lang w:val="en-AU"/>
        </w:rPr>
        <w:t xml:space="preserve"> not </w:t>
      </w:r>
      <w:r w:rsidR="29789C47" w:rsidRPr="7E95BDE8">
        <w:rPr>
          <w:rFonts w:ascii="Calibri" w:eastAsia="Calibri" w:hAnsi="Calibri" w:cs="Calibri"/>
          <w:lang w:val="en-AU"/>
        </w:rPr>
        <w:t xml:space="preserve">address </w:t>
      </w:r>
      <w:r w:rsidRPr="7E95BDE8">
        <w:rPr>
          <w:rFonts w:ascii="Calibri" w:eastAsia="Calibri" w:hAnsi="Calibri" w:cs="Calibri"/>
          <w:lang w:val="en-AU"/>
        </w:rPr>
        <w:t>the additional items raised in the sub</w:t>
      </w:r>
      <w:r w:rsidR="10B08879" w:rsidRPr="7E95BDE8">
        <w:rPr>
          <w:rFonts w:ascii="Calibri" w:eastAsia="Calibri" w:hAnsi="Calibri" w:cs="Calibri"/>
          <w:lang w:val="en-AU"/>
        </w:rPr>
        <w:t xml:space="preserve">mission to the Directions Hearing. </w:t>
      </w:r>
      <w:r w:rsidR="42A64E27" w:rsidRPr="7E95BDE8">
        <w:rPr>
          <w:rFonts w:ascii="Calibri" w:hAnsi="Calibri"/>
          <w:lang w:val="en-AU"/>
        </w:rPr>
        <w:t xml:space="preserve">Council </w:t>
      </w:r>
      <w:r w:rsidR="3DF83388" w:rsidRPr="7E95BDE8">
        <w:rPr>
          <w:rFonts w:ascii="Calibri" w:hAnsi="Calibri"/>
          <w:lang w:val="en-AU"/>
        </w:rPr>
        <w:t>o</w:t>
      </w:r>
      <w:r w:rsidR="42A64E27" w:rsidRPr="7E95BDE8">
        <w:rPr>
          <w:rFonts w:ascii="Calibri" w:hAnsi="Calibri"/>
          <w:lang w:val="en-AU"/>
        </w:rPr>
        <w:t xml:space="preserve">fficers noted </w:t>
      </w:r>
      <w:r w:rsidR="68294626" w:rsidRPr="7E95BDE8">
        <w:rPr>
          <w:rFonts w:ascii="Calibri" w:hAnsi="Calibri"/>
          <w:lang w:val="en-AU"/>
        </w:rPr>
        <w:t>this</w:t>
      </w:r>
      <w:r w:rsidR="42A64E27" w:rsidRPr="7E95BDE8">
        <w:rPr>
          <w:rFonts w:ascii="Calibri" w:hAnsi="Calibri"/>
          <w:lang w:val="en-AU"/>
        </w:rPr>
        <w:t xml:space="preserve"> omission </w:t>
      </w:r>
      <w:r w:rsidR="2CB08F9A" w:rsidRPr="7E95BDE8">
        <w:rPr>
          <w:rFonts w:ascii="Calibri" w:hAnsi="Calibri"/>
          <w:lang w:val="en-AU"/>
        </w:rPr>
        <w:t xml:space="preserve">and </w:t>
      </w:r>
      <w:r w:rsidR="41A0EF56" w:rsidRPr="7E95BDE8">
        <w:rPr>
          <w:rFonts w:ascii="Calibri" w:hAnsi="Calibri"/>
          <w:lang w:val="en-AU"/>
        </w:rPr>
        <w:t xml:space="preserve">therefore </w:t>
      </w:r>
      <w:r w:rsidR="42A64E27" w:rsidRPr="7E95BDE8">
        <w:rPr>
          <w:rFonts w:ascii="Calibri" w:hAnsi="Calibri"/>
          <w:lang w:val="en-AU"/>
        </w:rPr>
        <w:t>request</w:t>
      </w:r>
      <w:r w:rsidR="59B83803" w:rsidRPr="7E95BDE8">
        <w:rPr>
          <w:rFonts w:ascii="Calibri" w:hAnsi="Calibri"/>
          <w:lang w:val="en-AU"/>
        </w:rPr>
        <w:t>ed</w:t>
      </w:r>
      <w:r w:rsidR="42A64E27" w:rsidRPr="7E95BDE8">
        <w:rPr>
          <w:rFonts w:ascii="Calibri" w:hAnsi="Calibri"/>
          <w:lang w:val="en-AU"/>
        </w:rPr>
        <w:t xml:space="preserve"> clarification</w:t>
      </w:r>
      <w:r w:rsidR="7943296C" w:rsidRPr="7E95BDE8">
        <w:rPr>
          <w:rFonts w:ascii="Calibri" w:hAnsi="Calibri"/>
          <w:lang w:val="en-AU"/>
        </w:rPr>
        <w:t xml:space="preserve"> </w:t>
      </w:r>
      <w:r w:rsidR="6114907A" w:rsidRPr="7E95BDE8">
        <w:rPr>
          <w:rFonts w:ascii="Calibri" w:hAnsi="Calibri"/>
          <w:lang w:val="en-AU"/>
        </w:rPr>
        <w:t>of</w:t>
      </w:r>
      <w:r w:rsidR="577E8589" w:rsidRPr="7E95BDE8">
        <w:rPr>
          <w:rFonts w:ascii="Calibri" w:hAnsi="Calibri"/>
          <w:lang w:val="en-AU"/>
        </w:rPr>
        <w:t xml:space="preserve"> Panel’s position on the additional </w:t>
      </w:r>
      <w:r w:rsidR="754A9A66" w:rsidRPr="7E95BDE8">
        <w:rPr>
          <w:rFonts w:ascii="Calibri" w:hAnsi="Calibri"/>
          <w:lang w:val="en-AU"/>
        </w:rPr>
        <w:t>matters.</w:t>
      </w:r>
    </w:p>
    <w:p w14:paraId="4146BEC4" w14:textId="77777777" w:rsidR="2E91D787" w:rsidRDefault="2E91D787" w:rsidP="00035551">
      <w:pPr>
        <w:spacing w:line="276" w:lineRule="auto"/>
        <w:rPr>
          <w:rFonts w:ascii="Calibri" w:hAnsi="Calibri"/>
          <w:lang w:val="en-AU"/>
        </w:rPr>
      </w:pPr>
    </w:p>
    <w:p w14:paraId="52114DF4" w14:textId="77777777" w:rsidR="2D3E3319" w:rsidRDefault="00690FDD" w:rsidP="00035551">
      <w:pPr>
        <w:spacing w:line="276" w:lineRule="auto"/>
        <w:rPr>
          <w:rFonts w:ascii="Calibri" w:hAnsi="Calibri"/>
          <w:lang w:val="en-AU"/>
        </w:rPr>
      </w:pPr>
      <w:r w:rsidRPr="6DD15F9D">
        <w:rPr>
          <w:rFonts w:ascii="Calibri" w:hAnsi="Calibri"/>
          <w:lang w:val="en-AU"/>
        </w:rPr>
        <w:t>The Panel C</w:t>
      </w:r>
      <w:r w:rsidR="1D79A602" w:rsidRPr="6DD15F9D">
        <w:rPr>
          <w:rFonts w:ascii="Calibri" w:hAnsi="Calibri"/>
          <w:lang w:val="en-AU"/>
        </w:rPr>
        <w:t>h</w:t>
      </w:r>
      <w:r w:rsidRPr="6DD15F9D">
        <w:rPr>
          <w:rFonts w:ascii="Calibri" w:hAnsi="Calibri"/>
          <w:lang w:val="en-AU"/>
        </w:rPr>
        <w:t xml:space="preserve">air, in response, produced </w:t>
      </w:r>
      <w:r w:rsidR="1E95E2F9" w:rsidRPr="6DD15F9D">
        <w:rPr>
          <w:rFonts w:ascii="Calibri" w:hAnsi="Calibri"/>
          <w:lang w:val="en-AU"/>
        </w:rPr>
        <w:t xml:space="preserve">an </w:t>
      </w:r>
      <w:r w:rsidRPr="6DD15F9D">
        <w:rPr>
          <w:rFonts w:ascii="Calibri" w:hAnsi="Calibri"/>
          <w:lang w:val="en-AU"/>
        </w:rPr>
        <w:t>Ad</w:t>
      </w:r>
      <w:r w:rsidR="143F51A4" w:rsidRPr="6DD15F9D">
        <w:rPr>
          <w:rFonts w:ascii="Calibri" w:hAnsi="Calibri"/>
          <w:lang w:val="en-AU"/>
        </w:rPr>
        <w:t>d</w:t>
      </w:r>
      <w:r w:rsidRPr="6DD15F9D">
        <w:rPr>
          <w:rFonts w:ascii="Calibri" w:hAnsi="Calibri"/>
          <w:lang w:val="en-AU"/>
        </w:rPr>
        <w:t xml:space="preserve">endum to </w:t>
      </w:r>
      <w:r w:rsidR="60DFC639" w:rsidRPr="6DD15F9D">
        <w:rPr>
          <w:rFonts w:ascii="Calibri" w:hAnsi="Calibri"/>
          <w:lang w:val="en-AU"/>
        </w:rPr>
        <w:t>the Report</w:t>
      </w:r>
      <w:r w:rsidR="253F5310" w:rsidRPr="6DD15F9D">
        <w:rPr>
          <w:rFonts w:ascii="Calibri" w:hAnsi="Calibri"/>
          <w:lang w:val="en-AU"/>
        </w:rPr>
        <w:t xml:space="preserve"> </w:t>
      </w:r>
      <w:r w:rsidR="331725FE" w:rsidRPr="6DD15F9D">
        <w:rPr>
          <w:rFonts w:ascii="Calibri" w:hAnsi="Calibri"/>
          <w:lang w:val="en-AU"/>
        </w:rPr>
        <w:t xml:space="preserve">which </w:t>
      </w:r>
      <w:r w:rsidR="10EA20CA" w:rsidRPr="6DD15F9D">
        <w:rPr>
          <w:rFonts w:ascii="Calibri" w:hAnsi="Calibri"/>
          <w:lang w:val="en-AU"/>
        </w:rPr>
        <w:t>suppor</w:t>
      </w:r>
      <w:r w:rsidR="06273050" w:rsidRPr="6DD15F9D">
        <w:rPr>
          <w:rFonts w:ascii="Calibri" w:hAnsi="Calibri"/>
          <w:lang w:val="en-AU"/>
        </w:rPr>
        <w:t>ted</w:t>
      </w:r>
      <w:r w:rsidR="10EA20CA" w:rsidRPr="6DD15F9D">
        <w:rPr>
          <w:rFonts w:ascii="Calibri" w:hAnsi="Calibri"/>
          <w:lang w:val="en-AU"/>
        </w:rPr>
        <w:t xml:space="preserve"> Council’s request to include these further corrections to the Amendment</w:t>
      </w:r>
      <w:r w:rsidR="65CA1C18" w:rsidRPr="6DD15F9D">
        <w:rPr>
          <w:rFonts w:ascii="Calibri" w:hAnsi="Calibri"/>
          <w:lang w:val="en-AU"/>
        </w:rPr>
        <w:t xml:space="preserve"> (</w:t>
      </w:r>
      <w:r w:rsidR="65CA1C18" w:rsidRPr="6DD15F9D">
        <w:rPr>
          <w:rFonts w:ascii="Calibri" w:hAnsi="Calibri"/>
          <w:i/>
          <w:iCs/>
          <w:lang w:val="en-AU"/>
        </w:rPr>
        <w:t>refer Attachment</w:t>
      </w:r>
      <w:r w:rsidR="007612EB">
        <w:rPr>
          <w:rFonts w:ascii="Calibri" w:hAnsi="Calibri"/>
          <w:i/>
          <w:iCs/>
          <w:lang w:val="en-AU"/>
        </w:rPr>
        <w:t> </w:t>
      </w:r>
      <w:r w:rsidR="14B3795F" w:rsidRPr="6DD15F9D">
        <w:rPr>
          <w:rFonts w:ascii="Calibri" w:hAnsi="Calibri"/>
          <w:i/>
          <w:iCs/>
          <w:lang w:val="en-AU"/>
        </w:rPr>
        <w:t>2</w:t>
      </w:r>
      <w:r w:rsidR="65CA1C18" w:rsidRPr="6DD15F9D">
        <w:rPr>
          <w:rFonts w:ascii="Calibri" w:hAnsi="Calibri"/>
          <w:lang w:val="en-AU"/>
        </w:rPr>
        <w:t>)</w:t>
      </w:r>
      <w:r w:rsidR="10EA20CA" w:rsidRPr="6DD15F9D">
        <w:rPr>
          <w:rFonts w:ascii="Calibri" w:hAnsi="Calibri"/>
          <w:lang w:val="en-AU"/>
        </w:rPr>
        <w:t>.</w:t>
      </w:r>
    </w:p>
    <w:p w14:paraId="7CE860EE" w14:textId="77777777" w:rsidR="757C8717" w:rsidRDefault="757C8717" w:rsidP="00035551">
      <w:pPr>
        <w:spacing w:line="276" w:lineRule="auto"/>
        <w:rPr>
          <w:rFonts w:ascii="Calibri" w:hAnsi="Calibri"/>
          <w:lang w:val="en-AU"/>
        </w:rPr>
      </w:pPr>
    </w:p>
    <w:p w14:paraId="79DB7BC0" w14:textId="77777777" w:rsidR="757C8717" w:rsidRDefault="00690FDD" w:rsidP="00035551">
      <w:pPr>
        <w:spacing w:line="276" w:lineRule="auto"/>
        <w:rPr>
          <w:rFonts w:ascii="Calibri" w:hAnsi="Calibri"/>
          <w:lang w:val="en-AU"/>
        </w:rPr>
      </w:pPr>
      <w:r w:rsidRPr="6DD15F9D">
        <w:rPr>
          <w:rFonts w:ascii="Calibri" w:hAnsi="Calibri"/>
          <w:lang w:val="en-AU"/>
        </w:rPr>
        <w:t>Combining</w:t>
      </w:r>
      <w:r w:rsidR="42A64E27" w:rsidRPr="6DD15F9D">
        <w:rPr>
          <w:rFonts w:ascii="Calibri" w:hAnsi="Calibri"/>
          <w:lang w:val="en-AU"/>
        </w:rPr>
        <w:t xml:space="preserve"> the </w:t>
      </w:r>
      <w:r w:rsidR="07C0F961" w:rsidRPr="6DD15F9D">
        <w:rPr>
          <w:rFonts w:ascii="Calibri" w:hAnsi="Calibri"/>
          <w:lang w:val="en-AU"/>
        </w:rPr>
        <w:t xml:space="preserve">Panel </w:t>
      </w:r>
      <w:r w:rsidR="42A64E27" w:rsidRPr="6DD15F9D">
        <w:rPr>
          <w:rFonts w:ascii="Calibri" w:hAnsi="Calibri"/>
          <w:lang w:val="en-AU"/>
        </w:rPr>
        <w:t>Report</w:t>
      </w:r>
      <w:r w:rsidR="47835398" w:rsidRPr="6DD15F9D">
        <w:rPr>
          <w:rFonts w:ascii="Calibri" w:hAnsi="Calibri"/>
          <w:lang w:val="en-AU"/>
        </w:rPr>
        <w:t xml:space="preserve"> and its Addendum</w:t>
      </w:r>
      <w:r w:rsidR="38EE280D" w:rsidRPr="6DD15F9D">
        <w:rPr>
          <w:rFonts w:ascii="Calibri" w:hAnsi="Calibri"/>
          <w:lang w:val="en-AU"/>
        </w:rPr>
        <w:t>,</w:t>
      </w:r>
      <w:r w:rsidR="42A64E27" w:rsidRPr="6DD15F9D">
        <w:rPr>
          <w:rFonts w:ascii="Calibri" w:hAnsi="Calibri"/>
          <w:lang w:val="en-AU"/>
        </w:rPr>
        <w:t xml:space="preserve"> the recommendations of </w:t>
      </w:r>
      <w:r w:rsidR="12699897" w:rsidRPr="6DD15F9D">
        <w:rPr>
          <w:rFonts w:ascii="Calibri" w:hAnsi="Calibri"/>
          <w:lang w:val="en-AU"/>
        </w:rPr>
        <w:t xml:space="preserve">the Planning </w:t>
      </w:r>
      <w:r w:rsidR="42A64E27" w:rsidRPr="6DD15F9D">
        <w:rPr>
          <w:rFonts w:ascii="Calibri" w:hAnsi="Calibri"/>
          <w:lang w:val="en-AU"/>
        </w:rPr>
        <w:t>Panel are:</w:t>
      </w:r>
    </w:p>
    <w:p w14:paraId="7427672A" w14:textId="77777777" w:rsidR="69198C23" w:rsidRDefault="00690FDD" w:rsidP="00035551">
      <w:pPr>
        <w:spacing w:line="276" w:lineRule="auto"/>
        <w:rPr>
          <w:rFonts w:ascii="Calibri" w:hAnsi="Calibri"/>
          <w:lang w:val="en-AU"/>
        </w:rPr>
      </w:pPr>
      <w:r w:rsidRPr="6DD15F9D">
        <w:rPr>
          <w:rFonts w:ascii="Calibri" w:hAnsi="Calibri"/>
          <w:lang w:val="en-AU"/>
        </w:rPr>
        <w:t>Adopt Amendment C247wsea to the Whittlesea Planning Scheme as exhibited, with the following change:</w:t>
      </w:r>
    </w:p>
    <w:p w14:paraId="26AD9E2F" w14:textId="77777777" w:rsidR="69198C23" w:rsidRDefault="00690FDD" w:rsidP="00035551">
      <w:pPr>
        <w:numPr>
          <w:ilvl w:val="0"/>
          <w:numId w:val="14"/>
        </w:numPr>
        <w:spacing w:line="276" w:lineRule="auto"/>
        <w:contextualSpacing/>
        <w:rPr>
          <w:rFonts w:ascii="Calibri" w:eastAsia="Calibri" w:hAnsi="Calibri" w:cs="Calibri"/>
          <w:lang w:val="en-AU"/>
        </w:rPr>
      </w:pPr>
      <w:r w:rsidRPr="757C8717">
        <w:rPr>
          <w:rFonts w:ascii="Calibri" w:hAnsi="Calibri"/>
          <w:lang w:val="en-AU"/>
        </w:rPr>
        <w:t>Update references to Clause 52.01 in the Wollert Precinct Structure Plan and the Wollert Development Contributions Plan to reference Clause 53.01</w:t>
      </w:r>
    </w:p>
    <w:p w14:paraId="6D9A4883" w14:textId="77777777" w:rsidR="5188CABD" w:rsidRDefault="00690FDD" w:rsidP="00035551">
      <w:pPr>
        <w:numPr>
          <w:ilvl w:val="0"/>
          <w:numId w:val="14"/>
        </w:numPr>
        <w:spacing w:line="276" w:lineRule="auto"/>
        <w:contextualSpacing/>
        <w:rPr>
          <w:rFonts w:ascii="Calibri" w:eastAsia="Calibri" w:hAnsi="Calibri" w:cs="Calibri"/>
          <w:lang w:val="en-AU"/>
        </w:rPr>
      </w:pPr>
      <w:r w:rsidRPr="757C8717">
        <w:rPr>
          <w:rFonts w:ascii="Calibri" w:hAnsi="Calibri"/>
          <w:lang w:val="en-AU"/>
        </w:rPr>
        <w:t xml:space="preserve">Make further amendments to the Credited Open Space section in the Summary Land Use Budget tables in the Wollert Precinct Structure Plan and Wollert Development </w:t>
      </w:r>
      <w:r w:rsidR="12E3E58C" w:rsidRPr="757C8717">
        <w:rPr>
          <w:rFonts w:ascii="Calibri" w:hAnsi="Calibri"/>
          <w:lang w:val="en-AU"/>
        </w:rPr>
        <w:t>Contributions</w:t>
      </w:r>
      <w:r w:rsidRPr="757C8717">
        <w:rPr>
          <w:rFonts w:ascii="Calibri" w:hAnsi="Calibri"/>
          <w:lang w:val="en-AU"/>
        </w:rPr>
        <w:t xml:space="preserve"> Plan as follows:</w:t>
      </w:r>
    </w:p>
    <w:p w14:paraId="52DCC8D1" w14:textId="77777777" w:rsidR="125FB36A" w:rsidRDefault="00690FDD" w:rsidP="00035551">
      <w:pPr>
        <w:numPr>
          <w:ilvl w:val="0"/>
          <w:numId w:val="14"/>
        </w:numPr>
        <w:spacing w:line="276" w:lineRule="auto"/>
        <w:contextualSpacing/>
        <w:rPr>
          <w:rFonts w:ascii="Calibri" w:eastAsia="Calibri" w:hAnsi="Calibri" w:cs="Calibri"/>
          <w:lang w:val="en-AU"/>
        </w:rPr>
      </w:pPr>
      <w:r w:rsidRPr="76F4DCE6">
        <w:rPr>
          <w:rFonts w:ascii="Calibri" w:hAnsi="Calibri"/>
          <w:lang w:val="en-AU"/>
        </w:rPr>
        <w:t>In the line entry for Local network park – residential, correct the figures for the total area of land required to 34.98 hectares, and percentage of total to 2.4 per cent</w:t>
      </w:r>
    </w:p>
    <w:p w14:paraId="7B10E43F" w14:textId="77777777" w:rsidR="125FB36A" w:rsidRDefault="00690FDD" w:rsidP="00035551">
      <w:pPr>
        <w:numPr>
          <w:ilvl w:val="0"/>
          <w:numId w:val="14"/>
        </w:numPr>
        <w:spacing w:line="276" w:lineRule="auto"/>
        <w:contextualSpacing/>
        <w:rPr>
          <w:rFonts w:ascii="Calibri" w:eastAsia="Calibri" w:hAnsi="Calibri" w:cs="Calibri"/>
          <w:lang w:val="en-AU"/>
        </w:rPr>
      </w:pPr>
      <w:r w:rsidRPr="757C8717">
        <w:rPr>
          <w:rFonts w:ascii="Calibri" w:hAnsi="Calibri"/>
          <w:lang w:val="en-AU"/>
        </w:rPr>
        <w:lastRenderedPageBreak/>
        <w:t>In the line entry for Local network park – employment, correct the figure for total area of land required to 7.49 hectares</w:t>
      </w:r>
    </w:p>
    <w:p w14:paraId="52113B6C" w14:textId="77777777" w:rsidR="125FB36A" w:rsidRDefault="00690FDD" w:rsidP="722096FB">
      <w:pPr>
        <w:numPr>
          <w:ilvl w:val="0"/>
          <w:numId w:val="14"/>
        </w:numPr>
        <w:spacing w:line="276" w:lineRule="auto"/>
        <w:contextualSpacing/>
        <w:rPr>
          <w:rFonts w:ascii="Calibri" w:eastAsia="Calibri" w:hAnsi="Calibri" w:cs="Calibri"/>
          <w:szCs w:val="20"/>
          <w:lang w:val="en-AU"/>
        </w:rPr>
      </w:pPr>
      <w:r>
        <w:rPr>
          <w:rFonts w:ascii="Calibri" w:hAnsi="Calibri"/>
          <w:szCs w:val="20"/>
          <w:lang w:val="en-AU"/>
        </w:rPr>
        <w:t xml:space="preserve">Insert an additional line entry reading “Local network park – existing road </w:t>
      </w:r>
      <w:r w:rsidR="134F3A4B">
        <w:rPr>
          <w:rFonts w:ascii="Calibri" w:hAnsi="Calibri"/>
          <w:szCs w:val="20"/>
          <w:lang w:val="en-AU"/>
        </w:rPr>
        <w:t>reserve and</w:t>
      </w:r>
      <w:r>
        <w:rPr>
          <w:rFonts w:ascii="Calibri" w:hAnsi="Calibri"/>
          <w:szCs w:val="20"/>
          <w:lang w:val="en-AU"/>
        </w:rPr>
        <w:t xml:space="preserve"> specify “0.3 hectares” as the total area of land required.</w:t>
      </w:r>
    </w:p>
    <w:p w14:paraId="7A2185DB" w14:textId="77777777" w:rsidR="757C8717" w:rsidRDefault="757C8717" w:rsidP="00035551">
      <w:pPr>
        <w:spacing w:line="276" w:lineRule="auto"/>
        <w:rPr>
          <w:rFonts w:ascii="Calibri" w:hAnsi="Calibri"/>
          <w:lang w:val="en-AU"/>
        </w:rPr>
      </w:pPr>
    </w:p>
    <w:p w14:paraId="73192AC7" w14:textId="77777777" w:rsidR="085F4173" w:rsidRDefault="00690FDD" w:rsidP="00035551">
      <w:pPr>
        <w:spacing w:line="276" w:lineRule="auto"/>
        <w:rPr>
          <w:rFonts w:ascii="Calibri" w:hAnsi="Calibri"/>
          <w:lang w:val="en-AU"/>
        </w:rPr>
      </w:pPr>
      <w:r w:rsidRPr="6DD15F9D">
        <w:rPr>
          <w:rFonts w:ascii="Calibri" w:hAnsi="Calibri"/>
          <w:lang w:val="en-AU"/>
        </w:rPr>
        <w:t>It is recommended that Council support and implement the recommendations of the Planning Panel.</w:t>
      </w:r>
    </w:p>
    <w:p w14:paraId="278AF6D3" w14:textId="77777777" w:rsidR="6DD15F9D" w:rsidRDefault="6DD15F9D" w:rsidP="6DD15F9D">
      <w:pPr>
        <w:spacing w:line="259" w:lineRule="auto"/>
        <w:rPr>
          <w:rFonts w:ascii="Calibri" w:hAnsi="Calibri"/>
          <w:lang w:val="en-AU"/>
        </w:rPr>
      </w:pPr>
    </w:p>
    <w:p w14:paraId="192BD119" w14:textId="77777777" w:rsidR="4BFD0F82" w:rsidRDefault="00690FDD" w:rsidP="6DD15F9D">
      <w:pPr>
        <w:spacing w:line="259" w:lineRule="auto"/>
        <w:rPr>
          <w:rFonts w:ascii="Calibri" w:hAnsi="Calibri"/>
          <w:b/>
          <w:bCs/>
          <w:lang w:val="en-AU"/>
        </w:rPr>
      </w:pPr>
      <w:r w:rsidRPr="6DD15F9D">
        <w:rPr>
          <w:rFonts w:ascii="Calibri" w:hAnsi="Calibri"/>
          <w:b/>
          <w:bCs/>
          <w:lang w:val="en-AU"/>
        </w:rPr>
        <w:t>Financial Considerations</w:t>
      </w:r>
    </w:p>
    <w:p w14:paraId="41017AC2" w14:textId="77777777" w:rsidR="6DD15F9D" w:rsidRDefault="00690FDD" w:rsidP="00035551">
      <w:pPr>
        <w:keepNext/>
        <w:spacing w:line="276" w:lineRule="auto"/>
        <w:rPr>
          <w:rFonts w:ascii="Calibri" w:hAnsi="Calibri"/>
          <w:lang w:val="en-AU"/>
        </w:rPr>
      </w:pPr>
      <w:r w:rsidRPr="7E95BDE8">
        <w:rPr>
          <w:rFonts w:ascii="Calibri" w:hAnsi="Calibri"/>
          <w:lang w:val="en-AU"/>
        </w:rPr>
        <w:t xml:space="preserve">Given, the Amendment was required to be considered by a Planning Panel, Council </w:t>
      </w:r>
      <w:r w:rsidR="26677222" w:rsidRPr="7E95BDE8">
        <w:rPr>
          <w:rFonts w:ascii="Calibri" w:hAnsi="Calibri"/>
          <w:lang w:val="en-AU"/>
        </w:rPr>
        <w:t xml:space="preserve">was </w:t>
      </w:r>
      <w:r w:rsidR="0DD10624" w:rsidRPr="7E95BDE8">
        <w:rPr>
          <w:rFonts w:ascii="Calibri" w:hAnsi="Calibri"/>
          <w:lang w:val="en-AU"/>
        </w:rPr>
        <w:t xml:space="preserve">required to pay the costs of conducting the </w:t>
      </w:r>
      <w:r w:rsidRPr="7E95BDE8">
        <w:rPr>
          <w:rFonts w:ascii="Calibri" w:hAnsi="Calibri"/>
          <w:lang w:val="en-AU"/>
        </w:rPr>
        <w:t xml:space="preserve">Panel and </w:t>
      </w:r>
      <w:r w:rsidR="30FE9DA1" w:rsidRPr="7E95BDE8">
        <w:rPr>
          <w:rFonts w:ascii="Calibri" w:hAnsi="Calibri"/>
          <w:lang w:val="en-AU"/>
        </w:rPr>
        <w:t xml:space="preserve">the costs </w:t>
      </w:r>
      <w:r w:rsidR="6E7C338A" w:rsidRPr="7E95BDE8">
        <w:rPr>
          <w:rFonts w:ascii="Calibri" w:hAnsi="Calibri"/>
          <w:lang w:val="en-AU"/>
        </w:rPr>
        <w:t xml:space="preserve">for its </w:t>
      </w:r>
      <w:r w:rsidRPr="7E95BDE8">
        <w:rPr>
          <w:rFonts w:ascii="Calibri" w:hAnsi="Calibri"/>
          <w:lang w:val="en-AU"/>
        </w:rPr>
        <w:t xml:space="preserve">legal representation. </w:t>
      </w:r>
      <w:r w:rsidR="78ECB7F2" w:rsidRPr="7E95BDE8">
        <w:rPr>
          <w:rFonts w:ascii="Calibri" w:hAnsi="Calibri"/>
          <w:lang w:val="en-AU"/>
        </w:rPr>
        <w:t>This is a standard cost for Plannin</w:t>
      </w:r>
      <w:r w:rsidR="00FCFEB0" w:rsidRPr="7E95BDE8">
        <w:rPr>
          <w:rFonts w:ascii="Calibri" w:hAnsi="Calibri"/>
          <w:lang w:val="en-AU"/>
        </w:rPr>
        <w:t>g</w:t>
      </w:r>
      <w:r w:rsidR="78ECB7F2" w:rsidRPr="7E95BDE8">
        <w:rPr>
          <w:rFonts w:ascii="Calibri" w:hAnsi="Calibri"/>
          <w:lang w:val="en-AU"/>
        </w:rPr>
        <w:t xml:space="preserve"> Scheme Amendment process and therefore </w:t>
      </w:r>
      <w:r w:rsidR="37919D24" w:rsidRPr="7E95BDE8">
        <w:rPr>
          <w:rFonts w:ascii="Calibri" w:hAnsi="Calibri"/>
          <w:lang w:val="en-AU"/>
        </w:rPr>
        <w:t>the operation</w:t>
      </w:r>
      <w:r w:rsidR="1A72A6EE" w:rsidRPr="7E95BDE8">
        <w:rPr>
          <w:rFonts w:ascii="Calibri" w:hAnsi="Calibri"/>
          <w:lang w:val="en-AU"/>
        </w:rPr>
        <w:t>al</w:t>
      </w:r>
      <w:r w:rsidR="37919D24" w:rsidRPr="7E95BDE8">
        <w:rPr>
          <w:rFonts w:ascii="Calibri" w:hAnsi="Calibri"/>
          <w:lang w:val="en-AU"/>
        </w:rPr>
        <w:t xml:space="preserve"> cost is </w:t>
      </w:r>
      <w:r w:rsidRPr="7E95BDE8">
        <w:rPr>
          <w:rFonts w:ascii="Calibri" w:hAnsi="Calibri"/>
          <w:lang w:val="en-AU"/>
        </w:rPr>
        <w:t xml:space="preserve">factored into </w:t>
      </w:r>
      <w:r w:rsidR="0602C09F" w:rsidRPr="7E95BDE8">
        <w:rPr>
          <w:rFonts w:ascii="Calibri" w:hAnsi="Calibri"/>
          <w:lang w:val="en-AU"/>
        </w:rPr>
        <w:t xml:space="preserve">a </w:t>
      </w:r>
      <w:r w:rsidRPr="7E95BDE8">
        <w:rPr>
          <w:rFonts w:ascii="Calibri" w:hAnsi="Calibri"/>
          <w:lang w:val="en-AU"/>
        </w:rPr>
        <w:t>budget</w:t>
      </w:r>
      <w:r w:rsidR="520E9B21" w:rsidRPr="7E95BDE8">
        <w:rPr>
          <w:rFonts w:ascii="Calibri" w:hAnsi="Calibri"/>
          <w:lang w:val="en-AU"/>
        </w:rPr>
        <w:t xml:space="preserve"> for Planning Scheme Amendments</w:t>
      </w:r>
      <w:r w:rsidRPr="7E95BDE8">
        <w:rPr>
          <w:rFonts w:ascii="Calibri" w:hAnsi="Calibri"/>
          <w:lang w:val="en-AU"/>
        </w:rPr>
        <w:t>.</w:t>
      </w:r>
      <w:r w:rsidR="4235F162" w:rsidRPr="7E95BDE8">
        <w:rPr>
          <w:rFonts w:ascii="Calibri" w:hAnsi="Calibri"/>
          <w:lang w:val="en-AU"/>
        </w:rPr>
        <w:t xml:space="preserve"> There is also a small fee for lodging the Amendment with the Minister for Planning for approval which is also budgeted for.</w:t>
      </w:r>
    </w:p>
    <w:p w14:paraId="57FE4D76" w14:textId="77777777" w:rsidR="00A44422" w:rsidRPr="00C87866" w:rsidRDefault="00690FDD" w:rsidP="00A72604">
      <w:pPr>
        <w:keepNext/>
        <w:shd w:val="clear" w:color="auto" w:fill="003266"/>
        <w:spacing w:line="276" w:lineRule="auto"/>
        <w:outlineLvl w:val="0"/>
        <w:rPr>
          <w:rFonts w:ascii="Calibri" w:hAnsi="Calibri"/>
          <w:b/>
          <w:color w:val="FFFFFF" w:themeColor="background1"/>
          <w:lang w:val="en-AU"/>
        </w:rPr>
      </w:pPr>
      <w:r w:rsidRPr="6DD15F9D">
        <w:rPr>
          <w:rFonts w:ascii="Calibri" w:hAnsi="Calibri"/>
          <w:b/>
          <w:color w:val="FFFFFF" w:themeColor="background1"/>
          <w:lang w:val="en-AU"/>
        </w:rPr>
        <w:t xml:space="preserve"> </w:t>
      </w:r>
      <w:r w:rsidRPr="00A72604">
        <w:rPr>
          <w:rFonts w:ascii="Calibri" w:hAnsi="Calibri"/>
          <w:b/>
          <w:color w:val="FFFFFF" w:themeColor="background1"/>
          <w:sz w:val="28"/>
          <w:szCs w:val="28"/>
          <w:lang w:val="en-AU"/>
        </w:rPr>
        <w:t>Link to Strategic Risk</w:t>
      </w:r>
    </w:p>
    <w:p w14:paraId="51EE8AFF" w14:textId="77777777" w:rsidR="00A44422" w:rsidRPr="00666571" w:rsidRDefault="00690FDD" w:rsidP="00E43F12">
      <w:pPr>
        <w:keepNext/>
        <w:spacing w:line="276" w:lineRule="auto"/>
        <w:rPr>
          <w:rFonts w:ascii="Calibri" w:hAnsi="Calibri" w:cs="Arial"/>
          <w:i/>
          <w:iCs/>
          <w:color w:val="000000" w:themeColor="text1"/>
          <w:lang w:val="en-AU"/>
        </w:rPr>
      </w:pPr>
      <w:r w:rsidRPr="00035551">
        <w:rPr>
          <w:rFonts w:ascii="Calibri" w:eastAsia="Calibri" w:hAnsi="Calibri" w:cs="Calibri"/>
          <w:b/>
          <w:bCs/>
          <w:lang w:val="en-AU"/>
        </w:rPr>
        <w:t xml:space="preserve">Strategic Risk </w:t>
      </w:r>
      <w:r w:rsidR="42A64E27" w:rsidRPr="7E95BDE8">
        <w:rPr>
          <w:rFonts w:ascii="Calibri" w:eastAsia="Calibri" w:hAnsi="Calibri" w:cs="Calibri"/>
          <w:i/>
          <w:iCs/>
          <w:lang w:val="en-AU"/>
        </w:rPr>
        <w:t>Financial Sustainability - Inability to meet current and future expenditure</w:t>
      </w:r>
      <w:r w:rsidR="00800DED">
        <w:rPr>
          <w:rFonts w:ascii="Calibri" w:hAnsi="Calibri"/>
          <w:lang w:val="en-AU"/>
        </w:rPr>
        <w:br/>
      </w:r>
      <w:r w:rsidR="7B217519">
        <w:rPr>
          <w:rFonts w:ascii="Calibri" w:hAnsi="Calibri"/>
          <w:lang w:val="en-AU"/>
        </w:rPr>
        <w:t>The</w:t>
      </w:r>
      <w:r w:rsidR="036A6854">
        <w:rPr>
          <w:rFonts w:ascii="Calibri" w:hAnsi="Calibri"/>
          <w:lang w:val="en-AU"/>
        </w:rPr>
        <w:t xml:space="preserve"> </w:t>
      </w:r>
      <w:r w:rsidR="6DEABED7">
        <w:rPr>
          <w:rFonts w:ascii="Calibri" w:hAnsi="Calibri"/>
          <w:lang w:val="en-AU"/>
        </w:rPr>
        <w:t xml:space="preserve">adoption of </w:t>
      </w:r>
      <w:r w:rsidR="036A6854">
        <w:rPr>
          <w:rFonts w:ascii="Calibri" w:hAnsi="Calibri"/>
          <w:lang w:val="en-AU"/>
        </w:rPr>
        <w:t xml:space="preserve">Amendment C247 </w:t>
      </w:r>
      <w:r w:rsidR="4C987F28">
        <w:rPr>
          <w:rFonts w:ascii="Calibri" w:hAnsi="Calibri"/>
          <w:lang w:val="en-AU"/>
        </w:rPr>
        <w:t>is</w:t>
      </w:r>
      <w:r w:rsidR="036A6854">
        <w:rPr>
          <w:rFonts w:ascii="Calibri" w:hAnsi="Calibri"/>
          <w:lang w:val="en-AU"/>
        </w:rPr>
        <w:t xml:space="preserve"> </w:t>
      </w:r>
      <w:r w:rsidR="4C987F28">
        <w:rPr>
          <w:rFonts w:ascii="Calibri" w:hAnsi="Calibri"/>
          <w:lang w:val="en-AU"/>
        </w:rPr>
        <w:t xml:space="preserve">critically important to ensure that </w:t>
      </w:r>
      <w:r w:rsidR="036A6854">
        <w:rPr>
          <w:rFonts w:ascii="Calibri" w:hAnsi="Calibri"/>
          <w:lang w:val="en-AU"/>
        </w:rPr>
        <w:t>Council</w:t>
      </w:r>
      <w:r w:rsidR="42E3264C">
        <w:rPr>
          <w:rFonts w:ascii="Calibri" w:hAnsi="Calibri"/>
          <w:lang w:val="en-AU"/>
        </w:rPr>
        <w:t xml:space="preserve"> collects the right amount of</w:t>
      </w:r>
      <w:r w:rsidR="036A6854">
        <w:rPr>
          <w:rFonts w:ascii="Calibri" w:hAnsi="Calibri"/>
          <w:lang w:val="en-AU"/>
        </w:rPr>
        <w:t xml:space="preserve"> public open space </w:t>
      </w:r>
      <w:r w:rsidR="13E0D9EB">
        <w:rPr>
          <w:rFonts w:ascii="Calibri" w:hAnsi="Calibri"/>
          <w:lang w:val="en-AU"/>
        </w:rPr>
        <w:t>contributions</w:t>
      </w:r>
      <w:r w:rsidR="036A6854">
        <w:rPr>
          <w:rFonts w:ascii="Calibri" w:hAnsi="Calibri"/>
          <w:lang w:val="en-AU"/>
        </w:rPr>
        <w:t xml:space="preserve">. </w:t>
      </w:r>
      <w:r w:rsidR="3BA8F3DB">
        <w:rPr>
          <w:rFonts w:ascii="Calibri" w:hAnsi="Calibri"/>
          <w:lang w:val="en-AU"/>
        </w:rPr>
        <w:t xml:space="preserve">Otherwise, there is a risk that </w:t>
      </w:r>
      <w:r w:rsidR="036A6854">
        <w:rPr>
          <w:rFonts w:ascii="Calibri" w:hAnsi="Calibri"/>
          <w:lang w:val="en-AU"/>
        </w:rPr>
        <w:t xml:space="preserve">Council </w:t>
      </w:r>
      <w:r w:rsidR="6830E0FF">
        <w:rPr>
          <w:rFonts w:ascii="Calibri" w:hAnsi="Calibri"/>
          <w:lang w:val="en-AU"/>
        </w:rPr>
        <w:t xml:space="preserve">could potentially </w:t>
      </w:r>
      <w:r w:rsidR="036A6854">
        <w:rPr>
          <w:rFonts w:ascii="Calibri" w:hAnsi="Calibri"/>
          <w:lang w:val="en-AU"/>
        </w:rPr>
        <w:t>under-collect Land Equalisation Amounts and would be required to fund this shortfall from other sources.</w:t>
      </w:r>
    </w:p>
    <w:p w14:paraId="47573E64" w14:textId="77777777" w:rsidR="00A44422" w:rsidRPr="00666571" w:rsidRDefault="00690FDD" w:rsidP="00E43F12">
      <w:pPr>
        <w:keepNext/>
        <w:spacing w:line="276" w:lineRule="auto"/>
        <w:rPr>
          <w:rFonts w:ascii="Calibri" w:hAnsi="Calibri" w:cs="Arial"/>
          <w:i/>
          <w:iCs/>
          <w:color w:val="000000" w:themeColor="text1"/>
          <w:lang w:val="en-AU"/>
        </w:rPr>
      </w:pPr>
      <w:r>
        <w:rPr>
          <w:rFonts w:ascii="Calibri" w:hAnsi="Calibri"/>
          <w:lang w:val="en-AU"/>
        </w:rPr>
        <w:br/>
      </w:r>
      <w:r w:rsidR="00035551" w:rsidRPr="00035551">
        <w:rPr>
          <w:rFonts w:ascii="Calibri" w:eastAsia="Calibri" w:hAnsi="Calibri" w:cs="Calibri"/>
          <w:b/>
          <w:bCs/>
          <w:lang w:val="en-AU"/>
        </w:rPr>
        <w:t xml:space="preserve">Strategic Risk </w:t>
      </w:r>
      <w:r w:rsidR="42A64E27" w:rsidRPr="6DD15F9D">
        <w:rPr>
          <w:rFonts w:ascii="Calibri" w:eastAsia="Calibri" w:hAnsi="Calibri" w:cs="Calibri"/>
          <w:i/>
          <w:iCs/>
          <w:lang w:val="en-AU"/>
        </w:rPr>
        <w:t>Service Delivery - Inability to plan for and provide critical community services and infrastructure impacting on community wellbeing</w:t>
      </w:r>
      <w:r w:rsidR="42A64E27" w:rsidRPr="6DD15F9D">
        <w:rPr>
          <w:rFonts w:ascii="Calibri" w:eastAsia="Calibri" w:hAnsi="Calibri" w:cs="Calibri"/>
          <w:i/>
          <w:iCs/>
          <w:color w:val="000000" w:themeColor="text1"/>
          <w:lang w:val="en-AU"/>
        </w:rPr>
        <w:t> </w:t>
      </w:r>
    </w:p>
    <w:p w14:paraId="79014F6D" w14:textId="77777777" w:rsidR="7BACE21E" w:rsidRDefault="00690FDD" w:rsidP="00E43F12">
      <w:pPr>
        <w:keepNext/>
        <w:spacing w:line="276" w:lineRule="auto"/>
        <w:rPr>
          <w:rFonts w:ascii="Calibri" w:hAnsi="Calibri"/>
          <w:lang w:val="en-AU"/>
        </w:rPr>
      </w:pPr>
      <w:r>
        <w:rPr>
          <w:rFonts w:ascii="Calibri" w:hAnsi="Calibri"/>
          <w:lang w:val="en-AU"/>
        </w:rPr>
        <w:t xml:space="preserve">The implication of not adopting the Amendment and using incorrect figures for the public open space required in the Wollert PSP area would result in the under collection of </w:t>
      </w:r>
      <w:r w:rsidR="10873BC1">
        <w:rPr>
          <w:rFonts w:ascii="Calibri" w:hAnsi="Calibri"/>
          <w:lang w:val="en-AU"/>
        </w:rPr>
        <w:t>public open space contribu</w:t>
      </w:r>
      <w:r w:rsidR="6470AFAC">
        <w:rPr>
          <w:rFonts w:ascii="Calibri" w:hAnsi="Calibri"/>
          <w:lang w:val="en-AU"/>
        </w:rPr>
        <w:t>t</w:t>
      </w:r>
      <w:r w:rsidR="10873BC1">
        <w:rPr>
          <w:rFonts w:ascii="Calibri" w:hAnsi="Calibri"/>
          <w:lang w:val="en-AU"/>
        </w:rPr>
        <w:t>ions</w:t>
      </w:r>
      <w:r>
        <w:rPr>
          <w:rFonts w:ascii="Calibri" w:hAnsi="Calibri"/>
          <w:lang w:val="en-AU"/>
        </w:rPr>
        <w:t xml:space="preserve"> which Council would need to </w:t>
      </w:r>
      <w:r w:rsidR="52FE08FB">
        <w:rPr>
          <w:rFonts w:ascii="Calibri" w:hAnsi="Calibri"/>
          <w:lang w:val="en-AU"/>
        </w:rPr>
        <w:t xml:space="preserve">be </w:t>
      </w:r>
      <w:r>
        <w:rPr>
          <w:rFonts w:ascii="Calibri" w:hAnsi="Calibri"/>
          <w:lang w:val="en-AU"/>
        </w:rPr>
        <w:t>fund</w:t>
      </w:r>
      <w:r w:rsidR="46F200FC">
        <w:rPr>
          <w:rFonts w:ascii="Calibri" w:hAnsi="Calibri"/>
          <w:lang w:val="en-AU"/>
        </w:rPr>
        <w:t>ed</w:t>
      </w:r>
      <w:r>
        <w:rPr>
          <w:rFonts w:ascii="Calibri" w:hAnsi="Calibri"/>
          <w:lang w:val="en-AU"/>
        </w:rPr>
        <w:t xml:space="preserve"> through other sources. </w:t>
      </w:r>
    </w:p>
    <w:p w14:paraId="42510547" w14:textId="77777777" w:rsidR="42A64E27" w:rsidRDefault="42A64E27" w:rsidP="00E43F12">
      <w:pPr>
        <w:spacing w:line="276" w:lineRule="auto"/>
        <w:rPr>
          <w:rFonts w:ascii="Calibri" w:hAnsi="Calibri"/>
          <w:lang w:val="en-AU"/>
        </w:rPr>
      </w:pPr>
    </w:p>
    <w:p w14:paraId="39445839" w14:textId="77777777" w:rsidR="42A64E27" w:rsidRDefault="00690FDD" w:rsidP="00E43F12">
      <w:pPr>
        <w:keepNext/>
        <w:spacing w:line="276" w:lineRule="auto"/>
        <w:rPr>
          <w:rFonts w:ascii="Calibri" w:hAnsi="Calibri"/>
          <w:lang w:val="en-AU"/>
        </w:rPr>
      </w:pPr>
      <w:r>
        <w:rPr>
          <w:rFonts w:ascii="Calibri" w:hAnsi="Calibri"/>
          <w:lang w:val="en-AU"/>
        </w:rPr>
        <w:t>The potential flow on effect of having to fund this under-collection may impact the provision of local parks and open space in other areas.</w:t>
      </w:r>
    </w:p>
    <w:p w14:paraId="3296D613" w14:textId="77777777" w:rsidR="00A44422"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Implementation Strategy</w:t>
      </w:r>
    </w:p>
    <w:p w14:paraId="5F9F6EB7" w14:textId="77777777" w:rsidR="00A44422" w:rsidRPr="00A1119B" w:rsidRDefault="00690FDD" w:rsidP="00A44422">
      <w:pPr>
        <w:keepNext/>
        <w:spacing w:before="240" w:after="60"/>
        <w:outlineLvl w:val="1"/>
        <w:rPr>
          <w:rFonts w:ascii="Calibri" w:hAnsi="Calibri" w:cs="Arial"/>
          <w:b/>
          <w:bCs/>
          <w:iCs/>
          <w:lang w:val="en-AU"/>
        </w:rPr>
      </w:pPr>
      <w:r w:rsidRPr="00A1119B">
        <w:rPr>
          <w:rFonts w:ascii="Calibri" w:hAnsi="Calibri" w:cs="Arial"/>
          <w:b/>
          <w:bCs/>
          <w:iCs/>
          <w:lang w:val="en-AU"/>
        </w:rPr>
        <w:t>Communication</w:t>
      </w:r>
    </w:p>
    <w:p w14:paraId="52952D01" w14:textId="73E79709" w:rsidR="5BEBDD71" w:rsidRDefault="00690FDD" w:rsidP="42A64E27">
      <w:pPr>
        <w:spacing w:line="259" w:lineRule="auto"/>
        <w:rPr>
          <w:rFonts w:ascii="Calibri" w:hAnsi="Calibri"/>
          <w:lang w:val="en-AU"/>
        </w:rPr>
      </w:pPr>
      <w:r>
        <w:rPr>
          <w:rFonts w:ascii="Calibri" w:hAnsi="Calibri"/>
          <w:lang w:val="en-AU"/>
        </w:rPr>
        <w:t>The Planning Panel Report Addendu</w:t>
      </w:r>
      <w:r w:rsidR="6407758C">
        <w:rPr>
          <w:rFonts w:ascii="Calibri" w:hAnsi="Calibri"/>
          <w:lang w:val="en-AU"/>
        </w:rPr>
        <w:t xml:space="preserve">m notes that this is an administrative Amendment, </w:t>
      </w:r>
      <w:r w:rsidR="3BA8B721">
        <w:rPr>
          <w:rFonts w:ascii="Calibri" w:hAnsi="Calibri"/>
          <w:lang w:val="en-AU"/>
        </w:rPr>
        <w:t>and</w:t>
      </w:r>
      <w:r w:rsidR="6407758C">
        <w:rPr>
          <w:rFonts w:ascii="Calibri" w:hAnsi="Calibri"/>
          <w:lang w:val="en-AU"/>
        </w:rPr>
        <w:t xml:space="preserve"> </w:t>
      </w:r>
      <w:r w:rsidR="55B6C711">
        <w:rPr>
          <w:rFonts w:ascii="Calibri" w:hAnsi="Calibri"/>
          <w:lang w:val="en-AU"/>
        </w:rPr>
        <w:t xml:space="preserve">they </w:t>
      </w:r>
      <w:r w:rsidR="6407758C">
        <w:rPr>
          <w:rFonts w:ascii="Calibri" w:hAnsi="Calibri"/>
          <w:lang w:val="en-AU"/>
        </w:rPr>
        <w:t>do not require submitters to be notified.</w:t>
      </w:r>
    </w:p>
    <w:p w14:paraId="169A1E39" w14:textId="31861E31" w:rsidR="00E730DD" w:rsidRDefault="00E730DD">
      <w:pPr>
        <w:rPr>
          <w:rFonts w:ascii="Calibri" w:hAnsi="Calibri"/>
          <w:lang w:val="en-AU"/>
        </w:rPr>
      </w:pPr>
      <w:r>
        <w:rPr>
          <w:rFonts w:ascii="Calibri" w:hAnsi="Calibri"/>
          <w:lang w:val="en-AU"/>
        </w:rPr>
        <w:br w:type="page"/>
      </w:r>
    </w:p>
    <w:p w14:paraId="3FEC69D7" w14:textId="77777777" w:rsidR="00A44422" w:rsidRPr="00A1119B" w:rsidRDefault="00690FDD" w:rsidP="00A44422">
      <w:pPr>
        <w:keepNext/>
        <w:spacing w:before="240" w:after="60"/>
        <w:outlineLvl w:val="1"/>
        <w:rPr>
          <w:rFonts w:ascii="Calibri" w:hAnsi="Calibri" w:cs="Arial"/>
          <w:b/>
          <w:bCs/>
          <w:iCs/>
          <w:lang w:val="en-AU"/>
        </w:rPr>
      </w:pPr>
      <w:r w:rsidRPr="6DD15F9D">
        <w:rPr>
          <w:rFonts w:ascii="Calibri" w:hAnsi="Calibri" w:cs="Arial"/>
          <w:b/>
          <w:bCs/>
          <w:iCs/>
          <w:lang w:val="en-AU"/>
        </w:rPr>
        <w:lastRenderedPageBreak/>
        <w:t>Critical Dates</w:t>
      </w:r>
    </w:p>
    <w:tbl>
      <w:tblPr>
        <w:tblStyle w:val="TableGrid"/>
        <w:tblW w:w="0" w:type="auto"/>
        <w:tblLayout w:type="fixed"/>
        <w:tblLook w:val="06A0" w:firstRow="1" w:lastRow="0" w:firstColumn="1" w:lastColumn="0" w:noHBand="1" w:noVBand="1"/>
      </w:tblPr>
      <w:tblGrid>
        <w:gridCol w:w="4508"/>
        <w:gridCol w:w="4508"/>
      </w:tblGrid>
      <w:tr w:rsidR="002D523D" w14:paraId="4BF62337" w14:textId="77777777" w:rsidTr="6DD15F9D">
        <w:tc>
          <w:tcPr>
            <w:tcW w:w="4508" w:type="dxa"/>
            <w:shd w:val="clear" w:color="auto" w:fill="D9D9D9"/>
          </w:tcPr>
          <w:p w14:paraId="6BA52BDA" w14:textId="77777777" w:rsidR="2F37396C" w:rsidRDefault="00690FDD" w:rsidP="6DD15F9D">
            <w:pPr>
              <w:rPr>
                <w:rFonts w:ascii="Calibri" w:hAnsi="Calibri"/>
                <w:b/>
                <w:bCs/>
                <w:lang w:eastAsia="en-US"/>
              </w:rPr>
            </w:pPr>
            <w:r w:rsidRPr="6DD15F9D">
              <w:rPr>
                <w:rFonts w:ascii="Calibri" w:hAnsi="Calibri"/>
                <w:b/>
                <w:bCs/>
                <w:lang w:eastAsia="en-US"/>
              </w:rPr>
              <w:t>Item</w:t>
            </w:r>
          </w:p>
        </w:tc>
        <w:tc>
          <w:tcPr>
            <w:tcW w:w="4508" w:type="dxa"/>
            <w:shd w:val="clear" w:color="auto" w:fill="D9D9D9"/>
          </w:tcPr>
          <w:p w14:paraId="3A9046BA" w14:textId="77777777" w:rsidR="2F37396C" w:rsidRDefault="00690FDD" w:rsidP="6DD15F9D">
            <w:pPr>
              <w:rPr>
                <w:rFonts w:ascii="Calibri" w:hAnsi="Calibri"/>
                <w:b/>
                <w:bCs/>
                <w:lang w:eastAsia="en-US"/>
              </w:rPr>
            </w:pPr>
            <w:r w:rsidRPr="6DD15F9D">
              <w:rPr>
                <w:rFonts w:ascii="Calibri" w:hAnsi="Calibri"/>
                <w:b/>
                <w:bCs/>
                <w:lang w:eastAsia="en-US"/>
              </w:rPr>
              <w:t>Critical Date</w:t>
            </w:r>
          </w:p>
        </w:tc>
      </w:tr>
      <w:tr w:rsidR="002D523D" w14:paraId="4F9F7D4C" w14:textId="77777777" w:rsidTr="6DD15F9D">
        <w:tc>
          <w:tcPr>
            <w:tcW w:w="4508" w:type="dxa"/>
          </w:tcPr>
          <w:p w14:paraId="3CB1C00F" w14:textId="77777777" w:rsidR="2F37396C" w:rsidRDefault="00690FDD" w:rsidP="757C8717">
            <w:pPr>
              <w:rPr>
                <w:rFonts w:ascii="Calibri" w:hAnsi="Calibri"/>
                <w:lang w:eastAsia="en-US"/>
              </w:rPr>
            </w:pPr>
            <w:r w:rsidRPr="757C8717">
              <w:rPr>
                <w:rFonts w:ascii="Calibri" w:hAnsi="Calibri"/>
                <w:lang w:eastAsia="en-US"/>
              </w:rPr>
              <w:t>Council resolved to seek authorisation to prepare Amendment C247</w:t>
            </w:r>
          </w:p>
        </w:tc>
        <w:tc>
          <w:tcPr>
            <w:tcW w:w="4508" w:type="dxa"/>
          </w:tcPr>
          <w:p w14:paraId="0A21D971" w14:textId="77777777" w:rsidR="2F37396C" w:rsidRDefault="00690FDD" w:rsidP="757C8717">
            <w:pPr>
              <w:rPr>
                <w:rFonts w:ascii="Calibri" w:hAnsi="Calibri"/>
                <w:lang w:eastAsia="en-US"/>
              </w:rPr>
            </w:pPr>
            <w:r w:rsidRPr="757C8717">
              <w:rPr>
                <w:rFonts w:ascii="Calibri" w:hAnsi="Calibri"/>
                <w:lang w:eastAsia="en-US"/>
              </w:rPr>
              <w:t>5 March 2019</w:t>
            </w:r>
          </w:p>
        </w:tc>
      </w:tr>
      <w:tr w:rsidR="002D523D" w14:paraId="4FE528D9" w14:textId="77777777" w:rsidTr="6DD15F9D">
        <w:tc>
          <w:tcPr>
            <w:tcW w:w="4508" w:type="dxa"/>
          </w:tcPr>
          <w:p w14:paraId="34969DC2" w14:textId="77777777" w:rsidR="2F37396C" w:rsidRDefault="00690FDD" w:rsidP="757C8717">
            <w:pPr>
              <w:rPr>
                <w:rFonts w:ascii="Calibri" w:hAnsi="Calibri"/>
                <w:lang w:eastAsia="en-US"/>
              </w:rPr>
            </w:pPr>
            <w:r w:rsidRPr="757C8717">
              <w:rPr>
                <w:rFonts w:ascii="Calibri" w:hAnsi="Calibri"/>
                <w:lang w:eastAsia="en-US"/>
              </w:rPr>
              <w:t>Authorisation to prepare the Amendment received from the Minister of Planning</w:t>
            </w:r>
          </w:p>
        </w:tc>
        <w:tc>
          <w:tcPr>
            <w:tcW w:w="4508" w:type="dxa"/>
          </w:tcPr>
          <w:p w14:paraId="112EEA74" w14:textId="77777777" w:rsidR="2F37396C" w:rsidRDefault="00690FDD" w:rsidP="757C8717">
            <w:pPr>
              <w:rPr>
                <w:rFonts w:ascii="Calibri" w:hAnsi="Calibri"/>
                <w:lang w:eastAsia="en-US"/>
              </w:rPr>
            </w:pPr>
            <w:r w:rsidRPr="757C8717">
              <w:rPr>
                <w:rFonts w:ascii="Calibri" w:hAnsi="Calibri"/>
                <w:lang w:eastAsia="en-US"/>
              </w:rPr>
              <w:t>28 August 2020</w:t>
            </w:r>
          </w:p>
        </w:tc>
      </w:tr>
      <w:tr w:rsidR="002D523D" w14:paraId="35E43053" w14:textId="77777777" w:rsidTr="6DD15F9D">
        <w:tc>
          <w:tcPr>
            <w:tcW w:w="4508" w:type="dxa"/>
          </w:tcPr>
          <w:p w14:paraId="255CFC54" w14:textId="77777777" w:rsidR="2F37396C" w:rsidRDefault="00690FDD" w:rsidP="757C8717">
            <w:pPr>
              <w:rPr>
                <w:rFonts w:ascii="Calibri" w:hAnsi="Calibri"/>
                <w:lang w:eastAsia="en-US"/>
              </w:rPr>
            </w:pPr>
            <w:r w:rsidRPr="6DD15F9D">
              <w:rPr>
                <w:rFonts w:ascii="Calibri" w:hAnsi="Calibri"/>
                <w:lang w:eastAsia="en-US"/>
              </w:rPr>
              <w:t>Exhibition</w:t>
            </w:r>
            <w:r w:rsidR="2C402DDD" w:rsidRPr="6DD15F9D">
              <w:rPr>
                <w:rFonts w:ascii="Calibri" w:hAnsi="Calibri"/>
                <w:lang w:eastAsia="en-US"/>
              </w:rPr>
              <w:t xml:space="preserve"> of Amendment C247</w:t>
            </w:r>
          </w:p>
        </w:tc>
        <w:tc>
          <w:tcPr>
            <w:tcW w:w="4508" w:type="dxa"/>
          </w:tcPr>
          <w:p w14:paraId="7B48E0C7" w14:textId="77777777" w:rsidR="30386D52" w:rsidRDefault="00690FDD" w:rsidP="757C8717">
            <w:pPr>
              <w:rPr>
                <w:rFonts w:ascii="Calibri" w:hAnsi="Calibri"/>
                <w:lang w:eastAsia="en-US"/>
              </w:rPr>
            </w:pPr>
            <w:r w:rsidRPr="757C8717">
              <w:rPr>
                <w:rFonts w:ascii="Calibri" w:hAnsi="Calibri"/>
                <w:lang w:eastAsia="en-US"/>
              </w:rPr>
              <w:t>25 March 2021</w:t>
            </w:r>
            <w:r w:rsidR="1AB93B1C" w:rsidRPr="757C8717">
              <w:rPr>
                <w:rFonts w:ascii="Calibri" w:hAnsi="Calibri"/>
                <w:lang w:eastAsia="en-US"/>
              </w:rPr>
              <w:t>- 26 April 2021</w:t>
            </w:r>
          </w:p>
        </w:tc>
      </w:tr>
      <w:tr w:rsidR="002D523D" w14:paraId="3AAA2DFB" w14:textId="77777777" w:rsidTr="6DD15F9D">
        <w:tc>
          <w:tcPr>
            <w:tcW w:w="4508" w:type="dxa"/>
          </w:tcPr>
          <w:p w14:paraId="0E1EA7B6" w14:textId="77777777" w:rsidR="1AB93B1C" w:rsidRDefault="00690FDD" w:rsidP="757C8717">
            <w:pPr>
              <w:rPr>
                <w:rFonts w:ascii="Calibri" w:hAnsi="Calibri"/>
                <w:lang w:eastAsia="en-US"/>
              </w:rPr>
            </w:pPr>
            <w:r w:rsidRPr="6DD15F9D">
              <w:rPr>
                <w:rFonts w:ascii="Calibri" w:hAnsi="Calibri"/>
                <w:lang w:eastAsia="en-US"/>
              </w:rPr>
              <w:t xml:space="preserve">Consideration of </w:t>
            </w:r>
            <w:r w:rsidR="6DD15F9D" w:rsidRPr="6DD15F9D">
              <w:rPr>
                <w:rFonts w:ascii="Calibri" w:hAnsi="Calibri"/>
                <w:lang w:eastAsia="en-US"/>
              </w:rPr>
              <w:t xml:space="preserve">Submission </w:t>
            </w:r>
            <w:r w:rsidR="0BD7EBE8" w:rsidRPr="6DD15F9D">
              <w:rPr>
                <w:rFonts w:ascii="Calibri" w:hAnsi="Calibri"/>
                <w:lang w:eastAsia="en-US"/>
              </w:rPr>
              <w:t>by</w:t>
            </w:r>
            <w:r w:rsidR="6DD15F9D" w:rsidRPr="6DD15F9D">
              <w:rPr>
                <w:rFonts w:ascii="Calibri" w:hAnsi="Calibri"/>
                <w:lang w:eastAsia="en-US"/>
              </w:rPr>
              <w:t xml:space="preserve"> Council </w:t>
            </w:r>
            <w:r w:rsidR="4429370D" w:rsidRPr="6DD15F9D">
              <w:rPr>
                <w:rFonts w:ascii="Calibri" w:hAnsi="Calibri"/>
                <w:lang w:eastAsia="en-US"/>
              </w:rPr>
              <w:t>and Resolution to appoint Planning Panel</w:t>
            </w:r>
          </w:p>
        </w:tc>
        <w:tc>
          <w:tcPr>
            <w:tcW w:w="4508" w:type="dxa"/>
          </w:tcPr>
          <w:p w14:paraId="4914B680" w14:textId="77777777" w:rsidR="1AB93B1C" w:rsidRDefault="00690FDD" w:rsidP="757C8717">
            <w:pPr>
              <w:rPr>
                <w:rFonts w:ascii="Calibri" w:hAnsi="Calibri"/>
                <w:lang w:eastAsia="en-US"/>
              </w:rPr>
            </w:pPr>
            <w:r w:rsidRPr="757C8717">
              <w:rPr>
                <w:rFonts w:ascii="Calibri" w:hAnsi="Calibri"/>
                <w:lang w:eastAsia="en-US"/>
              </w:rPr>
              <w:t>6 September 2021</w:t>
            </w:r>
          </w:p>
        </w:tc>
      </w:tr>
      <w:tr w:rsidR="002D523D" w14:paraId="6790E7FB" w14:textId="77777777" w:rsidTr="6DD15F9D">
        <w:tc>
          <w:tcPr>
            <w:tcW w:w="4508" w:type="dxa"/>
          </w:tcPr>
          <w:p w14:paraId="2DB2DC16" w14:textId="77777777" w:rsidR="1AB93B1C" w:rsidRDefault="00690FDD" w:rsidP="757C8717">
            <w:pPr>
              <w:rPr>
                <w:rFonts w:ascii="Calibri" w:hAnsi="Calibri"/>
                <w:lang w:eastAsia="en-US"/>
              </w:rPr>
            </w:pPr>
            <w:r w:rsidRPr="757C8717">
              <w:rPr>
                <w:rFonts w:ascii="Calibri" w:hAnsi="Calibri"/>
                <w:lang w:eastAsia="en-US"/>
              </w:rPr>
              <w:t>Directions Hearing</w:t>
            </w:r>
          </w:p>
        </w:tc>
        <w:tc>
          <w:tcPr>
            <w:tcW w:w="4508" w:type="dxa"/>
          </w:tcPr>
          <w:p w14:paraId="41B21308" w14:textId="77777777" w:rsidR="1AB93B1C" w:rsidRDefault="00690FDD" w:rsidP="757C8717">
            <w:pPr>
              <w:rPr>
                <w:rFonts w:ascii="Calibri" w:hAnsi="Calibri"/>
                <w:lang w:eastAsia="en-US"/>
              </w:rPr>
            </w:pPr>
            <w:r w:rsidRPr="757C8717">
              <w:rPr>
                <w:rFonts w:ascii="Calibri" w:hAnsi="Calibri"/>
                <w:lang w:eastAsia="en-US"/>
              </w:rPr>
              <w:t>10 November 2021</w:t>
            </w:r>
          </w:p>
        </w:tc>
      </w:tr>
      <w:tr w:rsidR="002D523D" w14:paraId="6F0F067E" w14:textId="77777777" w:rsidTr="6DD15F9D">
        <w:tc>
          <w:tcPr>
            <w:tcW w:w="4508" w:type="dxa"/>
          </w:tcPr>
          <w:p w14:paraId="3D206C5D" w14:textId="77777777" w:rsidR="1AB93B1C" w:rsidRDefault="00690FDD" w:rsidP="757C8717">
            <w:pPr>
              <w:rPr>
                <w:rFonts w:ascii="Calibri" w:hAnsi="Calibri"/>
                <w:lang w:eastAsia="en-US"/>
              </w:rPr>
            </w:pPr>
            <w:r w:rsidRPr="757C8717">
              <w:rPr>
                <w:rFonts w:ascii="Calibri" w:hAnsi="Calibri"/>
                <w:lang w:eastAsia="en-US"/>
              </w:rPr>
              <w:t>Planning Panel Report received</w:t>
            </w:r>
          </w:p>
        </w:tc>
        <w:tc>
          <w:tcPr>
            <w:tcW w:w="4508" w:type="dxa"/>
          </w:tcPr>
          <w:p w14:paraId="1FEA0002" w14:textId="77777777" w:rsidR="6D9A3A95" w:rsidRDefault="00690FDD" w:rsidP="757C8717">
            <w:pPr>
              <w:rPr>
                <w:rFonts w:ascii="Calibri" w:hAnsi="Calibri"/>
                <w:lang w:eastAsia="en-US"/>
              </w:rPr>
            </w:pPr>
            <w:r w:rsidRPr="757C8717">
              <w:rPr>
                <w:rFonts w:ascii="Calibri" w:hAnsi="Calibri"/>
                <w:lang w:eastAsia="en-US"/>
              </w:rPr>
              <w:t>30 November 2021</w:t>
            </w:r>
          </w:p>
        </w:tc>
      </w:tr>
      <w:tr w:rsidR="002D523D" w14:paraId="698CED63" w14:textId="77777777" w:rsidTr="6DD15F9D">
        <w:tc>
          <w:tcPr>
            <w:tcW w:w="4508" w:type="dxa"/>
          </w:tcPr>
          <w:p w14:paraId="2E7911B3" w14:textId="77777777" w:rsidR="1AB93B1C" w:rsidRDefault="00690FDD" w:rsidP="757C8717">
            <w:pPr>
              <w:rPr>
                <w:rFonts w:ascii="Calibri" w:hAnsi="Calibri"/>
                <w:lang w:eastAsia="en-US"/>
              </w:rPr>
            </w:pPr>
            <w:r w:rsidRPr="757C8717">
              <w:rPr>
                <w:rFonts w:ascii="Calibri" w:hAnsi="Calibri"/>
                <w:lang w:eastAsia="en-US"/>
              </w:rPr>
              <w:t>Planning Panel Report Addendum received</w:t>
            </w:r>
          </w:p>
        </w:tc>
        <w:tc>
          <w:tcPr>
            <w:tcW w:w="4508" w:type="dxa"/>
          </w:tcPr>
          <w:p w14:paraId="75A8D8AA" w14:textId="77777777" w:rsidR="5686CC03" w:rsidRDefault="00690FDD" w:rsidP="757C8717">
            <w:pPr>
              <w:rPr>
                <w:rFonts w:ascii="Calibri" w:hAnsi="Calibri"/>
                <w:lang w:eastAsia="en-US"/>
              </w:rPr>
            </w:pPr>
            <w:r w:rsidRPr="757C8717">
              <w:rPr>
                <w:rFonts w:ascii="Calibri" w:hAnsi="Calibri"/>
                <w:lang w:eastAsia="en-US"/>
              </w:rPr>
              <w:t>14 December 2021</w:t>
            </w:r>
          </w:p>
        </w:tc>
      </w:tr>
    </w:tbl>
    <w:p w14:paraId="5E7BE414" w14:textId="77777777" w:rsidR="00A44422" w:rsidRPr="00A1119B" w:rsidRDefault="00690FDD" w:rsidP="00A44422">
      <w:pPr>
        <w:keepNext/>
        <w:spacing w:before="240" w:after="60"/>
        <w:outlineLvl w:val="1"/>
        <w:rPr>
          <w:rFonts w:ascii="Calibri" w:hAnsi="Calibri" w:cs="Arial"/>
          <w:b/>
          <w:bCs/>
          <w:iCs/>
          <w:lang w:val="en-AU"/>
        </w:rPr>
      </w:pPr>
      <w:r w:rsidRPr="757C8717">
        <w:rPr>
          <w:rFonts w:ascii="Calibri" w:hAnsi="Calibri" w:cs="Arial"/>
          <w:b/>
          <w:bCs/>
          <w:iCs/>
          <w:lang w:val="en-AU"/>
        </w:rPr>
        <w:t>Next Steps</w:t>
      </w:r>
    </w:p>
    <w:p w14:paraId="51E9A96F" w14:textId="77777777" w:rsidR="757C8717" w:rsidRDefault="00690FDD" w:rsidP="00057B33">
      <w:pPr>
        <w:spacing w:line="259" w:lineRule="auto"/>
        <w:rPr>
          <w:rFonts w:ascii="Calibri" w:hAnsi="Calibri"/>
          <w:lang w:val="en-AU"/>
        </w:rPr>
      </w:pPr>
      <w:r>
        <w:rPr>
          <w:rFonts w:ascii="Calibri" w:hAnsi="Calibri"/>
          <w:lang w:val="en-AU"/>
        </w:rPr>
        <w:t>Subje</w:t>
      </w:r>
      <w:r w:rsidR="41E8FB22">
        <w:rPr>
          <w:rFonts w:ascii="Calibri" w:hAnsi="Calibri"/>
          <w:lang w:val="en-AU"/>
        </w:rPr>
        <w:t>c</w:t>
      </w:r>
      <w:r>
        <w:rPr>
          <w:rFonts w:ascii="Calibri" w:hAnsi="Calibri"/>
          <w:lang w:val="en-AU"/>
        </w:rPr>
        <w:t xml:space="preserve">t to adoption by Council, </w:t>
      </w:r>
      <w:r w:rsidR="54988C2C">
        <w:rPr>
          <w:rFonts w:ascii="Calibri" w:hAnsi="Calibri"/>
          <w:lang w:val="en-AU"/>
        </w:rPr>
        <w:t xml:space="preserve">the final version of </w:t>
      </w:r>
      <w:r w:rsidR="42A64E27">
        <w:rPr>
          <w:rFonts w:ascii="Calibri" w:hAnsi="Calibri"/>
          <w:lang w:val="en-AU"/>
        </w:rPr>
        <w:t>Amendment C247</w:t>
      </w:r>
      <w:r w:rsidR="555F69E5">
        <w:rPr>
          <w:rFonts w:ascii="Calibri" w:hAnsi="Calibri"/>
          <w:lang w:val="en-AU"/>
        </w:rPr>
        <w:t xml:space="preserve"> along wi</w:t>
      </w:r>
      <w:r w:rsidR="2C2A2C61">
        <w:rPr>
          <w:rFonts w:ascii="Calibri" w:hAnsi="Calibri"/>
          <w:lang w:val="en-AU"/>
        </w:rPr>
        <w:t xml:space="preserve">th supporting documents </w:t>
      </w:r>
      <w:r w:rsidR="42A64E27">
        <w:rPr>
          <w:rFonts w:ascii="Calibri" w:hAnsi="Calibri"/>
          <w:lang w:val="en-AU"/>
        </w:rPr>
        <w:t>will be submitted to the Minister for Planning for approval.</w:t>
      </w:r>
    </w:p>
    <w:p w14:paraId="0C15DCD2" w14:textId="77777777" w:rsidR="00A44422"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Declaration of Conflict of Interest</w:t>
      </w:r>
    </w:p>
    <w:p w14:paraId="4EA05B31" w14:textId="77777777" w:rsidR="00A44422" w:rsidRDefault="00690FDD" w:rsidP="00E43F12">
      <w:pPr>
        <w:spacing w:line="276" w:lineRule="auto"/>
        <w:rPr>
          <w:rFonts w:ascii="Calibri" w:hAnsi="Calibri"/>
          <w:lang w:val="en-AU" w:eastAsia="en-AU"/>
        </w:rPr>
      </w:pPr>
      <w:r w:rsidRPr="757C8717">
        <w:rPr>
          <w:rFonts w:ascii="Calibri" w:eastAsia="Calibri" w:hAnsi="Calibri" w:cs="Calibri"/>
          <w:lang w:val="en-AU"/>
        </w:rPr>
        <w:t xml:space="preserve">Under Section 130 of the </w:t>
      </w:r>
      <w:r w:rsidRPr="757C8717">
        <w:rPr>
          <w:rFonts w:ascii="Calibri" w:eastAsia="Calibri" w:hAnsi="Calibri" w:cs="Calibri"/>
          <w:i/>
          <w:iCs/>
          <w:lang w:val="en-AU"/>
        </w:rPr>
        <w:t xml:space="preserve">Local Government Act 2020 </w:t>
      </w:r>
      <w:r w:rsidRPr="757C8717">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hAnsi="Calibri"/>
          <w:lang w:val="en-AU"/>
        </w:rPr>
        <w:br/>
      </w:r>
      <w:r>
        <w:rPr>
          <w:rFonts w:ascii="Calibri" w:hAnsi="Calibri"/>
          <w:lang w:val="en-AU"/>
        </w:rPr>
        <w:br/>
      </w:r>
      <w:r w:rsidRPr="757C8717">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78D745A8" w14:textId="77777777" w:rsidR="1E0E8D6C"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Conclusion</w:t>
      </w:r>
      <w:bookmarkStart w:id="33" w:name="_Hlk73455122_0"/>
    </w:p>
    <w:bookmarkEnd w:id="33"/>
    <w:p w14:paraId="6C591863" w14:textId="77777777" w:rsidR="00A44422" w:rsidRDefault="00690FDD" w:rsidP="00E43F12">
      <w:pPr>
        <w:spacing w:line="276" w:lineRule="auto"/>
        <w:rPr>
          <w:rFonts w:ascii="Calibri" w:hAnsi="Calibri"/>
          <w:lang w:val="en-AU"/>
        </w:rPr>
      </w:pPr>
      <w:r>
        <w:rPr>
          <w:rFonts w:ascii="Calibri" w:hAnsi="Calibri"/>
          <w:lang w:val="en-AU"/>
        </w:rPr>
        <w:t>Amendment C247</w:t>
      </w:r>
      <w:r w:rsidR="127A6A81">
        <w:rPr>
          <w:rFonts w:ascii="Calibri" w:hAnsi="Calibri"/>
          <w:lang w:val="en-AU"/>
        </w:rPr>
        <w:t xml:space="preserve"> </w:t>
      </w:r>
      <w:r w:rsidR="056800B8">
        <w:rPr>
          <w:rFonts w:ascii="Calibri" w:hAnsi="Calibri"/>
          <w:lang w:val="en-AU"/>
        </w:rPr>
        <w:t>seeks to correct anomalies in the Schedule to Clause 53.01 of the Whittlesea Planning Scheme, the Wollert Precinct Structure Plan (PSP) and the Wollert Development Contributions Plan (DCP).</w:t>
      </w:r>
    </w:p>
    <w:p w14:paraId="31097C56" w14:textId="77777777" w:rsidR="00A44422" w:rsidRDefault="00690FDD" w:rsidP="00E43F12">
      <w:pPr>
        <w:spacing w:line="276" w:lineRule="auto"/>
        <w:rPr>
          <w:rFonts w:ascii="Calibri" w:hAnsi="Calibri"/>
          <w:lang w:val="en-AU"/>
        </w:rPr>
      </w:pPr>
      <w:r>
        <w:rPr>
          <w:rFonts w:ascii="Calibri" w:hAnsi="Calibri"/>
          <w:lang w:val="en-AU"/>
        </w:rPr>
        <w:t xml:space="preserve"> </w:t>
      </w:r>
    </w:p>
    <w:p w14:paraId="53F3B826" w14:textId="77777777" w:rsidR="00A44422" w:rsidRDefault="00690FDD" w:rsidP="00E43F12">
      <w:pPr>
        <w:spacing w:line="276" w:lineRule="auto"/>
        <w:rPr>
          <w:rFonts w:ascii="Calibri" w:hAnsi="Calibri"/>
          <w:lang w:val="en-AU"/>
        </w:rPr>
      </w:pPr>
      <w:r>
        <w:rPr>
          <w:rFonts w:ascii="Calibri" w:hAnsi="Calibri"/>
          <w:lang w:val="en-AU"/>
        </w:rPr>
        <w:t xml:space="preserve">Its </w:t>
      </w:r>
      <w:r w:rsidR="477A1FAC">
        <w:rPr>
          <w:rFonts w:ascii="Calibri" w:hAnsi="Calibri"/>
          <w:lang w:val="en-AU"/>
        </w:rPr>
        <w:t xml:space="preserve">approval </w:t>
      </w:r>
      <w:r w:rsidR="28C74F7C">
        <w:rPr>
          <w:rFonts w:ascii="Calibri" w:hAnsi="Calibri"/>
          <w:lang w:val="en-AU"/>
        </w:rPr>
        <w:t>w</w:t>
      </w:r>
      <w:r w:rsidR="119E7501">
        <w:rPr>
          <w:rFonts w:ascii="Calibri" w:hAnsi="Calibri"/>
          <w:lang w:val="en-AU"/>
        </w:rPr>
        <w:t xml:space="preserve">ill </w:t>
      </w:r>
      <w:r w:rsidR="127A6A81">
        <w:rPr>
          <w:rFonts w:ascii="Calibri" w:hAnsi="Calibri"/>
          <w:lang w:val="en-AU"/>
        </w:rPr>
        <w:t>ensure the intended implementation of strategic plans guiding the development of the Wollert PSP area</w:t>
      </w:r>
      <w:r w:rsidR="6506E0AF">
        <w:rPr>
          <w:rFonts w:ascii="Calibri" w:hAnsi="Calibri"/>
          <w:lang w:val="en-AU"/>
        </w:rPr>
        <w:t xml:space="preserve"> </w:t>
      </w:r>
      <w:r w:rsidR="68A8E0BA">
        <w:rPr>
          <w:rFonts w:ascii="Calibri" w:hAnsi="Calibri"/>
          <w:lang w:val="en-AU"/>
        </w:rPr>
        <w:t>is achieved</w:t>
      </w:r>
      <w:r w:rsidR="6898473B">
        <w:rPr>
          <w:rFonts w:ascii="Calibri" w:hAnsi="Calibri"/>
          <w:lang w:val="en-AU"/>
        </w:rPr>
        <w:t xml:space="preserve"> and that the correct amount of public open space contribution is provided.</w:t>
      </w:r>
    </w:p>
    <w:p w14:paraId="47EC5987" w14:textId="77777777" w:rsidR="6DD15F9D" w:rsidRDefault="6DD15F9D" w:rsidP="00E43F12">
      <w:pPr>
        <w:spacing w:line="276" w:lineRule="auto"/>
        <w:rPr>
          <w:rFonts w:ascii="Calibri" w:hAnsi="Calibri"/>
          <w:lang w:val="en-AU"/>
        </w:rPr>
      </w:pPr>
    </w:p>
    <w:p w14:paraId="51337412" w14:textId="77777777" w:rsidR="00A44422" w:rsidRDefault="00690FDD" w:rsidP="00E43F12">
      <w:pPr>
        <w:spacing w:line="276" w:lineRule="auto"/>
        <w:rPr>
          <w:rFonts w:ascii="Calibri" w:hAnsi="Calibri"/>
          <w:lang w:val="en-AU"/>
        </w:rPr>
      </w:pPr>
      <w:r>
        <w:rPr>
          <w:rFonts w:ascii="Calibri" w:hAnsi="Calibri"/>
          <w:lang w:val="en-AU"/>
        </w:rPr>
        <w:t xml:space="preserve">Council resolved at its meeting on </w:t>
      </w:r>
      <w:r w:rsidR="1D39CD3C">
        <w:rPr>
          <w:rFonts w:ascii="Calibri" w:hAnsi="Calibri"/>
          <w:lang w:val="en-AU"/>
        </w:rPr>
        <w:t xml:space="preserve">6 September 2021 </w:t>
      </w:r>
      <w:r>
        <w:rPr>
          <w:rFonts w:ascii="Calibri" w:hAnsi="Calibri"/>
          <w:lang w:val="en-AU"/>
        </w:rPr>
        <w:t xml:space="preserve">to appoint a </w:t>
      </w:r>
      <w:r w:rsidR="188D8ACA">
        <w:rPr>
          <w:rFonts w:ascii="Calibri" w:hAnsi="Calibri"/>
          <w:lang w:val="en-AU"/>
        </w:rPr>
        <w:t>Planning</w:t>
      </w:r>
      <w:r>
        <w:rPr>
          <w:rFonts w:ascii="Calibri" w:hAnsi="Calibri"/>
          <w:lang w:val="en-AU"/>
        </w:rPr>
        <w:t xml:space="preserve"> Panel</w:t>
      </w:r>
      <w:r w:rsidR="74803A63">
        <w:rPr>
          <w:rFonts w:ascii="Calibri" w:hAnsi="Calibri"/>
          <w:lang w:val="en-AU"/>
        </w:rPr>
        <w:t xml:space="preserve"> to consider the submission received during the exhibition of the Amendment</w:t>
      </w:r>
      <w:r>
        <w:rPr>
          <w:rFonts w:ascii="Calibri" w:hAnsi="Calibri"/>
          <w:lang w:val="en-AU"/>
        </w:rPr>
        <w:t>.</w:t>
      </w:r>
      <w:r w:rsidR="3DE75AA3">
        <w:rPr>
          <w:rFonts w:ascii="Calibri" w:hAnsi="Calibri"/>
          <w:lang w:val="en-AU"/>
        </w:rPr>
        <w:t xml:space="preserve"> </w:t>
      </w:r>
      <w:r w:rsidR="524BED64">
        <w:rPr>
          <w:rFonts w:ascii="Calibri" w:hAnsi="Calibri"/>
          <w:lang w:val="en-AU"/>
        </w:rPr>
        <w:t xml:space="preserve">Notwithstanding that the </w:t>
      </w:r>
      <w:r w:rsidR="3DE75AA3">
        <w:rPr>
          <w:rFonts w:ascii="Calibri" w:hAnsi="Calibri"/>
          <w:lang w:val="en-AU"/>
        </w:rPr>
        <w:t xml:space="preserve">submission </w:t>
      </w:r>
      <w:r w:rsidR="31FD596C">
        <w:rPr>
          <w:rFonts w:ascii="Calibri" w:hAnsi="Calibri"/>
          <w:lang w:val="en-AU"/>
        </w:rPr>
        <w:t>w</w:t>
      </w:r>
      <w:r w:rsidR="3DE75AA3">
        <w:rPr>
          <w:rFonts w:ascii="Calibri" w:hAnsi="Calibri"/>
          <w:lang w:val="en-AU"/>
        </w:rPr>
        <w:t xml:space="preserve">as subsequently withdrawn, </w:t>
      </w:r>
      <w:r w:rsidR="394E4FF5">
        <w:rPr>
          <w:rFonts w:ascii="Calibri" w:hAnsi="Calibri"/>
          <w:lang w:val="en-AU"/>
        </w:rPr>
        <w:t>t</w:t>
      </w:r>
      <w:r>
        <w:rPr>
          <w:rFonts w:ascii="Calibri" w:hAnsi="Calibri"/>
          <w:lang w:val="en-AU"/>
        </w:rPr>
        <w:t xml:space="preserve">he Directions hearing was conducted on </w:t>
      </w:r>
      <w:r w:rsidR="704B2340">
        <w:rPr>
          <w:rFonts w:ascii="Calibri" w:hAnsi="Calibri"/>
          <w:lang w:val="en-AU"/>
        </w:rPr>
        <w:t xml:space="preserve">10 </w:t>
      </w:r>
      <w:r>
        <w:rPr>
          <w:rFonts w:ascii="Calibri" w:hAnsi="Calibri"/>
          <w:lang w:val="en-AU"/>
        </w:rPr>
        <w:t>November 2021 and the Planning Panel report</w:t>
      </w:r>
      <w:r w:rsidR="3BF14DCE">
        <w:rPr>
          <w:rFonts w:ascii="Calibri" w:hAnsi="Calibri"/>
          <w:lang w:val="en-AU"/>
        </w:rPr>
        <w:t xml:space="preserve"> and addendum </w:t>
      </w:r>
      <w:r>
        <w:rPr>
          <w:rFonts w:ascii="Calibri" w:hAnsi="Calibri"/>
          <w:lang w:val="en-AU"/>
        </w:rPr>
        <w:t>subse</w:t>
      </w:r>
      <w:r w:rsidR="1B7B21CA">
        <w:rPr>
          <w:rFonts w:ascii="Calibri" w:hAnsi="Calibri"/>
          <w:lang w:val="en-AU"/>
        </w:rPr>
        <w:t>quently released</w:t>
      </w:r>
      <w:r w:rsidR="53CB08CA">
        <w:rPr>
          <w:rFonts w:ascii="Calibri" w:hAnsi="Calibri"/>
          <w:lang w:val="en-AU"/>
        </w:rPr>
        <w:t xml:space="preserve">. </w:t>
      </w:r>
    </w:p>
    <w:p w14:paraId="3DF8C32F" w14:textId="77777777" w:rsidR="00A44422" w:rsidRDefault="00A44422" w:rsidP="00E43F12">
      <w:pPr>
        <w:spacing w:line="276" w:lineRule="auto"/>
        <w:rPr>
          <w:rFonts w:ascii="Calibri" w:hAnsi="Calibri"/>
          <w:lang w:val="en-AU"/>
        </w:rPr>
      </w:pPr>
    </w:p>
    <w:p w14:paraId="0B64CA74" w14:textId="77777777" w:rsidR="00A44422" w:rsidRDefault="00690FDD" w:rsidP="00E43F12">
      <w:pPr>
        <w:spacing w:line="276" w:lineRule="auto"/>
        <w:rPr>
          <w:rFonts w:ascii="Calibri" w:hAnsi="Calibri"/>
          <w:lang w:val="en-AU"/>
        </w:rPr>
      </w:pPr>
      <w:r>
        <w:rPr>
          <w:rFonts w:ascii="Calibri" w:hAnsi="Calibri"/>
          <w:lang w:val="en-AU"/>
        </w:rPr>
        <w:t>The report found that</w:t>
      </w:r>
      <w:r w:rsidR="1A0D9E97">
        <w:rPr>
          <w:rFonts w:ascii="Calibri" w:hAnsi="Calibri"/>
          <w:lang w:val="en-AU"/>
        </w:rPr>
        <w:t xml:space="preserve"> the submission was not relevant and t</w:t>
      </w:r>
      <w:r w:rsidR="5C65845A">
        <w:rPr>
          <w:rFonts w:ascii="Calibri" w:hAnsi="Calibri"/>
          <w:lang w:val="en-AU"/>
        </w:rPr>
        <w:t xml:space="preserve">herefore </w:t>
      </w:r>
      <w:r w:rsidR="1A0D9E97">
        <w:rPr>
          <w:rFonts w:ascii="Calibri" w:hAnsi="Calibri"/>
          <w:lang w:val="en-AU"/>
        </w:rPr>
        <w:t>the Amendment should be adopted subject to the correction of errors.</w:t>
      </w:r>
    </w:p>
    <w:p w14:paraId="34B77897" w14:textId="77777777" w:rsidR="6DD15F9D" w:rsidRDefault="6DD15F9D" w:rsidP="00E43F12">
      <w:pPr>
        <w:spacing w:line="276" w:lineRule="auto"/>
        <w:rPr>
          <w:rFonts w:ascii="Calibri" w:hAnsi="Calibri"/>
          <w:lang w:val="en-AU"/>
        </w:rPr>
      </w:pPr>
    </w:p>
    <w:p w14:paraId="7D9A1863" w14:textId="77777777" w:rsidR="53CB08CA" w:rsidRDefault="00690FDD" w:rsidP="00E43F12">
      <w:pPr>
        <w:spacing w:line="276" w:lineRule="auto"/>
        <w:rPr>
          <w:rFonts w:ascii="Calibri" w:hAnsi="Calibri"/>
          <w:lang w:val="en-AU"/>
        </w:rPr>
      </w:pPr>
      <w:r>
        <w:rPr>
          <w:rFonts w:ascii="Calibri" w:hAnsi="Calibri"/>
          <w:lang w:val="en-AU"/>
        </w:rPr>
        <w:lastRenderedPageBreak/>
        <w:t xml:space="preserve">From a statutory </w:t>
      </w:r>
      <w:r w:rsidR="458412D7">
        <w:rPr>
          <w:rFonts w:ascii="Calibri" w:hAnsi="Calibri"/>
          <w:lang w:val="en-AU"/>
        </w:rPr>
        <w:t>perspective</w:t>
      </w:r>
      <w:r>
        <w:rPr>
          <w:rFonts w:ascii="Calibri" w:hAnsi="Calibri"/>
          <w:lang w:val="en-AU"/>
        </w:rPr>
        <w:t>, Counci</w:t>
      </w:r>
      <w:r w:rsidR="199A455A">
        <w:rPr>
          <w:rFonts w:ascii="Calibri" w:hAnsi="Calibri"/>
          <w:lang w:val="en-AU"/>
        </w:rPr>
        <w:t>l</w:t>
      </w:r>
      <w:r>
        <w:rPr>
          <w:rFonts w:ascii="Calibri" w:hAnsi="Calibri"/>
          <w:lang w:val="en-AU"/>
        </w:rPr>
        <w:t xml:space="preserve"> is required to consider the report and provide a formal position on each recommendation.</w:t>
      </w:r>
      <w:r w:rsidR="075E0D8D">
        <w:rPr>
          <w:rFonts w:ascii="Calibri" w:hAnsi="Calibri"/>
          <w:lang w:val="en-AU"/>
        </w:rPr>
        <w:t xml:space="preserve"> </w:t>
      </w:r>
      <w:r w:rsidR="785CFF26">
        <w:rPr>
          <w:rFonts w:ascii="Calibri" w:hAnsi="Calibri"/>
          <w:lang w:val="en-AU"/>
        </w:rPr>
        <w:t xml:space="preserve">Given the report recommendations align with Council’s </w:t>
      </w:r>
      <w:r w:rsidR="6DA4F132">
        <w:rPr>
          <w:rFonts w:ascii="Calibri" w:hAnsi="Calibri"/>
          <w:lang w:val="en-AU"/>
        </w:rPr>
        <w:t>submission</w:t>
      </w:r>
      <w:r w:rsidR="785CFF26">
        <w:rPr>
          <w:rFonts w:ascii="Calibri" w:hAnsi="Calibri"/>
          <w:lang w:val="en-AU"/>
        </w:rPr>
        <w:t xml:space="preserve">, it is recommended </w:t>
      </w:r>
      <w:r w:rsidR="7B1C3D5E">
        <w:rPr>
          <w:rFonts w:ascii="Calibri" w:hAnsi="Calibri"/>
          <w:lang w:val="en-AU"/>
        </w:rPr>
        <w:t>that</w:t>
      </w:r>
      <w:r w:rsidR="785CFF26">
        <w:rPr>
          <w:rFonts w:ascii="Calibri" w:hAnsi="Calibri"/>
          <w:lang w:val="en-AU"/>
        </w:rPr>
        <w:t xml:space="preserve"> Council adopt </w:t>
      </w:r>
      <w:r w:rsidR="3A05D07C">
        <w:rPr>
          <w:rFonts w:ascii="Calibri" w:hAnsi="Calibri"/>
          <w:lang w:val="en-AU"/>
        </w:rPr>
        <w:t>all</w:t>
      </w:r>
      <w:r w:rsidR="785CFF26">
        <w:rPr>
          <w:rFonts w:ascii="Calibri" w:hAnsi="Calibri"/>
          <w:lang w:val="en-AU"/>
        </w:rPr>
        <w:t xml:space="preserve"> the Planning Panel recommendations. </w:t>
      </w:r>
      <w:r w:rsidR="69EAE7E4">
        <w:rPr>
          <w:rFonts w:ascii="Calibri" w:hAnsi="Calibri"/>
          <w:lang w:val="en-AU"/>
        </w:rPr>
        <w:t xml:space="preserve"> </w:t>
      </w:r>
    </w:p>
    <w:p w14:paraId="1BA67E82" w14:textId="77777777" w:rsidR="7E95BDE8" w:rsidRDefault="7E95BDE8" w:rsidP="00E43F12">
      <w:pPr>
        <w:spacing w:line="276" w:lineRule="auto"/>
        <w:rPr>
          <w:rFonts w:ascii="Calibri" w:hAnsi="Calibri"/>
          <w:lang w:val="en-AU"/>
        </w:rPr>
      </w:pPr>
    </w:p>
    <w:p w14:paraId="5D501478" w14:textId="77777777" w:rsidR="00A44422" w:rsidRDefault="00A44422" w:rsidP="00A44422">
      <w:pPr>
        <w:spacing w:line="259" w:lineRule="auto"/>
        <w:rPr>
          <w:rFonts w:ascii="Calibri" w:hAnsi="Calibri" w:cs="Arial"/>
          <w:i/>
          <w:iCs/>
          <w:vanish/>
          <w:color w:val="808080" w:themeColor="background1" w:themeShade="80"/>
          <w:sz w:val="16"/>
          <w:szCs w:val="16"/>
          <w:lang w:val="en-AU"/>
        </w:rPr>
      </w:pPr>
    </w:p>
    <w:p w14:paraId="642E383A"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4" w:name="_Toc96003640"/>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4"/>
      <w:r>
        <w:rPr>
          <w:rFonts w:ascii="Calibri" w:eastAsia="Calibri" w:hAnsi="Calibri" w:cs="Calibri"/>
          <w:color w:val="000000"/>
        </w:rPr>
        <w:instrText>" \f \l 2</w:instrText>
      </w:r>
      <w:r>
        <w:rPr>
          <w:rFonts w:ascii="Calibri" w:eastAsia="Calibri" w:hAnsi="Calibri" w:cs="Calibri"/>
          <w:color w:val="000000"/>
        </w:rPr>
        <w:fldChar w:fldCharType="end"/>
      </w:r>
      <w:bookmarkStart w:id="35"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5"/>
    <w:p w14:paraId="5C2FF3D7"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6" w:name="_Toc96003641"/>
      <w:r>
        <w:rPr>
          <w:rFonts w:ascii="Calibri" w:eastAsia="Calibri" w:hAnsi="Calibri" w:cs="Calibri"/>
          <w:color w:val="000000"/>
        </w:rPr>
        <w:instrText>5.3.1</w:instrText>
      </w:r>
      <w:r>
        <w:rPr>
          <w:rFonts w:ascii="Calibri" w:eastAsia="Calibri" w:hAnsi="Calibri" w:cs="Calibri"/>
          <w:color w:val="000000"/>
        </w:rPr>
        <w:tab/>
        <w:instrText>Strong Local Economy Strategy - Economic Development</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3.1__Strong_Local_Economy_Strategy_-_"/>
      <w:r>
        <w:rPr>
          <w:rFonts w:ascii="Calibri" w:eastAsia="Calibri" w:hAnsi="Calibri" w:cs="Calibri"/>
          <w:color w:val="FFFFFF"/>
          <w:sz w:val="4"/>
        </w:rPr>
        <w:t>5.3.1</w:t>
      </w:r>
      <w:r>
        <w:rPr>
          <w:rFonts w:ascii="Calibri" w:eastAsia="Calibri" w:hAnsi="Calibri" w:cs="Calibri"/>
          <w:color w:val="FFFFFF"/>
          <w:sz w:val="4"/>
        </w:rPr>
        <w:tab/>
        <w:t>Strong Local Economy Strategy - Economic Development</w:t>
      </w:r>
    </w:p>
    <w:bookmarkEnd w:id="37"/>
    <w:p w14:paraId="36AA7917" w14:textId="77777777" w:rsidR="535710D9" w:rsidRDefault="00690FDD" w:rsidP="055FC31C">
      <w:pPr>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5.3.1 Strong Local Economy Strategy - Economic Development</w:t>
      </w:r>
    </w:p>
    <w:p w14:paraId="57F65290" w14:textId="77777777" w:rsidR="00CE06FE" w:rsidRDefault="00CE06FE" w:rsidP="00CE06FE">
      <w:pPr>
        <w:spacing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p>
    <w:p w14:paraId="1FCA48DD" w14:textId="77777777" w:rsidR="00CE06FE" w:rsidRPr="00E75841" w:rsidRDefault="00CE06FE" w:rsidP="00CE06FE">
      <w:pPr>
        <w:spacing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E75841">
        <w:rPr>
          <w:rFonts w:ascii="Calibri" w:eastAsia="Calibri" w:hAnsi="Calibri" w:cs="Calibri"/>
          <w:color w:val="000000" w:themeColor="text1"/>
          <w:lang w:val="en-AU"/>
        </w:rPr>
        <w:t>Economic Development Project Officer</w:t>
      </w:r>
    </w:p>
    <w:p w14:paraId="2E5A0500" w14:textId="77777777" w:rsidR="00CE06FE" w:rsidRDefault="00CE06FE" w:rsidP="00CE06FE">
      <w:pPr>
        <w:spacing w:line="276" w:lineRule="auto"/>
        <w:rPr>
          <w:rFonts w:ascii="Calibri" w:eastAsia="Calibri" w:hAnsi="Calibri" w:cs="Calibri"/>
          <w:lang w:val="en-AU"/>
        </w:rPr>
      </w:pPr>
      <w:r w:rsidRPr="4D0539A6">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Pr="4D0539A6">
        <w:rPr>
          <w:rFonts w:ascii="Calibri" w:eastAsia="Calibri" w:hAnsi="Calibri" w:cs="Calibri"/>
          <w:lang w:val="en-AU"/>
        </w:rPr>
        <w:t>Darcy Coombes, Economic Development Project Officer</w:t>
      </w:r>
    </w:p>
    <w:p w14:paraId="777F72D2" w14:textId="77777777" w:rsidR="00CE06FE" w:rsidRPr="055FC31C" w:rsidRDefault="00CE06FE">
      <w:pPr>
        <w:rPr>
          <w:rFonts w:ascii="Calibri" w:eastAsia="Calibri" w:hAnsi="Calibri" w:cs="Calibri"/>
          <w:b/>
          <w:bCs/>
          <w:color w:val="000000" w:themeColor="text1"/>
          <w:lang w:val="en-AU"/>
        </w:rPr>
      </w:pPr>
    </w:p>
    <w:p w14:paraId="3A3A5A24" w14:textId="77777777" w:rsidR="535710D9" w:rsidRDefault="00690FDD" w:rsidP="055FC31C">
      <w:pPr>
        <w:rPr>
          <w:rFonts w:ascii="Calibri" w:eastAsia="Calibri" w:hAnsi="Calibri" w:cs="Calibri"/>
          <w:color w:val="000000"/>
          <w:lang w:val="en-AU"/>
        </w:rPr>
      </w:pPr>
      <w:r w:rsidRPr="055FC31C">
        <w:rPr>
          <w:rFonts w:ascii="Calibri" w:eastAsia="Calibri" w:hAnsi="Calibri" w:cs="Calibri"/>
          <w:b/>
          <w:bCs/>
          <w:color w:val="000000" w:themeColor="text1"/>
          <w:lang w:val="en-AU"/>
        </w:rPr>
        <w:t>Attachments</w:t>
      </w:r>
      <w:r>
        <w:rPr>
          <w:rFonts w:ascii="Calibri" w:hAnsi="Calibri"/>
          <w:lang w:val="en-AU"/>
        </w:rPr>
        <w:tab/>
      </w:r>
    </w:p>
    <w:p w14:paraId="6BA0EF44" w14:textId="77777777" w:rsidR="002D523D" w:rsidRDefault="00690FDD">
      <w:pPr>
        <w:numPr>
          <w:ilvl w:val="0"/>
          <w:numId w:val="1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Strong Local Economy Strategy 2022–2026 [</w:t>
      </w:r>
      <w:r>
        <w:rPr>
          <w:rFonts w:ascii="Calibri" w:eastAsia="Calibri" w:hAnsi="Calibri" w:cs="Calibri"/>
          <w:b/>
          <w:bCs/>
          <w:color w:val="000000"/>
          <w:lang w:val="en-AU"/>
        </w:rPr>
        <w:t>5.3.1.1</w:t>
      </w:r>
      <w:r>
        <w:rPr>
          <w:rFonts w:ascii="Calibri" w:eastAsia="Calibri" w:hAnsi="Calibri" w:cs="Calibri"/>
          <w:color w:val="000000"/>
          <w:lang w:val="en-AU"/>
        </w:rPr>
        <w:t xml:space="preserve"> - 17 pages]</w:t>
      </w:r>
    </w:p>
    <w:p w14:paraId="1807FBE4" w14:textId="77777777" w:rsidR="002D523D" w:rsidRDefault="00690FDD">
      <w:pPr>
        <w:numPr>
          <w:ilvl w:val="0"/>
          <w:numId w:val="1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Strong Local Economy Action Plan 2022–2023 [</w:t>
      </w:r>
      <w:r>
        <w:rPr>
          <w:rFonts w:ascii="Calibri" w:eastAsia="Calibri" w:hAnsi="Calibri" w:cs="Calibri"/>
          <w:b/>
          <w:bCs/>
          <w:color w:val="000000"/>
          <w:lang w:val="en-AU"/>
        </w:rPr>
        <w:t>5.3.1.2</w:t>
      </w:r>
      <w:r>
        <w:rPr>
          <w:rFonts w:ascii="Calibri" w:eastAsia="Calibri" w:hAnsi="Calibri" w:cs="Calibri"/>
          <w:color w:val="000000"/>
          <w:lang w:val="en-AU"/>
        </w:rPr>
        <w:t xml:space="preserve"> - 5 pages]</w:t>
      </w:r>
    </w:p>
    <w:p w14:paraId="05571ACB" w14:textId="77777777" w:rsidR="002D523D" w:rsidRDefault="00690FDD">
      <w:pPr>
        <w:numPr>
          <w:ilvl w:val="0"/>
          <w:numId w:val="1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SLE Submissions and Responses - 21 Feb Council Meeting [</w:t>
      </w:r>
      <w:r>
        <w:rPr>
          <w:rFonts w:ascii="Calibri" w:eastAsia="Calibri" w:hAnsi="Calibri" w:cs="Calibri"/>
          <w:b/>
          <w:bCs/>
          <w:color w:val="000000"/>
          <w:lang w:val="en-AU"/>
        </w:rPr>
        <w:t>5.3.1.3</w:t>
      </w:r>
      <w:r>
        <w:rPr>
          <w:rFonts w:ascii="Calibri" w:eastAsia="Calibri" w:hAnsi="Calibri" w:cs="Calibri"/>
          <w:color w:val="000000"/>
          <w:lang w:val="en-AU"/>
        </w:rPr>
        <w:t xml:space="preserve"> - 42 pages]</w:t>
      </w:r>
    </w:p>
    <w:p w14:paraId="79ABA3BA" w14:textId="77777777" w:rsidR="535710D9" w:rsidRDefault="00690FDD" w:rsidP="055FC31C">
      <w:pPr>
        <w:rPr>
          <w:rFonts w:ascii="Calibri" w:eastAsia="Calibri" w:hAnsi="Calibri" w:cs="Calibri"/>
          <w:color w:val="000000"/>
          <w:lang w:val="en-AU"/>
        </w:rPr>
      </w:pPr>
      <w:r>
        <w:rPr>
          <w:rFonts w:ascii="Calibri" w:eastAsia="Calibri" w:hAnsi="Calibri" w:cs="Calibri"/>
          <w:sz w:val="2"/>
          <w:szCs w:val="2"/>
          <w:lang w:val="en-AU"/>
        </w:rPr>
        <w:t> </w:t>
      </w:r>
      <w:r w:rsidRPr="055FC31C">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19D5C47C" w14:textId="1FB776A7" w:rsidR="535710D9" w:rsidRDefault="00690FDD" w:rsidP="00A72604">
      <w:pPr>
        <w:keepNext/>
        <w:shd w:val="clear" w:color="auto" w:fill="003266"/>
        <w:spacing w:line="276" w:lineRule="auto"/>
        <w:outlineLvl w:val="0"/>
        <w:rPr>
          <w:rFonts w:ascii="Calibri" w:eastAsia="Calibri" w:hAnsi="Calibri" w:cs="Calibri"/>
          <w:b/>
          <w:bCs/>
          <w:color w:val="FFFFFF"/>
          <w:sz w:val="32"/>
          <w:szCs w:val="32"/>
          <w:lang w:val="en-AU"/>
        </w:rPr>
      </w:pPr>
      <w:r w:rsidRPr="00A72604">
        <w:rPr>
          <w:rFonts w:ascii="Calibri" w:hAnsi="Calibri"/>
          <w:b/>
          <w:color w:val="FFFFFF" w:themeColor="background1"/>
          <w:sz w:val="28"/>
          <w:szCs w:val="28"/>
          <w:lang w:val="en-AU"/>
        </w:rPr>
        <w:t>Purpose</w:t>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p>
    <w:p w14:paraId="728D7D45" w14:textId="77777777" w:rsidR="2D8F77D8" w:rsidRDefault="00690FDD" w:rsidP="00FE4589">
      <w:pPr>
        <w:spacing w:line="276" w:lineRule="auto"/>
        <w:rPr>
          <w:rFonts w:ascii="Calibri" w:hAnsi="Calibri"/>
          <w:color w:val="000000"/>
          <w:lang w:val="en-AU"/>
        </w:rPr>
      </w:pPr>
      <w:r w:rsidRPr="6E930A8B">
        <w:rPr>
          <w:rFonts w:ascii="Calibri" w:hAnsi="Calibri"/>
          <w:color w:val="000000" w:themeColor="text1"/>
          <w:lang w:val="en-AU"/>
        </w:rPr>
        <w:t xml:space="preserve">It is proposed that Council </w:t>
      </w:r>
      <w:r w:rsidR="77CFA647" w:rsidRPr="6E930A8B">
        <w:rPr>
          <w:rFonts w:ascii="Calibri" w:hAnsi="Calibri"/>
          <w:color w:val="000000" w:themeColor="text1"/>
          <w:lang w:val="en-AU"/>
        </w:rPr>
        <w:t>adopt</w:t>
      </w:r>
      <w:r w:rsidR="76BF04DD" w:rsidRPr="6E930A8B">
        <w:rPr>
          <w:rFonts w:ascii="Calibri" w:hAnsi="Calibri"/>
          <w:color w:val="000000" w:themeColor="text1"/>
          <w:lang w:val="en-AU"/>
        </w:rPr>
        <w:t xml:space="preserve"> the </w:t>
      </w:r>
      <w:r w:rsidRPr="6E930A8B">
        <w:rPr>
          <w:rFonts w:ascii="Calibri" w:hAnsi="Calibri"/>
          <w:color w:val="000000" w:themeColor="text1"/>
          <w:lang w:val="en-AU"/>
        </w:rPr>
        <w:t>Strong Local Economy Strategy</w:t>
      </w:r>
      <w:r w:rsidR="7FAB5546" w:rsidRPr="6E930A8B">
        <w:rPr>
          <w:rFonts w:ascii="Calibri" w:hAnsi="Calibri"/>
          <w:color w:val="000000" w:themeColor="text1"/>
          <w:lang w:val="en-AU"/>
        </w:rPr>
        <w:t xml:space="preserve"> 2022</w:t>
      </w:r>
      <w:r w:rsidR="7FAB5546" w:rsidRPr="6E930A8B">
        <w:rPr>
          <w:rFonts w:ascii="Calibri" w:eastAsia="Calibri" w:hAnsi="Calibri" w:cs="Calibri"/>
          <w:color w:val="000000" w:themeColor="text1"/>
          <w:lang w:val="en-AU"/>
        </w:rPr>
        <w:t>–2026</w:t>
      </w:r>
      <w:r w:rsidR="2C75D9AC" w:rsidRPr="6E930A8B">
        <w:rPr>
          <w:rFonts w:ascii="Calibri" w:hAnsi="Calibri"/>
          <w:color w:val="000000" w:themeColor="text1"/>
          <w:lang w:val="en-AU"/>
        </w:rPr>
        <w:t>,</w:t>
      </w:r>
      <w:r w:rsidR="3BA2FDFE" w:rsidRPr="6E930A8B">
        <w:rPr>
          <w:rFonts w:ascii="Calibri" w:hAnsi="Calibri"/>
          <w:color w:val="000000" w:themeColor="text1"/>
          <w:lang w:val="en-AU"/>
        </w:rPr>
        <w:t xml:space="preserve"> to guide</w:t>
      </w:r>
      <w:r w:rsidR="6AC480CA" w:rsidRPr="6E930A8B">
        <w:rPr>
          <w:rFonts w:ascii="Calibri" w:hAnsi="Calibri"/>
          <w:color w:val="000000" w:themeColor="text1"/>
          <w:lang w:val="en-AU"/>
        </w:rPr>
        <w:t xml:space="preserve"> </w:t>
      </w:r>
      <w:r w:rsidR="3BA2FDFE" w:rsidRPr="6E930A8B">
        <w:rPr>
          <w:rFonts w:ascii="Calibri" w:hAnsi="Calibri"/>
          <w:color w:val="000000" w:themeColor="text1"/>
          <w:lang w:val="en-AU"/>
        </w:rPr>
        <w:t>commitme</w:t>
      </w:r>
      <w:r w:rsidR="4CCD2900" w:rsidRPr="6E930A8B">
        <w:rPr>
          <w:rFonts w:ascii="Calibri" w:hAnsi="Calibri"/>
          <w:color w:val="000000" w:themeColor="text1"/>
          <w:lang w:val="en-AU"/>
        </w:rPr>
        <w:t>nts and decision-making</w:t>
      </w:r>
      <w:r w:rsidR="222DBE24" w:rsidRPr="6E930A8B">
        <w:rPr>
          <w:rFonts w:ascii="Calibri" w:hAnsi="Calibri"/>
          <w:color w:val="000000" w:themeColor="text1"/>
          <w:lang w:val="en-AU"/>
        </w:rPr>
        <w:t xml:space="preserve"> </w:t>
      </w:r>
      <w:r w:rsidR="221D1386" w:rsidRPr="6E930A8B">
        <w:rPr>
          <w:rFonts w:ascii="Calibri" w:hAnsi="Calibri"/>
          <w:color w:val="000000" w:themeColor="text1"/>
          <w:lang w:val="en-AU"/>
        </w:rPr>
        <w:t xml:space="preserve">toward the Key Directions detailed in </w:t>
      </w:r>
      <w:r w:rsidR="221D1386" w:rsidRPr="6E930A8B">
        <w:rPr>
          <w:rFonts w:ascii="Calibri" w:hAnsi="Calibri"/>
          <w:i/>
          <w:iCs/>
          <w:color w:val="000000" w:themeColor="text1"/>
          <w:lang w:val="en-AU"/>
        </w:rPr>
        <w:t xml:space="preserve">Whittlesea 2040 </w:t>
      </w:r>
      <w:r w:rsidR="4CCD2900" w:rsidRPr="6E930A8B">
        <w:rPr>
          <w:rFonts w:ascii="Calibri" w:hAnsi="Calibri"/>
          <w:color w:val="000000" w:themeColor="text1"/>
          <w:lang w:val="en-AU"/>
        </w:rPr>
        <w:t>over the next five years</w:t>
      </w:r>
      <w:r w:rsidR="3F256AB6" w:rsidRPr="6E930A8B">
        <w:rPr>
          <w:rFonts w:ascii="Calibri" w:hAnsi="Calibri"/>
          <w:color w:val="000000" w:themeColor="text1"/>
          <w:lang w:val="en-AU"/>
        </w:rPr>
        <w:t xml:space="preserve"> of implementation</w:t>
      </w:r>
      <w:r w:rsidR="4CCD2900" w:rsidRPr="6E930A8B">
        <w:rPr>
          <w:rFonts w:ascii="Calibri" w:hAnsi="Calibri"/>
          <w:color w:val="000000" w:themeColor="text1"/>
          <w:lang w:val="en-AU"/>
        </w:rPr>
        <w:t>.</w:t>
      </w:r>
    </w:p>
    <w:p w14:paraId="390BAC43" w14:textId="77777777" w:rsidR="00DC054E" w:rsidRDefault="00DC054E" w:rsidP="00FE4589">
      <w:pPr>
        <w:spacing w:line="276" w:lineRule="auto"/>
        <w:rPr>
          <w:rFonts w:ascii="Calibri" w:hAnsi="Calibri"/>
          <w:color w:val="000000"/>
          <w:lang w:val="en-AU"/>
        </w:rPr>
      </w:pPr>
    </w:p>
    <w:p w14:paraId="0FDC6B46" w14:textId="77777777" w:rsidR="2D8F77D8" w:rsidRDefault="00690FDD" w:rsidP="00FE4589">
      <w:pPr>
        <w:spacing w:line="276" w:lineRule="auto"/>
        <w:rPr>
          <w:rFonts w:ascii="Calibri" w:hAnsi="Calibri"/>
          <w:color w:val="000000"/>
          <w:lang w:val="en-AU"/>
        </w:rPr>
      </w:pPr>
      <w:r w:rsidRPr="4EB0CA98">
        <w:rPr>
          <w:rFonts w:ascii="Calibri" w:hAnsi="Calibri"/>
          <w:color w:val="000000" w:themeColor="text1"/>
          <w:lang w:val="en-AU"/>
        </w:rPr>
        <w:t xml:space="preserve">It is also proposed that Council </w:t>
      </w:r>
      <w:r w:rsidR="256800AB" w:rsidRPr="4EB0CA98">
        <w:rPr>
          <w:rFonts w:ascii="Calibri" w:hAnsi="Calibri"/>
          <w:color w:val="000000" w:themeColor="text1"/>
          <w:lang w:val="en-AU"/>
        </w:rPr>
        <w:t>endorse</w:t>
      </w:r>
      <w:r w:rsidR="39EFA0A1" w:rsidRPr="4EB0CA98">
        <w:rPr>
          <w:rFonts w:ascii="Calibri" w:hAnsi="Calibri"/>
          <w:color w:val="000000" w:themeColor="text1"/>
          <w:lang w:val="en-AU"/>
        </w:rPr>
        <w:t xml:space="preserve"> for consideration as part of the</w:t>
      </w:r>
      <w:r w:rsidR="192498F0" w:rsidRPr="4EB0CA98">
        <w:rPr>
          <w:rFonts w:ascii="Calibri" w:hAnsi="Calibri"/>
          <w:color w:val="000000" w:themeColor="text1"/>
          <w:lang w:val="en-AU"/>
        </w:rPr>
        <w:t xml:space="preserve"> upcoming</w:t>
      </w:r>
      <w:r w:rsidR="39EFA0A1" w:rsidRPr="4EB0CA98">
        <w:rPr>
          <w:rFonts w:ascii="Calibri" w:hAnsi="Calibri"/>
          <w:color w:val="000000" w:themeColor="text1"/>
          <w:lang w:val="en-AU"/>
        </w:rPr>
        <w:t xml:space="preserve"> 2022-23 Council Budget </w:t>
      </w:r>
      <w:r w:rsidR="65912804" w:rsidRPr="4EB0CA98">
        <w:rPr>
          <w:rFonts w:ascii="Calibri" w:hAnsi="Calibri"/>
          <w:color w:val="000000" w:themeColor="text1"/>
          <w:lang w:val="en-AU"/>
        </w:rPr>
        <w:t>process, the</w:t>
      </w:r>
      <w:r w:rsidRPr="4EB0CA98">
        <w:rPr>
          <w:rFonts w:ascii="Calibri" w:hAnsi="Calibri"/>
          <w:color w:val="000000" w:themeColor="text1"/>
          <w:lang w:val="en-AU"/>
        </w:rPr>
        <w:t xml:space="preserve"> </w:t>
      </w:r>
      <w:r w:rsidR="0C378FAE" w:rsidRPr="4EB0CA98">
        <w:rPr>
          <w:rFonts w:ascii="Calibri" w:hAnsi="Calibri"/>
          <w:color w:val="000000" w:themeColor="text1"/>
          <w:lang w:val="en-AU"/>
        </w:rPr>
        <w:t xml:space="preserve">Strong Local Economy </w:t>
      </w:r>
      <w:r w:rsidR="333C8620" w:rsidRPr="4EB0CA98">
        <w:rPr>
          <w:rFonts w:ascii="Calibri" w:hAnsi="Calibri"/>
          <w:color w:val="000000" w:themeColor="text1"/>
          <w:lang w:val="en-AU"/>
        </w:rPr>
        <w:t xml:space="preserve">Year One </w:t>
      </w:r>
      <w:r w:rsidRPr="4EB0CA98">
        <w:rPr>
          <w:rFonts w:ascii="Calibri" w:hAnsi="Calibri"/>
          <w:color w:val="000000" w:themeColor="text1"/>
          <w:lang w:val="en-AU"/>
        </w:rPr>
        <w:t>Action Plan</w:t>
      </w:r>
      <w:r w:rsidR="15163C1C" w:rsidRPr="4EB0CA98">
        <w:rPr>
          <w:rFonts w:ascii="Calibri" w:hAnsi="Calibri"/>
          <w:color w:val="000000" w:themeColor="text1"/>
          <w:lang w:val="en-AU"/>
        </w:rPr>
        <w:t xml:space="preserve"> </w:t>
      </w:r>
      <w:r w:rsidR="4ED782B9" w:rsidRPr="4EB0CA98">
        <w:rPr>
          <w:rFonts w:ascii="Calibri" w:hAnsi="Calibri"/>
          <w:color w:val="000000" w:themeColor="text1"/>
          <w:lang w:val="en-AU"/>
        </w:rPr>
        <w:t>2022</w:t>
      </w:r>
      <w:r w:rsidR="4ED782B9" w:rsidRPr="4EB0CA98">
        <w:rPr>
          <w:rFonts w:ascii="Calibri" w:eastAsia="Calibri" w:hAnsi="Calibri" w:cs="Calibri"/>
          <w:color w:val="000000" w:themeColor="text1"/>
          <w:lang w:val="en-AU"/>
        </w:rPr>
        <w:t>–</w:t>
      </w:r>
      <w:r w:rsidR="4ED782B9" w:rsidRPr="4EB0CA98">
        <w:rPr>
          <w:rFonts w:ascii="Calibri" w:hAnsi="Calibri"/>
          <w:color w:val="000000" w:themeColor="text1"/>
          <w:lang w:val="en-AU"/>
        </w:rPr>
        <w:t>2023</w:t>
      </w:r>
      <w:r w:rsidR="7BF8BD82" w:rsidRPr="4EB0CA98">
        <w:rPr>
          <w:rFonts w:ascii="Calibri" w:hAnsi="Calibri"/>
          <w:color w:val="000000" w:themeColor="text1"/>
          <w:lang w:val="en-AU"/>
        </w:rPr>
        <w:t>. T</w:t>
      </w:r>
      <w:r w:rsidR="18734A87" w:rsidRPr="4EB0CA98">
        <w:rPr>
          <w:rFonts w:ascii="Calibri" w:hAnsi="Calibri"/>
          <w:color w:val="000000" w:themeColor="text1"/>
          <w:lang w:val="en-AU"/>
        </w:rPr>
        <w:t>he Action Plan</w:t>
      </w:r>
      <w:r w:rsidR="173CD9E9" w:rsidRPr="4EB0CA98">
        <w:rPr>
          <w:rFonts w:ascii="Calibri" w:hAnsi="Calibri"/>
          <w:color w:val="000000" w:themeColor="text1"/>
          <w:lang w:val="en-AU"/>
        </w:rPr>
        <w:t xml:space="preserve"> </w:t>
      </w:r>
      <w:r w:rsidR="720674C8" w:rsidRPr="4EB0CA98">
        <w:rPr>
          <w:rFonts w:ascii="Calibri" w:hAnsi="Calibri"/>
          <w:color w:val="000000" w:themeColor="text1"/>
          <w:lang w:val="en-AU"/>
        </w:rPr>
        <w:t>will be reported against and updated each financial year for the life of the Strong Local Economy Strategy</w:t>
      </w:r>
      <w:r w:rsidR="7F8AEEE8" w:rsidRPr="4EB0CA98">
        <w:rPr>
          <w:rFonts w:ascii="Calibri" w:hAnsi="Calibri"/>
          <w:color w:val="000000" w:themeColor="text1"/>
          <w:lang w:val="en-AU"/>
        </w:rPr>
        <w:t xml:space="preserve"> 2022</w:t>
      </w:r>
      <w:r w:rsidR="7F8AEEE8" w:rsidRPr="4EB0CA98">
        <w:rPr>
          <w:rFonts w:ascii="Calibri" w:eastAsia="Calibri" w:hAnsi="Calibri" w:cs="Calibri"/>
          <w:color w:val="000000" w:themeColor="text1"/>
          <w:lang w:val="en-AU"/>
        </w:rPr>
        <w:t>–2026</w:t>
      </w:r>
      <w:r w:rsidR="720674C8" w:rsidRPr="4EB0CA98">
        <w:rPr>
          <w:rFonts w:ascii="Calibri" w:hAnsi="Calibri"/>
          <w:color w:val="000000" w:themeColor="text1"/>
          <w:lang w:val="en-AU"/>
        </w:rPr>
        <w:t>.</w:t>
      </w:r>
    </w:p>
    <w:p w14:paraId="65E53ECF" w14:textId="77777777" w:rsidR="535710D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Brief Overview</w:t>
      </w:r>
    </w:p>
    <w:p w14:paraId="7FADD8DC" w14:textId="77777777" w:rsidR="4F30000B" w:rsidRDefault="00690FDD" w:rsidP="00DC054E">
      <w:pPr>
        <w:spacing w:line="276" w:lineRule="auto"/>
        <w:rPr>
          <w:rFonts w:ascii="Calibri" w:hAnsi="Calibri"/>
          <w:color w:val="000000"/>
          <w:lang w:val="en-AU"/>
        </w:rPr>
      </w:pPr>
      <w:r w:rsidRPr="75BFA2DE">
        <w:rPr>
          <w:rFonts w:ascii="Calibri" w:hAnsi="Calibri"/>
          <w:color w:val="000000" w:themeColor="text1"/>
          <w:lang w:val="en-AU"/>
        </w:rPr>
        <w:t>The Strong Local Economy Strategy</w:t>
      </w:r>
      <w:r w:rsidR="3629FDDD" w:rsidRPr="75BFA2DE">
        <w:rPr>
          <w:rFonts w:ascii="Calibri" w:hAnsi="Calibri"/>
          <w:color w:val="000000" w:themeColor="text1"/>
          <w:lang w:val="en-AU"/>
        </w:rPr>
        <w:t xml:space="preserve"> 2022</w:t>
      </w:r>
      <w:r w:rsidR="3629FDDD" w:rsidRPr="75BFA2DE">
        <w:rPr>
          <w:rFonts w:ascii="Calibri" w:eastAsia="Calibri" w:hAnsi="Calibri" w:cs="Calibri"/>
          <w:color w:val="000000" w:themeColor="text1"/>
          <w:lang w:val="en-AU"/>
        </w:rPr>
        <w:t>–2026</w:t>
      </w:r>
      <w:r w:rsidRPr="75BFA2DE">
        <w:rPr>
          <w:rFonts w:ascii="Calibri" w:hAnsi="Calibri"/>
          <w:color w:val="000000" w:themeColor="text1"/>
          <w:lang w:val="en-AU"/>
        </w:rPr>
        <w:t xml:space="preserve"> (the Strategy</w:t>
      </w:r>
      <w:r w:rsidR="2B03C7AF" w:rsidRPr="75BFA2DE">
        <w:rPr>
          <w:rFonts w:ascii="Calibri" w:hAnsi="Calibri"/>
          <w:color w:val="000000" w:themeColor="text1"/>
          <w:lang w:val="en-AU"/>
        </w:rPr>
        <w:t>, attachment 1</w:t>
      </w:r>
      <w:r w:rsidRPr="75BFA2DE">
        <w:rPr>
          <w:rFonts w:ascii="Calibri" w:hAnsi="Calibri"/>
          <w:color w:val="000000" w:themeColor="text1"/>
          <w:lang w:val="en-AU"/>
        </w:rPr>
        <w:t>) and Strong Local Economy</w:t>
      </w:r>
      <w:r w:rsidR="51BAEB49" w:rsidRPr="75BFA2DE">
        <w:rPr>
          <w:rFonts w:ascii="Calibri" w:hAnsi="Calibri"/>
          <w:color w:val="000000" w:themeColor="text1"/>
          <w:lang w:val="en-AU"/>
        </w:rPr>
        <w:t xml:space="preserve"> Year One</w:t>
      </w:r>
      <w:r w:rsidRPr="75BFA2DE">
        <w:rPr>
          <w:rFonts w:ascii="Calibri" w:hAnsi="Calibri"/>
          <w:color w:val="000000" w:themeColor="text1"/>
          <w:lang w:val="en-AU"/>
        </w:rPr>
        <w:t xml:space="preserve"> Action Plan</w:t>
      </w:r>
      <w:r w:rsidR="2B0A0D73" w:rsidRPr="75BFA2DE">
        <w:rPr>
          <w:rFonts w:ascii="Calibri" w:hAnsi="Calibri"/>
          <w:color w:val="000000" w:themeColor="text1"/>
          <w:lang w:val="en-AU"/>
        </w:rPr>
        <w:t xml:space="preserve"> 2022</w:t>
      </w:r>
      <w:r w:rsidR="2B0A0D73" w:rsidRPr="75BFA2DE">
        <w:rPr>
          <w:rFonts w:ascii="Calibri" w:eastAsia="Calibri" w:hAnsi="Calibri" w:cs="Calibri"/>
          <w:color w:val="000000" w:themeColor="text1"/>
          <w:lang w:val="en-AU"/>
        </w:rPr>
        <w:t>–2023</w:t>
      </w:r>
      <w:r w:rsidRPr="75BFA2DE">
        <w:rPr>
          <w:rFonts w:ascii="Calibri" w:hAnsi="Calibri"/>
          <w:color w:val="000000" w:themeColor="text1"/>
          <w:lang w:val="en-AU"/>
        </w:rPr>
        <w:t xml:space="preserve"> (the Action Plan</w:t>
      </w:r>
      <w:r w:rsidR="4F622A17" w:rsidRPr="75BFA2DE">
        <w:rPr>
          <w:rFonts w:ascii="Calibri" w:hAnsi="Calibri"/>
          <w:color w:val="000000" w:themeColor="text1"/>
          <w:lang w:val="en-AU"/>
        </w:rPr>
        <w:t>, attachment 2</w:t>
      </w:r>
      <w:r w:rsidRPr="75BFA2DE">
        <w:rPr>
          <w:rFonts w:ascii="Calibri" w:hAnsi="Calibri"/>
          <w:color w:val="000000" w:themeColor="text1"/>
          <w:lang w:val="en-AU"/>
        </w:rPr>
        <w:t xml:space="preserve">) are the culmination of </w:t>
      </w:r>
      <w:r w:rsidR="6B12181D" w:rsidRPr="75BFA2DE">
        <w:rPr>
          <w:rFonts w:ascii="Calibri" w:hAnsi="Calibri"/>
          <w:color w:val="000000" w:themeColor="text1"/>
          <w:lang w:val="en-AU"/>
        </w:rPr>
        <w:t xml:space="preserve">community engagement, </w:t>
      </w:r>
      <w:r w:rsidRPr="75BFA2DE">
        <w:rPr>
          <w:rFonts w:ascii="Calibri" w:hAnsi="Calibri"/>
          <w:color w:val="000000" w:themeColor="text1"/>
          <w:lang w:val="en-AU"/>
        </w:rPr>
        <w:t xml:space="preserve">Council’s research and </w:t>
      </w:r>
      <w:r w:rsidR="364A7E46" w:rsidRPr="75BFA2DE">
        <w:rPr>
          <w:rFonts w:ascii="Calibri" w:hAnsi="Calibri"/>
          <w:color w:val="000000" w:themeColor="text1"/>
          <w:lang w:val="en-AU"/>
        </w:rPr>
        <w:t xml:space="preserve">corporate planning over the </w:t>
      </w:r>
      <w:r w:rsidR="6F3F7AA8" w:rsidRPr="75BFA2DE">
        <w:rPr>
          <w:rFonts w:ascii="Calibri" w:hAnsi="Calibri"/>
          <w:color w:val="000000" w:themeColor="text1"/>
          <w:lang w:val="en-AU"/>
        </w:rPr>
        <w:t>last six</w:t>
      </w:r>
      <w:r w:rsidR="364A7E46" w:rsidRPr="75BFA2DE">
        <w:rPr>
          <w:rFonts w:ascii="Calibri" w:hAnsi="Calibri"/>
          <w:color w:val="000000" w:themeColor="text1"/>
          <w:lang w:val="en-AU"/>
        </w:rPr>
        <w:t xml:space="preserve"> months as a commitment to achieving</w:t>
      </w:r>
      <w:r w:rsidR="155CC479" w:rsidRPr="75BFA2DE">
        <w:rPr>
          <w:rFonts w:ascii="Calibri" w:hAnsi="Calibri"/>
          <w:color w:val="000000" w:themeColor="text1"/>
          <w:lang w:val="en-AU"/>
        </w:rPr>
        <w:t xml:space="preserve"> the vision for a Strong Local Economy </w:t>
      </w:r>
      <w:r w:rsidR="2B9B16EC" w:rsidRPr="75BFA2DE">
        <w:rPr>
          <w:rFonts w:ascii="Calibri" w:hAnsi="Calibri"/>
          <w:color w:val="000000" w:themeColor="text1"/>
          <w:lang w:val="en-AU"/>
        </w:rPr>
        <w:t xml:space="preserve">as </w:t>
      </w:r>
      <w:r w:rsidR="155CC479" w:rsidRPr="75BFA2DE">
        <w:rPr>
          <w:rFonts w:ascii="Calibri" w:hAnsi="Calibri"/>
          <w:color w:val="000000" w:themeColor="text1"/>
          <w:lang w:val="en-AU"/>
        </w:rPr>
        <w:t>out</w:t>
      </w:r>
      <w:r w:rsidR="5D141BC0" w:rsidRPr="75BFA2DE">
        <w:rPr>
          <w:rFonts w:ascii="Calibri" w:hAnsi="Calibri"/>
          <w:color w:val="000000" w:themeColor="text1"/>
          <w:lang w:val="en-AU"/>
        </w:rPr>
        <w:t>lined</w:t>
      </w:r>
      <w:r w:rsidR="155CC479" w:rsidRPr="75BFA2DE">
        <w:rPr>
          <w:rFonts w:ascii="Calibri" w:hAnsi="Calibri"/>
          <w:color w:val="000000" w:themeColor="text1"/>
          <w:lang w:val="en-AU"/>
        </w:rPr>
        <w:t xml:space="preserve"> in </w:t>
      </w:r>
      <w:r w:rsidR="155CC479" w:rsidRPr="75BFA2DE">
        <w:rPr>
          <w:rFonts w:ascii="Calibri" w:hAnsi="Calibri"/>
          <w:i/>
          <w:iCs/>
          <w:color w:val="000000" w:themeColor="text1"/>
          <w:lang w:val="en-AU"/>
        </w:rPr>
        <w:t>Whittlesea 2040</w:t>
      </w:r>
      <w:r w:rsidR="289160A8" w:rsidRPr="75BFA2DE">
        <w:rPr>
          <w:rFonts w:ascii="Calibri" w:hAnsi="Calibri"/>
          <w:i/>
          <w:iCs/>
          <w:color w:val="000000" w:themeColor="text1"/>
          <w:lang w:val="en-AU"/>
        </w:rPr>
        <w:t>: a place to be</w:t>
      </w:r>
      <w:r w:rsidR="155CC479" w:rsidRPr="75BFA2DE">
        <w:rPr>
          <w:rFonts w:ascii="Calibri" w:hAnsi="Calibri"/>
          <w:color w:val="000000" w:themeColor="text1"/>
          <w:lang w:val="en-AU"/>
        </w:rPr>
        <w:t>,</w:t>
      </w:r>
      <w:r w:rsidR="364A7E46" w:rsidRPr="75BFA2DE">
        <w:rPr>
          <w:rFonts w:ascii="Calibri" w:hAnsi="Calibri"/>
          <w:color w:val="000000" w:themeColor="text1"/>
          <w:lang w:val="en-AU"/>
        </w:rPr>
        <w:t xml:space="preserve"> under the</w:t>
      </w:r>
      <w:r w:rsidR="515A8F5A" w:rsidRPr="75BFA2DE">
        <w:rPr>
          <w:rFonts w:ascii="Calibri" w:hAnsi="Calibri"/>
          <w:color w:val="000000" w:themeColor="text1"/>
          <w:lang w:val="en-AU"/>
        </w:rPr>
        <w:t xml:space="preserve"> </w:t>
      </w:r>
      <w:r w:rsidR="364A7E46" w:rsidRPr="75BFA2DE">
        <w:rPr>
          <w:rFonts w:ascii="Calibri" w:hAnsi="Calibri"/>
          <w:color w:val="000000" w:themeColor="text1"/>
          <w:lang w:val="en-AU"/>
        </w:rPr>
        <w:t>Integrated Planning Framework.</w:t>
      </w:r>
    </w:p>
    <w:p w14:paraId="4B6575BE" w14:textId="77777777" w:rsidR="4F30000B" w:rsidRDefault="4F30000B" w:rsidP="00DC054E">
      <w:pPr>
        <w:spacing w:line="276" w:lineRule="auto"/>
        <w:rPr>
          <w:rFonts w:ascii="Calibri" w:hAnsi="Calibri"/>
          <w:color w:val="000000"/>
          <w:lang w:val="en-AU"/>
        </w:rPr>
      </w:pPr>
    </w:p>
    <w:p w14:paraId="0E62E3C0" w14:textId="77777777" w:rsidR="4F30000B" w:rsidRDefault="00690FDD" w:rsidP="00DC054E">
      <w:pPr>
        <w:spacing w:line="276" w:lineRule="auto"/>
        <w:rPr>
          <w:rFonts w:ascii="Calibri" w:hAnsi="Calibri"/>
          <w:color w:val="000000"/>
          <w:lang w:val="en-AU"/>
        </w:rPr>
      </w:pPr>
      <w:r w:rsidRPr="08F88754">
        <w:rPr>
          <w:rFonts w:ascii="Calibri" w:hAnsi="Calibri"/>
          <w:color w:val="000000" w:themeColor="text1"/>
          <w:lang w:val="en-AU"/>
        </w:rPr>
        <w:t>The Strong Local Economy Strategy project team has finalised the Strategy (attachment 1) and Action Plan (attachment 2)</w:t>
      </w:r>
      <w:r w:rsidR="3BBF604A" w:rsidRPr="08F88754">
        <w:rPr>
          <w:rFonts w:ascii="Calibri" w:hAnsi="Calibri"/>
          <w:color w:val="000000" w:themeColor="text1"/>
          <w:lang w:val="en-AU"/>
        </w:rPr>
        <w:t>.</w:t>
      </w:r>
      <w:r w:rsidRPr="08F88754">
        <w:rPr>
          <w:rFonts w:ascii="Calibri" w:hAnsi="Calibri"/>
          <w:color w:val="000000" w:themeColor="text1"/>
          <w:lang w:val="en-AU"/>
        </w:rPr>
        <w:t xml:space="preserve"> </w:t>
      </w:r>
      <w:r w:rsidR="7776FA87" w:rsidRPr="08F88754">
        <w:rPr>
          <w:rFonts w:ascii="Calibri" w:hAnsi="Calibri"/>
          <w:color w:val="000000" w:themeColor="text1"/>
          <w:lang w:val="en-AU"/>
        </w:rPr>
        <w:t>Development of the Strategy has</w:t>
      </w:r>
      <w:r w:rsidR="1D2F2E56" w:rsidRPr="08F88754">
        <w:rPr>
          <w:rFonts w:ascii="Calibri" w:hAnsi="Calibri"/>
          <w:color w:val="000000" w:themeColor="text1"/>
          <w:lang w:val="en-AU"/>
        </w:rPr>
        <w:t xml:space="preserve"> been informed by</w:t>
      </w:r>
      <w:r w:rsidRPr="08F88754">
        <w:rPr>
          <w:rFonts w:ascii="Calibri" w:hAnsi="Calibri"/>
          <w:color w:val="000000" w:themeColor="text1"/>
          <w:lang w:val="en-AU"/>
        </w:rPr>
        <w:t xml:space="preserve"> community and key stakeholder consultation </w:t>
      </w:r>
      <w:r w:rsidR="6CB17425" w:rsidRPr="08F88754">
        <w:rPr>
          <w:rFonts w:ascii="Calibri" w:hAnsi="Calibri"/>
          <w:color w:val="000000" w:themeColor="text1"/>
          <w:lang w:val="en-AU"/>
        </w:rPr>
        <w:t xml:space="preserve">undertaken </w:t>
      </w:r>
      <w:r w:rsidR="37D59BCF" w:rsidRPr="08F88754">
        <w:rPr>
          <w:rFonts w:ascii="Calibri" w:hAnsi="Calibri"/>
          <w:color w:val="000000" w:themeColor="text1"/>
          <w:lang w:val="en-AU"/>
        </w:rPr>
        <w:t xml:space="preserve">throughout October 2021. </w:t>
      </w:r>
      <w:r w:rsidR="11114347" w:rsidRPr="08F88754">
        <w:rPr>
          <w:rFonts w:ascii="Calibri" w:hAnsi="Calibri"/>
          <w:color w:val="000000" w:themeColor="text1"/>
          <w:lang w:val="en-AU"/>
        </w:rPr>
        <w:t xml:space="preserve">As part of the </w:t>
      </w:r>
      <w:r w:rsidR="37D59BCF" w:rsidRPr="08F88754">
        <w:rPr>
          <w:rFonts w:ascii="Calibri" w:hAnsi="Calibri"/>
          <w:color w:val="000000" w:themeColor="text1"/>
          <w:lang w:val="en-AU"/>
        </w:rPr>
        <w:t>external consultation process</w:t>
      </w:r>
      <w:r w:rsidR="5AEC47DE" w:rsidRPr="08F88754">
        <w:rPr>
          <w:rFonts w:ascii="Calibri" w:hAnsi="Calibri"/>
          <w:color w:val="000000" w:themeColor="text1"/>
          <w:lang w:val="en-AU"/>
        </w:rPr>
        <w:t>, the project team undertook</w:t>
      </w:r>
      <w:r w:rsidR="12C644FE" w:rsidRPr="08F88754">
        <w:rPr>
          <w:rFonts w:ascii="Calibri" w:hAnsi="Calibri"/>
          <w:color w:val="000000" w:themeColor="text1"/>
          <w:lang w:val="en-AU"/>
        </w:rPr>
        <w:t xml:space="preserve"> the following:</w:t>
      </w:r>
    </w:p>
    <w:p w14:paraId="4D09BF37"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Release of the Strong Local Economy Discussion Paper, informed by Community Plan &amp; Investment Attraction Plan findings</w:t>
      </w:r>
    </w:p>
    <w:p w14:paraId="09F971E9"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Publication of a</w:t>
      </w:r>
      <w:r w:rsidR="12C644FE" w:rsidRPr="08F88754">
        <w:rPr>
          <w:rFonts w:ascii="Calibri" w:hAnsi="Calibri"/>
          <w:color w:val="000000" w:themeColor="text1"/>
          <w:lang w:val="en-AU"/>
        </w:rPr>
        <w:t>n engagement page on the “Engage City of Whittlesea” website, accompanied</w:t>
      </w:r>
      <w:r w:rsidR="47D99125" w:rsidRPr="08F88754">
        <w:rPr>
          <w:rFonts w:ascii="Calibri" w:hAnsi="Calibri"/>
          <w:color w:val="000000" w:themeColor="text1"/>
          <w:lang w:val="en-AU"/>
        </w:rPr>
        <w:t xml:space="preserve"> by a general community survey</w:t>
      </w:r>
    </w:p>
    <w:p w14:paraId="4193A25B"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Planned two focus group sessions for the general community (</w:t>
      </w:r>
      <w:r w:rsidR="5DDE379C" w:rsidRPr="08F88754">
        <w:rPr>
          <w:rFonts w:ascii="Calibri" w:hAnsi="Calibri"/>
          <w:color w:val="000000" w:themeColor="text1"/>
          <w:lang w:val="en-AU"/>
        </w:rPr>
        <w:t xml:space="preserve">though </w:t>
      </w:r>
      <w:r w:rsidRPr="08F88754">
        <w:rPr>
          <w:rFonts w:ascii="Calibri" w:hAnsi="Calibri"/>
          <w:color w:val="000000" w:themeColor="text1"/>
          <w:lang w:val="en-AU"/>
        </w:rPr>
        <w:t>these sessions did not eventuate due to a lack of interest</w:t>
      </w:r>
      <w:r w:rsidR="22658110" w:rsidRPr="08F88754">
        <w:rPr>
          <w:rFonts w:ascii="Calibri" w:hAnsi="Calibri"/>
          <w:color w:val="000000" w:themeColor="text1"/>
          <w:lang w:val="en-AU"/>
        </w:rPr>
        <w:t xml:space="preserve"> from community</w:t>
      </w:r>
      <w:r w:rsidRPr="08F88754">
        <w:rPr>
          <w:rFonts w:ascii="Calibri" w:hAnsi="Calibri"/>
          <w:color w:val="000000" w:themeColor="text1"/>
          <w:lang w:val="en-AU"/>
        </w:rPr>
        <w:t>)</w:t>
      </w:r>
    </w:p>
    <w:p w14:paraId="57C84510"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 xml:space="preserve">Social media </w:t>
      </w:r>
      <w:r w:rsidR="66C2B7BC" w:rsidRPr="08F88754">
        <w:rPr>
          <w:rFonts w:ascii="Calibri" w:hAnsi="Calibri"/>
          <w:color w:val="000000" w:themeColor="text1"/>
          <w:lang w:val="en-AU"/>
        </w:rPr>
        <w:t xml:space="preserve">engagement from </w:t>
      </w:r>
      <w:r w:rsidRPr="08F88754">
        <w:rPr>
          <w:rFonts w:ascii="Calibri" w:hAnsi="Calibri"/>
          <w:color w:val="000000" w:themeColor="text1"/>
          <w:lang w:val="en-AU"/>
        </w:rPr>
        <w:t>Council</w:t>
      </w:r>
      <w:r w:rsidR="7C1CAD75" w:rsidRPr="08F88754">
        <w:rPr>
          <w:rFonts w:ascii="Calibri" w:hAnsi="Calibri"/>
          <w:color w:val="000000" w:themeColor="text1"/>
          <w:lang w:val="en-AU"/>
        </w:rPr>
        <w:t>’s official pages on</w:t>
      </w:r>
      <w:r w:rsidRPr="08F88754">
        <w:rPr>
          <w:rFonts w:ascii="Calibri" w:hAnsi="Calibri"/>
          <w:color w:val="000000" w:themeColor="text1"/>
          <w:lang w:val="en-AU"/>
        </w:rPr>
        <w:t xml:space="preserve"> Facebook </w:t>
      </w:r>
      <w:r w:rsidR="52682233" w:rsidRPr="08F88754">
        <w:rPr>
          <w:rFonts w:ascii="Calibri" w:hAnsi="Calibri"/>
          <w:color w:val="000000" w:themeColor="text1"/>
          <w:lang w:val="en-AU"/>
        </w:rPr>
        <w:t>and</w:t>
      </w:r>
      <w:r w:rsidRPr="08F88754">
        <w:rPr>
          <w:rFonts w:ascii="Calibri" w:hAnsi="Calibri"/>
          <w:color w:val="000000" w:themeColor="text1"/>
          <w:lang w:val="en-AU"/>
        </w:rPr>
        <w:t xml:space="preserve"> LinkedIn</w:t>
      </w:r>
    </w:p>
    <w:p w14:paraId="390E6602"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Distribut</w:t>
      </w:r>
      <w:r w:rsidR="532B4449" w:rsidRPr="08F88754">
        <w:rPr>
          <w:rFonts w:ascii="Calibri" w:hAnsi="Calibri"/>
          <w:color w:val="000000" w:themeColor="text1"/>
          <w:lang w:val="en-AU"/>
        </w:rPr>
        <w:t>ion of the Discussion Paper and the engagement page, with a call to action to provide feedback,</w:t>
      </w:r>
      <w:r w:rsidRPr="08F88754">
        <w:rPr>
          <w:rFonts w:ascii="Calibri" w:hAnsi="Calibri"/>
          <w:color w:val="000000" w:themeColor="text1"/>
          <w:lang w:val="en-AU"/>
        </w:rPr>
        <w:t xml:space="preserve"> to Business e-News subscribers</w:t>
      </w:r>
    </w:p>
    <w:p w14:paraId="786C237B"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lastRenderedPageBreak/>
        <w:t xml:space="preserve">The inaugural meeting of the </w:t>
      </w:r>
      <w:r w:rsidR="12C644FE" w:rsidRPr="08F88754">
        <w:rPr>
          <w:rFonts w:ascii="Calibri" w:hAnsi="Calibri"/>
          <w:color w:val="000000" w:themeColor="text1"/>
          <w:lang w:val="en-AU"/>
        </w:rPr>
        <w:t>Business Advisory Panel</w:t>
      </w:r>
      <w:r w:rsidR="0E5B0DAA" w:rsidRPr="08F88754">
        <w:rPr>
          <w:rFonts w:ascii="Calibri" w:hAnsi="Calibri"/>
          <w:color w:val="000000" w:themeColor="text1"/>
          <w:lang w:val="en-AU"/>
        </w:rPr>
        <w:t>, consisting of a number of business representatives within the City of Whittlesea community</w:t>
      </w:r>
    </w:p>
    <w:p w14:paraId="679A0DD5"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A focus group session attended by the broader business community to discuss concerns and priorities for action</w:t>
      </w:r>
    </w:p>
    <w:p w14:paraId="1C1190CD"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Targeted correspondence via phone</w:t>
      </w:r>
      <w:r w:rsidR="6DAD8042" w:rsidRPr="08F88754">
        <w:rPr>
          <w:rFonts w:ascii="Calibri" w:hAnsi="Calibri"/>
          <w:color w:val="000000" w:themeColor="text1"/>
          <w:lang w:val="en-AU"/>
        </w:rPr>
        <w:t xml:space="preserve"> from Economic Development, resulting in a further</w:t>
      </w:r>
      <w:r w:rsidR="299C2FD7" w:rsidRPr="08F88754">
        <w:rPr>
          <w:rFonts w:ascii="Calibri" w:hAnsi="Calibri"/>
          <w:color w:val="000000" w:themeColor="text1"/>
          <w:lang w:val="en-AU"/>
        </w:rPr>
        <w:t xml:space="preserve"> twenty-eight engagements</w:t>
      </w:r>
    </w:p>
    <w:p w14:paraId="68ECDBF1" w14:textId="77777777" w:rsidR="4F30000B" w:rsidRDefault="00690FDD" w:rsidP="00DC054E">
      <w:pPr>
        <w:numPr>
          <w:ilvl w:val="0"/>
          <w:numId w:val="16"/>
        </w:numPr>
        <w:spacing w:line="276" w:lineRule="auto"/>
        <w:rPr>
          <w:rFonts w:ascii="Calibri" w:eastAsia="Calibri" w:hAnsi="Calibri" w:cs="Calibri"/>
          <w:color w:val="000000"/>
          <w:lang w:val="en-AU"/>
        </w:rPr>
      </w:pPr>
      <w:r w:rsidRPr="08F88754">
        <w:rPr>
          <w:rFonts w:ascii="Calibri" w:hAnsi="Calibri"/>
          <w:color w:val="000000" w:themeColor="text1"/>
          <w:lang w:val="en-AU"/>
        </w:rPr>
        <w:t>Open lines for internal feedback</w:t>
      </w:r>
      <w:r w:rsidR="19A2D46A" w:rsidRPr="08F88754">
        <w:rPr>
          <w:rFonts w:ascii="Calibri" w:hAnsi="Calibri"/>
          <w:color w:val="000000" w:themeColor="text1"/>
          <w:lang w:val="en-AU"/>
        </w:rPr>
        <w:t xml:space="preserve"> from City of Whittlesea staff and partner organisations.</w:t>
      </w:r>
    </w:p>
    <w:p w14:paraId="61BE93BA" w14:textId="77777777" w:rsidR="4F30000B" w:rsidRDefault="4F30000B" w:rsidP="00DC054E">
      <w:pPr>
        <w:spacing w:line="276" w:lineRule="auto"/>
        <w:rPr>
          <w:rFonts w:ascii="Calibri" w:hAnsi="Calibri"/>
          <w:color w:val="000000"/>
          <w:lang w:val="en-AU"/>
        </w:rPr>
      </w:pPr>
    </w:p>
    <w:p w14:paraId="673624FA" w14:textId="77777777" w:rsidR="4F30000B" w:rsidRDefault="00690FDD" w:rsidP="00DC054E">
      <w:pPr>
        <w:spacing w:line="276" w:lineRule="auto"/>
        <w:rPr>
          <w:rFonts w:ascii="Calibri" w:hAnsi="Calibri"/>
          <w:color w:val="000000"/>
          <w:lang w:val="en-AU"/>
        </w:rPr>
      </w:pPr>
      <w:r w:rsidRPr="08F88754">
        <w:rPr>
          <w:rFonts w:ascii="Calibri" w:hAnsi="Calibri"/>
          <w:color w:val="000000" w:themeColor="text1"/>
          <w:lang w:val="en-AU"/>
        </w:rPr>
        <w:t>Development of the Strategy was also informed by a raft of relevant community feedback that had been collected as part of prior consultation. Additional feedback was d</w:t>
      </w:r>
      <w:r w:rsidR="0EC2CD98" w:rsidRPr="08F88754">
        <w:rPr>
          <w:rFonts w:ascii="Calibri" w:hAnsi="Calibri"/>
          <w:color w:val="000000" w:themeColor="text1"/>
          <w:lang w:val="en-AU"/>
        </w:rPr>
        <w:t>rawn from the Community Plan “Let’s Talk” series, Climate Change Action Plan engagement and COVID–19 Business Impact Surveys.</w:t>
      </w:r>
    </w:p>
    <w:p w14:paraId="233585EE" w14:textId="77777777" w:rsidR="4F30000B" w:rsidRDefault="4F30000B" w:rsidP="00DC054E">
      <w:pPr>
        <w:spacing w:line="276" w:lineRule="auto"/>
        <w:rPr>
          <w:rFonts w:ascii="Calibri" w:hAnsi="Calibri"/>
          <w:color w:val="000000"/>
          <w:lang w:val="en-AU"/>
        </w:rPr>
      </w:pPr>
    </w:p>
    <w:p w14:paraId="575FBFA5" w14:textId="77777777" w:rsidR="4F30000B" w:rsidRDefault="00690FDD" w:rsidP="00DC054E">
      <w:pPr>
        <w:spacing w:line="276" w:lineRule="auto"/>
        <w:rPr>
          <w:rFonts w:ascii="Calibri" w:hAnsi="Calibri"/>
          <w:color w:val="000000"/>
          <w:lang w:val="en-AU"/>
        </w:rPr>
      </w:pPr>
      <w:r w:rsidRPr="08F88754">
        <w:rPr>
          <w:rFonts w:ascii="Calibri" w:hAnsi="Calibri"/>
          <w:color w:val="000000" w:themeColor="text1"/>
          <w:lang w:val="en-AU"/>
        </w:rPr>
        <w:t xml:space="preserve">Findings from the consultation period were </w:t>
      </w:r>
      <w:r w:rsidR="22708665" w:rsidRPr="08F88754">
        <w:rPr>
          <w:rFonts w:ascii="Calibri" w:hAnsi="Calibri"/>
          <w:color w:val="000000" w:themeColor="text1"/>
          <w:lang w:val="en-AU"/>
        </w:rPr>
        <w:t xml:space="preserve">taken into consideration </w:t>
      </w:r>
      <w:r w:rsidRPr="08F88754">
        <w:rPr>
          <w:rFonts w:ascii="Calibri" w:hAnsi="Calibri"/>
          <w:color w:val="000000" w:themeColor="text1"/>
          <w:lang w:val="en-AU"/>
        </w:rPr>
        <w:t>to ensure that</w:t>
      </w:r>
      <w:r w:rsidR="1F39526B" w:rsidRPr="08F88754">
        <w:rPr>
          <w:rFonts w:ascii="Calibri" w:hAnsi="Calibri"/>
          <w:color w:val="000000" w:themeColor="text1"/>
          <w:lang w:val="en-AU"/>
        </w:rPr>
        <w:t xml:space="preserve"> community </w:t>
      </w:r>
      <w:r w:rsidR="19803737" w:rsidRPr="08F88754">
        <w:rPr>
          <w:rFonts w:ascii="Calibri" w:hAnsi="Calibri"/>
          <w:color w:val="000000" w:themeColor="text1"/>
          <w:lang w:val="en-AU"/>
        </w:rPr>
        <w:t>desire</w:t>
      </w:r>
      <w:r w:rsidR="1F39526B" w:rsidRPr="08F88754">
        <w:rPr>
          <w:rFonts w:ascii="Calibri" w:hAnsi="Calibri"/>
          <w:color w:val="000000" w:themeColor="text1"/>
          <w:lang w:val="en-AU"/>
        </w:rPr>
        <w:t>s were reflected in both the Strategy’s longer-term vision and immediate commitments in the Action Plan.</w:t>
      </w:r>
      <w:r w:rsidRPr="08F88754">
        <w:rPr>
          <w:rFonts w:ascii="Calibri" w:hAnsi="Calibri"/>
          <w:color w:val="000000" w:themeColor="text1"/>
          <w:lang w:val="en-AU"/>
        </w:rPr>
        <w:t xml:space="preserve"> </w:t>
      </w:r>
      <w:r w:rsidR="473771D0" w:rsidRPr="08F88754">
        <w:rPr>
          <w:rFonts w:ascii="Calibri" w:hAnsi="Calibri"/>
          <w:color w:val="000000" w:themeColor="text1"/>
          <w:lang w:val="en-AU"/>
        </w:rPr>
        <w:t xml:space="preserve">Key themes arising from the consultation process which informed the final </w:t>
      </w:r>
      <w:r w:rsidR="1C0D23C6" w:rsidRPr="08F88754">
        <w:rPr>
          <w:rFonts w:ascii="Calibri" w:hAnsi="Calibri"/>
          <w:color w:val="000000" w:themeColor="text1"/>
          <w:lang w:val="en-AU"/>
        </w:rPr>
        <w:t xml:space="preserve">Strategy and Action Plan </w:t>
      </w:r>
      <w:r w:rsidR="473771D0" w:rsidRPr="08F88754">
        <w:rPr>
          <w:rFonts w:ascii="Calibri" w:hAnsi="Calibri"/>
          <w:color w:val="000000" w:themeColor="text1"/>
          <w:lang w:val="en-AU"/>
        </w:rPr>
        <w:t>included the following:</w:t>
      </w:r>
    </w:p>
    <w:p w14:paraId="0F480206" w14:textId="77777777" w:rsidR="4F30000B" w:rsidRDefault="4F30000B" w:rsidP="00DC054E">
      <w:pPr>
        <w:spacing w:line="276" w:lineRule="auto"/>
        <w:rPr>
          <w:rFonts w:ascii="Calibri" w:hAnsi="Calibri"/>
          <w:color w:val="000000"/>
          <w:lang w:val="en-AU"/>
        </w:rPr>
      </w:pPr>
    </w:p>
    <w:p w14:paraId="588254EE" w14:textId="77777777" w:rsidR="4F30000B" w:rsidRDefault="00690FDD" w:rsidP="00DC054E">
      <w:pPr>
        <w:numPr>
          <w:ilvl w:val="0"/>
          <w:numId w:val="17"/>
        </w:numPr>
        <w:spacing w:line="276" w:lineRule="auto"/>
        <w:rPr>
          <w:rFonts w:ascii="Calibri" w:eastAsia="Calibri" w:hAnsi="Calibri" w:cs="Calibri"/>
          <w:color w:val="000000"/>
          <w:lang w:val="en-AU"/>
        </w:rPr>
      </w:pPr>
      <w:r w:rsidRPr="08F88754">
        <w:rPr>
          <w:rFonts w:ascii="Calibri" w:hAnsi="Calibri"/>
          <w:color w:val="000000" w:themeColor="text1"/>
          <w:lang w:val="en-AU"/>
        </w:rPr>
        <w:t>Amenity and infrastructure investment throughout the municipality to support our economic growth, including libraries</w:t>
      </w:r>
      <w:r w:rsidR="657CA651" w:rsidRPr="08F88754">
        <w:rPr>
          <w:rFonts w:ascii="Calibri" w:hAnsi="Calibri"/>
          <w:color w:val="000000" w:themeColor="text1"/>
          <w:lang w:val="en-AU"/>
        </w:rPr>
        <w:t>, sport facilities</w:t>
      </w:r>
      <w:r w:rsidRPr="08F88754">
        <w:rPr>
          <w:rFonts w:ascii="Calibri" w:hAnsi="Calibri"/>
          <w:color w:val="000000" w:themeColor="text1"/>
          <w:lang w:val="en-AU"/>
        </w:rPr>
        <w:t xml:space="preserve"> and co-working spaces for precin</w:t>
      </w:r>
      <w:r w:rsidR="03EBD889" w:rsidRPr="08F88754">
        <w:rPr>
          <w:rFonts w:ascii="Calibri" w:hAnsi="Calibri"/>
          <w:color w:val="000000" w:themeColor="text1"/>
          <w:lang w:val="en-AU"/>
        </w:rPr>
        <w:t>ct activation</w:t>
      </w:r>
    </w:p>
    <w:p w14:paraId="1B010382" w14:textId="77777777" w:rsidR="4F30000B" w:rsidRDefault="00690FDD" w:rsidP="00DC054E">
      <w:pPr>
        <w:numPr>
          <w:ilvl w:val="0"/>
          <w:numId w:val="17"/>
        </w:numPr>
        <w:spacing w:line="276" w:lineRule="auto"/>
        <w:rPr>
          <w:rFonts w:ascii="Calibri" w:hAnsi="Calibri"/>
          <w:color w:val="000000"/>
          <w:lang w:val="en-AU"/>
        </w:rPr>
      </w:pPr>
      <w:r w:rsidRPr="08F88754">
        <w:rPr>
          <w:rFonts w:ascii="Calibri" w:hAnsi="Calibri"/>
          <w:color w:val="000000" w:themeColor="text1"/>
          <w:lang w:val="en-AU"/>
        </w:rPr>
        <w:t>Addressing employment equality, workforce readiness and economic participation for identified under-represented populations</w:t>
      </w:r>
    </w:p>
    <w:p w14:paraId="10F04BED" w14:textId="77777777" w:rsidR="4F30000B" w:rsidRDefault="00690FDD" w:rsidP="00DC054E">
      <w:pPr>
        <w:numPr>
          <w:ilvl w:val="0"/>
          <w:numId w:val="17"/>
        </w:numPr>
        <w:spacing w:line="276" w:lineRule="auto"/>
        <w:rPr>
          <w:rFonts w:ascii="Calibri" w:hAnsi="Calibri"/>
          <w:color w:val="000000"/>
          <w:lang w:val="en-AU"/>
        </w:rPr>
      </w:pPr>
      <w:r w:rsidRPr="08F88754">
        <w:rPr>
          <w:rFonts w:ascii="Calibri" w:hAnsi="Calibri"/>
          <w:color w:val="000000" w:themeColor="text1"/>
          <w:lang w:val="en-AU"/>
        </w:rPr>
        <w:t>Impacts of commutes and connectivity on choosing local employment, and investment in road and public transport infrastruc</w:t>
      </w:r>
      <w:r w:rsidR="730F8CD7" w:rsidRPr="08F88754">
        <w:rPr>
          <w:rFonts w:ascii="Calibri" w:hAnsi="Calibri"/>
          <w:color w:val="000000" w:themeColor="text1"/>
          <w:lang w:val="en-AU"/>
        </w:rPr>
        <w:t>ture</w:t>
      </w:r>
    </w:p>
    <w:p w14:paraId="6D9D7153" w14:textId="77777777" w:rsidR="4F30000B" w:rsidRDefault="00690FDD" w:rsidP="00DC054E">
      <w:pPr>
        <w:numPr>
          <w:ilvl w:val="0"/>
          <w:numId w:val="17"/>
        </w:numPr>
        <w:spacing w:line="276" w:lineRule="auto"/>
        <w:rPr>
          <w:rFonts w:ascii="Calibri" w:eastAsia="Calibri" w:hAnsi="Calibri" w:cs="Calibri"/>
          <w:color w:val="000000"/>
          <w:lang w:val="en-AU"/>
        </w:rPr>
      </w:pPr>
      <w:r w:rsidRPr="08F88754">
        <w:rPr>
          <w:rFonts w:ascii="Calibri" w:hAnsi="Calibri"/>
          <w:color w:val="000000" w:themeColor="text1"/>
          <w:lang w:val="en-AU"/>
        </w:rPr>
        <w:t>Diversification of</w:t>
      </w:r>
      <w:r w:rsidR="3373D265" w:rsidRPr="08F88754">
        <w:rPr>
          <w:rFonts w:ascii="Calibri" w:hAnsi="Calibri"/>
          <w:color w:val="000000" w:themeColor="text1"/>
          <w:lang w:val="en-AU"/>
        </w:rPr>
        <w:t xml:space="preserve"> employment</w:t>
      </w:r>
      <w:r w:rsidR="56EAD6EC" w:rsidRPr="08F88754">
        <w:rPr>
          <w:rFonts w:ascii="Calibri" w:hAnsi="Calibri"/>
          <w:color w:val="000000" w:themeColor="text1"/>
          <w:lang w:val="en-AU"/>
        </w:rPr>
        <w:t xml:space="preserve"> across sectors, including opportunities to harness future technologies and the circular economy</w:t>
      </w:r>
    </w:p>
    <w:p w14:paraId="4C118020" w14:textId="77777777" w:rsidR="4F30000B" w:rsidRDefault="00690FDD" w:rsidP="00DC054E">
      <w:pPr>
        <w:numPr>
          <w:ilvl w:val="0"/>
          <w:numId w:val="17"/>
        </w:numPr>
        <w:spacing w:line="276" w:lineRule="auto"/>
        <w:rPr>
          <w:rFonts w:ascii="Calibri" w:hAnsi="Calibri"/>
          <w:color w:val="000000"/>
          <w:lang w:val="en-AU"/>
        </w:rPr>
      </w:pPr>
      <w:r w:rsidRPr="08F88754">
        <w:rPr>
          <w:rFonts w:ascii="Calibri" w:hAnsi="Calibri"/>
          <w:color w:val="000000" w:themeColor="text1"/>
          <w:lang w:val="en-AU"/>
        </w:rPr>
        <w:t>Increased focus on early learning—both provision as a service and as a growing employment sector</w:t>
      </w:r>
    </w:p>
    <w:p w14:paraId="566D38F2" w14:textId="77777777" w:rsidR="4F30000B" w:rsidRDefault="00690FDD" w:rsidP="00DC054E">
      <w:pPr>
        <w:numPr>
          <w:ilvl w:val="0"/>
          <w:numId w:val="17"/>
        </w:numPr>
        <w:spacing w:line="276" w:lineRule="auto"/>
        <w:rPr>
          <w:rFonts w:ascii="Calibri" w:hAnsi="Calibri"/>
          <w:color w:val="000000"/>
          <w:lang w:val="en-AU"/>
        </w:rPr>
      </w:pPr>
      <w:r w:rsidRPr="08F88754">
        <w:rPr>
          <w:rFonts w:ascii="Calibri" w:hAnsi="Calibri"/>
          <w:color w:val="000000" w:themeColor="text1"/>
          <w:lang w:val="en-AU"/>
        </w:rPr>
        <w:t>Council services to address youth disengagement from education and personal development</w:t>
      </w:r>
    </w:p>
    <w:p w14:paraId="372E7647" w14:textId="77777777" w:rsidR="4F30000B" w:rsidRDefault="00690FDD" w:rsidP="00DC054E">
      <w:pPr>
        <w:numPr>
          <w:ilvl w:val="0"/>
          <w:numId w:val="17"/>
        </w:numPr>
        <w:spacing w:line="276" w:lineRule="auto"/>
        <w:rPr>
          <w:rFonts w:ascii="Calibri" w:hAnsi="Calibri"/>
          <w:color w:val="000000"/>
          <w:lang w:val="en-AU"/>
        </w:rPr>
      </w:pPr>
      <w:r w:rsidRPr="08F88754">
        <w:rPr>
          <w:rFonts w:ascii="Calibri" w:hAnsi="Calibri"/>
          <w:color w:val="000000" w:themeColor="text1"/>
          <w:lang w:val="en-AU"/>
        </w:rPr>
        <w:t>L</w:t>
      </w:r>
      <w:r w:rsidR="473771D0" w:rsidRPr="08F88754">
        <w:rPr>
          <w:rFonts w:ascii="Calibri" w:hAnsi="Calibri"/>
          <w:color w:val="000000" w:themeColor="text1"/>
          <w:lang w:val="en-AU"/>
        </w:rPr>
        <w:t>ink</w:t>
      </w:r>
      <w:r w:rsidR="71489F33" w:rsidRPr="08F88754">
        <w:rPr>
          <w:rFonts w:ascii="Calibri" w:hAnsi="Calibri"/>
          <w:color w:val="000000" w:themeColor="text1"/>
          <w:lang w:val="en-AU"/>
        </w:rPr>
        <w:t>ing</w:t>
      </w:r>
      <w:r w:rsidR="473771D0" w:rsidRPr="08F88754">
        <w:rPr>
          <w:rFonts w:ascii="Calibri" w:hAnsi="Calibri"/>
          <w:color w:val="000000" w:themeColor="text1"/>
          <w:lang w:val="en-AU"/>
        </w:rPr>
        <w:t xml:space="preserve"> education with local employment, fostering relationships between industry and secondary/tertiary institutions</w:t>
      </w:r>
      <w:r w:rsidR="4B4528FE" w:rsidRPr="08F88754">
        <w:rPr>
          <w:rFonts w:ascii="Calibri" w:hAnsi="Calibri"/>
          <w:color w:val="000000" w:themeColor="text1"/>
          <w:lang w:val="en-AU"/>
        </w:rPr>
        <w:t>, and facilitating employer-driven upskilling</w:t>
      </w:r>
    </w:p>
    <w:p w14:paraId="0C7C5DE2" w14:textId="77777777" w:rsidR="4F30000B" w:rsidRDefault="00690FDD" w:rsidP="00DC054E">
      <w:pPr>
        <w:numPr>
          <w:ilvl w:val="0"/>
          <w:numId w:val="17"/>
        </w:numPr>
        <w:spacing w:line="276" w:lineRule="auto"/>
        <w:rPr>
          <w:rFonts w:ascii="Calibri" w:hAnsi="Calibri"/>
          <w:color w:val="000000"/>
          <w:lang w:val="en-AU"/>
        </w:rPr>
      </w:pPr>
      <w:r w:rsidRPr="08F88754">
        <w:rPr>
          <w:rFonts w:ascii="Calibri" w:hAnsi="Calibri"/>
          <w:color w:val="000000" w:themeColor="text1"/>
          <w:lang w:val="en-AU"/>
        </w:rPr>
        <w:t>Post COVID–19 support for international students to return to on-site learning, as well as local employment in ca</w:t>
      </w:r>
      <w:r w:rsidR="368BF287" w:rsidRPr="08F88754">
        <w:rPr>
          <w:rFonts w:ascii="Calibri" w:hAnsi="Calibri"/>
          <w:color w:val="000000" w:themeColor="text1"/>
          <w:lang w:val="en-AU"/>
        </w:rPr>
        <w:t>sual and non-permanent roles</w:t>
      </w:r>
    </w:p>
    <w:p w14:paraId="1A2A63A5" w14:textId="77777777" w:rsidR="4F30000B" w:rsidRDefault="00690FDD" w:rsidP="00DC054E">
      <w:pPr>
        <w:numPr>
          <w:ilvl w:val="0"/>
          <w:numId w:val="17"/>
        </w:numPr>
        <w:spacing w:line="276" w:lineRule="auto"/>
        <w:rPr>
          <w:rFonts w:ascii="Calibri" w:eastAsia="Calibri" w:hAnsi="Calibri" w:cs="Calibri"/>
          <w:color w:val="000000"/>
          <w:lang w:val="en-AU"/>
        </w:rPr>
      </w:pPr>
      <w:r w:rsidRPr="08F88754">
        <w:rPr>
          <w:rFonts w:ascii="Calibri" w:hAnsi="Calibri"/>
          <w:color w:val="000000" w:themeColor="text1"/>
          <w:lang w:val="en-AU"/>
        </w:rPr>
        <w:t>Focus on attracting external investment and selling City of Whittlesea’s appeal</w:t>
      </w:r>
    </w:p>
    <w:p w14:paraId="673D81C9" w14:textId="77777777" w:rsidR="4F30000B" w:rsidRDefault="00690FDD" w:rsidP="00DC054E">
      <w:pPr>
        <w:numPr>
          <w:ilvl w:val="0"/>
          <w:numId w:val="17"/>
        </w:numPr>
        <w:spacing w:line="276" w:lineRule="auto"/>
        <w:rPr>
          <w:rFonts w:ascii="Calibri" w:hAnsi="Calibri"/>
          <w:color w:val="000000"/>
          <w:lang w:val="en-AU"/>
        </w:rPr>
      </w:pPr>
      <w:r w:rsidRPr="08F88754">
        <w:rPr>
          <w:rFonts w:ascii="Calibri" w:hAnsi="Calibri"/>
          <w:color w:val="000000" w:themeColor="text1"/>
          <w:lang w:val="en-AU"/>
        </w:rPr>
        <w:t>Increasing tourism spend especially from people visiting friends &amp; relatives</w:t>
      </w:r>
    </w:p>
    <w:p w14:paraId="3DA8FBD9" w14:textId="77777777" w:rsidR="4F30000B" w:rsidRDefault="00690FDD" w:rsidP="00DC054E">
      <w:pPr>
        <w:numPr>
          <w:ilvl w:val="0"/>
          <w:numId w:val="17"/>
        </w:numPr>
        <w:spacing w:line="276" w:lineRule="auto"/>
        <w:rPr>
          <w:rFonts w:ascii="Calibri" w:eastAsia="Calibri" w:hAnsi="Calibri" w:cs="Calibri"/>
          <w:color w:val="000000"/>
          <w:lang w:val="en-AU"/>
        </w:rPr>
      </w:pPr>
      <w:r w:rsidRPr="08F88754">
        <w:rPr>
          <w:rFonts w:ascii="Calibri" w:hAnsi="Calibri"/>
          <w:color w:val="000000" w:themeColor="text1"/>
          <w:lang w:val="en-AU"/>
        </w:rPr>
        <w:t>Support for both start-ups (networking, funding and mentoring) and existing businesses to incentivise growth/innovation</w:t>
      </w:r>
    </w:p>
    <w:p w14:paraId="16D28907" w14:textId="77777777" w:rsidR="4F30000B" w:rsidRDefault="00690FDD" w:rsidP="00DC054E">
      <w:pPr>
        <w:numPr>
          <w:ilvl w:val="0"/>
          <w:numId w:val="17"/>
        </w:numPr>
        <w:spacing w:line="276" w:lineRule="auto"/>
        <w:rPr>
          <w:rFonts w:ascii="Calibri" w:hAnsi="Calibri"/>
          <w:color w:val="000000"/>
          <w:lang w:val="en-AU"/>
        </w:rPr>
      </w:pPr>
      <w:r w:rsidRPr="4EB0CA98">
        <w:rPr>
          <w:rFonts w:ascii="Calibri" w:hAnsi="Calibri"/>
          <w:color w:val="000000" w:themeColor="text1"/>
          <w:lang w:val="en-AU"/>
        </w:rPr>
        <w:lastRenderedPageBreak/>
        <w:t>Investment and revitalisation of existing precincts, in addition to funding new employment precincts</w:t>
      </w:r>
      <w:r w:rsidR="21798F00" w:rsidRPr="4EB0CA98">
        <w:rPr>
          <w:rFonts w:ascii="Calibri" w:hAnsi="Calibri"/>
          <w:color w:val="000000" w:themeColor="text1"/>
          <w:lang w:val="en-AU"/>
        </w:rPr>
        <w:t>, to drive local employment and shrink the jobs deficit.</w:t>
      </w:r>
    </w:p>
    <w:p w14:paraId="25DF992D" w14:textId="77777777" w:rsidR="763E5E6D" w:rsidRDefault="763E5E6D" w:rsidP="00DC054E">
      <w:pPr>
        <w:spacing w:line="276" w:lineRule="auto"/>
        <w:rPr>
          <w:rFonts w:ascii="Calibri" w:hAnsi="Calibri"/>
          <w:color w:val="000000"/>
          <w:lang w:val="en-AU"/>
        </w:rPr>
      </w:pPr>
    </w:p>
    <w:p w14:paraId="0E041FB4" w14:textId="77777777" w:rsidR="4F30000B" w:rsidRDefault="00690FDD" w:rsidP="00DC054E">
      <w:pPr>
        <w:spacing w:line="276" w:lineRule="auto"/>
        <w:rPr>
          <w:rFonts w:ascii="Calibri" w:hAnsi="Calibri"/>
          <w:color w:val="000000"/>
          <w:lang w:val="en-AU"/>
        </w:rPr>
      </w:pPr>
      <w:r w:rsidRPr="6E930A8B">
        <w:rPr>
          <w:rFonts w:ascii="Calibri" w:hAnsi="Calibri"/>
          <w:color w:val="000000" w:themeColor="text1"/>
          <w:lang w:val="en-AU"/>
        </w:rPr>
        <w:t xml:space="preserve">The Strategy and associated Action Plan </w:t>
      </w:r>
      <w:r w:rsidR="7A85DBE4" w:rsidRPr="6E930A8B">
        <w:rPr>
          <w:rFonts w:ascii="Calibri" w:hAnsi="Calibri"/>
          <w:color w:val="000000" w:themeColor="text1"/>
          <w:lang w:val="en-AU"/>
        </w:rPr>
        <w:t>will</w:t>
      </w:r>
      <w:r w:rsidRPr="6E930A8B">
        <w:rPr>
          <w:rFonts w:ascii="Calibri" w:hAnsi="Calibri"/>
          <w:color w:val="000000" w:themeColor="text1"/>
          <w:lang w:val="en-AU"/>
        </w:rPr>
        <w:t xml:space="preserve"> be released simultaneously and include key themes for </w:t>
      </w:r>
      <w:r w:rsidR="196D224D" w:rsidRPr="6E930A8B">
        <w:rPr>
          <w:rFonts w:ascii="Calibri" w:hAnsi="Calibri"/>
          <w:color w:val="000000" w:themeColor="text1"/>
          <w:lang w:val="en-AU"/>
        </w:rPr>
        <w:t>enabling</w:t>
      </w:r>
      <w:r w:rsidRPr="6E930A8B">
        <w:rPr>
          <w:rFonts w:ascii="Calibri" w:hAnsi="Calibri"/>
          <w:color w:val="000000" w:themeColor="text1"/>
          <w:lang w:val="en-AU"/>
        </w:rPr>
        <w:t xml:space="preserve"> Whittlesea’s future economy as envisioned by </w:t>
      </w:r>
      <w:r w:rsidRPr="6E930A8B">
        <w:rPr>
          <w:rFonts w:ascii="Calibri" w:hAnsi="Calibri"/>
          <w:i/>
          <w:iCs/>
          <w:color w:val="000000" w:themeColor="text1"/>
          <w:lang w:val="en-AU"/>
        </w:rPr>
        <w:t xml:space="preserve">Whittlesea 2040: </w:t>
      </w:r>
      <w:r w:rsidR="5470B9FB" w:rsidRPr="6E930A8B">
        <w:rPr>
          <w:rFonts w:ascii="Calibri" w:hAnsi="Calibri"/>
          <w:i/>
          <w:iCs/>
          <w:color w:val="000000" w:themeColor="text1"/>
          <w:lang w:val="en-AU"/>
        </w:rPr>
        <w:t>A</w:t>
      </w:r>
      <w:r w:rsidRPr="6E930A8B">
        <w:rPr>
          <w:rFonts w:ascii="Calibri" w:hAnsi="Calibri"/>
          <w:i/>
          <w:iCs/>
          <w:color w:val="000000" w:themeColor="text1"/>
          <w:lang w:val="en-AU"/>
        </w:rPr>
        <w:t xml:space="preserve"> place to be</w:t>
      </w:r>
      <w:r w:rsidRPr="6E930A8B">
        <w:rPr>
          <w:rFonts w:ascii="Calibri" w:hAnsi="Calibri"/>
          <w:color w:val="000000" w:themeColor="text1"/>
          <w:lang w:val="en-AU"/>
        </w:rPr>
        <w:t>. Themes are accompanied by Council initiatives in the Action Plan and an Evaluation framework to ensure outcomes under the Strategy are met.</w:t>
      </w:r>
    </w:p>
    <w:p w14:paraId="09C6033F" w14:textId="77777777" w:rsidR="535710D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Recommendation</w:t>
      </w:r>
    </w:p>
    <w:p w14:paraId="6721FF48" w14:textId="77777777" w:rsidR="535710D9" w:rsidRDefault="00690FDD" w:rsidP="00FE4589">
      <w:pPr>
        <w:spacing w:line="276" w:lineRule="auto"/>
        <w:jc w:val="both"/>
        <w:rPr>
          <w:rFonts w:ascii="Calibri" w:eastAsia="Calibri" w:hAnsi="Calibri" w:cs="Calibri"/>
          <w:color w:val="000000"/>
          <w:lang w:val="en-AU"/>
        </w:rPr>
      </w:pPr>
      <w:r w:rsidRPr="055FC31C">
        <w:rPr>
          <w:rFonts w:ascii="Calibri" w:eastAsia="Calibri" w:hAnsi="Calibri" w:cs="Calibri"/>
          <w:b/>
          <w:bCs/>
          <w:color w:val="000000" w:themeColor="text1"/>
          <w:lang w:val="en-AU"/>
        </w:rPr>
        <w:t>That Council:</w:t>
      </w:r>
    </w:p>
    <w:p w14:paraId="1E4B5622" w14:textId="77777777" w:rsidR="055FC31C" w:rsidRPr="00754405" w:rsidRDefault="00690FDD" w:rsidP="00DC054E">
      <w:pPr>
        <w:numPr>
          <w:ilvl w:val="0"/>
          <w:numId w:val="18"/>
        </w:numPr>
        <w:spacing w:line="276" w:lineRule="auto"/>
        <w:ind w:left="709" w:hanging="425"/>
        <w:contextualSpacing/>
        <w:rPr>
          <w:rFonts w:ascii="Calibri" w:eastAsia="Calibri" w:hAnsi="Calibri" w:cs="Calibri"/>
          <w:b/>
          <w:bCs/>
          <w:color w:val="000000"/>
          <w:lang w:val="en-AU"/>
        </w:rPr>
      </w:pPr>
      <w:r w:rsidRPr="00754405">
        <w:rPr>
          <w:rFonts w:ascii="Calibri" w:hAnsi="Calibri"/>
          <w:b/>
          <w:bCs/>
          <w:color w:val="000000" w:themeColor="text1"/>
          <w:lang w:val="en-AU"/>
        </w:rPr>
        <w:t xml:space="preserve">Adopt </w:t>
      </w:r>
      <w:r w:rsidR="31BCDA63" w:rsidRPr="00754405">
        <w:rPr>
          <w:rFonts w:ascii="Calibri" w:hAnsi="Calibri"/>
          <w:b/>
          <w:bCs/>
          <w:color w:val="000000" w:themeColor="text1"/>
          <w:lang w:val="en-AU"/>
        </w:rPr>
        <w:t>the Strong Local Economy Strategy</w:t>
      </w:r>
      <w:r w:rsidR="4D8C6403" w:rsidRPr="00754405">
        <w:rPr>
          <w:rFonts w:ascii="Calibri" w:hAnsi="Calibri"/>
          <w:b/>
          <w:bCs/>
          <w:color w:val="000000" w:themeColor="text1"/>
          <w:lang w:val="en-AU"/>
        </w:rPr>
        <w:t xml:space="preserve"> </w:t>
      </w:r>
      <w:r w:rsidR="4D8F53D7" w:rsidRPr="00754405">
        <w:rPr>
          <w:rFonts w:ascii="Calibri" w:hAnsi="Calibri"/>
          <w:b/>
          <w:bCs/>
          <w:color w:val="000000" w:themeColor="text1"/>
          <w:lang w:val="en-AU"/>
        </w:rPr>
        <w:t>and publish it on the City of Whittlesea website</w:t>
      </w:r>
      <w:r w:rsidR="4D8C6403" w:rsidRPr="00754405">
        <w:rPr>
          <w:rFonts w:ascii="Calibri" w:hAnsi="Calibri"/>
          <w:b/>
          <w:bCs/>
          <w:color w:val="000000" w:themeColor="text1"/>
          <w:lang w:val="en-AU"/>
        </w:rPr>
        <w:t>.</w:t>
      </w:r>
    </w:p>
    <w:p w14:paraId="4B341C2F" w14:textId="77777777" w:rsidR="10BF2FCF" w:rsidRPr="00754405" w:rsidRDefault="00690FDD" w:rsidP="00DC054E">
      <w:pPr>
        <w:numPr>
          <w:ilvl w:val="0"/>
          <w:numId w:val="18"/>
        </w:numPr>
        <w:spacing w:line="276" w:lineRule="auto"/>
        <w:ind w:left="709" w:hanging="425"/>
        <w:contextualSpacing/>
        <w:rPr>
          <w:rFonts w:ascii="Calibri" w:eastAsia="Calibri" w:hAnsi="Calibri" w:cs="Calibri"/>
          <w:b/>
          <w:bCs/>
          <w:color w:val="000000"/>
          <w:lang w:val="en-AU"/>
        </w:rPr>
      </w:pPr>
      <w:r w:rsidRPr="00754405">
        <w:rPr>
          <w:rFonts w:ascii="Calibri" w:hAnsi="Calibri"/>
          <w:b/>
          <w:bCs/>
          <w:color w:val="000000" w:themeColor="text1"/>
          <w:lang w:val="en-AU"/>
        </w:rPr>
        <w:t xml:space="preserve">Endorse for consideration as part of the 2022–23 </w:t>
      </w:r>
      <w:r w:rsidR="20C03DEE" w:rsidRPr="00754405">
        <w:rPr>
          <w:rFonts w:ascii="Calibri" w:hAnsi="Calibri"/>
          <w:b/>
          <w:bCs/>
          <w:color w:val="000000" w:themeColor="text1"/>
          <w:lang w:val="en-AU"/>
        </w:rPr>
        <w:t xml:space="preserve">Council </w:t>
      </w:r>
      <w:r w:rsidR="31972AAF" w:rsidRPr="00754405">
        <w:rPr>
          <w:rFonts w:ascii="Calibri" w:hAnsi="Calibri"/>
          <w:b/>
          <w:bCs/>
          <w:color w:val="000000" w:themeColor="text1"/>
          <w:lang w:val="en-AU"/>
        </w:rPr>
        <w:t>B</w:t>
      </w:r>
      <w:r w:rsidRPr="00754405">
        <w:rPr>
          <w:rFonts w:ascii="Calibri" w:hAnsi="Calibri"/>
          <w:b/>
          <w:bCs/>
          <w:color w:val="000000" w:themeColor="text1"/>
          <w:lang w:val="en-AU"/>
        </w:rPr>
        <w:t>udget process the Strong Local Economy Year One Action Plan 2022–23</w:t>
      </w:r>
      <w:r w:rsidR="2E1A55C1" w:rsidRPr="00754405">
        <w:rPr>
          <w:rFonts w:ascii="Calibri" w:hAnsi="Calibri"/>
          <w:b/>
          <w:bCs/>
          <w:color w:val="000000" w:themeColor="text1"/>
          <w:lang w:val="en-AU"/>
        </w:rPr>
        <w:t>.</w:t>
      </w:r>
    </w:p>
    <w:p w14:paraId="292A1C01" w14:textId="77777777" w:rsidR="04B13CF9" w:rsidRPr="00754405" w:rsidRDefault="00690FDD" w:rsidP="00DC054E">
      <w:pPr>
        <w:numPr>
          <w:ilvl w:val="0"/>
          <w:numId w:val="18"/>
        </w:numPr>
        <w:spacing w:line="276" w:lineRule="auto"/>
        <w:ind w:left="709" w:hanging="425"/>
        <w:contextualSpacing/>
        <w:rPr>
          <w:rFonts w:ascii="Calibri" w:eastAsia="Calibri" w:hAnsi="Calibri" w:cs="Calibri"/>
          <w:b/>
          <w:bCs/>
          <w:color w:val="000000"/>
          <w:lang w:val="en-AU"/>
        </w:rPr>
      </w:pPr>
      <w:r w:rsidRPr="00754405">
        <w:rPr>
          <w:rFonts w:ascii="Calibri" w:hAnsi="Calibri"/>
          <w:b/>
          <w:bCs/>
          <w:color w:val="000000" w:themeColor="text1"/>
          <w:lang w:val="en-AU"/>
        </w:rPr>
        <w:t xml:space="preserve">Write to participating stakeholders to advise </w:t>
      </w:r>
      <w:r w:rsidR="0A5A8C6D" w:rsidRPr="00754405">
        <w:rPr>
          <w:rFonts w:ascii="Calibri" w:hAnsi="Calibri"/>
          <w:b/>
          <w:bCs/>
          <w:color w:val="000000" w:themeColor="text1"/>
          <w:lang w:val="en-AU"/>
        </w:rPr>
        <w:t>where feedback</w:t>
      </w:r>
      <w:r w:rsidR="74938787" w:rsidRPr="00754405">
        <w:rPr>
          <w:rFonts w:ascii="Calibri" w:hAnsi="Calibri"/>
          <w:b/>
          <w:bCs/>
          <w:color w:val="000000" w:themeColor="text1"/>
          <w:lang w:val="en-AU"/>
        </w:rPr>
        <w:t xml:space="preserve"> and </w:t>
      </w:r>
      <w:r w:rsidR="0A5A8C6D" w:rsidRPr="00754405">
        <w:rPr>
          <w:rFonts w:ascii="Calibri" w:hAnsi="Calibri"/>
          <w:b/>
          <w:bCs/>
          <w:color w:val="000000" w:themeColor="text1"/>
          <w:lang w:val="en-AU"/>
        </w:rPr>
        <w:t xml:space="preserve">comments have been incorporated in the </w:t>
      </w:r>
      <w:r w:rsidR="7CBFC5A3" w:rsidRPr="00754405">
        <w:rPr>
          <w:rFonts w:ascii="Calibri" w:hAnsi="Calibri"/>
          <w:b/>
          <w:bCs/>
          <w:color w:val="000000" w:themeColor="text1"/>
          <w:lang w:val="en-AU"/>
        </w:rPr>
        <w:t>Strategy and Action Plan documents</w:t>
      </w:r>
      <w:r w:rsidR="6B84E088" w:rsidRPr="00754405">
        <w:rPr>
          <w:rFonts w:ascii="Calibri" w:hAnsi="Calibri"/>
          <w:b/>
          <w:bCs/>
          <w:color w:val="000000" w:themeColor="text1"/>
          <w:lang w:val="en-AU"/>
        </w:rPr>
        <w:t xml:space="preserve">, with relevant documents made </w:t>
      </w:r>
      <w:r w:rsidR="513DE985" w:rsidRPr="00754405">
        <w:rPr>
          <w:rFonts w:ascii="Calibri" w:hAnsi="Calibri"/>
          <w:b/>
          <w:bCs/>
          <w:color w:val="000000" w:themeColor="text1"/>
          <w:lang w:val="en-AU"/>
        </w:rPr>
        <w:t xml:space="preserve">available on the City of Whittlesea </w:t>
      </w:r>
      <w:r w:rsidR="15C532F9" w:rsidRPr="00754405">
        <w:rPr>
          <w:rFonts w:ascii="Calibri" w:hAnsi="Calibri"/>
          <w:b/>
          <w:bCs/>
          <w:color w:val="000000" w:themeColor="text1"/>
          <w:lang w:val="en-AU"/>
        </w:rPr>
        <w:t xml:space="preserve">Council </w:t>
      </w:r>
      <w:r w:rsidR="513DE985" w:rsidRPr="00754405">
        <w:rPr>
          <w:rFonts w:ascii="Calibri" w:hAnsi="Calibri"/>
          <w:b/>
          <w:bCs/>
          <w:color w:val="000000" w:themeColor="text1"/>
          <w:lang w:val="en-AU"/>
        </w:rPr>
        <w:t>website.</w:t>
      </w:r>
    </w:p>
    <w:p w14:paraId="5232BE2E" w14:textId="77777777" w:rsidR="535710D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Key Information</w:t>
      </w:r>
    </w:p>
    <w:p w14:paraId="21E423CB" w14:textId="77777777" w:rsidR="494D9BC9" w:rsidRDefault="00690FDD" w:rsidP="0047121A">
      <w:pPr>
        <w:spacing w:line="276" w:lineRule="auto"/>
        <w:rPr>
          <w:rFonts w:ascii="Calibri" w:eastAsia="Calibri" w:hAnsi="Calibri" w:cs="Calibri"/>
          <w:color w:val="000000"/>
          <w:lang w:val="en-AU"/>
        </w:rPr>
      </w:pPr>
      <w:r w:rsidRPr="1A322C18">
        <w:rPr>
          <w:rFonts w:ascii="Calibri" w:hAnsi="Calibri"/>
          <w:color w:val="000000" w:themeColor="text1"/>
          <w:lang w:val="en-AU"/>
        </w:rPr>
        <w:t>The Strategy is the first strategy to be developed under Council’s adopted Integrated Planning Framework, covering</w:t>
      </w:r>
      <w:r w:rsidR="109BFCCB" w:rsidRPr="1A322C18">
        <w:rPr>
          <w:rFonts w:ascii="Calibri" w:hAnsi="Calibri"/>
          <w:color w:val="000000" w:themeColor="text1"/>
          <w:lang w:val="en-AU"/>
        </w:rPr>
        <w:t xml:space="preserve"> the Key Directions underpinning the </w:t>
      </w:r>
      <w:r w:rsidR="109BFCCB" w:rsidRPr="1A322C18">
        <w:rPr>
          <w:rFonts w:ascii="Calibri" w:hAnsi="Calibri"/>
          <w:i/>
          <w:iCs/>
          <w:color w:val="000000" w:themeColor="text1"/>
          <w:lang w:val="en-AU"/>
        </w:rPr>
        <w:t xml:space="preserve">Strong Local Economy </w:t>
      </w:r>
      <w:r w:rsidR="109BFCCB" w:rsidRPr="1A322C18">
        <w:rPr>
          <w:rFonts w:ascii="Calibri" w:hAnsi="Calibri"/>
          <w:color w:val="000000" w:themeColor="text1"/>
          <w:lang w:val="en-AU"/>
        </w:rPr>
        <w:t xml:space="preserve">pillar within </w:t>
      </w:r>
      <w:r w:rsidR="109BFCCB" w:rsidRPr="1A322C18">
        <w:rPr>
          <w:rFonts w:ascii="Calibri" w:hAnsi="Calibri"/>
          <w:i/>
          <w:iCs/>
          <w:color w:val="000000" w:themeColor="text1"/>
          <w:lang w:val="en-AU"/>
        </w:rPr>
        <w:t xml:space="preserve">Whittlesea 2040: </w:t>
      </w:r>
      <w:r w:rsidR="7F2DA493" w:rsidRPr="1A322C18">
        <w:rPr>
          <w:rFonts w:ascii="Calibri" w:hAnsi="Calibri"/>
          <w:i/>
          <w:iCs/>
          <w:color w:val="000000" w:themeColor="text1"/>
          <w:lang w:val="en-AU"/>
        </w:rPr>
        <w:t>A</w:t>
      </w:r>
      <w:r w:rsidR="109BFCCB" w:rsidRPr="1A322C18">
        <w:rPr>
          <w:rFonts w:ascii="Calibri" w:hAnsi="Calibri"/>
          <w:i/>
          <w:iCs/>
          <w:color w:val="000000" w:themeColor="text1"/>
          <w:lang w:val="en-AU"/>
        </w:rPr>
        <w:t xml:space="preserve"> place to be</w:t>
      </w:r>
      <w:r w:rsidRPr="1A322C18">
        <w:rPr>
          <w:rFonts w:ascii="Calibri" w:hAnsi="Calibri"/>
          <w:color w:val="000000" w:themeColor="text1"/>
          <w:lang w:val="en-AU"/>
        </w:rPr>
        <w:t>. The Strategy is informed by the following:</w:t>
      </w:r>
    </w:p>
    <w:p w14:paraId="09B17EF7" w14:textId="77777777" w:rsidR="494D9BC9" w:rsidRDefault="00690FDD" w:rsidP="0047121A">
      <w:pPr>
        <w:numPr>
          <w:ilvl w:val="0"/>
          <w:numId w:val="19"/>
        </w:numPr>
        <w:spacing w:line="276" w:lineRule="auto"/>
        <w:rPr>
          <w:rFonts w:ascii="Calibri" w:eastAsia="Calibri" w:hAnsi="Calibri" w:cs="Calibri"/>
          <w:color w:val="000000"/>
          <w:lang w:val="en-AU"/>
        </w:rPr>
      </w:pPr>
      <w:r w:rsidRPr="6E930A8B">
        <w:rPr>
          <w:rFonts w:ascii="Calibri" w:hAnsi="Calibri"/>
          <w:color w:val="000000" w:themeColor="text1"/>
          <w:lang w:val="en-AU"/>
        </w:rPr>
        <w:t>Themes and opportunities highlighted in the Strong Local Economy Discussion Paper, which was developed on a raft of research, policy review and existing Community Plan feedback</w:t>
      </w:r>
    </w:p>
    <w:p w14:paraId="79608572" w14:textId="77777777" w:rsidR="494D9BC9" w:rsidRDefault="00690FDD" w:rsidP="0047121A">
      <w:pPr>
        <w:numPr>
          <w:ilvl w:val="0"/>
          <w:numId w:val="19"/>
        </w:numPr>
        <w:spacing w:line="276" w:lineRule="auto"/>
        <w:rPr>
          <w:rFonts w:ascii="Calibri" w:eastAsia="Calibri" w:hAnsi="Calibri" w:cs="Calibri"/>
          <w:color w:val="000000"/>
          <w:lang w:val="en-AU"/>
        </w:rPr>
      </w:pPr>
      <w:r w:rsidRPr="6E930A8B">
        <w:rPr>
          <w:rFonts w:ascii="Calibri" w:hAnsi="Calibri"/>
          <w:color w:val="000000" w:themeColor="text1"/>
          <w:lang w:val="en-AU"/>
        </w:rPr>
        <w:t>Submissions received during Phase 3 – External Engagement</w:t>
      </w:r>
      <w:r w:rsidR="51A008EC" w:rsidRPr="6E930A8B">
        <w:rPr>
          <w:rFonts w:ascii="Calibri" w:hAnsi="Calibri"/>
          <w:color w:val="000000" w:themeColor="text1"/>
          <w:lang w:val="en-AU"/>
        </w:rPr>
        <w:t xml:space="preserve"> </w:t>
      </w:r>
      <w:r w:rsidR="4772638D" w:rsidRPr="6E930A8B">
        <w:rPr>
          <w:rFonts w:ascii="Calibri" w:hAnsi="Calibri"/>
          <w:color w:val="000000" w:themeColor="text1"/>
          <w:lang w:val="en-AU"/>
        </w:rPr>
        <w:t>(refer to community consultation &amp; engagement section of report)</w:t>
      </w:r>
    </w:p>
    <w:p w14:paraId="06EC5DB4" w14:textId="77777777" w:rsidR="6E930A8B" w:rsidRDefault="6E930A8B" w:rsidP="0047121A">
      <w:pPr>
        <w:spacing w:line="276" w:lineRule="auto"/>
        <w:rPr>
          <w:rFonts w:ascii="Calibri" w:hAnsi="Calibri"/>
          <w:color w:val="000000"/>
          <w:lang w:val="en-AU"/>
        </w:rPr>
      </w:pPr>
    </w:p>
    <w:p w14:paraId="34D37C76" w14:textId="77777777" w:rsidR="494D9BC9" w:rsidRDefault="00690FDD" w:rsidP="0047121A">
      <w:pPr>
        <w:spacing w:line="276" w:lineRule="auto"/>
        <w:rPr>
          <w:rFonts w:ascii="Calibri" w:hAnsi="Calibri"/>
          <w:color w:val="000000"/>
          <w:lang w:val="en-AU"/>
        </w:rPr>
      </w:pPr>
      <w:r w:rsidRPr="6E930A8B">
        <w:rPr>
          <w:rFonts w:ascii="Calibri" w:hAnsi="Calibri"/>
          <w:color w:val="000000" w:themeColor="text1"/>
          <w:lang w:val="en-AU"/>
        </w:rPr>
        <w:t>The Strategy has been developed in alignment with best practice Place-based</w:t>
      </w:r>
      <w:r w:rsidR="7F53FA10" w:rsidRPr="6E930A8B">
        <w:rPr>
          <w:rFonts w:ascii="Calibri" w:hAnsi="Calibri"/>
          <w:color w:val="000000" w:themeColor="text1"/>
          <w:lang w:val="en-AU"/>
        </w:rPr>
        <w:t xml:space="preserve"> strategy development. </w:t>
      </w:r>
    </w:p>
    <w:p w14:paraId="305A8BF1" w14:textId="77777777" w:rsidR="494D9BC9" w:rsidRDefault="494D9BC9" w:rsidP="0047121A">
      <w:pPr>
        <w:spacing w:line="276" w:lineRule="auto"/>
        <w:rPr>
          <w:rFonts w:ascii="Calibri" w:hAnsi="Calibri"/>
          <w:color w:val="000000"/>
          <w:lang w:val="en-AU"/>
        </w:rPr>
      </w:pPr>
    </w:p>
    <w:p w14:paraId="1CB7648F" w14:textId="77777777" w:rsidR="494D9BC9" w:rsidRDefault="00690FDD" w:rsidP="0047121A">
      <w:pPr>
        <w:spacing w:line="276" w:lineRule="auto"/>
        <w:rPr>
          <w:rFonts w:ascii="Calibri" w:hAnsi="Calibri"/>
          <w:color w:val="000000"/>
          <w:lang w:val="en-AU"/>
        </w:rPr>
      </w:pPr>
      <w:r w:rsidRPr="75BFA2DE">
        <w:rPr>
          <w:rFonts w:ascii="Calibri" w:hAnsi="Calibri"/>
          <w:color w:val="000000" w:themeColor="text1"/>
          <w:lang w:val="en-AU"/>
        </w:rPr>
        <w:t xml:space="preserve">The Strong Local Economy </w:t>
      </w:r>
      <w:r w:rsidR="20EA9685" w:rsidRPr="75BFA2DE">
        <w:rPr>
          <w:rFonts w:ascii="Calibri" w:hAnsi="Calibri"/>
          <w:color w:val="000000" w:themeColor="text1"/>
          <w:lang w:val="en-AU"/>
        </w:rPr>
        <w:t xml:space="preserve">Year One </w:t>
      </w:r>
      <w:r w:rsidRPr="75BFA2DE">
        <w:rPr>
          <w:rFonts w:ascii="Calibri" w:hAnsi="Calibri"/>
          <w:color w:val="000000" w:themeColor="text1"/>
          <w:lang w:val="en-AU"/>
        </w:rPr>
        <w:t xml:space="preserve">Action Plan </w:t>
      </w:r>
      <w:r w:rsidR="3BEB7295" w:rsidRPr="75BFA2DE">
        <w:rPr>
          <w:rFonts w:ascii="Calibri" w:hAnsi="Calibri"/>
          <w:color w:val="000000" w:themeColor="text1"/>
          <w:lang w:val="en-AU"/>
        </w:rPr>
        <w:t xml:space="preserve">2022–23 </w:t>
      </w:r>
      <w:r w:rsidRPr="75BFA2DE">
        <w:rPr>
          <w:rFonts w:ascii="Calibri" w:hAnsi="Calibri"/>
          <w:color w:val="000000" w:themeColor="text1"/>
          <w:lang w:val="en-AU"/>
        </w:rPr>
        <w:t>is set to accompany the Strategy as a standalone document, enabling review and update as needed</w:t>
      </w:r>
      <w:r w:rsidR="6FAA159C" w:rsidRPr="75BFA2DE">
        <w:rPr>
          <w:rFonts w:ascii="Calibri" w:hAnsi="Calibri"/>
          <w:color w:val="000000" w:themeColor="text1"/>
          <w:lang w:val="en-AU"/>
        </w:rPr>
        <w:t xml:space="preserve"> and to be reported against on an annual basis</w:t>
      </w:r>
      <w:r w:rsidRPr="75BFA2DE">
        <w:rPr>
          <w:rFonts w:ascii="Calibri" w:hAnsi="Calibri"/>
          <w:color w:val="000000" w:themeColor="text1"/>
          <w:lang w:val="en-AU"/>
        </w:rPr>
        <w:t xml:space="preserve">. It is intended to seek endorsement of the </w:t>
      </w:r>
      <w:r w:rsidR="334691BB" w:rsidRPr="75BFA2DE">
        <w:rPr>
          <w:rFonts w:ascii="Calibri" w:hAnsi="Calibri"/>
          <w:color w:val="000000" w:themeColor="text1"/>
          <w:lang w:val="en-AU"/>
        </w:rPr>
        <w:t>A</w:t>
      </w:r>
      <w:r w:rsidRPr="75BFA2DE">
        <w:rPr>
          <w:rFonts w:ascii="Calibri" w:hAnsi="Calibri"/>
          <w:color w:val="000000" w:themeColor="text1"/>
          <w:lang w:val="en-AU"/>
        </w:rPr>
        <w:t>ction</w:t>
      </w:r>
      <w:r w:rsidR="1DD97E5F" w:rsidRPr="75BFA2DE">
        <w:rPr>
          <w:rFonts w:ascii="Calibri" w:hAnsi="Calibri"/>
          <w:color w:val="000000" w:themeColor="text1"/>
          <w:lang w:val="en-AU"/>
        </w:rPr>
        <w:t xml:space="preserve"> </w:t>
      </w:r>
      <w:r w:rsidR="4B25AC63" w:rsidRPr="75BFA2DE">
        <w:rPr>
          <w:rFonts w:ascii="Calibri" w:hAnsi="Calibri"/>
          <w:color w:val="000000" w:themeColor="text1"/>
          <w:lang w:val="en-AU"/>
        </w:rPr>
        <w:t>Plan</w:t>
      </w:r>
      <w:r w:rsidRPr="75BFA2DE">
        <w:rPr>
          <w:rFonts w:ascii="Calibri" w:hAnsi="Calibri"/>
          <w:color w:val="000000" w:themeColor="text1"/>
          <w:lang w:val="en-AU"/>
        </w:rPr>
        <w:t xml:space="preserve"> with relevant actions requiring budget approval to form part of the Council’s 2022/23 Budget consideration and approval processes. This Action Plan has been compiled </w:t>
      </w:r>
      <w:r w:rsidR="3FC37542" w:rsidRPr="75BFA2DE">
        <w:rPr>
          <w:rFonts w:ascii="Calibri" w:hAnsi="Calibri"/>
          <w:color w:val="000000" w:themeColor="text1"/>
          <w:lang w:val="en-AU"/>
        </w:rPr>
        <w:t xml:space="preserve">following feedback received during the </w:t>
      </w:r>
      <w:r w:rsidR="17C5A5E3" w:rsidRPr="75BFA2DE">
        <w:rPr>
          <w:rFonts w:ascii="Calibri" w:hAnsi="Calibri"/>
          <w:color w:val="000000" w:themeColor="text1"/>
          <w:lang w:val="en-AU"/>
        </w:rPr>
        <w:t xml:space="preserve">community </w:t>
      </w:r>
      <w:r w:rsidR="3FC37542" w:rsidRPr="75BFA2DE">
        <w:rPr>
          <w:rFonts w:ascii="Calibri" w:hAnsi="Calibri"/>
          <w:color w:val="000000" w:themeColor="text1"/>
          <w:lang w:val="en-AU"/>
        </w:rPr>
        <w:t>co</w:t>
      </w:r>
      <w:r w:rsidR="2C2A38A4" w:rsidRPr="75BFA2DE">
        <w:rPr>
          <w:rFonts w:ascii="Calibri" w:hAnsi="Calibri"/>
          <w:color w:val="000000" w:themeColor="text1"/>
          <w:lang w:val="en-AU"/>
        </w:rPr>
        <w:t>nsultation and</w:t>
      </w:r>
      <w:r w:rsidR="3FC37542" w:rsidRPr="75BFA2DE">
        <w:rPr>
          <w:rFonts w:ascii="Calibri" w:hAnsi="Calibri"/>
          <w:color w:val="000000" w:themeColor="text1"/>
          <w:lang w:val="en-AU"/>
        </w:rPr>
        <w:t xml:space="preserve"> engagement process and </w:t>
      </w:r>
      <w:r w:rsidRPr="75BFA2DE">
        <w:rPr>
          <w:rFonts w:ascii="Calibri" w:hAnsi="Calibri"/>
          <w:color w:val="000000" w:themeColor="text1"/>
          <w:lang w:val="en-AU"/>
        </w:rPr>
        <w:t>engagement with departments across Council</w:t>
      </w:r>
      <w:r w:rsidR="5920C0B1" w:rsidRPr="75BFA2DE">
        <w:rPr>
          <w:rFonts w:ascii="Calibri" w:hAnsi="Calibri"/>
          <w:color w:val="000000" w:themeColor="text1"/>
          <w:lang w:val="en-AU"/>
        </w:rPr>
        <w:t>. It</w:t>
      </w:r>
      <w:r w:rsidRPr="75BFA2DE">
        <w:rPr>
          <w:rFonts w:ascii="Calibri" w:hAnsi="Calibri"/>
          <w:color w:val="000000" w:themeColor="text1"/>
          <w:lang w:val="en-AU"/>
        </w:rPr>
        <w:t xml:space="preserve"> includes actions within existing resources/activities and proposed new initiatives.</w:t>
      </w:r>
    </w:p>
    <w:p w14:paraId="42998AC8" w14:textId="77777777" w:rsidR="763E5E6D" w:rsidRDefault="763E5E6D" w:rsidP="763E5E6D">
      <w:pPr>
        <w:rPr>
          <w:rFonts w:ascii="Calibri" w:hAnsi="Calibri"/>
          <w:color w:val="000000"/>
          <w:lang w:val="en-AU"/>
        </w:rPr>
      </w:pPr>
    </w:p>
    <w:p w14:paraId="176DE36A" w14:textId="77777777" w:rsidR="535710D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Community Consultation and Engagement</w:t>
      </w:r>
    </w:p>
    <w:p w14:paraId="17B5F885" w14:textId="77777777" w:rsidR="3D7369CD" w:rsidRDefault="00690FDD" w:rsidP="00DC054E">
      <w:pPr>
        <w:spacing w:line="276" w:lineRule="auto"/>
        <w:rPr>
          <w:rFonts w:ascii="Calibri" w:eastAsia="Calibri" w:hAnsi="Calibri" w:cs="Calibri"/>
          <w:color w:val="000000"/>
          <w:lang w:val="en-AU"/>
        </w:rPr>
      </w:pPr>
      <w:r w:rsidRPr="763E5E6D">
        <w:rPr>
          <w:rFonts w:ascii="Calibri" w:hAnsi="Calibri"/>
          <w:color w:val="000000" w:themeColor="text1"/>
          <w:lang w:val="en-AU"/>
        </w:rPr>
        <w:t>Input into the development of the draft Strong Local Economy strategy followed a series of consultation and engagement activities in response to the Discussion Paper.</w:t>
      </w:r>
      <w:r w:rsidR="5DAC417F" w:rsidRPr="763E5E6D">
        <w:rPr>
          <w:rFonts w:ascii="Calibri" w:hAnsi="Calibri"/>
          <w:color w:val="000000" w:themeColor="text1"/>
          <w:lang w:val="en-AU"/>
        </w:rPr>
        <w:t xml:space="preserve"> </w:t>
      </w:r>
      <w:r w:rsidRPr="763E5E6D">
        <w:rPr>
          <w:rFonts w:ascii="Calibri" w:hAnsi="Calibri"/>
          <w:color w:val="000000" w:themeColor="text1"/>
          <w:lang w:val="en-AU"/>
        </w:rPr>
        <w:t>The consultation period was open from 6 October to 29 October 2021.</w:t>
      </w:r>
      <w:r w:rsidR="5F88397C" w:rsidRPr="763E5E6D">
        <w:rPr>
          <w:rFonts w:ascii="Calibri" w:hAnsi="Calibri"/>
          <w:color w:val="000000" w:themeColor="text1"/>
          <w:lang w:val="en-AU"/>
        </w:rPr>
        <w:t xml:space="preserve"> </w:t>
      </w:r>
      <w:r w:rsidRPr="763E5E6D">
        <w:rPr>
          <w:rFonts w:ascii="Calibri" w:hAnsi="Calibri"/>
          <w:color w:val="000000" w:themeColor="text1"/>
          <w:lang w:val="en-AU"/>
        </w:rPr>
        <w:t>Activities included:</w:t>
      </w:r>
    </w:p>
    <w:p w14:paraId="4E9B131F" w14:textId="77777777" w:rsidR="3D7369CD" w:rsidRDefault="00690FDD" w:rsidP="00DC054E">
      <w:pPr>
        <w:numPr>
          <w:ilvl w:val="0"/>
          <w:numId w:val="20"/>
        </w:numPr>
        <w:spacing w:line="276" w:lineRule="auto"/>
        <w:rPr>
          <w:rFonts w:ascii="Calibri" w:eastAsia="Calibri" w:hAnsi="Calibri" w:cs="Calibri"/>
          <w:color w:val="000000"/>
          <w:lang w:val="en-AU"/>
        </w:rPr>
      </w:pPr>
      <w:r w:rsidRPr="763E5E6D">
        <w:rPr>
          <w:rFonts w:ascii="Calibri" w:hAnsi="Calibri"/>
          <w:color w:val="000000" w:themeColor="text1"/>
          <w:lang w:val="en-AU"/>
        </w:rPr>
        <w:t>Engagement page on Hive and community survey.</w:t>
      </w:r>
    </w:p>
    <w:p w14:paraId="2E3965CD" w14:textId="77777777" w:rsidR="3D7369CD" w:rsidRDefault="00690FDD" w:rsidP="00DC054E">
      <w:pPr>
        <w:numPr>
          <w:ilvl w:val="0"/>
          <w:numId w:val="20"/>
        </w:numPr>
        <w:spacing w:line="276" w:lineRule="auto"/>
        <w:rPr>
          <w:rFonts w:ascii="Calibri" w:eastAsia="Calibri" w:hAnsi="Calibri" w:cs="Calibri"/>
          <w:color w:val="000000"/>
          <w:lang w:val="en-AU"/>
        </w:rPr>
      </w:pPr>
      <w:r w:rsidRPr="763E5E6D">
        <w:rPr>
          <w:rFonts w:ascii="Calibri" w:hAnsi="Calibri"/>
          <w:color w:val="000000" w:themeColor="text1"/>
          <w:lang w:val="en-AU"/>
        </w:rPr>
        <w:t>Targeted focus group workshops with the business community and inaugural Business Advisory Panel meeting</w:t>
      </w:r>
    </w:p>
    <w:p w14:paraId="6B0345A2" w14:textId="77777777" w:rsidR="3D7369CD" w:rsidRDefault="00690FDD" w:rsidP="00DC054E">
      <w:pPr>
        <w:numPr>
          <w:ilvl w:val="0"/>
          <w:numId w:val="20"/>
        </w:numPr>
        <w:spacing w:line="276" w:lineRule="auto"/>
        <w:rPr>
          <w:rFonts w:ascii="Calibri" w:eastAsia="Calibri" w:hAnsi="Calibri" w:cs="Calibri"/>
          <w:color w:val="000000"/>
          <w:lang w:val="en-AU"/>
        </w:rPr>
      </w:pPr>
      <w:r w:rsidRPr="763E5E6D">
        <w:rPr>
          <w:rFonts w:ascii="Calibri" w:hAnsi="Calibri"/>
          <w:color w:val="000000" w:themeColor="text1"/>
          <w:lang w:val="en-AU"/>
        </w:rPr>
        <w:t>Targeted calls to stakeholders and accompanying business survey</w:t>
      </w:r>
    </w:p>
    <w:p w14:paraId="779341B9" w14:textId="77777777" w:rsidR="3D7369CD" w:rsidRDefault="00690FDD" w:rsidP="00DC054E">
      <w:pPr>
        <w:numPr>
          <w:ilvl w:val="0"/>
          <w:numId w:val="20"/>
        </w:numPr>
        <w:spacing w:line="276" w:lineRule="auto"/>
        <w:rPr>
          <w:rFonts w:ascii="Calibri" w:eastAsia="Calibri" w:hAnsi="Calibri" w:cs="Calibri"/>
          <w:color w:val="000000"/>
          <w:lang w:val="en-AU"/>
        </w:rPr>
      </w:pPr>
      <w:r w:rsidRPr="763E5E6D">
        <w:rPr>
          <w:rFonts w:ascii="Calibri" w:hAnsi="Calibri"/>
          <w:color w:val="000000" w:themeColor="text1"/>
          <w:lang w:val="en-AU"/>
        </w:rPr>
        <w:t>Multiple workshop discussion</w:t>
      </w:r>
      <w:r w:rsidR="3348C2D3" w:rsidRPr="763E5E6D">
        <w:rPr>
          <w:rFonts w:ascii="Calibri" w:hAnsi="Calibri"/>
          <w:color w:val="000000" w:themeColor="text1"/>
          <w:lang w:val="en-AU"/>
        </w:rPr>
        <w:t>s</w:t>
      </w:r>
      <w:r w:rsidRPr="763E5E6D">
        <w:rPr>
          <w:rFonts w:ascii="Calibri" w:hAnsi="Calibri"/>
          <w:color w:val="000000" w:themeColor="text1"/>
          <w:lang w:val="en-AU"/>
        </w:rPr>
        <w:t xml:space="preserve"> with the internal Project Control and Project Working Groups, both to provide feedback and to ascertain priority actions for the Action Plan</w:t>
      </w:r>
    </w:p>
    <w:p w14:paraId="674D495F" w14:textId="77777777" w:rsidR="763E5E6D" w:rsidRDefault="763E5E6D" w:rsidP="00DC054E">
      <w:pPr>
        <w:spacing w:line="276" w:lineRule="auto"/>
        <w:rPr>
          <w:rFonts w:ascii="Calibri" w:hAnsi="Calibri"/>
          <w:color w:val="000000"/>
          <w:lang w:val="en-AU"/>
        </w:rPr>
      </w:pPr>
    </w:p>
    <w:p w14:paraId="1B04A266" w14:textId="77777777" w:rsidR="3D7369CD" w:rsidRDefault="00690FDD" w:rsidP="00DC054E">
      <w:pPr>
        <w:spacing w:line="276" w:lineRule="auto"/>
        <w:rPr>
          <w:rFonts w:ascii="Calibri" w:hAnsi="Calibri"/>
          <w:color w:val="000000"/>
          <w:lang w:val="en-AU"/>
        </w:rPr>
      </w:pPr>
      <w:r w:rsidRPr="08F88754">
        <w:rPr>
          <w:rFonts w:ascii="Calibri" w:hAnsi="Calibri"/>
          <w:color w:val="000000" w:themeColor="text1"/>
          <w:lang w:val="en-AU"/>
        </w:rPr>
        <w:t xml:space="preserve">Considerable feedback was received during the consultation period supporting the approaches and confirming directions for the Strategy. A comprehensive table of feedback received </w:t>
      </w:r>
      <w:r w:rsidR="5210030E" w:rsidRPr="08F88754">
        <w:rPr>
          <w:rFonts w:ascii="Calibri" w:hAnsi="Calibri"/>
          <w:color w:val="000000" w:themeColor="text1"/>
          <w:lang w:val="en-AU"/>
        </w:rPr>
        <w:t xml:space="preserve">from community members, businesses and key institutional stakeholders </w:t>
      </w:r>
      <w:r w:rsidRPr="08F88754">
        <w:rPr>
          <w:rFonts w:ascii="Calibri" w:hAnsi="Calibri"/>
          <w:color w:val="000000" w:themeColor="text1"/>
          <w:lang w:val="en-AU"/>
        </w:rPr>
        <w:t>during external consultation has</w:t>
      </w:r>
      <w:r w:rsidR="1C540CFF" w:rsidRPr="08F88754">
        <w:rPr>
          <w:rFonts w:ascii="Calibri" w:hAnsi="Calibri"/>
          <w:color w:val="000000" w:themeColor="text1"/>
          <w:lang w:val="en-AU"/>
        </w:rPr>
        <w:t xml:space="preserve"> </w:t>
      </w:r>
      <w:r w:rsidRPr="08F88754">
        <w:rPr>
          <w:rFonts w:ascii="Calibri" w:hAnsi="Calibri"/>
          <w:color w:val="000000" w:themeColor="text1"/>
          <w:lang w:val="en-AU"/>
        </w:rPr>
        <w:t>been attached (attachment 3).</w:t>
      </w:r>
      <w:r w:rsidR="0AC68690" w:rsidRPr="08F88754">
        <w:rPr>
          <w:rFonts w:ascii="Calibri" w:hAnsi="Calibri"/>
          <w:color w:val="000000" w:themeColor="text1"/>
          <w:lang w:val="en-AU"/>
        </w:rPr>
        <w:t xml:space="preserve"> Each of these comments has been taken into account in developing the Strategy and Action Plan, and a</w:t>
      </w:r>
      <w:r w:rsidR="3A7A7498" w:rsidRPr="08F88754">
        <w:rPr>
          <w:rFonts w:ascii="Calibri" w:hAnsi="Calibri"/>
          <w:color w:val="000000" w:themeColor="text1"/>
          <w:lang w:val="en-AU"/>
        </w:rPr>
        <w:t xml:space="preserve"> Council officer response has been provided to each individual item of feedback.</w:t>
      </w:r>
    </w:p>
    <w:p w14:paraId="1BD6D137" w14:textId="77777777" w:rsidR="3D7369CD" w:rsidRDefault="3D7369CD" w:rsidP="08F88754">
      <w:pPr>
        <w:jc w:val="both"/>
        <w:rPr>
          <w:rFonts w:ascii="Calibri" w:hAnsi="Calibri"/>
          <w:color w:val="000000"/>
          <w:lang w:val="en-AU"/>
        </w:rPr>
      </w:pPr>
    </w:p>
    <w:p w14:paraId="1B24DA43" w14:textId="77777777" w:rsidR="535710D9" w:rsidRDefault="00690FDD" w:rsidP="00A72604">
      <w:pPr>
        <w:keepNext/>
        <w:shd w:val="clear" w:color="auto" w:fill="003266"/>
        <w:spacing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28"/>
          <w:szCs w:val="28"/>
          <w:lang w:val="en-AU"/>
        </w:rPr>
        <w:t xml:space="preserve"> </w:t>
      </w:r>
      <w:r w:rsidRPr="00A72604">
        <w:rPr>
          <w:rFonts w:ascii="Calibri" w:hAnsi="Calibri"/>
          <w:b/>
          <w:color w:val="FFFFFF" w:themeColor="background1"/>
          <w:sz w:val="28"/>
          <w:szCs w:val="28"/>
          <w:lang w:val="en-AU"/>
        </w:rPr>
        <w:t>Alignment to Community Plan, Policies or Strategies</w:t>
      </w:r>
    </w:p>
    <w:p w14:paraId="6FD6076A" w14:textId="77777777" w:rsidR="535710D9" w:rsidRDefault="00690FDD" w:rsidP="00DC054E">
      <w:pPr>
        <w:spacing w:line="276" w:lineRule="auto"/>
        <w:rPr>
          <w:rFonts w:ascii="Calibri" w:eastAsia="Calibri" w:hAnsi="Calibri" w:cs="Calibri"/>
          <w:color w:val="000000"/>
          <w:lang w:val="en-AU"/>
        </w:rPr>
      </w:pPr>
      <w:r w:rsidRPr="055FC31C">
        <w:rPr>
          <w:rFonts w:ascii="Calibri" w:eastAsia="Calibri" w:hAnsi="Calibri" w:cs="Calibri"/>
          <w:color w:val="000000" w:themeColor="text1"/>
          <w:lang w:val="en-AU"/>
        </w:rPr>
        <w:t>Alignment to Whittlesea 2040 and Community Plan 2021-2025:</w:t>
      </w:r>
    </w:p>
    <w:p w14:paraId="00E76DDD" w14:textId="6F64DD65" w:rsidR="535710D9" w:rsidRDefault="00690FDD" w:rsidP="00DC054E">
      <w:pPr>
        <w:spacing w:line="276" w:lineRule="auto"/>
        <w:rPr>
          <w:rFonts w:ascii="Calibri" w:eastAsia="Calibri" w:hAnsi="Calibri" w:cs="Calibri"/>
          <w:lang w:val="en-AU"/>
        </w:rPr>
      </w:pPr>
      <w:r>
        <w:rPr>
          <w:rFonts w:ascii="Calibri" w:eastAsia="Calibri" w:hAnsi="Calibri" w:cs="Calibri"/>
          <w:b/>
          <w:bCs/>
          <w:color w:val="000000"/>
          <w:lang w:val="en-AU"/>
        </w:rPr>
        <w:t>Strong local economy  </w:t>
      </w:r>
      <w:r>
        <w:rPr>
          <w:rFonts w:ascii="Calibri" w:eastAsia="Calibri" w:hAnsi="Calibri" w:cs="Calibri"/>
          <w:b/>
          <w:bCs/>
          <w:color w:val="000000"/>
          <w:lang w:val="en-AU"/>
        </w:rPr>
        <w:br/>
      </w:r>
      <w:r>
        <w:rPr>
          <w:rFonts w:ascii="Calibri" w:eastAsia="Calibri" w:hAnsi="Calibri" w:cs="Calibri"/>
          <w:lang w:val="en-AU"/>
        </w:rPr>
        <w:t>Our City is a smart choice for innovation, business growth and industry as well as supporting local businesses to be successful, enabling opportunities for local work and education</w:t>
      </w:r>
    </w:p>
    <w:p w14:paraId="0B8E5651" w14:textId="77777777" w:rsidR="00CE06FE" w:rsidRDefault="00CE06FE" w:rsidP="00DC054E">
      <w:pPr>
        <w:spacing w:line="276" w:lineRule="auto"/>
        <w:rPr>
          <w:rFonts w:ascii="Calibri" w:eastAsia="Calibri" w:hAnsi="Calibri" w:cs="Calibri"/>
          <w:color w:val="000000"/>
          <w:lang w:val="en-AU"/>
        </w:rPr>
      </w:pPr>
    </w:p>
    <w:p w14:paraId="2CE2C26D" w14:textId="77777777" w:rsidR="3263E1C6" w:rsidRDefault="00690FDD" w:rsidP="00DC054E">
      <w:pPr>
        <w:spacing w:line="276" w:lineRule="auto"/>
        <w:rPr>
          <w:rFonts w:ascii="Calibri" w:eastAsia="Calibri" w:hAnsi="Calibri" w:cs="Calibri"/>
          <w:color w:val="000000"/>
          <w:lang w:val="en-AU"/>
        </w:rPr>
      </w:pPr>
      <w:r w:rsidRPr="763E5E6D">
        <w:rPr>
          <w:rFonts w:ascii="Calibri" w:hAnsi="Calibri"/>
          <w:color w:val="000000" w:themeColor="text1"/>
          <w:lang w:val="en-AU"/>
        </w:rPr>
        <w:t xml:space="preserve">The Strategy is also aligned with all existing Economic Development strategies, </w:t>
      </w:r>
      <w:r w:rsidR="2A5BB030" w:rsidRPr="763E5E6D">
        <w:rPr>
          <w:rFonts w:ascii="Calibri" w:hAnsi="Calibri"/>
          <w:color w:val="000000" w:themeColor="text1"/>
          <w:lang w:val="en-AU"/>
        </w:rPr>
        <w:t>policies,</w:t>
      </w:r>
      <w:r w:rsidRPr="763E5E6D">
        <w:rPr>
          <w:rFonts w:ascii="Calibri" w:hAnsi="Calibri"/>
          <w:color w:val="000000" w:themeColor="text1"/>
          <w:lang w:val="en-AU"/>
        </w:rPr>
        <w:t xml:space="preserve"> and plans, which will be consolidated under the banner of the Strong Local Economy Strategy with priority actions and service planning detailed in each year’s Action Plan.</w:t>
      </w:r>
    </w:p>
    <w:p w14:paraId="1249A5EB" w14:textId="77777777" w:rsidR="535710D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Considerations</w:t>
      </w:r>
    </w:p>
    <w:p w14:paraId="2E6EE570" w14:textId="77777777" w:rsidR="535710D9" w:rsidRDefault="00690FDD" w:rsidP="00DC054E">
      <w:pPr>
        <w:keepNext/>
        <w:spacing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Environmental</w:t>
      </w:r>
    </w:p>
    <w:p w14:paraId="0A4A5143" w14:textId="77777777" w:rsidR="1F670263" w:rsidRDefault="00690FDD" w:rsidP="00DC054E">
      <w:pPr>
        <w:spacing w:line="276" w:lineRule="auto"/>
        <w:rPr>
          <w:rFonts w:ascii="Calibri" w:eastAsia="Calibri" w:hAnsi="Calibri" w:cs="Calibri"/>
          <w:color w:val="000000"/>
          <w:lang w:val="en-AU"/>
        </w:rPr>
      </w:pPr>
      <w:r w:rsidRPr="60FE7D74">
        <w:rPr>
          <w:rFonts w:ascii="Calibri" w:hAnsi="Calibri"/>
          <w:color w:val="000000" w:themeColor="text1"/>
          <w:lang w:val="en-AU"/>
        </w:rPr>
        <w:t>Positive impact – the Strong Local Economy Strategy and associated actions are not envisioned to have negative impacts on environment and sustainability. Inclusions to the Strong Local Economy Strategy of the circular economy and agritourism/environmental tourism aspects should lead to further net positive environmental outcomes, and alignment with existing climate change mitigation and waste management objectives.</w:t>
      </w:r>
    </w:p>
    <w:p w14:paraId="601C28DE" w14:textId="77777777" w:rsidR="535710D9" w:rsidRDefault="00690FDD" w:rsidP="00DC054E">
      <w:pPr>
        <w:keepNext/>
        <w:spacing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 xml:space="preserve">Social, Cultural and Health </w:t>
      </w:r>
    </w:p>
    <w:p w14:paraId="6B56B6D0" w14:textId="77777777" w:rsidR="5FDE9BF5" w:rsidRDefault="00690FDD" w:rsidP="00DC054E">
      <w:pPr>
        <w:spacing w:line="276" w:lineRule="auto"/>
        <w:rPr>
          <w:rFonts w:ascii="Calibri" w:eastAsia="Calibri" w:hAnsi="Calibri" w:cs="Calibri"/>
          <w:color w:val="000000"/>
          <w:lang w:val="en-AU"/>
        </w:rPr>
      </w:pPr>
      <w:r w:rsidRPr="763E5E6D">
        <w:rPr>
          <w:rFonts w:ascii="Calibri" w:hAnsi="Calibri"/>
          <w:color w:val="000000" w:themeColor="text1"/>
          <w:lang w:val="en-AU"/>
        </w:rPr>
        <w:t xml:space="preserve">Positive impact – the Strong Local Economy Strategy considers actions to improve equality in employment and economic participation. Particular attention taken has been taken to improving economic access and equity for women and for </w:t>
      </w:r>
      <w:r w:rsidR="34C87BB5" w:rsidRPr="763E5E6D">
        <w:rPr>
          <w:rFonts w:ascii="Calibri" w:hAnsi="Calibri"/>
          <w:color w:val="000000" w:themeColor="text1"/>
          <w:lang w:val="en-AU"/>
        </w:rPr>
        <w:t>CALD (culturally and linguistically diverse)</w:t>
      </w:r>
      <w:r w:rsidRPr="763E5E6D">
        <w:rPr>
          <w:rFonts w:ascii="Calibri" w:hAnsi="Calibri"/>
          <w:color w:val="000000" w:themeColor="text1"/>
          <w:lang w:val="en-AU"/>
        </w:rPr>
        <w:t xml:space="preserve"> communities. The Strategy also contains outcomes for localisation of employment and services, in alignment with existing community wellbeing objectives.</w:t>
      </w:r>
    </w:p>
    <w:p w14:paraId="78B03468" w14:textId="77777777" w:rsidR="535710D9" w:rsidRDefault="00690FDD" w:rsidP="00DC054E">
      <w:pPr>
        <w:keepNext/>
        <w:spacing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lastRenderedPageBreak/>
        <w:t>Economic</w:t>
      </w:r>
    </w:p>
    <w:p w14:paraId="579208BE" w14:textId="77777777" w:rsidR="32DBDB64" w:rsidRDefault="00690FDD" w:rsidP="00DC054E">
      <w:pPr>
        <w:spacing w:line="276" w:lineRule="auto"/>
        <w:rPr>
          <w:rFonts w:ascii="Calibri" w:eastAsia="Calibri" w:hAnsi="Calibri" w:cs="Calibri"/>
          <w:color w:val="000000"/>
          <w:lang w:val="en-AU"/>
        </w:rPr>
      </w:pPr>
      <w:r w:rsidRPr="763E5E6D">
        <w:rPr>
          <w:rFonts w:ascii="Calibri" w:hAnsi="Calibri"/>
          <w:color w:val="000000" w:themeColor="text1"/>
          <w:lang w:val="en-AU"/>
        </w:rPr>
        <w:t xml:space="preserve">Positive impact – the Strong Local Economy Strategy seeks to lay the groundwork for improving economic outcomes over the next five financial years in alignment with the vision and key directions of Whittlesea 2040. The conclusion of the Phase 3 consultation period ensures that objectives and outcomes align with the wants and needs of local businesses, key </w:t>
      </w:r>
      <w:r w:rsidR="2D4DBF20" w:rsidRPr="763E5E6D">
        <w:rPr>
          <w:rFonts w:ascii="Calibri" w:hAnsi="Calibri"/>
          <w:color w:val="000000" w:themeColor="text1"/>
          <w:lang w:val="en-AU"/>
        </w:rPr>
        <w:t>stakeholders,</w:t>
      </w:r>
      <w:r w:rsidRPr="763E5E6D">
        <w:rPr>
          <w:rFonts w:ascii="Calibri" w:hAnsi="Calibri"/>
          <w:color w:val="000000" w:themeColor="text1"/>
          <w:lang w:val="en-AU"/>
        </w:rPr>
        <w:t xml:space="preserve"> and the community.</w:t>
      </w:r>
    </w:p>
    <w:p w14:paraId="1866364B" w14:textId="77777777" w:rsidR="535710D9" w:rsidRDefault="00690FDD" w:rsidP="00DC054E">
      <w:pPr>
        <w:keepNext/>
        <w:spacing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Financial Implications</w:t>
      </w:r>
    </w:p>
    <w:p w14:paraId="6CA9B20F" w14:textId="77777777" w:rsidR="0675A3DF" w:rsidRDefault="00690FDD" w:rsidP="00DC054E">
      <w:pPr>
        <w:spacing w:line="276" w:lineRule="auto"/>
        <w:rPr>
          <w:rFonts w:ascii="Calibri" w:hAnsi="Calibri"/>
          <w:color w:val="000000"/>
          <w:lang w:val="en-AU"/>
        </w:rPr>
      </w:pPr>
      <w:r w:rsidRPr="4EB0CA98">
        <w:rPr>
          <w:rFonts w:ascii="Calibri" w:hAnsi="Calibri"/>
          <w:color w:val="000000" w:themeColor="text1"/>
          <w:lang w:val="en-AU"/>
        </w:rPr>
        <w:t>Funds for the development of a Strong Local Economy Strategy were allocated in the 2021</w:t>
      </w:r>
      <w:r w:rsidR="66A94AD7" w:rsidRPr="4EB0CA98">
        <w:rPr>
          <w:rFonts w:ascii="Calibri" w:hAnsi="Calibri"/>
          <w:color w:val="000000" w:themeColor="text1"/>
          <w:lang w:val="en-AU"/>
        </w:rPr>
        <w:t>-22 Council Budget</w:t>
      </w:r>
      <w:r w:rsidRPr="4EB0CA98">
        <w:rPr>
          <w:rFonts w:ascii="Calibri" w:hAnsi="Calibri"/>
          <w:color w:val="000000" w:themeColor="text1"/>
          <w:lang w:val="en-AU"/>
        </w:rPr>
        <w:t>. The project has been completed within budget</w:t>
      </w:r>
      <w:r w:rsidR="6412D7E3" w:rsidRPr="4EB0CA98">
        <w:rPr>
          <w:rFonts w:ascii="Calibri" w:hAnsi="Calibri"/>
          <w:color w:val="000000" w:themeColor="text1"/>
          <w:lang w:val="en-AU"/>
        </w:rPr>
        <w:t>.</w:t>
      </w:r>
    </w:p>
    <w:p w14:paraId="4520ED8C" w14:textId="77777777" w:rsidR="535710D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Link to Strategic Risk</w:t>
      </w:r>
    </w:p>
    <w:p w14:paraId="1B45F6B1" w14:textId="77777777" w:rsidR="535710D9" w:rsidRDefault="00690FDD" w:rsidP="0047121A">
      <w:pPr>
        <w:tabs>
          <w:tab w:val="left" w:pos="1134"/>
        </w:tabs>
        <w:spacing w:line="276" w:lineRule="auto"/>
        <w:rPr>
          <w:rFonts w:ascii="Arial" w:eastAsia="Arial" w:hAnsi="Arial" w:cs="Arial"/>
          <w:color w:val="000000"/>
          <w:lang w:val="en-AU"/>
        </w:rPr>
      </w:pPr>
      <w:r w:rsidRPr="055FC31C">
        <w:rPr>
          <w:rFonts w:ascii="Calibri" w:eastAsia="Calibri" w:hAnsi="Calibri" w:cs="Calibri"/>
          <w:b/>
          <w:bCs/>
          <w:color w:val="000000" w:themeColor="text1"/>
          <w:lang w:val="en-AU"/>
        </w:rPr>
        <w:t xml:space="preserve">Strategic Risk </w:t>
      </w: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68C7F84B" w14:textId="77777777" w:rsidR="41D90B11" w:rsidRDefault="00690FDD" w:rsidP="00DC054E">
      <w:pPr>
        <w:spacing w:line="276" w:lineRule="auto"/>
        <w:rPr>
          <w:rFonts w:ascii="Calibri" w:eastAsia="Calibri" w:hAnsi="Calibri" w:cs="Calibri"/>
          <w:color w:val="000000"/>
          <w:lang w:val="en-AU"/>
        </w:rPr>
      </w:pPr>
      <w:r w:rsidRPr="60FE7D74">
        <w:rPr>
          <w:rFonts w:ascii="Calibri" w:hAnsi="Calibri"/>
          <w:color w:val="000000" w:themeColor="text1"/>
          <w:lang w:val="en-AU"/>
        </w:rPr>
        <w:t>The Strong Local Economy Strategy is a committed activity to action the Whittlesea 2040 goals as part of the Integrated Planning Framework. Council is also bound by the Local Government Act to apply effective community and stakeholder engagement in developing the Strategy content and Council’s overall strategic direction.</w:t>
      </w:r>
    </w:p>
    <w:p w14:paraId="5A8D506D" w14:textId="77777777" w:rsidR="535710D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Implementation Strategy</w:t>
      </w:r>
    </w:p>
    <w:p w14:paraId="7A53571C" w14:textId="77777777" w:rsidR="535710D9" w:rsidRDefault="00690FDD" w:rsidP="055FC31C">
      <w:pPr>
        <w:keepNext/>
        <w:spacing w:before="240" w:after="60"/>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Communication</w:t>
      </w:r>
    </w:p>
    <w:p w14:paraId="7A81C168" w14:textId="77777777" w:rsidR="763E5E6D" w:rsidRDefault="00690FDD" w:rsidP="00DC054E">
      <w:pPr>
        <w:spacing w:line="276" w:lineRule="auto"/>
        <w:rPr>
          <w:rFonts w:ascii="Calibri" w:hAnsi="Calibri"/>
          <w:color w:val="000000"/>
          <w:lang w:val="en-AU"/>
        </w:rPr>
      </w:pPr>
      <w:r w:rsidRPr="6E930A8B">
        <w:rPr>
          <w:rFonts w:ascii="Calibri" w:hAnsi="Calibri"/>
          <w:color w:val="000000" w:themeColor="text1"/>
          <w:lang w:val="en-AU"/>
        </w:rPr>
        <w:t xml:space="preserve">Ongoing communication with </w:t>
      </w:r>
      <w:r w:rsidR="43654A7C" w:rsidRPr="6E930A8B">
        <w:rPr>
          <w:rFonts w:ascii="Calibri" w:hAnsi="Calibri"/>
          <w:color w:val="000000" w:themeColor="text1"/>
          <w:lang w:val="en-AU"/>
        </w:rPr>
        <w:t xml:space="preserve">external </w:t>
      </w:r>
      <w:r w:rsidRPr="6E930A8B">
        <w:rPr>
          <w:rFonts w:ascii="Calibri" w:hAnsi="Calibri"/>
          <w:color w:val="000000" w:themeColor="text1"/>
          <w:lang w:val="en-AU"/>
        </w:rPr>
        <w:t>partner stakeholders has continued to inform</w:t>
      </w:r>
      <w:r w:rsidR="49CBE0E0" w:rsidRPr="6E930A8B">
        <w:rPr>
          <w:rFonts w:ascii="Calibri" w:hAnsi="Calibri"/>
          <w:color w:val="000000" w:themeColor="text1"/>
          <w:lang w:val="en-AU"/>
        </w:rPr>
        <w:t xml:space="preserve"> </w:t>
      </w:r>
      <w:r w:rsidRPr="6E930A8B">
        <w:rPr>
          <w:rFonts w:ascii="Calibri" w:hAnsi="Calibri"/>
          <w:color w:val="000000" w:themeColor="text1"/>
          <w:lang w:val="en-AU"/>
        </w:rPr>
        <w:t xml:space="preserve">development of the draft Strategy and associated Action Plan. </w:t>
      </w:r>
    </w:p>
    <w:p w14:paraId="5EE5B89A" w14:textId="77777777" w:rsidR="6E930A8B" w:rsidRDefault="6E930A8B" w:rsidP="00DC054E">
      <w:pPr>
        <w:spacing w:line="276" w:lineRule="auto"/>
        <w:rPr>
          <w:rFonts w:ascii="Calibri" w:hAnsi="Calibri"/>
          <w:color w:val="000000"/>
          <w:lang w:val="en-AU"/>
        </w:rPr>
      </w:pPr>
    </w:p>
    <w:p w14:paraId="2DE7D5AC" w14:textId="77777777" w:rsidR="29A1D8B2" w:rsidRDefault="00690FDD" w:rsidP="00DC054E">
      <w:pPr>
        <w:spacing w:line="276" w:lineRule="auto"/>
        <w:rPr>
          <w:rFonts w:ascii="Calibri" w:hAnsi="Calibri"/>
          <w:color w:val="000000"/>
          <w:lang w:val="en-AU"/>
        </w:rPr>
      </w:pPr>
      <w:r w:rsidRPr="763E5E6D">
        <w:rPr>
          <w:rFonts w:ascii="Calibri" w:hAnsi="Calibri"/>
          <w:color w:val="000000" w:themeColor="text1"/>
          <w:lang w:val="en-AU"/>
        </w:rPr>
        <w:t xml:space="preserve">As part of Council’s requirements under State Government legislation, a Gender Impact Assessment has also been undertaken with the assistance of the Equity &amp; Inclusion team. This Assessment has aimed to ensure the Strategy and Action Plan </w:t>
      </w:r>
      <w:r w:rsidR="70CD859F" w:rsidRPr="763E5E6D">
        <w:rPr>
          <w:rFonts w:ascii="Calibri" w:hAnsi="Calibri"/>
          <w:color w:val="000000" w:themeColor="text1"/>
          <w:lang w:val="en-AU"/>
        </w:rPr>
        <w:t>consider</w:t>
      </w:r>
      <w:r w:rsidRPr="763E5E6D">
        <w:rPr>
          <w:rFonts w:ascii="Calibri" w:hAnsi="Calibri"/>
          <w:color w:val="000000" w:themeColor="text1"/>
          <w:lang w:val="en-AU"/>
        </w:rPr>
        <w:t xml:space="preserve"> different impacts these commitments will have on different genders (and other groups, including under-represented target groups as identified </w:t>
      </w:r>
      <w:r w:rsidR="1975F11B" w:rsidRPr="763E5E6D">
        <w:rPr>
          <w:rFonts w:ascii="Calibri" w:hAnsi="Calibri"/>
          <w:color w:val="000000" w:themeColor="text1"/>
          <w:lang w:val="en-AU"/>
        </w:rPr>
        <w:t xml:space="preserve">within </w:t>
      </w:r>
      <w:r w:rsidRPr="763E5E6D">
        <w:rPr>
          <w:rFonts w:ascii="Calibri" w:hAnsi="Calibri"/>
          <w:color w:val="000000" w:themeColor="text1"/>
          <w:lang w:val="en-AU"/>
        </w:rPr>
        <w:t>the Strategy) and consider these impacts in the implementation phase.</w:t>
      </w:r>
    </w:p>
    <w:p w14:paraId="31FCE647" w14:textId="77777777" w:rsidR="535710D9" w:rsidRDefault="00690FDD" w:rsidP="00DC054E">
      <w:pPr>
        <w:keepNext/>
        <w:spacing w:line="276" w:lineRule="auto"/>
        <w:outlineLvl w:val="1"/>
        <w:rPr>
          <w:rFonts w:ascii="Calibri" w:eastAsia="Calibri" w:hAnsi="Calibri" w:cs="Calibri"/>
          <w:b/>
          <w:bCs/>
          <w:color w:val="000000"/>
          <w:lang w:val="en-AU"/>
        </w:rPr>
      </w:pPr>
      <w:r w:rsidRPr="60FE7D74">
        <w:rPr>
          <w:rFonts w:ascii="Calibri" w:eastAsia="Calibri" w:hAnsi="Calibri" w:cs="Calibri"/>
          <w:b/>
          <w:bCs/>
          <w:color w:val="000000" w:themeColor="text1"/>
          <w:lang w:val="en-AU"/>
        </w:rPr>
        <w:t>Critical Dates</w:t>
      </w:r>
    </w:p>
    <w:p w14:paraId="4E1AED83" w14:textId="77777777" w:rsidR="7B585E53" w:rsidRDefault="00690FDD" w:rsidP="00DC054E">
      <w:pPr>
        <w:numPr>
          <w:ilvl w:val="0"/>
          <w:numId w:val="21"/>
        </w:numPr>
        <w:spacing w:line="276" w:lineRule="auto"/>
        <w:contextualSpacing/>
        <w:rPr>
          <w:rFonts w:ascii="Calibri" w:eastAsia="Calibri" w:hAnsi="Calibri" w:cs="Calibri"/>
          <w:color w:val="000000"/>
          <w:lang w:val="en-AU"/>
        </w:rPr>
      </w:pPr>
      <w:r w:rsidRPr="6E930A8B">
        <w:rPr>
          <w:rFonts w:ascii="Calibri" w:hAnsi="Calibri"/>
          <w:color w:val="000000" w:themeColor="text1"/>
          <w:lang w:val="en-AU"/>
        </w:rPr>
        <w:t xml:space="preserve">21 February 2022: Council Meeting to seek </w:t>
      </w:r>
      <w:r w:rsidR="19CCE396" w:rsidRPr="6E930A8B">
        <w:rPr>
          <w:rFonts w:ascii="Calibri" w:hAnsi="Calibri"/>
          <w:color w:val="000000" w:themeColor="text1"/>
          <w:lang w:val="en-AU"/>
        </w:rPr>
        <w:t>adoption</w:t>
      </w:r>
      <w:r w:rsidRPr="6E930A8B">
        <w:rPr>
          <w:rFonts w:ascii="Calibri" w:hAnsi="Calibri"/>
          <w:color w:val="000000" w:themeColor="text1"/>
          <w:lang w:val="en-AU"/>
        </w:rPr>
        <w:t xml:space="preserve"> of</w:t>
      </w:r>
      <w:r w:rsidR="5F21C12C" w:rsidRPr="6E930A8B">
        <w:rPr>
          <w:rFonts w:ascii="Calibri" w:hAnsi="Calibri"/>
          <w:color w:val="000000" w:themeColor="text1"/>
          <w:lang w:val="en-AU"/>
        </w:rPr>
        <w:t xml:space="preserve"> the</w:t>
      </w:r>
      <w:r w:rsidRPr="6E930A8B">
        <w:rPr>
          <w:rFonts w:ascii="Calibri" w:hAnsi="Calibri"/>
          <w:color w:val="000000" w:themeColor="text1"/>
          <w:lang w:val="en-AU"/>
        </w:rPr>
        <w:t xml:space="preserve"> Strategy </w:t>
      </w:r>
      <w:r w:rsidR="072A2745" w:rsidRPr="6E930A8B">
        <w:rPr>
          <w:rFonts w:ascii="Calibri" w:hAnsi="Calibri"/>
          <w:color w:val="000000" w:themeColor="text1"/>
          <w:lang w:val="en-AU"/>
        </w:rPr>
        <w:t>and endorsement of the</w:t>
      </w:r>
      <w:r w:rsidRPr="6E930A8B">
        <w:rPr>
          <w:rFonts w:ascii="Calibri" w:hAnsi="Calibri"/>
          <w:color w:val="000000" w:themeColor="text1"/>
          <w:lang w:val="en-AU"/>
        </w:rPr>
        <w:t xml:space="preserve"> Action Plan</w:t>
      </w:r>
    </w:p>
    <w:p w14:paraId="7A168B82" w14:textId="77777777" w:rsidR="0D4B1D0B" w:rsidRDefault="00690FDD" w:rsidP="00DC054E">
      <w:pPr>
        <w:numPr>
          <w:ilvl w:val="0"/>
          <w:numId w:val="21"/>
        </w:numPr>
        <w:spacing w:line="276" w:lineRule="auto"/>
        <w:contextualSpacing/>
        <w:rPr>
          <w:rFonts w:ascii="Calibri" w:hAnsi="Calibri"/>
          <w:color w:val="000000"/>
          <w:lang w:val="en-AU"/>
        </w:rPr>
      </w:pPr>
      <w:r w:rsidRPr="1A322C18">
        <w:rPr>
          <w:rFonts w:ascii="Calibri" w:hAnsi="Calibri"/>
          <w:color w:val="000000" w:themeColor="text1"/>
          <w:lang w:val="en-AU"/>
        </w:rPr>
        <w:t>31 March 2022: Strong Local Economy Strategy launch event</w:t>
      </w:r>
    </w:p>
    <w:p w14:paraId="4DF30106" w14:textId="77777777" w:rsidR="7B585E53" w:rsidRDefault="00690FDD" w:rsidP="00DC054E">
      <w:pPr>
        <w:numPr>
          <w:ilvl w:val="0"/>
          <w:numId w:val="21"/>
        </w:numPr>
        <w:spacing w:line="276" w:lineRule="auto"/>
        <w:contextualSpacing/>
        <w:rPr>
          <w:rFonts w:ascii="Calibri" w:hAnsi="Calibri"/>
          <w:color w:val="000000"/>
          <w:lang w:val="en-AU"/>
        </w:rPr>
      </w:pPr>
      <w:r w:rsidRPr="763E5E6D">
        <w:rPr>
          <w:rFonts w:ascii="Calibri" w:hAnsi="Calibri"/>
          <w:color w:val="000000" w:themeColor="text1"/>
          <w:lang w:val="en-AU"/>
        </w:rPr>
        <w:t>1 July 2022: Commencement of Action Plan</w:t>
      </w:r>
      <w:r w:rsidR="21AFAFCC" w:rsidRPr="763E5E6D">
        <w:rPr>
          <w:rFonts w:ascii="Calibri" w:hAnsi="Calibri"/>
          <w:color w:val="000000" w:themeColor="text1"/>
          <w:lang w:val="en-AU"/>
        </w:rPr>
        <w:t xml:space="preserve"> commitments for 2022/23 financial year</w:t>
      </w:r>
      <w:r w:rsidR="4C73DD63" w:rsidRPr="763E5E6D">
        <w:rPr>
          <w:rFonts w:ascii="Calibri" w:hAnsi="Calibri"/>
          <w:color w:val="000000" w:themeColor="text1"/>
          <w:lang w:val="en-AU"/>
        </w:rPr>
        <w:t>.</w:t>
      </w:r>
    </w:p>
    <w:p w14:paraId="7E7B1453" w14:textId="77777777" w:rsidR="535710D9" w:rsidRDefault="00690FDD" w:rsidP="00A72604">
      <w:pPr>
        <w:keepNext/>
        <w:shd w:val="clear" w:color="auto" w:fill="003266"/>
        <w:spacing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w:t>
      </w:r>
      <w:r w:rsidRPr="00A72604">
        <w:rPr>
          <w:rFonts w:ascii="Calibri" w:hAnsi="Calibri"/>
          <w:b/>
          <w:color w:val="FFFFFF" w:themeColor="background1"/>
          <w:sz w:val="28"/>
          <w:szCs w:val="28"/>
          <w:lang w:val="en-AU"/>
        </w:rPr>
        <w:t>Declaration of Conflict of Interest</w:t>
      </w:r>
    </w:p>
    <w:p w14:paraId="22883D14" w14:textId="77777777" w:rsidR="003370B6" w:rsidRDefault="00690FDD" w:rsidP="0047121A">
      <w:pPr>
        <w:spacing w:line="276" w:lineRule="auto"/>
        <w:rPr>
          <w:rFonts w:ascii="Calibri" w:eastAsia="Calibri" w:hAnsi="Calibri" w:cs="Calibri"/>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r>
    </w:p>
    <w:p w14:paraId="7A74CC3E" w14:textId="77777777" w:rsidR="003370B6" w:rsidRDefault="003370B6">
      <w:pPr>
        <w:rPr>
          <w:rFonts w:ascii="Calibri" w:eastAsia="Calibri" w:hAnsi="Calibri" w:cs="Calibri"/>
          <w:lang w:val="en-AU"/>
        </w:rPr>
      </w:pPr>
      <w:r>
        <w:rPr>
          <w:rFonts w:ascii="Calibri" w:eastAsia="Calibri" w:hAnsi="Calibri" w:cs="Calibri"/>
          <w:lang w:val="en-AU"/>
        </w:rPr>
        <w:br w:type="page"/>
      </w:r>
    </w:p>
    <w:p w14:paraId="50BE0BA2" w14:textId="5F9BE388" w:rsidR="535710D9" w:rsidRDefault="00690FDD" w:rsidP="0047121A">
      <w:pPr>
        <w:spacing w:line="276" w:lineRule="auto"/>
        <w:rPr>
          <w:rFonts w:ascii="Calibri" w:eastAsia="Calibri" w:hAnsi="Calibri" w:cs="Calibri"/>
          <w:color w:val="000000"/>
          <w:lang w:val="en-AU"/>
        </w:rPr>
      </w:pPr>
      <w:r>
        <w:rPr>
          <w:rFonts w:ascii="Calibri" w:eastAsia="Calibri" w:hAnsi="Calibri" w:cs="Calibri"/>
          <w:lang w:val="en-AU"/>
        </w:rPr>
        <w:lastRenderedPageBreak/>
        <w:t>The Responsible Officer reviewing this report, having made enquiries with relevant members of staff, reports that no disclosable interests have been raised in relation to this report.</w:t>
      </w:r>
    </w:p>
    <w:p w14:paraId="25D11CEC" w14:textId="4A2184F4" w:rsidR="535710D9" w:rsidRPr="00A72604" w:rsidRDefault="003370B6" w:rsidP="00A72604">
      <w:pPr>
        <w:keepNext/>
        <w:shd w:val="clear" w:color="auto" w:fill="003266"/>
        <w:spacing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00690FDD" w:rsidRPr="00A72604">
        <w:rPr>
          <w:rFonts w:ascii="Calibri" w:hAnsi="Calibri"/>
          <w:b/>
          <w:color w:val="FFFFFF" w:themeColor="background1"/>
          <w:sz w:val="28"/>
          <w:szCs w:val="28"/>
          <w:lang w:val="en-AU"/>
        </w:rPr>
        <w:t>Conclusion</w:t>
      </w:r>
    </w:p>
    <w:p w14:paraId="154DCDE5" w14:textId="77777777" w:rsidR="540B9A57" w:rsidRDefault="00690FDD" w:rsidP="0047121A">
      <w:pPr>
        <w:spacing w:line="276" w:lineRule="auto"/>
        <w:jc w:val="both"/>
        <w:rPr>
          <w:rFonts w:ascii="Calibri" w:hAnsi="Calibri"/>
          <w:color w:val="000000"/>
          <w:lang w:val="en-AU"/>
        </w:rPr>
      </w:pPr>
      <w:r w:rsidRPr="4EB0CA98">
        <w:rPr>
          <w:rFonts w:ascii="Calibri" w:hAnsi="Calibri"/>
          <w:color w:val="000000" w:themeColor="text1"/>
          <w:lang w:val="en-AU"/>
        </w:rPr>
        <w:t>The Strategy and associated Action Plan ha</w:t>
      </w:r>
      <w:r w:rsidR="2C45F0C3" w:rsidRPr="4EB0CA98">
        <w:rPr>
          <w:rFonts w:ascii="Calibri" w:hAnsi="Calibri"/>
          <w:color w:val="000000" w:themeColor="text1"/>
          <w:lang w:val="en-AU"/>
        </w:rPr>
        <w:t>ve</w:t>
      </w:r>
      <w:r w:rsidRPr="4EB0CA98">
        <w:rPr>
          <w:rFonts w:ascii="Calibri" w:hAnsi="Calibri"/>
          <w:color w:val="000000" w:themeColor="text1"/>
          <w:lang w:val="en-AU"/>
        </w:rPr>
        <w:t xml:space="preserve"> been informed by community, </w:t>
      </w:r>
      <w:r w:rsidR="00A9A2D8" w:rsidRPr="4EB0CA98">
        <w:rPr>
          <w:rFonts w:ascii="Calibri" w:hAnsi="Calibri"/>
          <w:color w:val="000000" w:themeColor="text1"/>
          <w:lang w:val="en-AU"/>
        </w:rPr>
        <w:t>business,</w:t>
      </w:r>
      <w:r w:rsidRPr="4EB0CA98">
        <w:rPr>
          <w:rFonts w:ascii="Calibri" w:hAnsi="Calibri"/>
          <w:color w:val="000000" w:themeColor="text1"/>
          <w:lang w:val="en-AU"/>
        </w:rPr>
        <w:t xml:space="preserve"> and stakeholder feedback both on the Discussion Paper and </w:t>
      </w:r>
      <w:r w:rsidR="791F562E" w:rsidRPr="4EB0CA98">
        <w:rPr>
          <w:rFonts w:ascii="Calibri" w:hAnsi="Calibri"/>
          <w:color w:val="000000" w:themeColor="text1"/>
          <w:lang w:val="en-AU"/>
        </w:rPr>
        <w:t xml:space="preserve">recent </w:t>
      </w:r>
      <w:r w:rsidRPr="4EB0CA98">
        <w:rPr>
          <w:rFonts w:ascii="Calibri" w:hAnsi="Calibri"/>
          <w:color w:val="000000" w:themeColor="text1"/>
          <w:lang w:val="en-AU"/>
        </w:rPr>
        <w:t>Community Plan</w:t>
      </w:r>
      <w:r w:rsidR="5513A7A0" w:rsidRPr="4EB0CA98">
        <w:rPr>
          <w:rFonts w:ascii="Calibri" w:hAnsi="Calibri"/>
          <w:color w:val="000000" w:themeColor="text1"/>
          <w:lang w:val="en-AU"/>
        </w:rPr>
        <w:t xml:space="preserve"> consultation. Th</w:t>
      </w:r>
      <w:r w:rsidR="5871C8C7" w:rsidRPr="4EB0CA98">
        <w:rPr>
          <w:rFonts w:ascii="Calibri" w:hAnsi="Calibri"/>
          <w:color w:val="000000" w:themeColor="text1"/>
          <w:lang w:val="en-AU"/>
        </w:rPr>
        <w:t>e</w:t>
      </w:r>
      <w:r w:rsidR="5513A7A0" w:rsidRPr="4EB0CA98">
        <w:rPr>
          <w:rFonts w:ascii="Calibri" w:hAnsi="Calibri"/>
          <w:color w:val="000000" w:themeColor="text1"/>
          <w:lang w:val="en-AU"/>
        </w:rPr>
        <w:t xml:space="preserve"> final version of the Strategy</w:t>
      </w:r>
      <w:r w:rsidR="6B2159D1" w:rsidRPr="4EB0CA98">
        <w:rPr>
          <w:rFonts w:ascii="Calibri" w:hAnsi="Calibri"/>
          <w:color w:val="000000" w:themeColor="text1"/>
          <w:lang w:val="en-AU"/>
        </w:rPr>
        <w:t xml:space="preserve"> is presented to Council for adoption</w:t>
      </w:r>
      <w:r w:rsidRPr="4EB0CA98">
        <w:rPr>
          <w:rFonts w:ascii="Calibri" w:hAnsi="Calibri"/>
          <w:color w:val="000000" w:themeColor="text1"/>
          <w:lang w:val="en-AU"/>
        </w:rPr>
        <w:t>.</w:t>
      </w:r>
    </w:p>
    <w:p w14:paraId="1530448D" w14:textId="77777777" w:rsidR="055FC31C" w:rsidRDefault="055FC31C" w:rsidP="055FC31C">
      <w:pPr>
        <w:rPr>
          <w:rFonts w:ascii="Calibri" w:eastAsia="Calibri" w:hAnsi="Calibri" w:cs="Calibri"/>
          <w:color w:val="000000"/>
          <w:lang w:val="en-AU"/>
        </w:rPr>
      </w:pPr>
    </w:p>
    <w:p w14:paraId="77C29C54" w14:textId="77777777" w:rsidR="055FC31C" w:rsidRDefault="055FC31C" w:rsidP="055FC31C">
      <w:pPr>
        <w:rPr>
          <w:rFonts w:ascii="Calibri" w:hAnsi="Calibri"/>
          <w:lang w:val="en-AU"/>
        </w:rPr>
      </w:pPr>
    </w:p>
    <w:p w14:paraId="7FF42AD0"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8" w:name="_Toc96003642"/>
      <w:r>
        <w:rPr>
          <w:rFonts w:ascii="Calibri" w:eastAsia="Calibri" w:hAnsi="Calibri" w:cs="Calibri"/>
          <w:color w:val="000000"/>
        </w:rPr>
        <w:instrText>5.3.2</w:instrText>
      </w:r>
      <w:r>
        <w:rPr>
          <w:rFonts w:ascii="Calibri" w:eastAsia="Calibri" w:hAnsi="Calibri" w:cs="Calibri"/>
          <w:color w:val="000000"/>
        </w:rPr>
        <w:tab/>
        <w:instrText>O'Herns Logistics Park Development Plan, 25 Vearings Road</w:instrText>
      </w:r>
      <w:bookmarkEnd w:id="38"/>
      <w:r>
        <w:rPr>
          <w:rFonts w:ascii="Calibri" w:eastAsia="Calibri" w:hAnsi="Calibri" w:cs="Calibri"/>
          <w:color w:val="000000"/>
        </w:rPr>
        <w:instrText>" \f \l 3</w:instrText>
      </w:r>
      <w:r>
        <w:rPr>
          <w:rFonts w:ascii="Calibri" w:eastAsia="Calibri" w:hAnsi="Calibri" w:cs="Calibri"/>
          <w:color w:val="000000"/>
        </w:rPr>
        <w:fldChar w:fldCharType="end"/>
      </w:r>
      <w:bookmarkStart w:id="39" w:name="5.3.2__O'Herns_Logistics_Park_Developme"/>
      <w:r>
        <w:rPr>
          <w:rFonts w:ascii="Calibri" w:eastAsia="Calibri" w:hAnsi="Calibri" w:cs="Calibri"/>
          <w:color w:val="FFFFFF"/>
          <w:sz w:val="4"/>
        </w:rPr>
        <w:t>5.3.2</w:t>
      </w:r>
      <w:r>
        <w:rPr>
          <w:rFonts w:ascii="Calibri" w:eastAsia="Calibri" w:hAnsi="Calibri" w:cs="Calibri"/>
          <w:color w:val="FFFFFF"/>
          <w:sz w:val="4"/>
        </w:rPr>
        <w:tab/>
        <w:t>O'Herns Logistics Park Development Plan, 25 Vearings Road</w:t>
      </w:r>
    </w:p>
    <w:bookmarkEnd w:id="39"/>
    <w:p w14:paraId="551B67C5" w14:textId="77777777" w:rsidR="51F5B9E8" w:rsidRDefault="00690FDD" w:rsidP="04E7AD7E">
      <w:pPr>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5.3.2 O'Herns Logistics Park Development Plan, 25 Vearings Road</w:t>
      </w:r>
    </w:p>
    <w:p w14:paraId="52834D67" w14:textId="77777777" w:rsidR="00CE06FE" w:rsidRDefault="00CE06FE" w:rsidP="00CE06FE">
      <w:pPr>
        <w:spacing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04E7AD7E">
        <w:rPr>
          <w:rFonts w:ascii="Calibri" w:eastAsia="Calibri" w:hAnsi="Calibri" w:cs="Calibri"/>
          <w:b/>
          <w:bCs/>
          <w:color w:val="000000" w:themeColor="text1"/>
          <w:lang w:val="en-AU"/>
        </w:rPr>
        <w:t xml:space="preserve"> </w:t>
      </w:r>
    </w:p>
    <w:p w14:paraId="123D49FA" w14:textId="77777777" w:rsidR="00CE06FE" w:rsidRDefault="00CE06FE" w:rsidP="00CE06FE">
      <w:pPr>
        <w:spacing w:line="276" w:lineRule="auto"/>
        <w:rPr>
          <w:rFonts w:ascii="Calibri" w:eastAsia="Calibri" w:hAnsi="Calibri" w:cs="Calibri"/>
          <w:color w:val="000000" w:themeColor="text1"/>
          <w:lang w:val="en-AU"/>
        </w:rPr>
      </w:pPr>
      <w:r w:rsidRPr="6D987C7C">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6D987C7C">
        <w:rPr>
          <w:rFonts w:ascii="Calibri" w:eastAsia="Calibri" w:hAnsi="Calibri" w:cs="Calibri"/>
          <w:color w:val="000000" w:themeColor="text1"/>
          <w:lang w:val="en-AU"/>
        </w:rPr>
        <w:t>Strategic Planner</w:t>
      </w:r>
    </w:p>
    <w:p w14:paraId="544BC254" w14:textId="77777777" w:rsidR="00CE06FE" w:rsidRDefault="00CE06FE" w:rsidP="00CE06FE">
      <w:pPr>
        <w:spacing w:line="276" w:lineRule="auto"/>
        <w:rPr>
          <w:rFonts w:ascii="Calibri" w:eastAsia="Calibri" w:hAnsi="Calibri" w:cs="Calibri"/>
          <w:color w:val="000000" w:themeColor="text1"/>
          <w:lang w:val="en-AU"/>
        </w:rPr>
      </w:pPr>
      <w:r w:rsidRPr="00B92EA4">
        <w:rPr>
          <w:rFonts w:ascii="Calibri" w:eastAsia="Calibri" w:hAnsi="Calibri" w:cs="Calibri"/>
          <w:b/>
          <w:bCs/>
          <w:color w:val="000000" w:themeColor="text1"/>
          <w:lang w:val="en-AU"/>
        </w:rPr>
        <w:t>In Attend</w:t>
      </w:r>
      <w:r>
        <w:rPr>
          <w:rFonts w:ascii="Calibri" w:eastAsia="Calibri" w:hAnsi="Calibri" w:cs="Calibri"/>
          <w:b/>
          <w:bCs/>
          <w:color w:val="000000" w:themeColor="text1"/>
          <w:lang w:val="en-AU"/>
        </w:rPr>
        <w:t>a</w:t>
      </w:r>
      <w:r w:rsidRPr="00B92EA4">
        <w:rPr>
          <w:rFonts w:ascii="Calibri" w:eastAsia="Calibri" w:hAnsi="Calibri" w:cs="Calibri"/>
          <w:b/>
          <w:bCs/>
          <w:color w:val="000000" w:themeColor="text1"/>
          <w:lang w:val="en-AU"/>
        </w:rPr>
        <w:t>nce</w:t>
      </w:r>
      <w:r>
        <w:rPr>
          <w:rFonts w:ascii="Calibri" w:eastAsia="Calibri" w:hAnsi="Calibri" w:cs="Calibri"/>
          <w:color w:val="000000" w:themeColor="text1"/>
          <w:lang w:val="en-AU"/>
        </w:rPr>
        <w:tab/>
      </w:r>
      <w:r>
        <w:rPr>
          <w:rFonts w:ascii="Calibri" w:eastAsia="Calibri" w:hAnsi="Calibri" w:cs="Calibri"/>
          <w:color w:val="000000" w:themeColor="text1"/>
          <w:lang w:val="en-AU"/>
        </w:rPr>
        <w:tab/>
      </w:r>
      <w:r>
        <w:rPr>
          <w:rFonts w:ascii="Calibri" w:eastAsia="Calibri" w:hAnsi="Calibri" w:cs="Calibri"/>
          <w:color w:val="000000" w:themeColor="text1"/>
          <w:lang w:val="en-AU"/>
        </w:rPr>
        <w:tab/>
        <w:t>Stephen Parker, Strategic Planner</w:t>
      </w:r>
    </w:p>
    <w:p w14:paraId="6DF69BA9" w14:textId="77777777" w:rsidR="00CE06FE" w:rsidRPr="04E7AD7E" w:rsidRDefault="00CE06FE">
      <w:pPr>
        <w:spacing w:line="276" w:lineRule="auto"/>
        <w:rPr>
          <w:rFonts w:ascii="Calibri" w:eastAsia="Calibri" w:hAnsi="Calibri" w:cs="Calibri"/>
          <w:b/>
          <w:bCs/>
          <w:color w:val="000000" w:themeColor="text1"/>
          <w:lang w:val="en-AU"/>
        </w:rPr>
      </w:pPr>
    </w:p>
    <w:p w14:paraId="12407251" w14:textId="77777777" w:rsidR="51F5B9E8" w:rsidRDefault="00690FDD" w:rsidP="004200A3">
      <w:pPr>
        <w:spacing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Attachments</w:t>
      </w:r>
      <w:r>
        <w:rPr>
          <w:rFonts w:ascii="Calibri" w:hAnsi="Calibri"/>
          <w:lang w:val="en-AU"/>
        </w:rPr>
        <w:tab/>
      </w:r>
    </w:p>
    <w:p w14:paraId="4D6E36F0" w14:textId="77777777" w:rsidR="002D523D" w:rsidRDefault="00690FDD">
      <w:pPr>
        <w:numPr>
          <w:ilvl w:val="0"/>
          <w:numId w:val="2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O'Herns Logistics Park Development Plan, Dec 2021 [</w:t>
      </w:r>
      <w:r>
        <w:rPr>
          <w:rFonts w:ascii="Calibri" w:eastAsia="Calibri" w:hAnsi="Calibri" w:cs="Calibri"/>
          <w:b/>
          <w:bCs/>
          <w:color w:val="000000"/>
          <w:lang w:val="en-AU"/>
        </w:rPr>
        <w:t>5.3.2.1</w:t>
      </w:r>
      <w:r>
        <w:rPr>
          <w:rFonts w:ascii="Calibri" w:eastAsia="Calibri" w:hAnsi="Calibri" w:cs="Calibri"/>
          <w:color w:val="000000"/>
          <w:lang w:val="en-AU"/>
        </w:rPr>
        <w:t xml:space="preserve"> - 82 pages]</w:t>
      </w:r>
    </w:p>
    <w:p w14:paraId="183E60CB" w14:textId="77777777" w:rsidR="002D523D" w:rsidRDefault="00690FDD">
      <w:pPr>
        <w:numPr>
          <w:ilvl w:val="0"/>
          <w:numId w:val="2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Subject Site [</w:t>
      </w:r>
      <w:r>
        <w:rPr>
          <w:rFonts w:ascii="Calibri" w:eastAsia="Calibri" w:hAnsi="Calibri" w:cs="Calibri"/>
          <w:b/>
          <w:bCs/>
          <w:color w:val="000000"/>
          <w:lang w:val="en-AU"/>
        </w:rPr>
        <w:t>5.3.2.2</w:t>
      </w:r>
      <w:r>
        <w:rPr>
          <w:rFonts w:ascii="Calibri" w:eastAsia="Calibri" w:hAnsi="Calibri" w:cs="Calibri"/>
          <w:color w:val="000000"/>
          <w:lang w:val="en-AU"/>
        </w:rPr>
        <w:t xml:space="preserve"> - 1 page]</w:t>
      </w:r>
    </w:p>
    <w:p w14:paraId="2C1409CA" w14:textId="77777777" w:rsidR="002D523D" w:rsidRDefault="00690FDD">
      <w:pPr>
        <w:numPr>
          <w:ilvl w:val="0"/>
          <w:numId w:val="2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Exhibited Development Plan Layout, Sept 2021 [</w:t>
      </w:r>
      <w:r>
        <w:rPr>
          <w:rFonts w:ascii="Calibri" w:eastAsia="Calibri" w:hAnsi="Calibri" w:cs="Calibri"/>
          <w:b/>
          <w:bCs/>
          <w:color w:val="000000"/>
          <w:lang w:val="en-AU"/>
        </w:rPr>
        <w:t>5.3.2.3</w:t>
      </w:r>
      <w:r>
        <w:rPr>
          <w:rFonts w:ascii="Calibri" w:eastAsia="Calibri" w:hAnsi="Calibri" w:cs="Calibri"/>
          <w:color w:val="000000"/>
          <w:lang w:val="en-AU"/>
        </w:rPr>
        <w:t xml:space="preserve"> - 1 page]</w:t>
      </w:r>
    </w:p>
    <w:p w14:paraId="17C84D26" w14:textId="77777777" w:rsidR="002D523D" w:rsidRDefault="00690FDD">
      <w:pPr>
        <w:numPr>
          <w:ilvl w:val="0"/>
          <w:numId w:val="2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Summary of Submissions and Officer Response [</w:t>
      </w:r>
      <w:r>
        <w:rPr>
          <w:rFonts w:ascii="Calibri" w:eastAsia="Calibri" w:hAnsi="Calibri" w:cs="Calibri"/>
          <w:b/>
          <w:bCs/>
          <w:color w:val="000000"/>
          <w:lang w:val="en-AU"/>
        </w:rPr>
        <w:t>5.3.2.4</w:t>
      </w:r>
      <w:r>
        <w:rPr>
          <w:rFonts w:ascii="Calibri" w:eastAsia="Calibri" w:hAnsi="Calibri" w:cs="Calibri"/>
          <w:color w:val="000000"/>
          <w:lang w:val="en-AU"/>
        </w:rPr>
        <w:t xml:space="preserve"> - 5 pages]</w:t>
      </w:r>
    </w:p>
    <w:p w14:paraId="7A445835" w14:textId="77777777" w:rsidR="002D523D" w:rsidRDefault="00690FDD">
      <w:pPr>
        <w:numPr>
          <w:ilvl w:val="0"/>
          <w:numId w:val="2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Requested changes to Development Plan [</w:t>
      </w:r>
      <w:r>
        <w:rPr>
          <w:rFonts w:ascii="Calibri" w:eastAsia="Calibri" w:hAnsi="Calibri" w:cs="Calibri"/>
          <w:b/>
          <w:bCs/>
          <w:color w:val="000000"/>
          <w:lang w:val="en-AU"/>
        </w:rPr>
        <w:t>5.3.2.5</w:t>
      </w:r>
      <w:r>
        <w:rPr>
          <w:rFonts w:ascii="Calibri" w:eastAsia="Calibri" w:hAnsi="Calibri" w:cs="Calibri"/>
          <w:color w:val="000000"/>
          <w:lang w:val="en-AU"/>
        </w:rPr>
        <w:t xml:space="preserve"> - 13 pages]</w:t>
      </w:r>
    </w:p>
    <w:p w14:paraId="2AF8EC4E" w14:textId="77777777" w:rsidR="51F5B9E8" w:rsidRDefault="00690FDD" w:rsidP="04E7AD7E">
      <w:pPr>
        <w:rPr>
          <w:rFonts w:ascii="Calibri" w:eastAsia="Calibri" w:hAnsi="Calibri" w:cs="Calibri"/>
          <w:color w:val="000000"/>
          <w:lang w:val="en-AU"/>
        </w:rPr>
      </w:pPr>
      <w:r>
        <w:rPr>
          <w:rFonts w:ascii="Calibri" w:eastAsia="Calibri" w:hAnsi="Calibri" w:cs="Calibri"/>
          <w:sz w:val="2"/>
          <w:szCs w:val="2"/>
          <w:lang w:val="en-AU"/>
        </w:rPr>
        <w:t> </w:t>
      </w:r>
      <w:r w:rsidRPr="04E7AD7E">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7676847A" w14:textId="28BE8F58" w:rsidR="51F5B9E8"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Purpose</w:t>
      </w:r>
    </w:p>
    <w:p w14:paraId="1992C84A" w14:textId="77777777" w:rsidR="3BEF58E4" w:rsidRDefault="00690FDD" w:rsidP="004200A3">
      <w:pPr>
        <w:spacing w:line="276" w:lineRule="auto"/>
        <w:rPr>
          <w:rFonts w:ascii="Calibri" w:eastAsia="Calibri" w:hAnsi="Calibri" w:cs="Calibri"/>
          <w:color w:val="000000"/>
          <w:lang w:val="en-AU"/>
        </w:rPr>
      </w:pPr>
      <w:r w:rsidRPr="7CE4F886">
        <w:rPr>
          <w:rFonts w:ascii="Calibri" w:eastAsia="Calibri" w:hAnsi="Calibri" w:cs="Calibri"/>
          <w:color w:val="000000" w:themeColor="text1"/>
          <w:lang w:val="en-AU"/>
        </w:rPr>
        <w:t xml:space="preserve">The purpose of this report is to present the </w:t>
      </w:r>
      <w:r w:rsidRPr="7CE4F886">
        <w:rPr>
          <w:rFonts w:ascii="Calibri" w:eastAsia="Calibri" w:hAnsi="Calibri" w:cs="Calibri"/>
          <w:i/>
          <w:iCs/>
          <w:color w:val="000000" w:themeColor="text1"/>
          <w:lang w:val="en-AU"/>
        </w:rPr>
        <w:t>O’Herns Logistics Park Development Plan</w:t>
      </w:r>
      <w:r w:rsidRPr="7CE4F886">
        <w:rPr>
          <w:rFonts w:ascii="Calibri" w:eastAsia="Calibri" w:hAnsi="Calibri" w:cs="Calibri"/>
          <w:color w:val="000000" w:themeColor="text1"/>
          <w:lang w:val="en-AU"/>
        </w:rPr>
        <w:t xml:space="preserve"> (</w:t>
      </w:r>
      <w:r w:rsidRPr="7CE4F886">
        <w:rPr>
          <w:rFonts w:ascii="Calibri" w:eastAsia="Calibri" w:hAnsi="Calibri" w:cs="Calibri"/>
          <w:i/>
          <w:iCs/>
          <w:color w:val="000000" w:themeColor="text1"/>
          <w:lang w:val="en-AU"/>
        </w:rPr>
        <w:t>Development Plan</w:t>
      </w:r>
      <w:r w:rsidRPr="7CE4F886">
        <w:rPr>
          <w:rFonts w:ascii="Calibri" w:eastAsia="Calibri" w:hAnsi="Calibri" w:cs="Calibri"/>
          <w:color w:val="000000" w:themeColor="text1"/>
          <w:lang w:val="en-AU"/>
        </w:rPr>
        <w:t>)</w:t>
      </w:r>
      <w:r w:rsidR="70DD8624" w:rsidRPr="7CE4F886">
        <w:rPr>
          <w:rFonts w:ascii="Calibri" w:eastAsia="Calibri" w:hAnsi="Calibri" w:cs="Calibri"/>
          <w:color w:val="000000" w:themeColor="text1"/>
          <w:lang w:val="en-AU"/>
        </w:rPr>
        <w:t>,</w:t>
      </w:r>
      <w:r w:rsidRPr="7CE4F886">
        <w:rPr>
          <w:rFonts w:ascii="Calibri" w:eastAsia="Calibri" w:hAnsi="Calibri" w:cs="Calibri"/>
          <w:color w:val="000000" w:themeColor="text1"/>
          <w:lang w:val="en-AU"/>
        </w:rPr>
        <w:t xml:space="preserve"> including the outcomes of the non-statutory exhibition and</w:t>
      </w:r>
      <w:r w:rsidR="1B7A652A" w:rsidRPr="7CE4F886">
        <w:rPr>
          <w:rFonts w:ascii="Calibri" w:eastAsia="Calibri" w:hAnsi="Calibri" w:cs="Calibri"/>
          <w:color w:val="000000" w:themeColor="text1"/>
          <w:lang w:val="en-AU"/>
        </w:rPr>
        <w:t xml:space="preserve"> </w:t>
      </w:r>
      <w:r w:rsidRPr="7CE4F886">
        <w:rPr>
          <w:rFonts w:ascii="Calibri" w:eastAsia="Calibri" w:hAnsi="Calibri" w:cs="Calibri"/>
          <w:color w:val="000000" w:themeColor="text1"/>
          <w:lang w:val="en-AU"/>
        </w:rPr>
        <w:t>the next steps in the approval process, for Council’s consideration</w:t>
      </w:r>
      <w:r w:rsidR="1D6C5304" w:rsidRPr="7CE4F886">
        <w:rPr>
          <w:rFonts w:ascii="Calibri" w:eastAsia="Calibri" w:hAnsi="Calibri" w:cs="Calibri"/>
          <w:color w:val="000000" w:themeColor="text1"/>
          <w:lang w:val="en-AU"/>
        </w:rPr>
        <w:t>.</w:t>
      </w:r>
    </w:p>
    <w:p w14:paraId="2F1A6D31" w14:textId="77777777" w:rsidR="7FB1F40B" w:rsidRDefault="7FB1F40B" w:rsidP="7FB1F40B">
      <w:pPr>
        <w:spacing w:line="276" w:lineRule="auto"/>
        <w:rPr>
          <w:rFonts w:ascii="Calibri" w:hAnsi="Calibri"/>
          <w:color w:val="000000"/>
          <w:lang w:val="en-AU"/>
        </w:rPr>
      </w:pPr>
    </w:p>
    <w:p w14:paraId="23DBAE05" w14:textId="77777777" w:rsidR="3BEF58E4" w:rsidRDefault="00690FDD" w:rsidP="004200A3">
      <w:pPr>
        <w:spacing w:line="276" w:lineRule="auto"/>
        <w:rPr>
          <w:rFonts w:ascii="Calibri" w:hAnsi="Calibri"/>
          <w:lang w:val="en-AU"/>
        </w:rPr>
      </w:pPr>
      <w:r w:rsidRPr="2E02F72D">
        <w:rPr>
          <w:rFonts w:ascii="Calibri" w:eastAsia="Calibri" w:hAnsi="Calibri" w:cs="Calibri"/>
          <w:lang w:val="en-AU"/>
        </w:rPr>
        <w:t xml:space="preserve">The report recommends the Chief Executive Officer be </w:t>
      </w:r>
      <w:r w:rsidR="6E6576B1" w:rsidRPr="2E02F72D">
        <w:rPr>
          <w:rFonts w:ascii="Calibri" w:eastAsia="Calibri" w:hAnsi="Calibri" w:cs="Calibri"/>
          <w:lang w:val="en-AU"/>
        </w:rPr>
        <w:t>authorised</w:t>
      </w:r>
      <w:r w:rsidRPr="2E02F72D">
        <w:rPr>
          <w:rFonts w:ascii="Calibri" w:eastAsia="Calibri" w:hAnsi="Calibri" w:cs="Calibri"/>
          <w:lang w:val="en-AU"/>
        </w:rPr>
        <w:t xml:space="preserve"> to approve the </w:t>
      </w:r>
      <w:r w:rsidRPr="2E02F72D">
        <w:rPr>
          <w:rFonts w:ascii="Calibri" w:eastAsia="Calibri" w:hAnsi="Calibri" w:cs="Calibri"/>
          <w:i/>
          <w:iCs/>
          <w:lang w:val="en-AU"/>
        </w:rPr>
        <w:t>Development Plan</w:t>
      </w:r>
      <w:r w:rsidRPr="2E02F72D">
        <w:rPr>
          <w:rFonts w:ascii="Calibri" w:eastAsia="Calibri" w:hAnsi="Calibri" w:cs="Calibri"/>
          <w:lang w:val="en-AU"/>
        </w:rPr>
        <w:t xml:space="preserve"> once change</w:t>
      </w:r>
      <w:r w:rsidR="31726587" w:rsidRPr="2E02F72D">
        <w:rPr>
          <w:rFonts w:ascii="Calibri" w:eastAsia="Calibri" w:hAnsi="Calibri" w:cs="Calibri"/>
          <w:lang w:val="en-AU"/>
        </w:rPr>
        <w:t>s</w:t>
      </w:r>
      <w:r w:rsidRPr="2E02F72D">
        <w:rPr>
          <w:rFonts w:ascii="Calibri" w:eastAsia="Calibri" w:hAnsi="Calibri" w:cs="Calibri"/>
          <w:lang w:val="en-AU"/>
        </w:rPr>
        <w:t xml:space="preserve"> identified in the report are made to the plan.  </w:t>
      </w:r>
      <w:r w:rsidR="78FE84E6" w:rsidRPr="7FB1F40B">
        <w:rPr>
          <w:rFonts w:ascii="Calibri" w:eastAsia="Calibri" w:hAnsi="Calibri" w:cs="Calibri"/>
          <w:color w:val="000000" w:themeColor="text1"/>
          <w:lang w:val="en-AU"/>
        </w:rPr>
        <w:t xml:space="preserve"> </w:t>
      </w:r>
    </w:p>
    <w:p w14:paraId="194BB969" w14:textId="77777777" w:rsidR="51F5B9E8" w:rsidRDefault="00690FDD" w:rsidP="00A72604">
      <w:pPr>
        <w:keepNext/>
        <w:shd w:val="clear" w:color="auto" w:fill="003266"/>
        <w:spacing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w:t>
      </w:r>
      <w:r w:rsidRPr="00A72604">
        <w:rPr>
          <w:rFonts w:ascii="Calibri" w:hAnsi="Calibri"/>
          <w:b/>
          <w:color w:val="FFFFFF" w:themeColor="background1"/>
          <w:sz w:val="28"/>
          <w:szCs w:val="28"/>
          <w:lang w:val="en-AU"/>
        </w:rPr>
        <w:t>Brief Overview</w:t>
      </w:r>
    </w:p>
    <w:p w14:paraId="77CB5BA1" w14:textId="77777777" w:rsidR="0BA1D503" w:rsidRDefault="00690FDD" w:rsidP="7FB1F40B">
      <w:pPr>
        <w:spacing w:line="276" w:lineRule="auto"/>
        <w:rPr>
          <w:rFonts w:ascii="Calibri" w:eastAsia="Calibri" w:hAnsi="Calibri" w:cs="Calibri"/>
          <w:color w:val="000000"/>
          <w:lang w:val="en-AU"/>
        </w:rPr>
      </w:pPr>
      <w:r w:rsidRPr="7FB1F40B">
        <w:rPr>
          <w:rFonts w:ascii="Calibri" w:eastAsia="Calibri" w:hAnsi="Calibri" w:cs="Calibri"/>
          <w:color w:val="000000" w:themeColor="text1"/>
          <w:lang w:val="en-AU"/>
        </w:rPr>
        <w:t xml:space="preserve">The </w:t>
      </w:r>
      <w:r w:rsidRPr="7FB1F40B">
        <w:rPr>
          <w:rFonts w:ascii="Calibri" w:eastAsia="Calibri" w:hAnsi="Calibri" w:cs="Calibri"/>
          <w:i/>
          <w:iCs/>
          <w:color w:val="000000" w:themeColor="text1"/>
          <w:lang w:val="en-AU"/>
        </w:rPr>
        <w:t>O’Herns Logistics Park Development Plan</w:t>
      </w:r>
      <w:r w:rsidRPr="7FB1F40B">
        <w:rPr>
          <w:rFonts w:ascii="Calibri" w:eastAsia="Calibri" w:hAnsi="Calibri" w:cs="Calibri"/>
          <w:color w:val="000000" w:themeColor="text1"/>
          <w:lang w:val="en-AU"/>
        </w:rPr>
        <w:t xml:space="preserve"> (</w:t>
      </w:r>
      <w:r w:rsidRPr="7FB1F40B">
        <w:rPr>
          <w:rFonts w:ascii="Calibri" w:eastAsia="Calibri" w:hAnsi="Calibri" w:cs="Calibri"/>
          <w:i/>
          <w:iCs/>
          <w:color w:val="000000" w:themeColor="text1"/>
          <w:lang w:val="en-AU"/>
        </w:rPr>
        <w:t>the Development Plan</w:t>
      </w:r>
      <w:r w:rsidRPr="7FB1F40B">
        <w:rPr>
          <w:rFonts w:ascii="Calibri" w:eastAsia="Calibri" w:hAnsi="Calibri" w:cs="Calibri"/>
          <w:color w:val="000000" w:themeColor="text1"/>
          <w:lang w:val="en-AU"/>
        </w:rPr>
        <w:t xml:space="preserve">) </w:t>
      </w:r>
      <w:r w:rsidRPr="7FB1F40B">
        <w:rPr>
          <w:rFonts w:ascii="Calibri" w:eastAsia="Calibri" w:hAnsi="Calibri" w:cs="Calibri"/>
          <w:i/>
          <w:iCs/>
          <w:color w:val="000000" w:themeColor="text1"/>
          <w:lang w:val="en-AU"/>
        </w:rPr>
        <w:t>(refer Attachment 1)</w:t>
      </w:r>
      <w:r w:rsidRPr="7FB1F40B">
        <w:rPr>
          <w:rFonts w:ascii="Calibri" w:eastAsia="Calibri" w:hAnsi="Calibri" w:cs="Calibri"/>
          <w:color w:val="000000" w:themeColor="text1"/>
          <w:lang w:val="en-AU"/>
        </w:rPr>
        <w:t xml:space="preserve"> has been prepared by town planning consultants MESH on behalf of the owner and developer, Sandhurst Retail &amp; Logistics (SRL) to guide the future development of land at 25 Vearings Road, Epping</w:t>
      </w:r>
      <w:r w:rsidR="7BE03A95" w:rsidRPr="7FB1F40B">
        <w:rPr>
          <w:rFonts w:ascii="Calibri" w:eastAsia="Calibri" w:hAnsi="Calibri" w:cs="Calibri"/>
          <w:color w:val="000000" w:themeColor="text1"/>
          <w:lang w:val="en-AU"/>
        </w:rPr>
        <w:t xml:space="preserve">. </w:t>
      </w:r>
    </w:p>
    <w:p w14:paraId="4F872892" w14:textId="77777777" w:rsidR="7FB1F40B" w:rsidRDefault="7FB1F40B" w:rsidP="7FB1F40B">
      <w:pPr>
        <w:spacing w:line="276" w:lineRule="auto"/>
        <w:rPr>
          <w:rFonts w:ascii="Calibri" w:eastAsia="Calibri" w:hAnsi="Calibri" w:cs="Calibri"/>
          <w:color w:val="000000"/>
          <w:lang w:val="en-AU"/>
        </w:rPr>
      </w:pPr>
    </w:p>
    <w:p w14:paraId="0F2C5743" w14:textId="77777777" w:rsidR="7BE03A95" w:rsidRDefault="00690FDD" w:rsidP="7FB1F40B">
      <w:pPr>
        <w:spacing w:line="276" w:lineRule="auto"/>
        <w:rPr>
          <w:rFonts w:ascii="Calibri" w:eastAsia="Calibri" w:hAnsi="Calibri" w:cs="Calibri"/>
          <w:color w:val="000000"/>
          <w:lang w:val="en-AU"/>
        </w:rPr>
      </w:pPr>
      <w:r w:rsidRPr="7FB1F40B">
        <w:rPr>
          <w:rFonts w:ascii="Calibri" w:eastAsia="Calibri" w:hAnsi="Calibri" w:cs="Calibri"/>
          <w:color w:val="000000" w:themeColor="text1"/>
          <w:lang w:val="en-AU"/>
        </w:rPr>
        <w:t xml:space="preserve">The proposed </w:t>
      </w:r>
      <w:r w:rsidRPr="7FB1F40B">
        <w:rPr>
          <w:rFonts w:ascii="Calibri" w:eastAsia="Calibri" w:hAnsi="Calibri" w:cs="Calibri"/>
          <w:i/>
          <w:iCs/>
          <w:color w:val="000000" w:themeColor="text1"/>
          <w:lang w:val="en-AU"/>
        </w:rPr>
        <w:t>Development Plan</w:t>
      </w:r>
      <w:r w:rsidRPr="7FB1F40B">
        <w:rPr>
          <w:rFonts w:ascii="Calibri" w:eastAsia="Calibri" w:hAnsi="Calibri" w:cs="Calibri"/>
          <w:color w:val="000000" w:themeColor="text1"/>
          <w:lang w:val="en-AU"/>
        </w:rPr>
        <w:t xml:space="preserve"> has been prepared in response to the provisions of DPO38 at Clause 43.04 of the Whittlesea Planning Scheme and will facilitate the development of the land </w:t>
      </w:r>
      <w:r w:rsidR="0BA1D503" w:rsidRPr="7FB1F40B">
        <w:rPr>
          <w:rFonts w:ascii="Calibri" w:eastAsia="Calibri" w:hAnsi="Calibri" w:cs="Calibri"/>
          <w:color w:val="000000" w:themeColor="text1"/>
          <w:lang w:val="en-AU"/>
        </w:rPr>
        <w:t>for employment purposes (</w:t>
      </w:r>
      <w:r w:rsidR="2E6DC530" w:rsidRPr="7FB1F40B">
        <w:rPr>
          <w:rFonts w:ascii="Calibri" w:eastAsia="Calibri" w:hAnsi="Calibri" w:cs="Calibri"/>
          <w:color w:val="000000" w:themeColor="text1"/>
          <w:lang w:val="en-AU"/>
        </w:rPr>
        <w:t xml:space="preserve">approx. </w:t>
      </w:r>
      <w:r w:rsidR="0BA1D503" w:rsidRPr="7FB1F40B">
        <w:rPr>
          <w:rFonts w:ascii="Calibri" w:eastAsia="Calibri" w:hAnsi="Calibri" w:cs="Calibri"/>
          <w:color w:val="000000" w:themeColor="text1"/>
          <w:lang w:val="en-AU"/>
        </w:rPr>
        <w:t>142 hectares</w:t>
      </w:r>
      <w:r w:rsidR="204B5271" w:rsidRPr="7FB1F40B">
        <w:rPr>
          <w:rFonts w:ascii="Calibri" w:eastAsia="Calibri" w:hAnsi="Calibri" w:cs="Calibri"/>
          <w:color w:val="000000" w:themeColor="text1"/>
          <w:lang w:val="en-AU"/>
        </w:rPr>
        <w:t xml:space="preserve"> and up to 4,000 jobs</w:t>
      </w:r>
      <w:r w:rsidR="0BA1D503" w:rsidRPr="7FB1F40B">
        <w:rPr>
          <w:rFonts w:ascii="Calibri" w:eastAsia="Calibri" w:hAnsi="Calibri" w:cs="Calibri"/>
          <w:color w:val="000000" w:themeColor="text1"/>
          <w:lang w:val="en-AU"/>
        </w:rPr>
        <w:t xml:space="preserve">) and the vesting 110 hectares as a public conservation reserve </w:t>
      </w:r>
      <w:r w:rsidR="286F806E" w:rsidRPr="7FB1F40B">
        <w:rPr>
          <w:rFonts w:ascii="Calibri" w:eastAsia="Calibri" w:hAnsi="Calibri" w:cs="Calibri"/>
          <w:color w:val="000000" w:themeColor="text1"/>
          <w:lang w:val="en-AU"/>
        </w:rPr>
        <w:t xml:space="preserve">to protect significant environmental values </w:t>
      </w:r>
      <w:r w:rsidR="0BA1D503" w:rsidRPr="7FB1F40B">
        <w:rPr>
          <w:rFonts w:ascii="Calibri" w:eastAsia="Calibri" w:hAnsi="Calibri" w:cs="Calibri"/>
          <w:color w:val="000000" w:themeColor="text1"/>
          <w:lang w:val="en-AU"/>
        </w:rPr>
        <w:t>(refer</w:t>
      </w:r>
      <w:r w:rsidR="0BA1D503" w:rsidRPr="7FB1F40B">
        <w:rPr>
          <w:rFonts w:ascii="Calibri" w:eastAsia="Calibri" w:hAnsi="Calibri" w:cs="Calibri"/>
          <w:i/>
          <w:iCs/>
          <w:color w:val="000000" w:themeColor="text1"/>
          <w:lang w:val="en-AU"/>
        </w:rPr>
        <w:t xml:space="preserve"> Attachment 2 </w:t>
      </w:r>
      <w:r w:rsidR="0BA1D503" w:rsidRPr="7FB1F40B">
        <w:rPr>
          <w:rFonts w:ascii="Calibri" w:eastAsia="Calibri" w:hAnsi="Calibri" w:cs="Calibri"/>
          <w:color w:val="000000" w:themeColor="text1"/>
          <w:lang w:val="en-AU"/>
        </w:rPr>
        <w:t>for Site Context</w:t>
      </w:r>
      <w:r w:rsidR="0BA1D503" w:rsidRPr="7FB1F40B">
        <w:rPr>
          <w:rFonts w:ascii="Calibri" w:eastAsia="Calibri" w:hAnsi="Calibri" w:cs="Calibri"/>
          <w:i/>
          <w:iCs/>
          <w:color w:val="000000" w:themeColor="text1"/>
          <w:lang w:val="en-AU"/>
        </w:rPr>
        <w:t>)</w:t>
      </w:r>
      <w:r w:rsidR="0BA1D503" w:rsidRPr="7FB1F40B">
        <w:rPr>
          <w:rFonts w:ascii="Calibri" w:eastAsia="Calibri" w:hAnsi="Calibri" w:cs="Calibri"/>
          <w:color w:val="000000" w:themeColor="text1"/>
          <w:lang w:val="en-AU"/>
        </w:rPr>
        <w:t>.</w:t>
      </w:r>
    </w:p>
    <w:p w14:paraId="331C603C" w14:textId="77777777" w:rsidR="7FB1F40B" w:rsidRDefault="7FB1F40B" w:rsidP="7FB1F40B">
      <w:pPr>
        <w:spacing w:line="276" w:lineRule="auto"/>
        <w:rPr>
          <w:rFonts w:ascii="Calibri" w:hAnsi="Calibri"/>
          <w:color w:val="000000"/>
          <w:lang w:val="en-AU"/>
        </w:rPr>
      </w:pPr>
    </w:p>
    <w:p w14:paraId="62A4AECB" w14:textId="77777777" w:rsidR="0BA1D503" w:rsidRDefault="00690FDD" w:rsidP="7FB1F40B">
      <w:pPr>
        <w:spacing w:line="276" w:lineRule="auto"/>
        <w:rPr>
          <w:rFonts w:ascii="Calibri" w:hAnsi="Calibri"/>
          <w:lang w:val="en-AU"/>
        </w:rPr>
      </w:pPr>
      <w:r w:rsidRPr="00886F48">
        <w:rPr>
          <w:rFonts w:ascii="Calibri" w:eastAsia="Calibri" w:hAnsi="Calibri" w:cs="Calibri"/>
          <w:color w:val="000000" w:themeColor="text1"/>
          <w:lang w:val="en-AU"/>
        </w:rPr>
        <w:t xml:space="preserve">The draft </w:t>
      </w:r>
      <w:r w:rsidRPr="00886F48">
        <w:rPr>
          <w:rFonts w:ascii="Calibri" w:eastAsia="Calibri" w:hAnsi="Calibri" w:cs="Calibri"/>
          <w:i/>
          <w:iCs/>
          <w:color w:val="000000" w:themeColor="text1"/>
          <w:lang w:val="en-AU"/>
        </w:rPr>
        <w:t>Development Plan</w:t>
      </w:r>
      <w:r w:rsidRPr="00886F48">
        <w:rPr>
          <w:rFonts w:ascii="Calibri" w:eastAsia="Calibri" w:hAnsi="Calibri" w:cs="Calibri"/>
          <w:color w:val="000000" w:themeColor="text1"/>
          <w:lang w:val="en-AU"/>
        </w:rPr>
        <w:t xml:space="preserve"> </w:t>
      </w:r>
      <w:r w:rsidRPr="00886F48">
        <w:rPr>
          <w:rFonts w:ascii="Calibri" w:eastAsia="Calibri" w:hAnsi="Calibri" w:cs="Calibri"/>
          <w:i/>
          <w:iCs/>
          <w:color w:val="000000" w:themeColor="text1"/>
          <w:lang w:val="en-AU"/>
        </w:rPr>
        <w:t>(</w:t>
      </w:r>
      <w:r w:rsidRPr="00886F48">
        <w:rPr>
          <w:rFonts w:ascii="Calibri" w:eastAsia="Calibri" w:hAnsi="Calibri" w:cs="Calibri"/>
          <w:color w:val="000000" w:themeColor="text1"/>
          <w:lang w:val="en-AU"/>
        </w:rPr>
        <w:t>refer</w:t>
      </w:r>
      <w:r w:rsidRPr="00886F48">
        <w:rPr>
          <w:rFonts w:ascii="Calibri" w:eastAsia="Calibri" w:hAnsi="Calibri" w:cs="Calibri"/>
          <w:i/>
          <w:iCs/>
          <w:color w:val="000000" w:themeColor="text1"/>
          <w:lang w:val="en-AU"/>
        </w:rPr>
        <w:t xml:space="preserve"> Attachment 3 </w:t>
      </w:r>
      <w:r w:rsidRPr="00886F48">
        <w:rPr>
          <w:rFonts w:ascii="Calibri" w:eastAsia="Calibri" w:hAnsi="Calibri" w:cs="Calibri"/>
          <w:color w:val="000000" w:themeColor="text1"/>
          <w:lang w:val="en-AU"/>
        </w:rPr>
        <w:t xml:space="preserve">for </w:t>
      </w:r>
      <w:r w:rsidR="0221926B" w:rsidRPr="00886F48">
        <w:rPr>
          <w:rFonts w:ascii="Calibri" w:eastAsia="Calibri" w:hAnsi="Calibri" w:cs="Calibri"/>
          <w:color w:val="000000" w:themeColor="text1"/>
          <w:lang w:val="en-AU"/>
        </w:rPr>
        <w:t xml:space="preserve">the </w:t>
      </w:r>
      <w:r w:rsidRPr="00886F48">
        <w:rPr>
          <w:rFonts w:ascii="Calibri" w:eastAsia="Calibri" w:hAnsi="Calibri" w:cs="Calibri"/>
          <w:color w:val="000000" w:themeColor="text1"/>
          <w:lang w:val="en-AU"/>
        </w:rPr>
        <w:t xml:space="preserve">exhibited version of Development Plan layout) and supporting documents were placed on non-statutory exhibition in September and October 2021. Neighbouring properties and relevant agencies and organisations were notified and provided the opportunity to comment on the proposal. </w:t>
      </w:r>
    </w:p>
    <w:p w14:paraId="62D28925" w14:textId="77777777" w:rsidR="0BA1D503" w:rsidRDefault="00690FDD" w:rsidP="7FB1F40B">
      <w:pPr>
        <w:spacing w:line="276" w:lineRule="auto"/>
        <w:rPr>
          <w:rFonts w:ascii="Calibri" w:hAnsi="Calibri"/>
          <w:lang w:val="en-AU"/>
        </w:rPr>
      </w:pPr>
      <w:r w:rsidRPr="7FB1F40B">
        <w:rPr>
          <w:rFonts w:ascii="Calibri" w:eastAsia="Calibri" w:hAnsi="Calibri" w:cs="Calibri"/>
          <w:color w:val="000000" w:themeColor="text1"/>
          <w:lang w:val="en-AU"/>
        </w:rPr>
        <w:t xml:space="preserve"> </w:t>
      </w:r>
    </w:p>
    <w:p w14:paraId="41E443C2" w14:textId="77777777" w:rsidR="7FB1F40B" w:rsidRDefault="00690FDD" w:rsidP="7FB1F40B">
      <w:pPr>
        <w:spacing w:line="276" w:lineRule="auto"/>
        <w:rPr>
          <w:rFonts w:ascii="Calibri" w:hAnsi="Calibri"/>
          <w:color w:val="000000"/>
          <w:lang w:val="en-AU"/>
        </w:rPr>
      </w:pPr>
      <w:r w:rsidRPr="00886F48">
        <w:rPr>
          <w:rFonts w:ascii="Calibri" w:eastAsia="Calibri" w:hAnsi="Calibri" w:cs="Calibri"/>
          <w:lang w:val="en-AU"/>
        </w:rPr>
        <w:t xml:space="preserve">As a result of the consideration of the feedback received during the </w:t>
      </w:r>
      <w:r w:rsidRPr="00886F48">
        <w:rPr>
          <w:rFonts w:ascii="Calibri" w:eastAsia="Calibri" w:hAnsi="Calibri" w:cs="Calibri"/>
          <w:color w:val="000000" w:themeColor="text1"/>
          <w:lang w:val="en-AU"/>
        </w:rPr>
        <w:t xml:space="preserve">non-statutory exhibition </w:t>
      </w:r>
      <w:r w:rsidRPr="00886F48">
        <w:rPr>
          <w:rFonts w:ascii="Calibri" w:eastAsia="Calibri" w:hAnsi="Calibri" w:cs="Calibri"/>
          <w:i/>
          <w:iCs/>
          <w:color w:val="000000" w:themeColor="text1"/>
          <w:lang w:val="en-AU"/>
        </w:rPr>
        <w:t>(</w:t>
      </w:r>
      <w:r w:rsidRPr="00886F48">
        <w:rPr>
          <w:rFonts w:ascii="Calibri" w:eastAsia="Calibri" w:hAnsi="Calibri" w:cs="Calibri"/>
          <w:color w:val="000000" w:themeColor="text1"/>
          <w:lang w:val="en-AU"/>
        </w:rPr>
        <w:t>refer</w:t>
      </w:r>
      <w:r w:rsidRPr="00886F48">
        <w:rPr>
          <w:rFonts w:ascii="Calibri" w:eastAsia="Calibri" w:hAnsi="Calibri" w:cs="Calibri"/>
          <w:i/>
          <w:iCs/>
          <w:color w:val="000000" w:themeColor="text1"/>
          <w:lang w:val="en-AU"/>
        </w:rPr>
        <w:t xml:space="preserve"> Attachment 4)</w:t>
      </w:r>
      <w:r w:rsidRPr="00886F48">
        <w:rPr>
          <w:rFonts w:ascii="Calibri" w:eastAsia="Calibri" w:hAnsi="Calibri" w:cs="Calibri"/>
          <w:i/>
          <w:iCs/>
          <w:lang w:val="en-AU"/>
        </w:rPr>
        <w:t xml:space="preserve"> </w:t>
      </w:r>
      <w:r w:rsidRPr="00886F48">
        <w:rPr>
          <w:rFonts w:ascii="Calibri" w:eastAsia="Calibri" w:hAnsi="Calibri" w:cs="Calibri"/>
          <w:lang w:val="en-AU"/>
        </w:rPr>
        <w:t xml:space="preserve">and further review, officers are recommending </w:t>
      </w:r>
      <w:r w:rsidR="2A4A10A0" w:rsidRPr="00886F48">
        <w:rPr>
          <w:rFonts w:ascii="Calibri" w:eastAsia="Calibri" w:hAnsi="Calibri" w:cs="Calibri"/>
          <w:lang w:val="en-AU"/>
        </w:rPr>
        <w:t xml:space="preserve">a number of </w:t>
      </w:r>
      <w:r w:rsidRPr="00886F48">
        <w:rPr>
          <w:rFonts w:ascii="Calibri" w:eastAsia="Calibri" w:hAnsi="Calibri" w:cs="Calibri"/>
          <w:lang w:val="en-AU"/>
        </w:rPr>
        <w:t xml:space="preserve">changes to the updated </w:t>
      </w:r>
      <w:r w:rsidRPr="00886F48">
        <w:rPr>
          <w:rFonts w:ascii="Calibri" w:eastAsia="Calibri" w:hAnsi="Calibri" w:cs="Calibri"/>
          <w:i/>
          <w:iCs/>
          <w:lang w:val="en-AU"/>
        </w:rPr>
        <w:t xml:space="preserve">Development Plan </w:t>
      </w:r>
      <w:r w:rsidRPr="00886F48">
        <w:rPr>
          <w:rFonts w:ascii="Calibri" w:eastAsia="Calibri" w:hAnsi="Calibri" w:cs="Calibri"/>
          <w:lang w:val="en-AU"/>
        </w:rPr>
        <w:t xml:space="preserve">prior to approval. These proposed changes are listed in a table at </w:t>
      </w:r>
      <w:r w:rsidRPr="00886F48">
        <w:rPr>
          <w:rFonts w:ascii="Calibri" w:eastAsia="Calibri" w:hAnsi="Calibri" w:cs="Calibri"/>
          <w:i/>
          <w:iCs/>
          <w:lang w:val="en-AU"/>
        </w:rPr>
        <w:t>Attachment 5</w:t>
      </w:r>
      <w:r w:rsidRPr="00886F48">
        <w:rPr>
          <w:rFonts w:ascii="Calibri" w:eastAsia="Calibri" w:hAnsi="Calibri" w:cs="Calibri"/>
          <w:lang w:val="en-AU"/>
        </w:rPr>
        <w:t xml:space="preserve">. Once these </w:t>
      </w:r>
      <w:r w:rsidR="49C01828" w:rsidRPr="00886F48">
        <w:rPr>
          <w:rFonts w:ascii="Calibri" w:eastAsia="Calibri" w:hAnsi="Calibri" w:cs="Calibri"/>
          <w:lang w:val="en-AU"/>
        </w:rPr>
        <w:t xml:space="preserve">changes </w:t>
      </w:r>
      <w:r w:rsidRPr="00886F48">
        <w:rPr>
          <w:rFonts w:ascii="Calibri" w:eastAsia="Calibri" w:hAnsi="Calibri" w:cs="Calibri"/>
          <w:lang w:val="en-AU"/>
        </w:rPr>
        <w:t xml:space="preserve">are made, it is considered the </w:t>
      </w:r>
      <w:r w:rsidRPr="00886F48">
        <w:rPr>
          <w:rFonts w:ascii="Calibri" w:eastAsia="Calibri" w:hAnsi="Calibri" w:cs="Calibri"/>
          <w:i/>
          <w:iCs/>
          <w:lang w:val="en-AU"/>
        </w:rPr>
        <w:t>Development Plan</w:t>
      </w:r>
      <w:r w:rsidRPr="00886F48">
        <w:rPr>
          <w:rFonts w:ascii="Calibri" w:eastAsia="Calibri" w:hAnsi="Calibri" w:cs="Calibri"/>
          <w:lang w:val="en-AU"/>
        </w:rPr>
        <w:t xml:space="preserve"> will be suitable for approval.  </w:t>
      </w:r>
    </w:p>
    <w:p w14:paraId="6E6D8A3A" w14:textId="77777777" w:rsidR="51F5B9E8"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Recommendation</w:t>
      </w:r>
    </w:p>
    <w:p w14:paraId="333EB4E2" w14:textId="2A099DD8" w:rsidR="51F5B9E8" w:rsidRDefault="00CE06FE" w:rsidP="00FA0CEF">
      <w:pPr>
        <w:spacing w:line="276" w:lineRule="auto"/>
        <w:rPr>
          <w:rFonts w:ascii="Calibri" w:eastAsia="Calibri" w:hAnsi="Calibri" w:cs="Calibri"/>
          <w:color w:val="000000"/>
          <w:lang w:val="en-AU"/>
        </w:rPr>
      </w:pPr>
      <w:r>
        <w:rPr>
          <w:rFonts w:ascii="Calibri" w:eastAsia="Calibri" w:hAnsi="Calibri" w:cs="Calibri"/>
          <w:b/>
          <w:bCs/>
          <w:color w:val="000000" w:themeColor="text1"/>
          <w:lang w:val="en-AU"/>
        </w:rPr>
        <w:t>T</w:t>
      </w:r>
      <w:r w:rsidR="00690FDD" w:rsidRPr="54968906">
        <w:rPr>
          <w:rFonts w:ascii="Calibri" w:eastAsia="Calibri" w:hAnsi="Calibri" w:cs="Calibri"/>
          <w:b/>
          <w:bCs/>
          <w:color w:val="000000" w:themeColor="text1"/>
          <w:lang w:val="en-AU"/>
        </w:rPr>
        <w:t>hat Council:</w:t>
      </w:r>
    </w:p>
    <w:p w14:paraId="07AE1FB1" w14:textId="77777777" w:rsidR="356CA4CD" w:rsidRPr="00103226" w:rsidRDefault="00690FDD" w:rsidP="2B2B90EC">
      <w:pPr>
        <w:numPr>
          <w:ilvl w:val="0"/>
          <w:numId w:val="23"/>
        </w:numPr>
        <w:spacing w:line="276" w:lineRule="auto"/>
        <w:ind w:left="709" w:hanging="425"/>
        <w:contextualSpacing/>
        <w:rPr>
          <w:rFonts w:ascii="Calibri" w:eastAsia="Calibri" w:hAnsi="Calibri" w:cs="Calibri"/>
          <w:b/>
          <w:bCs/>
          <w:color w:val="000000"/>
          <w:szCs w:val="20"/>
          <w:lang w:val="en-AU"/>
        </w:rPr>
      </w:pPr>
      <w:r w:rsidRPr="2B2B90EC">
        <w:rPr>
          <w:rFonts w:ascii="Calibri" w:eastAsia="Calibri" w:hAnsi="Calibri" w:cs="Calibri"/>
          <w:b/>
          <w:bCs/>
          <w:szCs w:val="20"/>
          <w:lang w:val="en-AU"/>
        </w:rPr>
        <w:t xml:space="preserve">Endorse the amendments proposed for the </w:t>
      </w:r>
      <w:r w:rsidRPr="2B2B90EC">
        <w:rPr>
          <w:rFonts w:ascii="Calibri" w:eastAsia="Calibri" w:hAnsi="Calibri" w:cs="Calibri"/>
          <w:b/>
          <w:bCs/>
          <w:i/>
          <w:iCs/>
          <w:szCs w:val="20"/>
          <w:lang w:val="en-AU"/>
        </w:rPr>
        <w:t>O’Herns Logistics Park Development Plan</w:t>
      </w:r>
      <w:r w:rsidR="32598648" w:rsidRPr="2B2B90EC">
        <w:rPr>
          <w:rFonts w:ascii="Calibri" w:eastAsia="Calibri" w:hAnsi="Calibri" w:cs="Calibri"/>
          <w:b/>
          <w:bCs/>
          <w:i/>
          <w:iCs/>
          <w:szCs w:val="20"/>
          <w:lang w:val="en-AU"/>
        </w:rPr>
        <w:t>, December 2021</w:t>
      </w:r>
      <w:r w:rsidRPr="2B2B90EC">
        <w:rPr>
          <w:rFonts w:ascii="Calibri" w:eastAsia="Calibri" w:hAnsi="Calibri" w:cs="Calibri"/>
          <w:b/>
          <w:bCs/>
          <w:i/>
          <w:iCs/>
          <w:szCs w:val="20"/>
          <w:lang w:val="en-AU"/>
        </w:rPr>
        <w:t xml:space="preserve"> </w:t>
      </w:r>
      <w:r w:rsidRPr="2B2B90EC">
        <w:rPr>
          <w:rFonts w:ascii="Calibri" w:eastAsia="Calibri" w:hAnsi="Calibri" w:cs="Calibri"/>
          <w:b/>
          <w:bCs/>
          <w:szCs w:val="20"/>
          <w:lang w:val="en-AU"/>
        </w:rPr>
        <w:t xml:space="preserve">as detailed in </w:t>
      </w:r>
      <w:r w:rsidR="2BA96A1A" w:rsidRPr="2B2B90EC">
        <w:rPr>
          <w:rFonts w:ascii="Calibri" w:eastAsia="Calibri" w:hAnsi="Calibri" w:cs="Calibri"/>
          <w:b/>
          <w:bCs/>
          <w:szCs w:val="20"/>
          <w:lang w:val="en-AU"/>
        </w:rPr>
        <w:t xml:space="preserve">Attachment </w:t>
      </w:r>
      <w:r w:rsidR="1B1B2717" w:rsidRPr="2B2B90EC">
        <w:rPr>
          <w:rFonts w:ascii="Calibri" w:eastAsia="Calibri" w:hAnsi="Calibri" w:cs="Calibri"/>
          <w:b/>
          <w:bCs/>
          <w:szCs w:val="20"/>
          <w:lang w:val="en-AU"/>
        </w:rPr>
        <w:t>5</w:t>
      </w:r>
      <w:r w:rsidR="4524A5DD" w:rsidRPr="2B2B90EC">
        <w:rPr>
          <w:rFonts w:ascii="Calibri" w:eastAsia="Calibri" w:hAnsi="Calibri" w:cs="Calibri"/>
          <w:b/>
          <w:bCs/>
          <w:szCs w:val="20"/>
          <w:lang w:val="en-AU"/>
        </w:rPr>
        <w:t>.</w:t>
      </w:r>
    </w:p>
    <w:p w14:paraId="3E0277C2" w14:textId="77777777" w:rsidR="5AD9AB7A" w:rsidRPr="00103226" w:rsidRDefault="00690FDD" w:rsidP="00FA0CEF">
      <w:pPr>
        <w:numPr>
          <w:ilvl w:val="0"/>
          <w:numId w:val="23"/>
        </w:numPr>
        <w:spacing w:line="276" w:lineRule="auto"/>
        <w:ind w:left="709" w:hanging="425"/>
        <w:contextualSpacing/>
        <w:rPr>
          <w:rFonts w:ascii="Calibri" w:eastAsia="Calibri" w:hAnsi="Calibri" w:cs="Calibri"/>
          <w:b/>
          <w:bCs/>
          <w:lang w:val="en-AU"/>
        </w:rPr>
      </w:pPr>
      <w:r w:rsidRPr="00103226">
        <w:rPr>
          <w:rFonts w:ascii="Calibri" w:eastAsia="Calibri" w:hAnsi="Calibri" w:cs="Calibri"/>
          <w:b/>
          <w:bCs/>
          <w:lang w:val="en-AU"/>
        </w:rPr>
        <w:t xml:space="preserve">Authorise the Chief Executive Officer to approve the </w:t>
      </w:r>
      <w:r w:rsidRPr="00103226">
        <w:rPr>
          <w:rFonts w:ascii="Calibri" w:eastAsia="Calibri" w:hAnsi="Calibri" w:cs="Calibri"/>
          <w:b/>
          <w:bCs/>
          <w:i/>
          <w:iCs/>
          <w:lang w:val="en-AU"/>
        </w:rPr>
        <w:t xml:space="preserve">O’Herns Logistics Park Development Plan </w:t>
      </w:r>
      <w:r w:rsidRPr="00103226">
        <w:rPr>
          <w:rFonts w:ascii="Calibri" w:eastAsia="Calibri" w:hAnsi="Calibri" w:cs="Calibri"/>
          <w:b/>
          <w:bCs/>
          <w:lang w:val="en-AU"/>
        </w:rPr>
        <w:t xml:space="preserve">once the amendments in </w:t>
      </w:r>
      <w:r w:rsidR="786C1CC6" w:rsidRPr="00103226">
        <w:rPr>
          <w:rFonts w:ascii="Calibri" w:eastAsia="Calibri" w:hAnsi="Calibri" w:cs="Calibri"/>
          <w:b/>
          <w:bCs/>
          <w:lang w:val="en-AU"/>
        </w:rPr>
        <w:t xml:space="preserve">Attachment 5 </w:t>
      </w:r>
      <w:r w:rsidRPr="00103226">
        <w:rPr>
          <w:rFonts w:ascii="Calibri" w:eastAsia="Calibri" w:hAnsi="Calibri" w:cs="Calibri"/>
          <w:b/>
          <w:bCs/>
          <w:lang w:val="en-AU"/>
        </w:rPr>
        <w:t xml:space="preserve">of this report are incorporated </w:t>
      </w:r>
      <w:r w:rsidR="2DE3236D" w:rsidRPr="00103226">
        <w:rPr>
          <w:rFonts w:ascii="Calibri" w:eastAsia="Calibri" w:hAnsi="Calibri" w:cs="Calibri"/>
          <w:b/>
          <w:bCs/>
          <w:lang w:val="en-AU"/>
        </w:rPr>
        <w:t xml:space="preserve">into an updated version of the </w:t>
      </w:r>
      <w:r w:rsidR="6D61DB76" w:rsidRPr="00103226">
        <w:rPr>
          <w:rFonts w:ascii="Calibri" w:eastAsia="Calibri" w:hAnsi="Calibri" w:cs="Calibri"/>
          <w:b/>
          <w:bCs/>
          <w:lang w:val="en-AU"/>
        </w:rPr>
        <w:t>Development Plan</w:t>
      </w:r>
      <w:r w:rsidR="2DE3236D" w:rsidRPr="00103226">
        <w:rPr>
          <w:rFonts w:ascii="Calibri" w:eastAsia="Calibri" w:hAnsi="Calibri" w:cs="Calibri"/>
          <w:b/>
          <w:bCs/>
          <w:lang w:val="en-AU"/>
        </w:rPr>
        <w:t>.</w:t>
      </w:r>
    </w:p>
    <w:p w14:paraId="7FB918A0" w14:textId="77777777" w:rsidR="00103226" w:rsidRPr="00FA0CEF" w:rsidRDefault="00690FDD" w:rsidP="2E02F72D">
      <w:pPr>
        <w:numPr>
          <w:ilvl w:val="0"/>
          <w:numId w:val="23"/>
        </w:numPr>
        <w:spacing w:after="120" w:line="259" w:lineRule="auto"/>
        <w:ind w:left="709" w:hanging="425"/>
        <w:contextualSpacing/>
        <w:rPr>
          <w:rFonts w:ascii="Calibri" w:eastAsia="Calibri" w:hAnsi="Calibri" w:cs="Calibri"/>
          <w:b/>
          <w:bCs/>
          <w:szCs w:val="20"/>
          <w:lang w:val="en-AU"/>
        </w:rPr>
      </w:pPr>
      <w:r w:rsidRPr="2E02F72D">
        <w:rPr>
          <w:rFonts w:ascii="Calibri" w:eastAsia="Calibri" w:hAnsi="Calibri" w:cs="Calibri"/>
          <w:b/>
          <w:bCs/>
          <w:szCs w:val="20"/>
          <w:lang w:val="en-AU"/>
        </w:rPr>
        <w:t>Notify</w:t>
      </w:r>
      <w:r w:rsidR="00F34E49" w:rsidRPr="2E02F72D">
        <w:rPr>
          <w:rFonts w:ascii="Calibri" w:eastAsia="Calibri" w:hAnsi="Calibri" w:cs="Calibri"/>
          <w:b/>
          <w:bCs/>
          <w:szCs w:val="20"/>
          <w:lang w:val="en-AU"/>
        </w:rPr>
        <w:t xml:space="preserve"> </w:t>
      </w:r>
      <w:r w:rsidR="2DE3236D" w:rsidRPr="2E02F72D">
        <w:rPr>
          <w:rFonts w:ascii="Calibri" w:eastAsia="Calibri" w:hAnsi="Calibri" w:cs="Calibri"/>
          <w:b/>
          <w:bCs/>
          <w:szCs w:val="20"/>
          <w:lang w:val="en-AU"/>
        </w:rPr>
        <w:t xml:space="preserve">the proponent and submitters </w:t>
      </w:r>
      <w:r w:rsidR="5D5897F6" w:rsidRPr="2E02F72D">
        <w:rPr>
          <w:rFonts w:ascii="Calibri" w:eastAsia="Calibri" w:hAnsi="Calibri" w:cs="Calibri"/>
          <w:b/>
          <w:bCs/>
          <w:szCs w:val="20"/>
          <w:lang w:val="en-AU"/>
        </w:rPr>
        <w:t>o</w:t>
      </w:r>
      <w:r w:rsidR="2DE3236D" w:rsidRPr="2E02F72D">
        <w:rPr>
          <w:rFonts w:ascii="Calibri" w:eastAsia="Calibri" w:hAnsi="Calibri" w:cs="Calibri"/>
          <w:b/>
          <w:bCs/>
          <w:szCs w:val="20"/>
          <w:lang w:val="en-AU"/>
        </w:rPr>
        <w:t>f the</w:t>
      </w:r>
      <w:r w:rsidR="1A88E68D" w:rsidRPr="2E02F72D">
        <w:rPr>
          <w:rFonts w:ascii="Calibri" w:eastAsia="Calibri" w:hAnsi="Calibri" w:cs="Calibri"/>
          <w:b/>
          <w:bCs/>
          <w:szCs w:val="20"/>
          <w:lang w:val="en-AU"/>
        </w:rPr>
        <w:t xml:space="preserve"> decisions</w:t>
      </w:r>
      <w:r w:rsidR="2DE3236D" w:rsidRPr="2E02F72D">
        <w:rPr>
          <w:rFonts w:ascii="Calibri" w:eastAsia="Calibri" w:hAnsi="Calibri" w:cs="Calibri"/>
          <w:b/>
          <w:bCs/>
          <w:szCs w:val="20"/>
          <w:lang w:val="en-AU"/>
        </w:rPr>
        <w:t xml:space="preserve"> above.</w:t>
      </w:r>
    </w:p>
    <w:p w14:paraId="28DDA042" w14:textId="77777777" w:rsidR="51F5B9E8"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Key Information</w:t>
      </w:r>
    </w:p>
    <w:p w14:paraId="6546A7A0" w14:textId="77777777" w:rsidR="3D6B9756" w:rsidRDefault="00690FDD" w:rsidP="003F7E92">
      <w:pPr>
        <w:spacing w:line="276" w:lineRule="auto"/>
        <w:rPr>
          <w:rFonts w:ascii="Calibri" w:hAnsi="Calibri"/>
          <w:lang w:val="en-AU"/>
        </w:rPr>
      </w:pPr>
      <w:r w:rsidRPr="269E7EAC">
        <w:rPr>
          <w:rFonts w:ascii="Calibri" w:eastAsia="Calibri" w:hAnsi="Calibri" w:cs="Calibri"/>
          <w:b/>
          <w:bCs/>
          <w:color w:val="000000" w:themeColor="text1"/>
          <w:lang w:val="en-AU"/>
        </w:rPr>
        <w:t>Background</w:t>
      </w:r>
    </w:p>
    <w:p w14:paraId="62998FD2" w14:textId="77777777" w:rsidR="3D6B9756" w:rsidRDefault="00690FDD" w:rsidP="2B2B90EC">
      <w:pPr>
        <w:spacing w:line="276" w:lineRule="auto"/>
        <w:rPr>
          <w:rFonts w:ascii="Calibri" w:eastAsia="Calibri" w:hAnsi="Calibri" w:cs="Calibri"/>
          <w:color w:val="000000"/>
          <w:lang w:val="en-AU"/>
        </w:rPr>
      </w:pPr>
      <w:r w:rsidRPr="00886F48">
        <w:rPr>
          <w:rFonts w:ascii="Calibri" w:eastAsia="Calibri" w:hAnsi="Calibri" w:cs="Calibri"/>
          <w:color w:val="000000" w:themeColor="text1"/>
          <w:lang w:val="en-AU"/>
        </w:rPr>
        <w:t>Planning Scheme Amendment C230 to the Whittlesea Planning Scheme facilitated the rezoning of part of the site from farming to employment uses, whilst also protecting a large portion of the site for conservation purposes. The Amendment</w:t>
      </w:r>
      <w:r w:rsidR="4BDA172D" w:rsidRPr="00886F48">
        <w:rPr>
          <w:rFonts w:ascii="Calibri" w:eastAsia="Calibri" w:hAnsi="Calibri" w:cs="Calibri"/>
          <w:color w:val="000000" w:themeColor="text1"/>
          <w:lang w:val="en-AU"/>
        </w:rPr>
        <w:t>,</w:t>
      </w:r>
      <w:r w:rsidRPr="00886F48">
        <w:rPr>
          <w:rFonts w:ascii="Calibri" w:eastAsia="Calibri" w:hAnsi="Calibri" w:cs="Calibri"/>
          <w:color w:val="000000" w:themeColor="text1"/>
          <w:lang w:val="en-AU"/>
        </w:rPr>
        <w:t xml:space="preserve"> </w:t>
      </w:r>
      <w:r w:rsidR="4B7E064F" w:rsidRPr="00886F48">
        <w:rPr>
          <w:rFonts w:ascii="Calibri" w:eastAsia="Calibri" w:hAnsi="Calibri" w:cs="Calibri"/>
          <w:color w:val="000000" w:themeColor="text1"/>
          <w:lang w:val="en-AU"/>
        </w:rPr>
        <w:t xml:space="preserve">which included significant engagement with adjoining </w:t>
      </w:r>
      <w:r w:rsidR="1C817C39" w:rsidRPr="00886F48">
        <w:rPr>
          <w:rFonts w:ascii="Calibri" w:eastAsia="Calibri" w:hAnsi="Calibri" w:cs="Calibri"/>
          <w:color w:val="000000" w:themeColor="text1"/>
          <w:lang w:val="en-AU"/>
        </w:rPr>
        <w:t>landowners</w:t>
      </w:r>
      <w:r w:rsidR="4B7E064F" w:rsidRPr="00886F48">
        <w:rPr>
          <w:rFonts w:ascii="Calibri" w:eastAsia="Calibri" w:hAnsi="Calibri" w:cs="Calibri"/>
          <w:color w:val="000000" w:themeColor="text1"/>
          <w:lang w:val="en-AU"/>
        </w:rPr>
        <w:t xml:space="preserve"> and relevant government agencies, </w:t>
      </w:r>
      <w:r w:rsidRPr="00886F48">
        <w:rPr>
          <w:rFonts w:ascii="Calibri" w:eastAsia="Calibri" w:hAnsi="Calibri" w:cs="Calibri"/>
          <w:color w:val="000000" w:themeColor="text1"/>
          <w:lang w:val="en-AU"/>
        </w:rPr>
        <w:t xml:space="preserve">was adopted by Council on the 3 March 2020 and was gazetted on 30 October 2020.  </w:t>
      </w:r>
    </w:p>
    <w:p w14:paraId="382F5E4E" w14:textId="77777777" w:rsidR="3D6B9756" w:rsidRDefault="00690FDD" w:rsidP="003F7E92">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0C41A936" w14:textId="77777777" w:rsidR="3D6B9756" w:rsidRDefault="00690FDD" w:rsidP="003F7E92">
      <w:pPr>
        <w:spacing w:line="276" w:lineRule="auto"/>
        <w:rPr>
          <w:rFonts w:ascii="Calibri" w:hAnsi="Calibri"/>
          <w:lang w:val="en-AU"/>
        </w:rPr>
      </w:pPr>
      <w:r w:rsidRPr="0F678CC1">
        <w:rPr>
          <w:rFonts w:ascii="Calibri" w:eastAsia="Calibri" w:hAnsi="Calibri" w:cs="Calibri"/>
          <w:color w:val="000000" w:themeColor="text1"/>
          <w:lang w:val="en-AU"/>
        </w:rPr>
        <w:t>A key issue in the Amendment process was how the site and its future development related to the existing operations of the basalt quarry located opposite the subject site at 375</w:t>
      </w:r>
      <w:r w:rsidR="1B6C567A" w:rsidRPr="0F678CC1">
        <w:rPr>
          <w:rFonts w:ascii="Calibri" w:eastAsia="Calibri" w:hAnsi="Calibri" w:cs="Calibri"/>
          <w:color w:val="000000" w:themeColor="text1"/>
          <w:lang w:val="en-AU"/>
        </w:rPr>
        <w:t> </w:t>
      </w:r>
      <w:r w:rsidRPr="0F678CC1">
        <w:rPr>
          <w:rFonts w:ascii="Calibri" w:eastAsia="Calibri" w:hAnsi="Calibri" w:cs="Calibri"/>
          <w:color w:val="000000" w:themeColor="text1"/>
          <w:lang w:val="en-AU"/>
        </w:rPr>
        <w:t xml:space="preserve">O’Herns Road (Conundrum Holdings’ Northern Quarries). In response to this issue, the approved Amendment included </w:t>
      </w:r>
      <w:r w:rsidR="4969F0C8" w:rsidRPr="0F678CC1">
        <w:rPr>
          <w:rFonts w:ascii="Calibri" w:eastAsia="Calibri" w:hAnsi="Calibri" w:cs="Calibri"/>
          <w:color w:val="000000" w:themeColor="text1"/>
          <w:lang w:val="en-AU"/>
        </w:rPr>
        <w:t>several</w:t>
      </w:r>
      <w:r w:rsidRPr="0F678CC1">
        <w:rPr>
          <w:rFonts w:ascii="Calibri" w:eastAsia="Calibri" w:hAnsi="Calibri" w:cs="Calibri"/>
          <w:color w:val="000000" w:themeColor="text1"/>
          <w:lang w:val="en-AU"/>
        </w:rPr>
        <w:t xml:space="preserve"> planning controls relating to the management of the quarry interface including the requirements for Quarry Interface Guidelines to be prepared as part of the development plan process and for a Quarry Interface Assessment to be prepared as part of permit applications within 200m of the </w:t>
      </w:r>
      <w:r w:rsidR="0D4A785E" w:rsidRPr="0F678CC1">
        <w:rPr>
          <w:rFonts w:ascii="Calibri" w:eastAsia="Calibri" w:hAnsi="Calibri" w:cs="Calibri"/>
          <w:color w:val="000000" w:themeColor="text1"/>
          <w:lang w:val="en-AU"/>
        </w:rPr>
        <w:t>q</w:t>
      </w:r>
      <w:r w:rsidRPr="0F678CC1">
        <w:rPr>
          <w:rFonts w:ascii="Calibri" w:eastAsia="Calibri" w:hAnsi="Calibri" w:cs="Calibri"/>
          <w:color w:val="000000" w:themeColor="text1"/>
          <w:lang w:val="en-AU"/>
        </w:rPr>
        <w:t>uarry extractive industry works authority boundary.</w:t>
      </w:r>
    </w:p>
    <w:p w14:paraId="4E052C0C" w14:textId="77777777" w:rsidR="3D6B9756" w:rsidRDefault="00690FDD" w:rsidP="003F7E92">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3777A160" w14:textId="77777777" w:rsidR="3D6B9756" w:rsidRDefault="00690FDD" w:rsidP="003F7E92">
      <w:pPr>
        <w:spacing w:line="276" w:lineRule="auto"/>
        <w:rPr>
          <w:rFonts w:ascii="Calibri" w:hAnsi="Calibri"/>
          <w:lang w:val="en-AU"/>
        </w:rPr>
      </w:pPr>
      <w:r w:rsidRPr="269E7EAC">
        <w:rPr>
          <w:rFonts w:ascii="Calibri" w:eastAsia="Calibri" w:hAnsi="Calibri" w:cs="Calibri"/>
          <w:b/>
          <w:bCs/>
          <w:color w:val="000000" w:themeColor="text1"/>
          <w:lang w:val="en-AU"/>
        </w:rPr>
        <w:t>Site Context</w:t>
      </w:r>
    </w:p>
    <w:p w14:paraId="0376B1A0" w14:textId="77777777" w:rsidR="3D6B9756" w:rsidRDefault="00690FDD" w:rsidP="003F7E92">
      <w:pPr>
        <w:spacing w:line="276" w:lineRule="auto"/>
        <w:rPr>
          <w:rFonts w:ascii="Calibri" w:hAnsi="Calibri"/>
          <w:lang w:val="en-AU"/>
        </w:rPr>
      </w:pPr>
      <w:r w:rsidRPr="2B2B90EC">
        <w:rPr>
          <w:rFonts w:ascii="Calibri" w:eastAsia="Calibri" w:hAnsi="Calibri" w:cs="Calibri"/>
          <w:color w:val="000000" w:themeColor="text1"/>
          <w:lang w:val="en-AU"/>
        </w:rPr>
        <w:t>The subject site is approximately 252 hectares in area and is located at 25 Vearings Road, Epping (refer Attachment 2). It is bound</w:t>
      </w:r>
      <w:r w:rsidR="08ADE9B2" w:rsidRPr="2B2B90EC">
        <w:rPr>
          <w:rFonts w:ascii="Calibri" w:eastAsia="Calibri" w:hAnsi="Calibri" w:cs="Calibri"/>
          <w:color w:val="000000" w:themeColor="text1"/>
          <w:lang w:val="en-AU"/>
        </w:rPr>
        <w:t>ed</w:t>
      </w:r>
      <w:r w:rsidRPr="2B2B90EC">
        <w:rPr>
          <w:rFonts w:ascii="Calibri" w:eastAsia="Calibri" w:hAnsi="Calibri" w:cs="Calibri"/>
          <w:color w:val="000000" w:themeColor="text1"/>
          <w:lang w:val="en-AU"/>
        </w:rPr>
        <w:t xml:space="preserve"> by O’Herns Road to the south, Vearings Road to the east, Harvest Home Road (unmade)</w:t>
      </w:r>
      <w:r w:rsidR="3E7F4D86" w:rsidRPr="2B2B90EC">
        <w:rPr>
          <w:rFonts w:ascii="Calibri" w:eastAsia="Calibri" w:hAnsi="Calibri" w:cs="Calibri"/>
          <w:color w:val="000000" w:themeColor="text1"/>
          <w:lang w:val="en-AU"/>
        </w:rPr>
        <w:t xml:space="preserve"> and the Yarra Valley Water Aurora Treatment facility</w:t>
      </w:r>
      <w:r w:rsidRPr="2B2B90EC">
        <w:rPr>
          <w:rFonts w:ascii="Calibri" w:eastAsia="Calibri" w:hAnsi="Calibri" w:cs="Calibri"/>
          <w:color w:val="000000" w:themeColor="text1"/>
          <w:lang w:val="en-AU"/>
        </w:rPr>
        <w:t xml:space="preserve"> to the north</w:t>
      </w:r>
      <w:r w:rsidRPr="2B2B90EC">
        <w:rPr>
          <w:rFonts w:ascii="Calibri" w:eastAsia="Calibri" w:hAnsi="Calibri" w:cs="Calibri"/>
          <w:color w:val="FF0000"/>
          <w:lang w:val="en-AU"/>
        </w:rPr>
        <w:t xml:space="preserve"> </w:t>
      </w:r>
      <w:r w:rsidRPr="2B2B90EC">
        <w:rPr>
          <w:rFonts w:ascii="Calibri" w:eastAsia="Calibri" w:hAnsi="Calibri" w:cs="Calibri"/>
          <w:color w:val="000000" w:themeColor="text1"/>
          <w:lang w:val="en-AU"/>
        </w:rPr>
        <w:t>and the Craigieburn Grasslands to the west. The site is accessed by O’Herns Road and will greatly benefit from the new interchange with the Hume Freeway</w:t>
      </w:r>
      <w:r w:rsidR="3E2E5F2C" w:rsidRPr="2B2B90EC">
        <w:rPr>
          <w:rFonts w:ascii="Calibri" w:eastAsia="Calibri" w:hAnsi="Calibri" w:cs="Calibri"/>
          <w:color w:val="000000" w:themeColor="text1"/>
          <w:lang w:val="en-AU"/>
        </w:rPr>
        <w:t>.</w:t>
      </w:r>
    </w:p>
    <w:p w14:paraId="7B89011E" w14:textId="77777777" w:rsidR="3D6B9756" w:rsidRDefault="00690FDD" w:rsidP="003F7E92">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51FCCC5D" w14:textId="77777777" w:rsidR="3D6B9756" w:rsidRDefault="00690FDD" w:rsidP="003F7E92">
      <w:pPr>
        <w:spacing w:line="276" w:lineRule="auto"/>
        <w:rPr>
          <w:rFonts w:ascii="Calibri" w:hAnsi="Calibri"/>
          <w:lang w:val="en-AU"/>
        </w:rPr>
      </w:pPr>
      <w:r w:rsidRPr="6D987C7C">
        <w:rPr>
          <w:rFonts w:ascii="Calibri" w:eastAsia="Calibri" w:hAnsi="Calibri" w:cs="Calibri"/>
          <w:color w:val="000000" w:themeColor="text1"/>
          <w:lang w:val="en-AU"/>
        </w:rPr>
        <w:t xml:space="preserve">The site was strategically identified as containing significant biodiversity values as part of the Biodiversity Conservation Strategy (BCS) prepared by the State Government in June 2013. The BCS was prepared as part of a strategic assessment conducted across Melbourne’s future growth areas to comply with approval requirements under the Commonwealth’s Environmental Protection and Biodiversity Conservation Act 1999 (EPBC). The strategy identified a number of future conservation areas to be protected from future urban development. Conservation Area 33 which was identified to protect Grassy Eucalypt Woodland included </w:t>
      </w:r>
      <w:r w:rsidR="7DC2513C" w:rsidRPr="6D987C7C">
        <w:rPr>
          <w:rFonts w:ascii="Calibri" w:eastAsia="Calibri" w:hAnsi="Calibri" w:cs="Calibri"/>
          <w:color w:val="000000" w:themeColor="text1"/>
          <w:lang w:val="en-AU"/>
        </w:rPr>
        <w:t xml:space="preserve">an area </w:t>
      </w:r>
      <w:r w:rsidR="277DC1B8" w:rsidRPr="6D987C7C">
        <w:rPr>
          <w:rFonts w:ascii="Calibri" w:eastAsia="Calibri" w:hAnsi="Calibri" w:cs="Calibri"/>
          <w:color w:val="000000" w:themeColor="text1"/>
          <w:lang w:val="en-AU"/>
        </w:rPr>
        <w:t xml:space="preserve">as </w:t>
      </w:r>
      <w:r w:rsidRPr="6D987C7C">
        <w:rPr>
          <w:rFonts w:ascii="Calibri" w:eastAsia="Calibri" w:hAnsi="Calibri" w:cs="Calibri"/>
          <w:color w:val="000000" w:themeColor="text1"/>
          <w:lang w:val="en-AU"/>
        </w:rPr>
        <w:t xml:space="preserve">part of the site. An amendment to the boundary of this area </w:t>
      </w:r>
      <w:r w:rsidRPr="6D987C7C">
        <w:rPr>
          <w:rFonts w:ascii="Calibri" w:eastAsia="Calibri" w:hAnsi="Calibri" w:cs="Calibri"/>
          <w:color w:val="000000" w:themeColor="text1"/>
          <w:lang w:val="en-AU"/>
        </w:rPr>
        <w:lastRenderedPageBreak/>
        <w:t>was subsequently approved in 2019.</w:t>
      </w:r>
      <w:r w:rsidR="0E760EA7" w:rsidRPr="6D987C7C">
        <w:rPr>
          <w:rFonts w:ascii="Calibri" w:eastAsia="Calibri" w:hAnsi="Calibri" w:cs="Calibri"/>
          <w:color w:val="000000" w:themeColor="text1"/>
          <w:lang w:val="en-AU"/>
        </w:rPr>
        <w:t xml:space="preserve"> This conservation area will be transferred to the ownership of State Government as part of this development.</w:t>
      </w:r>
    </w:p>
    <w:p w14:paraId="6A38FE59" w14:textId="77777777" w:rsidR="3D6B9756" w:rsidRDefault="00690FDD" w:rsidP="003F7E92">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2782921F" w14:textId="77777777" w:rsidR="3D6B9756" w:rsidRDefault="00690FDD" w:rsidP="003F7E92">
      <w:pPr>
        <w:spacing w:line="276" w:lineRule="auto"/>
        <w:rPr>
          <w:rFonts w:ascii="Calibri" w:eastAsia="Calibri" w:hAnsi="Calibri" w:cs="Calibri"/>
          <w:color w:val="000000"/>
          <w:lang w:val="en-AU"/>
        </w:rPr>
      </w:pPr>
      <w:r w:rsidRPr="6D987C7C">
        <w:rPr>
          <w:rFonts w:ascii="Calibri" w:eastAsia="Calibri" w:hAnsi="Calibri" w:cs="Calibri"/>
          <w:lang w:val="en-AU"/>
        </w:rPr>
        <w:t>A</w:t>
      </w:r>
      <w:r w:rsidR="32C40804" w:rsidRPr="6D987C7C">
        <w:rPr>
          <w:rFonts w:ascii="Calibri" w:eastAsia="Calibri" w:hAnsi="Calibri" w:cs="Calibri"/>
          <w:lang w:val="en-AU"/>
        </w:rPr>
        <w:t>s a result</w:t>
      </w:r>
      <w:r w:rsidR="4013037E" w:rsidRPr="6D987C7C">
        <w:rPr>
          <w:rFonts w:ascii="Calibri" w:eastAsia="Calibri" w:hAnsi="Calibri" w:cs="Calibri"/>
          <w:lang w:val="en-AU"/>
        </w:rPr>
        <w:t xml:space="preserve"> </w:t>
      </w:r>
      <w:r w:rsidR="1D6E39A2" w:rsidRPr="6D987C7C">
        <w:rPr>
          <w:rFonts w:ascii="Calibri" w:eastAsia="Calibri" w:hAnsi="Calibri" w:cs="Calibri"/>
          <w:lang w:val="en-AU"/>
        </w:rPr>
        <w:t>of the above</w:t>
      </w:r>
      <w:r w:rsidR="32C40804" w:rsidRPr="6D987C7C">
        <w:rPr>
          <w:rFonts w:ascii="Calibri" w:eastAsia="Calibri" w:hAnsi="Calibri" w:cs="Calibri"/>
          <w:lang w:val="en-AU"/>
        </w:rPr>
        <w:t>, approximately 1</w:t>
      </w:r>
      <w:r w:rsidR="0755D83B" w:rsidRPr="6D987C7C">
        <w:rPr>
          <w:rFonts w:ascii="Calibri" w:eastAsia="Calibri" w:hAnsi="Calibri" w:cs="Calibri"/>
          <w:lang w:val="en-AU"/>
        </w:rPr>
        <w:t>10</w:t>
      </w:r>
      <w:r w:rsidR="32C40804" w:rsidRPr="6D987C7C">
        <w:rPr>
          <w:rFonts w:ascii="Calibri" w:eastAsia="Calibri" w:hAnsi="Calibri" w:cs="Calibri"/>
          <w:lang w:val="en-AU"/>
        </w:rPr>
        <w:t xml:space="preserve"> hectares of the site</w:t>
      </w:r>
      <w:r w:rsidR="4549A493" w:rsidRPr="6D987C7C">
        <w:rPr>
          <w:rFonts w:ascii="Calibri" w:eastAsia="Calibri" w:hAnsi="Calibri" w:cs="Calibri"/>
          <w:lang w:val="en-AU"/>
        </w:rPr>
        <w:t>, which has been</w:t>
      </w:r>
      <w:r w:rsidR="32C40804" w:rsidRPr="6D987C7C">
        <w:rPr>
          <w:rFonts w:ascii="Calibri" w:eastAsia="Calibri" w:hAnsi="Calibri" w:cs="Calibri"/>
          <w:lang w:val="en-AU"/>
        </w:rPr>
        <w:t xml:space="preserve"> </w:t>
      </w:r>
      <w:r w:rsidR="0D0C384D" w:rsidRPr="6D987C7C">
        <w:rPr>
          <w:rFonts w:ascii="Calibri" w:eastAsia="Calibri" w:hAnsi="Calibri" w:cs="Calibri"/>
          <w:lang w:val="en-AU"/>
        </w:rPr>
        <w:t xml:space="preserve">identified </w:t>
      </w:r>
      <w:r w:rsidR="32C40804" w:rsidRPr="6D987C7C">
        <w:rPr>
          <w:rFonts w:ascii="Calibri" w:eastAsia="Calibri" w:hAnsi="Calibri" w:cs="Calibri"/>
          <w:lang w:val="en-AU"/>
        </w:rPr>
        <w:t>to be protected in Conservation Area 33</w:t>
      </w:r>
      <w:r w:rsidR="05923D42" w:rsidRPr="6D987C7C">
        <w:rPr>
          <w:rFonts w:ascii="Calibri" w:eastAsia="Calibri" w:hAnsi="Calibri" w:cs="Calibri"/>
          <w:lang w:val="en-AU"/>
        </w:rPr>
        <w:t>,</w:t>
      </w:r>
      <w:r w:rsidR="32C40804" w:rsidRPr="6D987C7C">
        <w:rPr>
          <w:rFonts w:ascii="Calibri" w:eastAsia="Calibri" w:hAnsi="Calibri" w:cs="Calibri"/>
          <w:lang w:val="en-AU"/>
        </w:rPr>
        <w:t xml:space="preserve"> </w:t>
      </w:r>
      <w:r w:rsidR="33308528" w:rsidRPr="6D987C7C">
        <w:rPr>
          <w:rFonts w:ascii="Calibri" w:eastAsia="Calibri" w:hAnsi="Calibri" w:cs="Calibri"/>
          <w:lang w:val="en-AU"/>
        </w:rPr>
        <w:t xml:space="preserve">is </w:t>
      </w:r>
      <w:r w:rsidR="32C40804" w:rsidRPr="6D987C7C">
        <w:rPr>
          <w:rFonts w:ascii="Calibri" w:eastAsia="Calibri" w:hAnsi="Calibri" w:cs="Calibri"/>
          <w:lang w:val="en-AU"/>
        </w:rPr>
        <w:t xml:space="preserve">retained in </w:t>
      </w:r>
      <w:r w:rsidR="0A6CA03C" w:rsidRPr="6D987C7C">
        <w:rPr>
          <w:rFonts w:ascii="Calibri" w:eastAsia="Calibri" w:hAnsi="Calibri" w:cs="Calibri"/>
          <w:lang w:val="en-AU"/>
        </w:rPr>
        <w:t xml:space="preserve">the </w:t>
      </w:r>
      <w:r w:rsidR="32C40804" w:rsidRPr="6D987C7C">
        <w:rPr>
          <w:rFonts w:ascii="Calibri" w:eastAsia="Calibri" w:hAnsi="Calibri" w:cs="Calibri"/>
          <w:lang w:val="en-AU"/>
        </w:rPr>
        <w:t>Rural Conservation Zone</w:t>
      </w:r>
      <w:r w:rsidR="2F8A1B4F" w:rsidRPr="6D987C7C">
        <w:rPr>
          <w:rFonts w:ascii="Calibri" w:eastAsia="Calibri" w:hAnsi="Calibri" w:cs="Calibri"/>
          <w:lang w:val="en-AU"/>
        </w:rPr>
        <w:t xml:space="preserve"> (RCZ)</w:t>
      </w:r>
      <w:r w:rsidR="32C40804" w:rsidRPr="6D987C7C">
        <w:rPr>
          <w:rFonts w:ascii="Calibri" w:eastAsia="Calibri" w:hAnsi="Calibri" w:cs="Calibri"/>
          <w:lang w:val="en-AU"/>
        </w:rPr>
        <w:t>. The remaining 1</w:t>
      </w:r>
      <w:r w:rsidR="40C5D059" w:rsidRPr="6D987C7C">
        <w:rPr>
          <w:rFonts w:ascii="Calibri" w:eastAsia="Calibri" w:hAnsi="Calibri" w:cs="Calibri"/>
          <w:lang w:val="en-AU"/>
        </w:rPr>
        <w:t>42</w:t>
      </w:r>
      <w:r w:rsidR="32C40804" w:rsidRPr="6D987C7C">
        <w:rPr>
          <w:rFonts w:ascii="Calibri" w:eastAsia="Calibri" w:hAnsi="Calibri" w:cs="Calibri"/>
          <w:lang w:val="en-AU"/>
        </w:rPr>
        <w:t>ha has been identified as being suitable for urban development and is zoned Industrial 1 (INZ1). The employment area is roughly ‘U’ shaped, with the remaining area being the conservation reserve</w:t>
      </w:r>
      <w:r w:rsidR="234B7A61" w:rsidRPr="6D987C7C">
        <w:rPr>
          <w:rFonts w:ascii="Calibri" w:eastAsia="Calibri" w:hAnsi="Calibri" w:cs="Calibri"/>
          <w:lang w:val="en-AU"/>
        </w:rPr>
        <w:t>.</w:t>
      </w:r>
      <w:r w:rsidR="35C49257" w:rsidRPr="6D987C7C">
        <w:rPr>
          <w:rFonts w:ascii="Calibri" w:eastAsia="Calibri" w:hAnsi="Calibri" w:cs="Calibri"/>
          <w:lang w:val="en-AU"/>
        </w:rPr>
        <w:t xml:space="preserve"> </w:t>
      </w:r>
    </w:p>
    <w:p w14:paraId="572C776B"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5FEE1AA3"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 xml:space="preserve">The site is traversed by significant infrastructure assets in the form of a high-pressure gas pipeline and electricity transmission lines which are </w:t>
      </w:r>
      <w:r w:rsidR="06D03451" w:rsidRPr="00886F48">
        <w:rPr>
          <w:rFonts w:ascii="Calibri" w:eastAsia="Calibri" w:hAnsi="Calibri" w:cs="Calibri"/>
          <w:lang w:val="en-AU"/>
        </w:rPr>
        <w:t>all within dedicated</w:t>
      </w:r>
      <w:r w:rsidRPr="00886F48">
        <w:rPr>
          <w:rFonts w:ascii="Calibri" w:eastAsia="Calibri" w:hAnsi="Calibri" w:cs="Calibri"/>
          <w:lang w:val="en-AU"/>
        </w:rPr>
        <w:t xml:space="preserve"> easements. </w:t>
      </w:r>
    </w:p>
    <w:p w14:paraId="4C80C617"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033C4942"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 xml:space="preserve">The </w:t>
      </w:r>
      <w:r w:rsidR="5C6F0130" w:rsidRPr="00886F48">
        <w:rPr>
          <w:rFonts w:ascii="Calibri" w:eastAsia="Calibri" w:hAnsi="Calibri" w:cs="Calibri"/>
          <w:lang w:val="en-AU"/>
        </w:rPr>
        <w:t>opposite</w:t>
      </w:r>
      <w:r w:rsidRPr="00886F48">
        <w:rPr>
          <w:rFonts w:ascii="Calibri" w:eastAsia="Calibri" w:hAnsi="Calibri" w:cs="Calibri"/>
          <w:lang w:val="en-AU"/>
        </w:rPr>
        <w:t xml:space="preserve"> property to the south</w:t>
      </w:r>
      <w:r w:rsidR="48151E39" w:rsidRPr="00886F48">
        <w:rPr>
          <w:rFonts w:ascii="Calibri" w:eastAsia="Calibri" w:hAnsi="Calibri" w:cs="Calibri"/>
          <w:lang w:val="en-AU"/>
        </w:rPr>
        <w:t>,</w:t>
      </w:r>
      <w:r w:rsidR="0FD3C3C2" w:rsidRPr="00886F48">
        <w:rPr>
          <w:rFonts w:ascii="Calibri" w:eastAsia="Calibri" w:hAnsi="Calibri" w:cs="Calibri"/>
          <w:lang w:val="en-AU"/>
        </w:rPr>
        <w:t xml:space="preserve"> at 375 O’Herns Road</w:t>
      </w:r>
      <w:r w:rsidR="75789054" w:rsidRPr="00886F48">
        <w:rPr>
          <w:rFonts w:ascii="Calibri" w:eastAsia="Calibri" w:hAnsi="Calibri" w:cs="Calibri"/>
          <w:lang w:val="en-AU"/>
        </w:rPr>
        <w:t>,</w:t>
      </w:r>
      <w:r w:rsidRPr="00886F48">
        <w:rPr>
          <w:rFonts w:ascii="Calibri" w:eastAsia="Calibri" w:hAnsi="Calibri" w:cs="Calibri"/>
          <w:lang w:val="en-AU"/>
        </w:rPr>
        <w:t xml:space="preserve"> is occupied by Conundrum Holdings’ Northern Quarries, an active basalt quarry with a current works authority.</w:t>
      </w:r>
    </w:p>
    <w:p w14:paraId="3AD327D8" w14:textId="77777777" w:rsidR="5A6094D9" w:rsidRDefault="5A6094D9" w:rsidP="003F7E92">
      <w:pPr>
        <w:spacing w:line="276" w:lineRule="auto"/>
        <w:rPr>
          <w:rFonts w:ascii="Calibri" w:hAnsi="Calibri"/>
          <w:lang w:val="en-AU"/>
        </w:rPr>
      </w:pPr>
    </w:p>
    <w:p w14:paraId="51AC4C28" w14:textId="77777777" w:rsidR="3D6B9756" w:rsidRDefault="00690FDD" w:rsidP="003F7E92">
      <w:pPr>
        <w:spacing w:line="276" w:lineRule="auto"/>
        <w:rPr>
          <w:rFonts w:ascii="Calibri" w:hAnsi="Calibri"/>
          <w:lang w:val="en-AU"/>
        </w:rPr>
      </w:pPr>
      <w:r w:rsidRPr="269E7EAC">
        <w:rPr>
          <w:rFonts w:ascii="Calibri" w:eastAsia="Calibri" w:hAnsi="Calibri" w:cs="Calibri"/>
          <w:b/>
          <w:bCs/>
          <w:color w:val="000000" w:themeColor="text1"/>
          <w:lang w:val="en-AU"/>
        </w:rPr>
        <w:t>Planning Context</w:t>
      </w:r>
    </w:p>
    <w:p w14:paraId="59F27E56" w14:textId="77777777" w:rsidR="3D6B9756" w:rsidRDefault="00690FDD" w:rsidP="003F7E92">
      <w:pPr>
        <w:spacing w:line="276" w:lineRule="auto"/>
        <w:rPr>
          <w:rFonts w:ascii="Calibri" w:hAnsi="Calibri"/>
          <w:lang w:val="en-AU"/>
        </w:rPr>
      </w:pPr>
      <w:r w:rsidRPr="6F5B1634">
        <w:rPr>
          <w:rFonts w:ascii="Calibri" w:eastAsia="Calibri" w:hAnsi="Calibri" w:cs="Calibri"/>
          <w:color w:val="000000" w:themeColor="text1"/>
          <w:lang w:val="en-AU"/>
        </w:rPr>
        <w:t>The site was identified within the Northern Growth Area Corridor Plan as being potentially suitable for urban development, with the northern part of the site forming part of Conservation Area 33</w:t>
      </w:r>
      <w:r w:rsidRPr="6F5B1634">
        <w:rPr>
          <w:rFonts w:ascii="Calibri" w:eastAsia="Calibri" w:hAnsi="Calibri" w:cs="Calibri"/>
          <w:color w:val="FF0000"/>
          <w:lang w:val="en-AU"/>
        </w:rPr>
        <w:t xml:space="preserve"> </w:t>
      </w:r>
      <w:r w:rsidRPr="6F5B1634">
        <w:rPr>
          <w:rFonts w:ascii="Calibri" w:eastAsia="Calibri" w:hAnsi="Calibri" w:cs="Calibri"/>
          <w:lang w:val="en-AU"/>
        </w:rPr>
        <w:t>in the BCS prepared for Melbourne’s Growth Areas</w:t>
      </w:r>
      <w:r w:rsidRPr="6F5B1634">
        <w:rPr>
          <w:rFonts w:ascii="Calibri" w:eastAsia="Calibri" w:hAnsi="Calibri" w:cs="Calibri"/>
          <w:color w:val="000000" w:themeColor="text1"/>
          <w:lang w:val="en-AU"/>
        </w:rPr>
        <w:t xml:space="preserve">. </w:t>
      </w:r>
    </w:p>
    <w:p w14:paraId="46E580FC" w14:textId="77777777" w:rsidR="3D6B9756" w:rsidRDefault="00690FDD" w:rsidP="003F7E92">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6D9211EB" w14:textId="77777777" w:rsidR="3D6B9756" w:rsidRDefault="00690FDD" w:rsidP="003F7E92">
      <w:pPr>
        <w:spacing w:line="276" w:lineRule="auto"/>
        <w:rPr>
          <w:rFonts w:ascii="Calibri" w:hAnsi="Calibri"/>
          <w:lang w:val="en-AU"/>
        </w:rPr>
      </w:pPr>
      <w:r w:rsidRPr="00886F48">
        <w:rPr>
          <w:rFonts w:ascii="Calibri" w:eastAsia="Calibri" w:hAnsi="Calibri" w:cs="Calibri"/>
          <w:color w:val="000000" w:themeColor="text1"/>
          <w:lang w:val="en-AU"/>
        </w:rPr>
        <w:t xml:space="preserve">Following further </w:t>
      </w:r>
      <w:r w:rsidR="411A804D" w:rsidRPr="00886F48">
        <w:rPr>
          <w:rFonts w:ascii="Calibri" w:eastAsia="Calibri" w:hAnsi="Calibri" w:cs="Calibri"/>
          <w:color w:val="000000" w:themeColor="text1"/>
          <w:lang w:val="en-AU"/>
        </w:rPr>
        <w:t>investigations</w:t>
      </w:r>
      <w:r w:rsidRPr="00886F48">
        <w:rPr>
          <w:rFonts w:ascii="Calibri" w:eastAsia="Calibri" w:hAnsi="Calibri" w:cs="Calibri"/>
          <w:color w:val="000000" w:themeColor="text1"/>
          <w:lang w:val="en-AU"/>
        </w:rPr>
        <w:t>, Council resolved on 25 August 2015 that any future planning for the site should be undertaken via a site specific rezoning and the subsequent preparation of a Development Plan</w:t>
      </w:r>
      <w:r w:rsidR="263CF046" w:rsidRPr="00886F48">
        <w:rPr>
          <w:rFonts w:ascii="Calibri" w:eastAsia="Calibri" w:hAnsi="Calibri" w:cs="Calibri"/>
          <w:color w:val="000000" w:themeColor="text1"/>
          <w:lang w:val="en-AU"/>
        </w:rPr>
        <w:t>, rather than a Precinct Structure Plan process under the auspices of the Victorian Planning Authority</w:t>
      </w:r>
      <w:r w:rsidRPr="00886F48">
        <w:rPr>
          <w:rFonts w:ascii="Calibri" w:eastAsia="Calibri" w:hAnsi="Calibri" w:cs="Calibri"/>
          <w:color w:val="000000" w:themeColor="text1"/>
          <w:lang w:val="en-AU"/>
        </w:rPr>
        <w:t xml:space="preserve">. Amendment C230 was gazetted on 30 October 2020 and </w:t>
      </w:r>
      <w:r w:rsidRPr="00886F48">
        <w:rPr>
          <w:rFonts w:ascii="Calibri" w:eastAsia="Calibri" w:hAnsi="Calibri" w:cs="Calibri"/>
          <w:lang w:val="en-AU"/>
        </w:rPr>
        <w:t>updated the planning controls to</w:t>
      </w:r>
      <w:r w:rsidR="1B8EC66F" w:rsidRPr="00886F48">
        <w:rPr>
          <w:rFonts w:ascii="Calibri" w:eastAsia="Calibri" w:hAnsi="Calibri" w:cs="Calibri"/>
          <w:lang w:val="en-AU"/>
        </w:rPr>
        <w:t>:</w:t>
      </w:r>
    </w:p>
    <w:p w14:paraId="17C6646D" w14:textId="77777777" w:rsidR="3D6B9756" w:rsidRPr="00543498" w:rsidRDefault="00690FDD" w:rsidP="003F7E92">
      <w:pPr>
        <w:numPr>
          <w:ilvl w:val="0"/>
          <w:numId w:val="24"/>
        </w:numPr>
        <w:spacing w:line="276" w:lineRule="auto"/>
        <w:contextualSpacing/>
        <w:rPr>
          <w:rFonts w:ascii="Calibri" w:eastAsia="Calibri" w:hAnsi="Calibri" w:cs="Calibri"/>
          <w:color w:val="000000"/>
          <w:szCs w:val="20"/>
          <w:lang w:val="en-AU"/>
        </w:rPr>
      </w:pPr>
      <w:r w:rsidRPr="269E7EAC">
        <w:rPr>
          <w:rFonts w:ascii="Calibri" w:eastAsia="Calibri" w:hAnsi="Calibri" w:cs="Calibri"/>
          <w:color w:val="000000" w:themeColor="text1"/>
          <w:szCs w:val="20"/>
          <w:lang w:val="en-AU"/>
        </w:rPr>
        <w:t>Rezone part of the site to Industrial Zone 1 (INZ1) while retaining Rural Conservation Area 33 in the existing Rural Conservation Zone (RCZ).</w:t>
      </w:r>
    </w:p>
    <w:p w14:paraId="31076D69" w14:textId="77777777" w:rsidR="3D6B9756" w:rsidRPr="00543498" w:rsidRDefault="00690FDD" w:rsidP="003F7E92">
      <w:pPr>
        <w:numPr>
          <w:ilvl w:val="0"/>
          <w:numId w:val="24"/>
        </w:numPr>
        <w:spacing w:line="276" w:lineRule="auto"/>
        <w:contextualSpacing/>
        <w:rPr>
          <w:rFonts w:ascii="Calibri" w:eastAsia="Calibri" w:hAnsi="Calibri" w:cs="Calibri"/>
          <w:color w:val="000000"/>
          <w:szCs w:val="20"/>
          <w:lang w:val="en-AU"/>
        </w:rPr>
      </w:pPr>
      <w:r w:rsidRPr="269E7EAC">
        <w:rPr>
          <w:rFonts w:ascii="Calibri" w:eastAsia="Calibri" w:hAnsi="Calibri" w:cs="Calibri"/>
          <w:color w:val="000000" w:themeColor="text1"/>
          <w:szCs w:val="20"/>
          <w:lang w:val="en-AU"/>
        </w:rPr>
        <w:t>Remove the existing Environmental Significance Overlay Schedule 4 (ESO4) from the developable land.</w:t>
      </w:r>
    </w:p>
    <w:p w14:paraId="04FD1763" w14:textId="77777777" w:rsidR="3D6B9756" w:rsidRPr="00543498" w:rsidRDefault="00690FDD" w:rsidP="003F7E92">
      <w:pPr>
        <w:numPr>
          <w:ilvl w:val="0"/>
          <w:numId w:val="24"/>
        </w:numPr>
        <w:spacing w:line="276" w:lineRule="auto"/>
        <w:contextualSpacing/>
        <w:rPr>
          <w:rFonts w:ascii="Calibri" w:eastAsia="Calibri" w:hAnsi="Calibri" w:cs="Calibri"/>
          <w:color w:val="000000"/>
          <w:szCs w:val="20"/>
          <w:lang w:val="en-AU"/>
        </w:rPr>
      </w:pPr>
      <w:r w:rsidRPr="269E7EAC">
        <w:rPr>
          <w:rFonts w:ascii="Calibri" w:eastAsia="Calibri" w:hAnsi="Calibri" w:cs="Calibri"/>
          <w:color w:val="000000" w:themeColor="text1"/>
          <w:szCs w:val="20"/>
          <w:lang w:val="en-AU"/>
        </w:rPr>
        <w:t>Apply the Development Plan Overlay Schedule 38 (DPO38) to the site to require a Development Plan to be prepared to guide future development of the land.</w:t>
      </w:r>
    </w:p>
    <w:p w14:paraId="7C76D3F4" w14:textId="77777777" w:rsidR="3D6B9756" w:rsidRDefault="00690FDD" w:rsidP="003F7E92">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75AE312C" w14:textId="77777777" w:rsidR="3D6B9756" w:rsidRDefault="00690FDD" w:rsidP="003F7E92">
      <w:pPr>
        <w:spacing w:line="276" w:lineRule="auto"/>
        <w:rPr>
          <w:rFonts w:ascii="Calibri" w:eastAsia="MS Mincho" w:hAnsi="Calibri" w:cs="Arial"/>
          <w:lang w:val="en-AU"/>
        </w:rPr>
      </w:pPr>
      <w:r w:rsidRPr="269E7EAC">
        <w:rPr>
          <w:rFonts w:asciiTheme="minorHAnsi" w:eastAsia="MS Mincho" w:hAnsiTheme="minorHAnsi" w:cs="Arial"/>
          <w:lang w:val="en-AU"/>
        </w:rPr>
        <w:t>The site is also subject to the following overlays:</w:t>
      </w:r>
    </w:p>
    <w:p w14:paraId="36A156CD" w14:textId="77777777" w:rsidR="3D6B9756" w:rsidRDefault="00690FDD" w:rsidP="003F7E92">
      <w:pPr>
        <w:numPr>
          <w:ilvl w:val="0"/>
          <w:numId w:val="25"/>
        </w:numPr>
        <w:spacing w:line="276" w:lineRule="auto"/>
        <w:ind w:left="450" w:hanging="450"/>
        <w:contextualSpacing/>
        <w:rPr>
          <w:rFonts w:ascii="Calibri" w:eastAsia="MS Mincho" w:hAnsi="Calibri" w:cs="Arial"/>
          <w:color w:val="000000"/>
          <w:lang w:val="en-AU"/>
        </w:rPr>
      </w:pPr>
      <w:r w:rsidRPr="73DA3F07">
        <w:rPr>
          <w:rFonts w:asciiTheme="minorHAnsi" w:eastAsia="MS Mincho" w:hAnsiTheme="minorHAnsi" w:cs="Arial"/>
          <w:color w:val="000000" w:themeColor="text1"/>
          <w:lang w:val="en-AU"/>
        </w:rPr>
        <w:t>Environmental Significance Overlay 6 (Urban Conservation Area) (ESO6)</w:t>
      </w:r>
    </w:p>
    <w:p w14:paraId="668BCD03" w14:textId="77777777" w:rsidR="3D6B9756" w:rsidRDefault="00690FDD" w:rsidP="003F7E92">
      <w:pPr>
        <w:numPr>
          <w:ilvl w:val="0"/>
          <w:numId w:val="25"/>
        </w:numPr>
        <w:spacing w:line="276" w:lineRule="auto"/>
        <w:ind w:left="450" w:hanging="450"/>
        <w:contextualSpacing/>
        <w:rPr>
          <w:rFonts w:ascii="Calibri" w:eastAsia="MS Mincho" w:hAnsi="Calibri" w:cs="Arial"/>
          <w:color w:val="000000"/>
          <w:lang w:val="en-AU"/>
        </w:rPr>
      </w:pPr>
      <w:r w:rsidRPr="73DA3F07">
        <w:rPr>
          <w:rFonts w:asciiTheme="minorHAnsi" w:eastAsia="MS Mincho" w:hAnsiTheme="minorHAnsi" w:cs="Arial"/>
          <w:color w:val="000000" w:themeColor="text1"/>
          <w:lang w:val="en-AU"/>
        </w:rPr>
        <w:t>Vegetation Protection Overlay 1 (Significant Vegetation, River Red Gum Grassy Woodland (VPO1)</w:t>
      </w:r>
    </w:p>
    <w:p w14:paraId="1C44E46D" w14:textId="77777777" w:rsidR="3D6B9756" w:rsidRDefault="00690FDD" w:rsidP="003F7E92">
      <w:pPr>
        <w:numPr>
          <w:ilvl w:val="0"/>
          <w:numId w:val="25"/>
        </w:numPr>
        <w:spacing w:line="276" w:lineRule="auto"/>
        <w:ind w:left="450" w:hanging="450"/>
        <w:contextualSpacing/>
        <w:rPr>
          <w:rFonts w:ascii="Calibri" w:eastAsia="MS Mincho" w:hAnsi="Calibri" w:cs="Arial"/>
          <w:color w:val="000000"/>
          <w:lang w:val="en-AU"/>
        </w:rPr>
      </w:pPr>
      <w:r w:rsidRPr="73DA3F07">
        <w:rPr>
          <w:rFonts w:asciiTheme="minorHAnsi" w:eastAsia="MS Mincho" w:hAnsiTheme="minorHAnsi" w:cs="Arial"/>
          <w:color w:val="000000" w:themeColor="text1"/>
          <w:lang w:val="en-AU"/>
        </w:rPr>
        <w:t>Design and Development Overlay 2 (Hume Freeway) (DDO2)</w:t>
      </w:r>
    </w:p>
    <w:p w14:paraId="19FBF880" w14:textId="77777777" w:rsidR="3D6B9756" w:rsidRDefault="00690FDD" w:rsidP="003F7E92">
      <w:pPr>
        <w:spacing w:line="276" w:lineRule="auto"/>
        <w:ind w:left="450" w:hanging="450"/>
        <w:rPr>
          <w:rFonts w:ascii="Calibri" w:eastAsia="MS Mincho" w:hAnsi="Calibri" w:cs="Arial"/>
          <w:color w:val="000000"/>
          <w:lang w:val="en-AU"/>
        </w:rPr>
      </w:pPr>
      <w:r w:rsidRPr="73DA3F07">
        <w:rPr>
          <w:rFonts w:asciiTheme="minorHAnsi" w:eastAsia="MS Mincho" w:hAnsiTheme="minorHAnsi" w:cs="Arial"/>
          <w:color w:val="000000" w:themeColor="text1"/>
          <w:lang w:val="en-AU"/>
        </w:rPr>
        <w:t xml:space="preserve"> </w:t>
      </w:r>
    </w:p>
    <w:p w14:paraId="7279043D" w14:textId="77777777" w:rsidR="3D6B9756" w:rsidRDefault="00690FDD" w:rsidP="003F7E92">
      <w:pPr>
        <w:spacing w:line="276" w:lineRule="auto"/>
        <w:ind w:left="450" w:hanging="450"/>
        <w:rPr>
          <w:rFonts w:ascii="Calibri" w:eastAsia="MS Mincho" w:hAnsi="Calibri" w:cs="Arial"/>
          <w:lang w:val="en-AU"/>
        </w:rPr>
      </w:pPr>
      <w:r w:rsidRPr="73DA3F07">
        <w:rPr>
          <w:rFonts w:asciiTheme="minorHAnsi" w:eastAsia="MS Mincho" w:hAnsiTheme="minorHAnsi" w:cs="Arial"/>
          <w:lang w:val="en-AU"/>
        </w:rPr>
        <w:t>The objectives of DPO38 are:</w:t>
      </w:r>
    </w:p>
    <w:p w14:paraId="27A48BC7" w14:textId="77777777" w:rsidR="3D6B9756" w:rsidRDefault="00690FDD" w:rsidP="003F7E92">
      <w:pPr>
        <w:numPr>
          <w:ilvl w:val="0"/>
          <w:numId w:val="25"/>
        </w:numPr>
        <w:spacing w:line="276" w:lineRule="auto"/>
        <w:ind w:left="450" w:hanging="450"/>
        <w:contextualSpacing/>
        <w:rPr>
          <w:rFonts w:ascii="Calibri" w:eastAsia="MS Mincho" w:hAnsi="Calibri" w:cs="Arial"/>
          <w:color w:val="000000"/>
          <w:lang w:val="en-AU"/>
        </w:rPr>
      </w:pPr>
      <w:r w:rsidRPr="73DA3F07">
        <w:rPr>
          <w:rFonts w:asciiTheme="minorHAnsi" w:eastAsia="MS Mincho" w:hAnsiTheme="minorHAnsi" w:cs="Arial"/>
          <w:color w:val="000000" w:themeColor="text1"/>
          <w:lang w:val="en-AU"/>
        </w:rPr>
        <w:t>To guide the orderly use and development of the land for employment purposes ensuring appropriate infrastructure, including roads and drainage is provided.</w:t>
      </w:r>
    </w:p>
    <w:p w14:paraId="6E930F42" w14:textId="77777777" w:rsidR="3D6B9756" w:rsidRDefault="00690FDD" w:rsidP="003F7E92">
      <w:pPr>
        <w:numPr>
          <w:ilvl w:val="0"/>
          <w:numId w:val="25"/>
        </w:numPr>
        <w:spacing w:line="276" w:lineRule="auto"/>
        <w:ind w:left="450" w:hanging="450"/>
        <w:contextualSpacing/>
        <w:rPr>
          <w:rFonts w:ascii="Calibri" w:eastAsia="MS Mincho" w:hAnsi="Calibri" w:cs="Arial"/>
          <w:color w:val="000000"/>
          <w:lang w:val="en-AU"/>
        </w:rPr>
      </w:pPr>
      <w:r w:rsidRPr="73DA3F07">
        <w:rPr>
          <w:rFonts w:asciiTheme="minorHAnsi" w:eastAsia="MS Mincho" w:hAnsiTheme="minorHAnsi" w:cs="Arial"/>
          <w:color w:val="000000" w:themeColor="text1"/>
          <w:lang w:val="en-AU"/>
        </w:rPr>
        <w:lastRenderedPageBreak/>
        <w:t xml:space="preserve">Establish, </w:t>
      </w:r>
      <w:r w:rsidR="00B85844" w:rsidRPr="73DA3F07">
        <w:rPr>
          <w:rFonts w:asciiTheme="minorHAnsi" w:eastAsia="MS Mincho" w:hAnsiTheme="minorHAnsi" w:cs="Arial"/>
          <w:color w:val="000000" w:themeColor="text1"/>
          <w:lang w:val="en-AU"/>
        </w:rPr>
        <w:t>manage,</w:t>
      </w:r>
      <w:r w:rsidRPr="73DA3F07">
        <w:rPr>
          <w:rFonts w:asciiTheme="minorHAnsi" w:eastAsia="MS Mincho" w:hAnsiTheme="minorHAnsi" w:cs="Arial"/>
          <w:color w:val="000000" w:themeColor="text1"/>
          <w:lang w:val="en-AU"/>
        </w:rPr>
        <w:t xml:space="preserve"> and protect appropriate interface treatments to the quarry at 375</w:t>
      </w:r>
      <w:r w:rsidR="00DC2162">
        <w:rPr>
          <w:rFonts w:asciiTheme="minorHAnsi" w:eastAsia="MS Mincho" w:hAnsiTheme="minorHAnsi" w:cs="Arial"/>
          <w:color w:val="000000" w:themeColor="text1"/>
          <w:lang w:val="en-AU"/>
        </w:rPr>
        <w:t> </w:t>
      </w:r>
      <w:r w:rsidRPr="73DA3F07">
        <w:rPr>
          <w:rFonts w:asciiTheme="minorHAnsi" w:eastAsia="MS Mincho" w:hAnsiTheme="minorHAnsi" w:cs="Arial"/>
          <w:color w:val="000000" w:themeColor="text1"/>
          <w:lang w:val="en-AU"/>
        </w:rPr>
        <w:t>O’Herns Road (the Quarry), gas easement, transmission easement, Conservation Area 33 and Craigieburn Grasslands Nature Conservation Area.</w:t>
      </w:r>
    </w:p>
    <w:p w14:paraId="1ABD3923" w14:textId="77777777" w:rsidR="3D6B9756" w:rsidRDefault="00690FDD" w:rsidP="003F7E92">
      <w:pPr>
        <w:numPr>
          <w:ilvl w:val="0"/>
          <w:numId w:val="25"/>
        </w:numPr>
        <w:spacing w:line="276" w:lineRule="auto"/>
        <w:ind w:left="450" w:hanging="450"/>
        <w:contextualSpacing/>
        <w:rPr>
          <w:rFonts w:ascii="Calibri" w:eastAsia="MS Mincho" w:hAnsi="Calibri" w:cs="Arial"/>
          <w:color w:val="000000"/>
          <w:lang w:val="en-AU"/>
        </w:rPr>
      </w:pPr>
      <w:r w:rsidRPr="693A01A5">
        <w:rPr>
          <w:rFonts w:asciiTheme="minorHAnsi" w:eastAsia="MS Mincho" w:hAnsiTheme="minorHAnsi" w:cs="Arial"/>
          <w:color w:val="000000" w:themeColor="text1"/>
          <w:lang w:val="en-AU"/>
        </w:rPr>
        <w:t>To encourage high</w:t>
      </w:r>
      <w:r w:rsidR="59E31316" w:rsidRPr="693A01A5">
        <w:rPr>
          <w:rFonts w:asciiTheme="minorHAnsi" w:eastAsia="MS Mincho" w:hAnsiTheme="minorHAnsi" w:cs="Arial"/>
          <w:color w:val="000000" w:themeColor="text1"/>
          <w:lang w:val="en-AU"/>
        </w:rPr>
        <w:t>-</w:t>
      </w:r>
      <w:r w:rsidRPr="693A01A5">
        <w:rPr>
          <w:rFonts w:asciiTheme="minorHAnsi" w:eastAsia="MS Mincho" w:hAnsiTheme="minorHAnsi" w:cs="Arial"/>
          <w:color w:val="000000" w:themeColor="text1"/>
          <w:lang w:val="en-AU"/>
        </w:rPr>
        <w:t>quality built form that is attractive and articulated, particularly when viewed from roads, existing and proposed public open spaces and conservation areas.</w:t>
      </w:r>
    </w:p>
    <w:p w14:paraId="6845A564" w14:textId="77777777" w:rsidR="3D6B9756" w:rsidRDefault="00690FDD" w:rsidP="003F7E92">
      <w:pPr>
        <w:numPr>
          <w:ilvl w:val="0"/>
          <w:numId w:val="25"/>
        </w:numPr>
        <w:spacing w:line="276" w:lineRule="auto"/>
        <w:ind w:left="450" w:hanging="450"/>
        <w:contextualSpacing/>
        <w:rPr>
          <w:rFonts w:ascii="Calibri" w:hAnsi="Calibri"/>
          <w:color w:val="000000"/>
          <w:lang w:val="en-AU"/>
        </w:rPr>
      </w:pPr>
      <w:r w:rsidRPr="73DA3F07">
        <w:rPr>
          <w:rFonts w:asciiTheme="minorHAnsi" w:eastAsia="MS Mincho" w:hAnsiTheme="minorHAnsi" w:cs="Arial"/>
          <w:color w:val="000000" w:themeColor="text1"/>
          <w:sz w:val="14"/>
          <w:szCs w:val="14"/>
          <w:lang w:val="en-AU"/>
        </w:rPr>
        <w:t xml:space="preserve"> </w:t>
      </w:r>
      <w:r w:rsidRPr="73DA3F07">
        <w:rPr>
          <w:rFonts w:asciiTheme="minorHAnsi" w:eastAsia="MS Mincho" w:hAnsiTheme="minorHAnsi" w:cs="Arial"/>
          <w:color w:val="000000" w:themeColor="text1"/>
          <w:lang w:val="en-AU"/>
        </w:rPr>
        <w:t>To manage the interface between the ongoing operations of the Quarry and adjoining land uses and development within the Development Plan area.</w:t>
      </w:r>
    </w:p>
    <w:p w14:paraId="52E6D793" w14:textId="77777777" w:rsidR="3D6B9756" w:rsidRDefault="00690FDD" w:rsidP="003F7E92">
      <w:pPr>
        <w:numPr>
          <w:ilvl w:val="0"/>
          <w:numId w:val="25"/>
        </w:numPr>
        <w:spacing w:line="276" w:lineRule="auto"/>
        <w:ind w:left="450" w:hanging="450"/>
        <w:contextualSpacing/>
        <w:rPr>
          <w:rFonts w:ascii="Calibri" w:eastAsia="MS Mincho" w:hAnsi="Calibri" w:cs="Arial"/>
          <w:color w:val="000000"/>
          <w:lang w:val="en-AU"/>
        </w:rPr>
      </w:pPr>
      <w:r w:rsidRPr="73DA3F07">
        <w:rPr>
          <w:rFonts w:asciiTheme="minorHAnsi" w:eastAsia="MS Mincho" w:hAnsiTheme="minorHAnsi" w:cs="Arial"/>
          <w:color w:val="000000" w:themeColor="text1"/>
          <w:lang w:val="en-AU"/>
        </w:rPr>
        <w:t>To ensure use and development within 500m of the Quarry extractive industry works authority boundary includes design or other solutions that mitigate risks and amenity impacts associated with blasting and other operational activities of the Quarry.</w:t>
      </w:r>
    </w:p>
    <w:p w14:paraId="7CE911F8" w14:textId="77777777" w:rsidR="3D6B9756" w:rsidRDefault="00690FDD" w:rsidP="003F7E92">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146342B2" w14:textId="77777777" w:rsidR="3D6B9756" w:rsidRDefault="00690FDD" w:rsidP="003F7E92">
      <w:pPr>
        <w:spacing w:line="276" w:lineRule="auto"/>
        <w:rPr>
          <w:rFonts w:ascii="Calibri" w:hAnsi="Calibri"/>
          <w:lang w:val="en-AU"/>
        </w:rPr>
      </w:pPr>
      <w:r w:rsidRPr="269E7EAC">
        <w:rPr>
          <w:rFonts w:ascii="Calibri" w:eastAsia="Calibri" w:hAnsi="Calibri" w:cs="Calibri"/>
          <w:b/>
          <w:bCs/>
          <w:color w:val="000000" w:themeColor="text1"/>
          <w:lang w:val="en-AU"/>
        </w:rPr>
        <w:t>Development Plan Proposal</w:t>
      </w:r>
    </w:p>
    <w:p w14:paraId="3F0253D9" w14:textId="77777777" w:rsidR="3D6B9756" w:rsidRDefault="00690FDD" w:rsidP="003F7E92">
      <w:pPr>
        <w:spacing w:line="276" w:lineRule="auto"/>
        <w:rPr>
          <w:rFonts w:ascii="Calibri" w:hAnsi="Calibri"/>
          <w:lang w:val="en-AU"/>
        </w:rPr>
      </w:pPr>
      <w:r w:rsidRPr="73F2EDAC">
        <w:rPr>
          <w:rFonts w:ascii="Calibri" w:eastAsia="Calibri" w:hAnsi="Calibri" w:cs="Calibri"/>
          <w:color w:val="000000" w:themeColor="text1"/>
          <w:lang w:val="en-AU"/>
        </w:rPr>
        <w:t xml:space="preserve">The draft </w:t>
      </w:r>
      <w:r w:rsidRPr="73F2EDAC">
        <w:rPr>
          <w:rFonts w:ascii="Calibri" w:eastAsia="Calibri" w:hAnsi="Calibri" w:cs="Calibri"/>
          <w:i/>
          <w:iCs/>
          <w:color w:val="000000" w:themeColor="text1"/>
          <w:lang w:val="en-AU"/>
        </w:rPr>
        <w:t>Development Plan</w:t>
      </w:r>
      <w:r w:rsidRPr="73F2EDAC">
        <w:rPr>
          <w:rFonts w:ascii="Calibri" w:eastAsia="Calibri" w:hAnsi="Calibri" w:cs="Calibri"/>
          <w:color w:val="000000" w:themeColor="text1"/>
          <w:lang w:val="en-AU"/>
        </w:rPr>
        <w:t xml:space="preserve"> has been prepared by MESH Planning on behalf of the </w:t>
      </w:r>
      <w:r w:rsidR="00DC2162" w:rsidRPr="73F2EDAC">
        <w:rPr>
          <w:rFonts w:ascii="Calibri" w:eastAsia="Calibri" w:hAnsi="Calibri" w:cs="Calibri"/>
          <w:color w:val="000000" w:themeColor="text1"/>
          <w:lang w:val="en-AU"/>
        </w:rPr>
        <w:t>landowners</w:t>
      </w:r>
      <w:r w:rsidRPr="73F2EDAC">
        <w:rPr>
          <w:rFonts w:ascii="Calibri" w:eastAsia="Calibri" w:hAnsi="Calibri" w:cs="Calibri"/>
          <w:color w:val="000000" w:themeColor="text1"/>
          <w:lang w:val="en-AU"/>
        </w:rPr>
        <w:t>, SRL, in accordance with the provisions of DPO38.</w:t>
      </w:r>
    </w:p>
    <w:p w14:paraId="5757739D" w14:textId="77777777" w:rsidR="3D6B9756" w:rsidRDefault="00690FDD" w:rsidP="003F7E92">
      <w:pPr>
        <w:spacing w:line="276" w:lineRule="auto"/>
        <w:rPr>
          <w:rFonts w:ascii="Calibri" w:hAnsi="Calibri"/>
          <w:lang w:val="en-AU"/>
        </w:rPr>
      </w:pPr>
      <w:r w:rsidRPr="269E7EAC">
        <w:rPr>
          <w:rFonts w:ascii="Calibri" w:eastAsia="Calibri" w:hAnsi="Calibri" w:cs="Calibri"/>
          <w:color w:val="FF0000"/>
          <w:lang w:val="en-AU"/>
        </w:rPr>
        <w:t xml:space="preserve"> </w:t>
      </w:r>
    </w:p>
    <w:p w14:paraId="50FB2853"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 xml:space="preserve">The draft </w:t>
      </w:r>
      <w:r w:rsidRPr="00886F48">
        <w:rPr>
          <w:rFonts w:ascii="Calibri" w:eastAsia="Calibri" w:hAnsi="Calibri" w:cs="Calibri"/>
          <w:i/>
          <w:iCs/>
          <w:lang w:val="en-AU"/>
        </w:rPr>
        <w:t>Development Plan</w:t>
      </w:r>
      <w:r w:rsidRPr="00886F48">
        <w:rPr>
          <w:rFonts w:ascii="Calibri" w:eastAsia="Calibri" w:hAnsi="Calibri" w:cs="Calibri"/>
          <w:lang w:val="en-AU"/>
        </w:rPr>
        <w:t xml:space="preserve"> proposes to </w:t>
      </w:r>
      <w:r w:rsidR="2DE507EF" w:rsidRPr="00886F48">
        <w:rPr>
          <w:rFonts w:ascii="Calibri" w:eastAsia="Calibri" w:hAnsi="Calibri" w:cs="Calibri"/>
          <w:lang w:val="en-AU"/>
        </w:rPr>
        <w:t xml:space="preserve">provide the framework for the </w:t>
      </w:r>
      <w:r w:rsidRPr="00886F48">
        <w:rPr>
          <w:rFonts w:ascii="Calibri" w:eastAsia="Calibri" w:hAnsi="Calibri" w:cs="Calibri"/>
          <w:lang w:val="en-AU"/>
        </w:rPr>
        <w:t xml:space="preserve">development of the </w:t>
      </w:r>
      <w:r w:rsidR="7A7BFD61" w:rsidRPr="00886F48">
        <w:rPr>
          <w:rFonts w:ascii="Calibri" w:eastAsia="Calibri" w:hAnsi="Calibri" w:cs="Calibri"/>
          <w:lang w:val="en-AU"/>
        </w:rPr>
        <w:t>i</w:t>
      </w:r>
      <w:r w:rsidRPr="00886F48">
        <w:rPr>
          <w:rFonts w:ascii="Calibri" w:eastAsia="Calibri" w:hAnsi="Calibri" w:cs="Calibri"/>
          <w:lang w:val="en-AU"/>
        </w:rPr>
        <w:t xml:space="preserve">ndustrial zoned land of 25 Vearings Road. It seeks to guide responses to the significant elements of the site including the </w:t>
      </w:r>
      <w:r w:rsidR="11F57049" w:rsidRPr="00886F48">
        <w:rPr>
          <w:rFonts w:ascii="Calibri" w:eastAsia="Calibri" w:hAnsi="Calibri" w:cs="Calibri"/>
          <w:lang w:val="en-AU"/>
        </w:rPr>
        <w:t>adjoining q</w:t>
      </w:r>
      <w:r w:rsidRPr="00886F48">
        <w:rPr>
          <w:rFonts w:ascii="Calibri" w:eastAsia="Calibri" w:hAnsi="Calibri" w:cs="Calibri"/>
          <w:lang w:val="en-AU"/>
        </w:rPr>
        <w:t>uarry, Conservation Area 33, native vegetation, dry stone walls, transmission</w:t>
      </w:r>
      <w:r w:rsidR="35649902" w:rsidRPr="00886F48">
        <w:rPr>
          <w:rFonts w:ascii="Calibri" w:eastAsia="Calibri" w:hAnsi="Calibri" w:cs="Calibri"/>
          <w:lang w:val="en-AU"/>
        </w:rPr>
        <w:t xml:space="preserve"> </w:t>
      </w:r>
      <w:r w:rsidRPr="00886F48">
        <w:rPr>
          <w:rFonts w:ascii="Calibri" w:eastAsia="Calibri" w:hAnsi="Calibri" w:cs="Calibri"/>
          <w:lang w:val="en-AU"/>
        </w:rPr>
        <w:t>and high pressure gas pipeline easement</w:t>
      </w:r>
      <w:r w:rsidR="03ACB6E9" w:rsidRPr="00886F48">
        <w:rPr>
          <w:rFonts w:ascii="Calibri" w:eastAsia="Calibri" w:hAnsi="Calibri" w:cs="Calibri"/>
          <w:lang w:val="en-AU"/>
        </w:rPr>
        <w:t>s</w:t>
      </w:r>
      <w:r w:rsidRPr="00886F48">
        <w:rPr>
          <w:rFonts w:ascii="Calibri" w:eastAsia="Calibri" w:hAnsi="Calibri" w:cs="Calibri"/>
          <w:lang w:val="en-AU"/>
        </w:rPr>
        <w:t>. It proposes to deliver key infrastructure in the form of the road network, drainage scheme and public open space.</w:t>
      </w:r>
    </w:p>
    <w:p w14:paraId="4E46CD45"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0D3DB719" w14:textId="77777777" w:rsidR="3D6B9756" w:rsidRDefault="00690FDD" w:rsidP="003F7E92">
      <w:pPr>
        <w:spacing w:line="276" w:lineRule="auto"/>
        <w:rPr>
          <w:rFonts w:ascii="Calibri" w:hAnsi="Calibri"/>
          <w:lang w:val="en-AU"/>
        </w:rPr>
      </w:pPr>
      <w:r w:rsidRPr="5A6094D9">
        <w:rPr>
          <w:rFonts w:ascii="Calibri" w:eastAsia="Calibri" w:hAnsi="Calibri" w:cs="Calibri"/>
          <w:lang w:val="en-AU"/>
        </w:rPr>
        <w:t xml:space="preserve">The </w:t>
      </w:r>
      <w:r w:rsidRPr="5A6094D9">
        <w:rPr>
          <w:rFonts w:ascii="Calibri" w:eastAsia="Calibri" w:hAnsi="Calibri" w:cs="Calibri"/>
          <w:i/>
          <w:iCs/>
          <w:lang w:val="en-AU"/>
        </w:rPr>
        <w:t>Development Plan</w:t>
      </w:r>
      <w:r w:rsidRPr="5A6094D9">
        <w:rPr>
          <w:rFonts w:ascii="Calibri" w:eastAsia="Calibri" w:hAnsi="Calibri" w:cs="Calibri"/>
          <w:lang w:val="en-AU"/>
        </w:rPr>
        <w:t xml:space="preserve"> proposes</w:t>
      </w:r>
      <w:r w:rsidR="5694410E" w:rsidRPr="5A6094D9">
        <w:rPr>
          <w:rFonts w:ascii="Calibri" w:eastAsia="Calibri" w:hAnsi="Calibri" w:cs="Calibri"/>
          <w:lang w:val="en-AU"/>
        </w:rPr>
        <w:t xml:space="preserve">, the </w:t>
      </w:r>
      <w:r w:rsidRPr="5A6094D9">
        <w:rPr>
          <w:rFonts w:ascii="Calibri" w:eastAsia="Calibri" w:hAnsi="Calibri" w:cs="Calibri"/>
          <w:lang w:val="en-AU"/>
        </w:rPr>
        <w:t>use and development of the site for employment purposes, with a strong focus on large scale logistics and warehousing purposes.</w:t>
      </w:r>
      <w:r w:rsidRPr="5A6094D9">
        <w:rPr>
          <w:rFonts w:ascii="Calibri" w:eastAsia="Calibri" w:hAnsi="Calibri" w:cs="Calibri"/>
          <w:color w:val="FF0000"/>
          <w:lang w:val="en-AU"/>
        </w:rPr>
        <w:t xml:space="preserve"> </w:t>
      </w:r>
    </w:p>
    <w:p w14:paraId="13A5E432" w14:textId="77777777" w:rsidR="3D6B9756" w:rsidRDefault="00690FDD" w:rsidP="003F7E92">
      <w:pPr>
        <w:spacing w:line="276" w:lineRule="auto"/>
        <w:rPr>
          <w:rFonts w:ascii="Calibri" w:hAnsi="Calibri"/>
          <w:lang w:val="en-AU"/>
        </w:rPr>
      </w:pPr>
      <w:r w:rsidRPr="269E7EAC">
        <w:rPr>
          <w:rFonts w:ascii="Calibri" w:eastAsia="Calibri" w:hAnsi="Calibri" w:cs="Calibri"/>
          <w:color w:val="FF0000"/>
          <w:lang w:val="en-AU"/>
        </w:rPr>
        <w:t xml:space="preserve"> </w:t>
      </w:r>
    </w:p>
    <w:p w14:paraId="5E3008C9"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 xml:space="preserve">The </w:t>
      </w:r>
      <w:r w:rsidRPr="00886F48">
        <w:rPr>
          <w:rFonts w:ascii="Calibri" w:eastAsia="Calibri" w:hAnsi="Calibri" w:cs="Calibri"/>
          <w:i/>
          <w:iCs/>
          <w:lang w:val="en-AU"/>
        </w:rPr>
        <w:t>Development Plan</w:t>
      </w:r>
      <w:r w:rsidRPr="00886F48">
        <w:rPr>
          <w:rFonts w:ascii="Calibri" w:eastAsia="Calibri" w:hAnsi="Calibri" w:cs="Calibri"/>
          <w:lang w:val="en-AU"/>
        </w:rPr>
        <w:t xml:space="preserve"> provides for</w:t>
      </w:r>
      <w:r w:rsidRPr="00886F48">
        <w:rPr>
          <w:rFonts w:ascii="Calibri" w:eastAsia="Calibri" w:hAnsi="Calibri" w:cs="Calibri"/>
          <w:color w:val="FF0000"/>
          <w:lang w:val="en-AU"/>
        </w:rPr>
        <w:t xml:space="preserve"> </w:t>
      </w:r>
      <w:r w:rsidRPr="00886F48">
        <w:rPr>
          <w:rFonts w:ascii="Calibri" w:eastAsia="Calibri" w:hAnsi="Calibri" w:cs="Calibri"/>
          <w:lang w:val="en-AU"/>
        </w:rPr>
        <w:t>general development layout for an employment estate which provides flexibility for allotment sizes to be determined as part of future subdivision application</w:t>
      </w:r>
      <w:r w:rsidR="2F8234C0" w:rsidRPr="00886F48">
        <w:rPr>
          <w:rFonts w:ascii="Calibri" w:eastAsia="Calibri" w:hAnsi="Calibri" w:cs="Calibri"/>
          <w:lang w:val="en-AU"/>
        </w:rPr>
        <w:t>s</w:t>
      </w:r>
      <w:r w:rsidRPr="00886F48">
        <w:rPr>
          <w:rFonts w:ascii="Calibri" w:eastAsia="Calibri" w:hAnsi="Calibri" w:cs="Calibri"/>
          <w:lang w:val="en-AU"/>
        </w:rPr>
        <w:t xml:space="preserve"> based on market and industry needs at the time of delivery. </w:t>
      </w:r>
    </w:p>
    <w:p w14:paraId="73CDF0D1"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3E9C6E0C"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 xml:space="preserve">The road network has been designed with consideration </w:t>
      </w:r>
      <w:r w:rsidR="5912FC2E" w:rsidRPr="00886F48">
        <w:rPr>
          <w:rFonts w:ascii="Calibri" w:eastAsia="Calibri" w:hAnsi="Calibri" w:cs="Calibri"/>
          <w:lang w:val="en-AU"/>
        </w:rPr>
        <w:t>of</w:t>
      </w:r>
      <w:r w:rsidRPr="00886F48">
        <w:rPr>
          <w:rFonts w:ascii="Calibri" w:eastAsia="Calibri" w:hAnsi="Calibri" w:cs="Calibri"/>
          <w:lang w:val="en-AU"/>
        </w:rPr>
        <w:t xml:space="preserve"> heavy vehicle activity. Access to the site will be from O’Herns Road via two </w:t>
      </w:r>
      <w:r w:rsidR="1980752E" w:rsidRPr="00886F48">
        <w:rPr>
          <w:rFonts w:ascii="Calibri" w:eastAsia="Calibri" w:hAnsi="Calibri" w:cs="Calibri"/>
          <w:lang w:val="en-AU"/>
        </w:rPr>
        <w:t>i</w:t>
      </w:r>
      <w:r w:rsidRPr="00886F48">
        <w:rPr>
          <w:rFonts w:ascii="Calibri" w:eastAsia="Calibri" w:hAnsi="Calibri" w:cs="Calibri"/>
          <w:lang w:val="en-AU"/>
        </w:rPr>
        <w:t xml:space="preserve">ndustrial standard </w:t>
      </w:r>
      <w:r w:rsidR="1294760A" w:rsidRPr="00886F48">
        <w:rPr>
          <w:rFonts w:ascii="Calibri" w:eastAsia="Calibri" w:hAnsi="Calibri" w:cs="Calibri"/>
          <w:lang w:val="en-AU"/>
        </w:rPr>
        <w:t xml:space="preserve">connector </w:t>
      </w:r>
      <w:r w:rsidR="3CB473B6" w:rsidRPr="00886F48">
        <w:rPr>
          <w:rFonts w:ascii="Calibri" w:eastAsia="Calibri" w:hAnsi="Calibri" w:cs="Calibri"/>
          <w:lang w:val="en-AU"/>
        </w:rPr>
        <w:t>roads</w:t>
      </w:r>
      <w:r w:rsidRPr="00886F48">
        <w:rPr>
          <w:rFonts w:ascii="Calibri" w:eastAsia="Calibri" w:hAnsi="Calibri" w:cs="Calibri"/>
          <w:lang w:val="en-AU"/>
        </w:rPr>
        <w:t>. O’Herns Road wi</w:t>
      </w:r>
      <w:r w:rsidR="0561274E" w:rsidRPr="00886F48">
        <w:rPr>
          <w:rFonts w:ascii="Calibri" w:eastAsia="Calibri" w:hAnsi="Calibri" w:cs="Calibri"/>
          <w:lang w:val="en-AU"/>
        </w:rPr>
        <w:t xml:space="preserve">ll </w:t>
      </w:r>
      <w:r w:rsidRPr="00886F48">
        <w:rPr>
          <w:rFonts w:ascii="Calibri" w:eastAsia="Calibri" w:hAnsi="Calibri" w:cs="Calibri"/>
          <w:lang w:val="en-AU"/>
        </w:rPr>
        <w:t>be upgraded to an urbanised form by the developer within the existing road reserve. The new O’Herns Road interchange with the Hume Freeway will provide convenient access to the site for heavy vehicles.</w:t>
      </w:r>
    </w:p>
    <w:p w14:paraId="1236A066"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54B41AF5"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 xml:space="preserve">The design has also responded to the need for a suitable interface with </w:t>
      </w:r>
      <w:r w:rsidR="74097E33" w:rsidRPr="00886F48">
        <w:rPr>
          <w:rFonts w:ascii="Calibri" w:eastAsia="Calibri" w:hAnsi="Calibri" w:cs="Calibri"/>
          <w:lang w:val="en-AU"/>
        </w:rPr>
        <w:t xml:space="preserve">the </w:t>
      </w:r>
      <w:r w:rsidRPr="00886F48">
        <w:rPr>
          <w:rFonts w:ascii="Calibri" w:eastAsia="Calibri" w:hAnsi="Calibri" w:cs="Calibri"/>
          <w:lang w:val="en-AU"/>
        </w:rPr>
        <w:t xml:space="preserve">conservation reserve. For the vast majority of the boundary between the developable land and Conservation Area 33, an interface road will be provided which will also act as a bushfire buffer. Where this is not provided, an appropriate landscape/maintenance buffer is to be established. </w:t>
      </w:r>
    </w:p>
    <w:p w14:paraId="1C7B01CC" w14:textId="77777777" w:rsidR="5A6094D9" w:rsidRDefault="5A6094D9" w:rsidP="003F7E92">
      <w:pPr>
        <w:spacing w:line="276" w:lineRule="auto"/>
        <w:rPr>
          <w:rFonts w:ascii="Calibri" w:hAnsi="Calibri"/>
          <w:lang w:val="en-AU"/>
        </w:rPr>
      </w:pPr>
    </w:p>
    <w:p w14:paraId="3600ABF4" w14:textId="77777777" w:rsidR="3D6B9756" w:rsidRDefault="00690FDD" w:rsidP="003F7E92">
      <w:pPr>
        <w:spacing w:line="276" w:lineRule="auto"/>
        <w:rPr>
          <w:rFonts w:ascii="Calibri" w:hAnsi="Calibri"/>
          <w:lang w:val="en-AU"/>
        </w:rPr>
      </w:pPr>
      <w:r w:rsidRPr="6D987C7C">
        <w:rPr>
          <w:rFonts w:ascii="Calibri" w:eastAsia="Calibri" w:hAnsi="Calibri" w:cs="Calibri"/>
          <w:lang w:val="en-AU"/>
        </w:rPr>
        <w:lastRenderedPageBreak/>
        <w:t xml:space="preserve">A network of shared paths is also provided </w:t>
      </w:r>
      <w:r w:rsidR="1F94897B" w:rsidRPr="6D987C7C">
        <w:rPr>
          <w:rFonts w:ascii="Calibri" w:eastAsia="Calibri" w:hAnsi="Calibri" w:cs="Calibri"/>
          <w:lang w:val="en-AU"/>
        </w:rPr>
        <w:t>as part of the ind</w:t>
      </w:r>
      <w:r w:rsidR="790497D1" w:rsidRPr="6D987C7C">
        <w:rPr>
          <w:rFonts w:ascii="Calibri" w:eastAsia="Calibri" w:hAnsi="Calibri" w:cs="Calibri"/>
          <w:lang w:val="en-AU"/>
        </w:rPr>
        <w:t>ic</w:t>
      </w:r>
      <w:r w:rsidR="1F94897B" w:rsidRPr="6D987C7C">
        <w:rPr>
          <w:rFonts w:ascii="Calibri" w:eastAsia="Calibri" w:hAnsi="Calibri" w:cs="Calibri"/>
          <w:lang w:val="en-AU"/>
        </w:rPr>
        <w:t>a</w:t>
      </w:r>
      <w:r w:rsidR="506CFBB9" w:rsidRPr="6D987C7C">
        <w:rPr>
          <w:rFonts w:ascii="Calibri" w:eastAsia="Calibri" w:hAnsi="Calibri" w:cs="Calibri"/>
          <w:lang w:val="en-AU"/>
        </w:rPr>
        <w:t>t</w:t>
      </w:r>
      <w:r w:rsidR="1F94897B" w:rsidRPr="6D987C7C">
        <w:rPr>
          <w:rFonts w:ascii="Calibri" w:eastAsia="Calibri" w:hAnsi="Calibri" w:cs="Calibri"/>
          <w:lang w:val="en-AU"/>
        </w:rPr>
        <w:t xml:space="preserve">ive development layout </w:t>
      </w:r>
      <w:r w:rsidR="729E016D" w:rsidRPr="6D987C7C">
        <w:rPr>
          <w:rFonts w:ascii="Calibri" w:eastAsia="Calibri" w:hAnsi="Calibri" w:cs="Calibri"/>
          <w:lang w:val="en-AU"/>
        </w:rPr>
        <w:t xml:space="preserve">to provide connectivity to and through the site for </w:t>
      </w:r>
      <w:r w:rsidRPr="6D987C7C">
        <w:rPr>
          <w:rFonts w:ascii="Calibri" w:eastAsia="Calibri" w:hAnsi="Calibri" w:cs="Calibri"/>
          <w:lang w:val="en-AU"/>
        </w:rPr>
        <w:t>pedestrians and cyclists.</w:t>
      </w:r>
      <w:r w:rsidR="68AE5667" w:rsidRPr="6D987C7C">
        <w:rPr>
          <w:rFonts w:ascii="Calibri" w:eastAsia="Calibri" w:hAnsi="Calibri" w:cs="Calibri"/>
          <w:lang w:val="en-AU"/>
        </w:rPr>
        <w:t xml:space="preserve"> Importantly, this will provide an opportunity for employees and visitors to access the precinct via sustainable transport options. It also provides the potential to connect </w:t>
      </w:r>
      <w:r w:rsidR="16FBEF9C" w:rsidRPr="6D987C7C">
        <w:rPr>
          <w:rFonts w:ascii="Calibri" w:eastAsia="Calibri" w:hAnsi="Calibri" w:cs="Calibri"/>
          <w:lang w:val="en-AU"/>
        </w:rPr>
        <w:t xml:space="preserve">in the future </w:t>
      </w:r>
      <w:r w:rsidR="68AE5667" w:rsidRPr="6D987C7C">
        <w:rPr>
          <w:rFonts w:ascii="Calibri" w:eastAsia="Calibri" w:hAnsi="Calibri" w:cs="Calibri"/>
          <w:lang w:val="en-AU"/>
        </w:rPr>
        <w:t xml:space="preserve">to the broader shared </w:t>
      </w:r>
      <w:r w:rsidR="1CDE53DE" w:rsidRPr="6D987C7C">
        <w:rPr>
          <w:rFonts w:ascii="Calibri" w:eastAsia="Calibri" w:hAnsi="Calibri" w:cs="Calibri"/>
          <w:lang w:val="en-AU"/>
        </w:rPr>
        <w:t>p</w:t>
      </w:r>
      <w:r w:rsidR="68AE5667" w:rsidRPr="6D987C7C">
        <w:rPr>
          <w:rFonts w:ascii="Calibri" w:eastAsia="Calibri" w:hAnsi="Calibri" w:cs="Calibri"/>
          <w:lang w:val="en-AU"/>
        </w:rPr>
        <w:t>ath net</w:t>
      </w:r>
      <w:r w:rsidR="428F5960" w:rsidRPr="6D987C7C">
        <w:rPr>
          <w:rFonts w:ascii="Calibri" w:eastAsia="Calibri" w:hAnsi="Calibri" w:cs="Calibri"/>
          <w:lang w:val="en-AU"/>
        </w:rPr>
        <w:t>work including along the Merri Creek.</w:t>
      </w:r>
    </w:p>
    <w:p w14:paraId="52D175FF"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48A8A6FB" w14:textId="77777777" w:rsidR="3D6B9756" w:rsidRDefault="00690FDD" w:rsidP="2B2B90EC">
      <w:pPr>
        <w:spacing w:line="276" w:lineRule="auto"/>
        <w:rPr>
          <w:rFonts w:ascii="Calibri" w:eastAsia="Calibri" w:hAnsi="Calibri" w:cs="Calibri"/>
          <w:color w:val="FF0000"/>
          <w:lang w:val="en-AU"/>
        </w:rPr>
      </w:pPr>
      <w:r w:rsidRPr="0F678CC1">
        <w:rPr>
          <w:rFonts w:ascii="Calibri" w:eastAsia="Calibri" w:hAnsi="Calibri" w:cs="Calibri"/>
          <w:lang w:val="en-AU"/>
        </w:rPr>
        <w:t>The design also responds to the retention of scattered River Red Gums</w:t>
      </w:r>
      <w:r w:rsidR="6C89ED20" w:rsidRPr="0F678CC1">
        <w:rPr>
          <w:rFonts w:ascii="Calibri" w:eastAsia="Calibri" w:hAnsi="Calibri" w:cs="Calibri"/>
          <w:lang w:val="en-AU"/>
        </w:rPr>
        <w:t xml:space="preserve"> (80% retention)</w:t>
      </w:r>
      <w:r w:rsidRPr="0F678CC1">
        <w:rPr>
          <w:rFonts w:ascii="Calibri" w:eastAsia="Calibri" w:hAnsi="Calibri" w:cs="Calibri"/>
          <w:lang w:val="en-AU"/>
        </w:rPr>
        <w:t xml:space="preserve"> and </w:t>
      </w:r>
      <w:r w:rsidR="7F81BF4A" w:rsidRPr="0F678CC1">
        <w:rPr>
          <w:rFonts w:ascii="Calibri" w:eastAsia="Calibri" w:hAnsi="Calibri" w:cs="Calibri"/>
          <w:lang w:val="en-AU"/>
        </w:rPr>
        <w:t xml:space="preserve">a number of </w:t>
      </w:r>
      <w:r w:rsidRPr="0F678CC1">
        <w:rPr>
          <w:rFonts w:ascii="Calibri" w:eastAsia="Calibri" w:hAnsi="Calibri" w:cs="Calibri"/>
          <w:lang w:val="en-AU"/>
        </w:rPr>
        <w:t xml:space="preserve">dry stone walls </w:t>
      </w:r>
      <w:r w:rsidR="4991647C" w:rsidRPr="0F678CC1">
        <w:rPr>
          <w:rFonts w:ascii="Calibri" w:eastAsia="Calibri" w:hAnsi="Calibri" w:cs="Calibri"/>
          <w:lang w:val="en-AU"/>
        </w:rPr>
        <w:t xml:space="preserve">are to be protected </w:t>
      </w:r>
      <w:r w:rsidRPr="0F678CC1">
        <w:rPr>
          <w:rFonts w:ascii="Calibri" w:eastAsia="Calibri" w:hAnsi="Calibri" w:cs="Calibri"/>
          <w:lang w:val="en-AU"/>
        </w:rPr>
        <w:t>in road reserves and tree reserves</w:t>
      </w:r>
      <w:r w:rsidR="3CDF270E" w:rsidRPr="0F678CC1">
        <w:rPr>
          <w:rFonts w:ascii="Calibri" w:eastAsia="Calibri" w:hAnsi="Calibri" w:cs="Calibri"/>
          <w:lang w:val="en-AU"/>
        </w:rPr>
        <w:t xml:space="preserve"> (particularly in proximity to the existing homestead) </w:t>
      </w:r>
      <w:r w:rsidRPr="0F678CC1">
        <w:rPr>
          <w:rFonts w:ascii="Calibri" w:eastAsia="Calibri" w:hAnsi="Calibri" w:cs="Calibri"/>
          <w:lang w:val="en-AU"/>
        </w:rPr>
        <w:t xml:space="preserve">in accordance with Council policy.  </w:t>
      </w:r>
    </w:p>
    <w:p w14:paraId="091AC1E1"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628C8E48"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As previously noted, the property is constrained by a number of infrastructure easements including transmission lines and gas pipelines. Built form is prohibited with</w:t>
      </w:r>
      <w:r w:rsidR="72F08384" w:rsidRPr="00886F48">
        <w:rPr>
          <w:rFonts w:ascii="Calibri" w:eastAsia="Calibri" w:hAnsi="Calibri" w:cs="Calibri"/>
          <w:lang w:val="en-AU"/>
        </w:rPr>
        <w:t>in</w:t>
      </w:r>
      <w:r w:rsidRPr="00886F48">
        <w:rPr>
          <w:rFonts w:ascii="Calibri" w:eastAsia="Calibri" w:hAnsi="Calibri" w:cs="Calibri"/>
          <w:lang w:val="en-AU"/>
        </w:rPr>
        <w:t xml:space="preserve"> the transmission line easement however the proposal utilises some of this land </w:t>
      </w:r>
      <w:r w:rsidR="535BF0CC" w:rsidRPr="00886F48">
        <w:rPr>
          <w:rFonts w:ascii="Calibri" w:eastAsia="Calibri" w:hAnsi="Calibri" w:cs="Calibri"/>
          <w:lang w:val="en-AU"/>
        </w:rPr>
        <w:t>for</w:t>
      </w:r>
      <w:r w:rsidRPr="00886F48">
        <w:rPr>
          <w:rFonts w:ascii="Calibri" w:eastAsia="Calibri" w:hAnsi="Calibri" w:cs="Calibri"/>
          <w:lang w:val="en-AU"/>
        </w:rPr>
        <w:t xml:space="preserve"> the provision of wetlands, tree reserves and drainage reserves. Some land encumbered by this easement may also</w:t>
      </w:r>
      <w:r w:rsidR="703DCD62" w:rsidRPr="00886F48">
        <w:rPr>
          <w:rFonts w:ascii="Calibri" w:eastAsia="Calibri" w:hAnsi="Calibri" w:cs="Calibri"/>
          <w:lang w:val="en-AU"/>
        </w:rPr>
        <w:t xml:space="preserve"> ultimately</w:t>
      </w:r>
      <w:r w:rsidRPr="00886F48">
        <w:rPr>
          <w:rFonts w:ascii="Calibri" w:eastAsia="Calibri" w:hAnsi="Calibri" w:cs="Calibri"/>
          <w:lang w:val="en-AU"/>
        </w:rPr>
        <w:t xml:space="preserve"> be located within private lots and may be considered for low impact uses such as car parking or storage uses as appropriate. The high pressure gas pipeline easement also prohibits built form and, similarly, a number of wetlands and a tree reserve are proposed within the easement, to be constructed in accordance with the relevant guidelines. No sensitive uses are proposed in proximity to the gas pipeline. </w:t>
      </w:r>
    </w:p>
    <w:p w14:paraId="453B4D2D"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0F0C9C34" w14:textId="77777777" w:rsidR="3D6B9756" w:rsidRDefault="00690FDD" w:rsidP="003F7E92">
      <w:pPr>
        <w:spacing w:line="276" w:lineRule="auto"/>
        <w:rPr>
          <w:rFonts w:ascii="Calibri" w:hAnsi="Calibri"/>
          <w:lang w:val="en-AU"/>
        </w:rPr>
      </w:pPr>
      <w:r w:rsidRPr="0F678CC1">
        <w:rPr>
          <w:rFonts w:ascii="Calibri" w:eastAsia="Calibri" w:hAnsi="Calibri" w:cs="Calibri"/>
          <w:lang w:val="en-AU"/>
        </w:rPr>
        <w:t xml:space="preserve">The </w:t>
      </w:r>
      <w:r w:rsidRPr="0F678CC1">
        <w:rPr>
          <w:rFonts w:ascii="Calibri" w:eastAsia="Calibri" w:hAnsi="Calibri" w:cs="Calibri"/>
          <w:i/>
          <w:iCs/>
          <w:lang w:val="en-AU"/>
        </w:rPr>
        <w:t>Development Plan</w:t>
      </w:r>
      <w:r w:rsidRPr="0F678CC1">
        <w:rPr>
          <w:rFonts w:ascii="Calibri" w:eastAsia="Calibri" w:hAnsi="Calibri" w:cs="Calibri"/>
          <w:lang w:val="en-AU"/>
        </w:rPr>
        <w:t xml:space="preserve"> </w:t>
      </w:r>
      <w:r w:rsidR="041AAE87" w:rsidRPr="0F678CC1">
        <w:rPr>
          <w:rFonts w:ascii="Calibri" w:eastAsia="Calibri" w:hAnsi="Calibri" w:cs="Calibri"/>
          <w:lang w:val="en-AU"/>
        </w:rPr>
        <w:t>is also required to respond to the</w:t>
      </w:r>
      <w:r w:rsidRPr="0F678CC1">
        <w:rPr>
          <w:rFonts w:ascii="Calibri" w:eastAsia="Calibri" w:hAnsi="Calibri" w:cs="Calibri"/>
          <w:lang w:val="en-AU"/>
        </w:rPr>
        <w:t xml:space="preserve"> requirements in DPO38 in respect to the quarry interface. The DPO38 requires the Design Response Plan to identify land within 200m and 500m of the work authority boundary of the Quarry. The 200m is representative of a ‘blast buffer’ and seeks to ensure future development within this buffer considers potential risks as a result of quarry blasting activities. The 500m </w:t>
      </w:r>
      <w:r w:rsidR="1C0E8535" w:rsidRPr="0F678CC1">
        <w:rPr>
          <w:rFonts w:ascii="Calibri" w:eastAsia="Calibri" w:hAnsi="Calibri" w:cs="Calibri"/>
          <w:lang w:val="en-AU"/>
        </w:rPr>
        <w:t xml:space="preserve">buffer </w:t>
      </w:r>
      <w:r w:rsidRPr="0F678CC1">
        <w:rPr>
          <w:rFonts w:ascii="Calibri" w:eastAsia="Calibri" w:hAnsi="Calibri" w:cs="Calibri"/>
          <w:lang w:val="en-AU"/>
        </w:rPr>
        <w:t>is a ‘sensitive use buffer’ and seeks to restrict sensitive uses from locating within proximity to the quarry</w:t>
      </w:r>
      <w:r w:rsidR="364EE9E3" w:rsidRPr="0F678CC1">
        <w:rPr>
          <w:rFonts w:ascii="Calibri" w:eastAsia="Calibri" w:hAnsi="Calibri" w:cs="Calibri"/>
          <w:lang w:val="en-AU"/>
        </w:rPr>
        <w:t xml:space="preserve"> operations</w:t>
      </w:r>
      <w:r w:rsidRPr="0F678CC1">
        <w:rPr>
          <w:rFonts w:ascii="Calibri" w:eastAsia="Calibri" w:hAnsi="Calibri" w:cs="Calibri"/>
          <w:lang w:val="en-AU"/>
        </w:rPr>
        <w:t xml:space="preserve">. </w:t>
      </w:r>
    </w:p>
    <w:p w14:paraId="71D13D19"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0321C97E" w14:textId="77777777" w:rsidR="3D6B9756" w:rsidRDefault="00690FDD" w:rsidP="003F7E92">
      <w:pPr>
        <w:spacing w:line="276" w:lineRule="auto"/>
        <w:rPr>
          <w:rFonts w:ascii="Calibri" w:hAnsi="Calibri"/>
          <w:lang w:val="en-AU"/>
        </w:rPr>
      </w:pPr>
      <w:r w:rsidRPr="00886F48">
        <w:rPr>
          <w:rFonts w:ascii="Calibri" w:eastAsia="Calibri" w:hAnsi="Calibri" w:cs="Calibri"/>
          <w:lang w:val="en-AU"/>
        </w:rPr>
        <w:t xml:space="preserve">DPO38 requires Quarry Interface Guidelines to be prepared with appropriate technical input to address a number of key principles in respect to use and development with the 200m ‘blast buffer’ and 500m ‘sensitive use buffer’. The Guidelines are required to be prepared in consultation with, and to the satisfaction of the Secretary of the Department administering the Mineral Resources (Sustainable Development) Act 1990. DPO38 also requires a Quarry Interface Assessment to be prepared for </w:t>
      </w:r>
      <w:r w:rsidR="421260EC" w:rsidRPr="00886F48">
        <w:rPr>
          <w:rFonts w:ascii="Calibri" w:eastAsia="Calibri" w:hAnsi="Calibri" w:cs="Calibri"/>
          <w:lang w:val="en-AU"/>
        </w:rPr>
        <w:t xml:space="preserve">permit </w:t>
      </w:r>
      <w:r w:rsidRPr="00886F48">
        <w:rPr>
          <w:rFonts w:ascii="Calibri" w:eastAsia="Calibri" w:hAnsi="Calibri" w:cs="Calibri"/>
          <w:lang w:val="en-AU"/>
        </w:rPr>
        <w:t xml:space="preserve">applications within 200m </w:t>
      </w:r>
      <w:r w:rsidRPr="00886F48">
        <w:rPr>
          <w:rFonts w:ascii="Calibri" w:eastAsia="Calibri" w:hAnsi="Calibri" w:cs="Calibri"/>
          <w:color w:val="000000" w:themeColor="text1"/>
          <w:lang w:val="en-AU"/>
        </w:rPr>
        <w:t>Quarry extractive industry works authority boundary.</w:t>
      </w:r>
    </w:p>
    <w:p w14:paraId="423B9F58" w14:textId="77777777" w:rsidR="3D6B9756" w:rsidRDefault="00690FDD" w:rsidP="003F7E92">
      <w:pPr>
        <w:spacing w:line="276" w:lineRule="auto"/>
        <w:rPr>
          <w:rFonts w:ascii="Calibri" w:hAnsi="Calibri"/>
          <w:lang w:val="en-AU"/>
        </w:rPr>
      </w:pPr>
      <w:r w:rsidRPr="269E7EAC">
        <w:rPr>
          <w:rFonts w:ascii="Calibri" w:eastAsia="Calibri" w:hAnsi="Calibri" w:cs="Calibri"/>
          <w:lang w:val="en-AU"/>
        </w:rPr>
        <w:t xml:space="preserve"> </w:t>
      </w:r>
    </w:p>
    <w:p w14:paraId="045CD222" w14:textId="77777777" w:rsidR="3D6B9756" w:rsidRDefault="00690FDD" w:rsidP="2B2B90EC">
      <w:pPr>
        <w:spacing w:line="276" w:lineRule="auto"/>
        <w:rPr>
          <w:rFonts w:ascii="Calibri" w:eastAsia="Calibri" w:hAnsi="Calibri" w:cs="Calibri"/>
          <w:lang w:val="en-AU"/>
        </w:rPr>
      </w:pPr>
      <w:r w:rsidRPr="2B2B90EC">
        <w:rPr>
          <w:rFonts w:ascii="Calibri" w:eastAsia="Calibri" w:hAnsi="Calibri" w:cs="Calibri"/>
          <w:color w:val="000000" w:themeColor="text1"/>
          <w:lang w:val="en-AU"/>
        </w:rPr>
        <w:t xml:space="preserve">In respect to the 500m ‘sensitive use buffer’, the </w:t>
      </w:r>
      <w:r w:rsidRPr="2B2B90EC">
        <w:rPr>
          <w:rFonts w:ascii="Calibri" w:eastAsia="Calibri" w:hAnsi="Calibri" w:cs="Calibri"/>
          <w:i/>
          <w:iCs/>
          <w:color w:val="000000" w:themeColor="text1"/>
          <w:lang w:val="en-AU"/>
        </w:rPr>
        <w:t>Development Plan</w:t>
      </w:r>
      <w:r w:rsidRPr="2B2B90EC">
        <w:rPr>
          <w:rFonts w:ascii="Calibri" w:eastAsia="Calibri" w:hAnsi="Calibri" w:cs="Calibri"/>
          <w:color w:val="000000" w:themeColor="text1"/>
          <w:lang w:val="en-AU"/>
        </w:rPr>
        <w:t xml:space="preserve"> details uses which are considered ‘sensitive’ and should not be located within the sensitive use buffer. The </w:t>
      </w:r>
      <w:r w:rsidRPr="2B2B90EC">
        <w:rPr>
          <w:rFonts w:ascii="Calibri" w:eastAsia="Calibri" w:hAnsi="Calibri" w:cs="Calibri"/>
          <w:i/>
          <w:iCs/>
          <w:color w:val="000000" w:themeColor="text1"/>
          <w:lang w:val="en-AU"/>
        </w:rPr>
        <w:t xml:space="preserve">Development Plan </w:t>
      </w:r>
      <w:r w:rsidRPr="2B2B90EC">
        <w:rPr>
          <w:rFonts w:ascii="Calibri" w:eastAsia="Calibri" w:hAnsi="Calibri" w:cs="Calibri"/>
          <w:color w:val="000000" w:themeColor="text1"/>
          <w:lang w:val="en-AU"/>
        </w:rPr>
        <w:t xml:space="preserve">also references the outcomes of the </w:t>
      </w:r>
      <w:r w:rsidRPr="2B2B90EC">
        <w:rPr>
          <w:rFonts w:ascii="Calibri" w:eastAsia="Calibri" w:hAnsi="Calibri" w:cs="Calibri"/>
          <w:lang w:val="en-AU"/>
        </w:rPr>
        <w:t>Quarry Interface Guidelines in respect to the likely mitigation required for different types of buildings which may be considered in the ‘blast buffer’</w:t>
      </w:r>
      <w:r w:rsidR="01E7171C" w:rsidRPr="2B2B90EC">
        <w:rPr>
          <w:rFonts w:ascii="Calibri" w:eastAsia="Calibri" w:hAnsi="Calibri" w:cs="Calibri"/>
          <w:lang w:val="en-AU"/>
        </w:rPr>
        <w:t xml:space="preserve"> with the support of a Quarry Interface Assessment.</w:t>
      </w:r>
    </w:p>
    <w:p w14:paraId="77F620B0" w14:textId="77777777" w:rsidR="51F5B9E8"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Community Consultation and Engagement</w:t>
      </w:r>
    </w:p>
    <w:p w14:paraId="17372E8D" w14:textId="77777777" w:rsidR="30C11644" w:rsidRDefault="00690FDD" w:rsidP="2B2B90EC">
      <w:pPr>
        <w:spacing w:line="276" w:lineRule="auto"/>
        <w:rPr>
          <w:rFonts w:ascii="Calibri" w:eastAsia="Calibri" w:hAnsi="Calibri" w:cs="Calibri"/>
          <w:color w:val="000000"/>
          <w:lang w:val="en-AU"/>
        </w:rPr>
      </w:pPr>
      <w:r w:rsidRPr="0F678CC1">
        <w:rPr>
          <w:rFonts w:ascii="Calibri" w:eastAsia="Calibri" w:hAnsi="Calibri" w:cs="Calibri"/>
          <w:color w:val="000000" w:themeColor="text1"/>
          <w:lang w:val="en-AU"/>
        </w:rPr>
        <w:t>Amendment C230 which rezoned and applied the planning controls</w:t>
      </w:r>
      <w:r w:rsidR="76D9314B" w:rsidRPr="0F678CC1">
        <w:rPr>
          <w:rFonts w:ascii="Calibri" w:eastAsia="Calibri" w:hAnsi="Calibri" w:cs="Calibri"/>
          <w:color w:val="000000" w:themeColor="text1"/>
          <w:lang w:val="en-AU"/>
        </w:rPr>
        <w:t xml:space="preserve"> </w:t>
      </w:r>
      <w:r w:rsidR="3411912B" w:rsidRPr="0F678CC1">
        <w:rPr>
          <w:rFonts w:ascii="Calibri" w:eastAsia="Calibri" w:hAnsi="Calibri" w:cs="Calibri"/>
          <w:color w:val="000000" w:themeColor="text1"/>
          <w:lang w:val="en-AU"/>
        </w:rPr>
        <w:t xml:space="preserve">to </w:t>
      </w:r>
      <w:r w:rsidR="76D9314B" w:rsidRPr="0F678CC1">
        <w:rPr>
          <w:rFonts w:ascii="Calibri" w:eastAsia="Calibri" w:hAnsi="Calibri" w:cs="Calibri"/>
          <w:color w:val="000000" w:themeColor="text1"/>
          <w:lang w:val="en-AU"/>
        </w:rPr>
        <w:t>the subject land</w:t>
      </w:r>
      <w:r w:rsidRPr="0F678CC1">
        <w:rPr>
          <w:rFonts w:ascii="Calibri" w:eastAsia="Calibri" w:hAnsi="Calibri" w:cs="Calibri"/>
          <w:color w:val="000000" w:themeColor="text1"/>
          <w:lang w:val="en-AU"/>
        </w:rPr>
        <w:t xml:space="preserve"> involved significant engagement during 20</w:t>
      </w:r>
      <w:r w:rsidR="199B3800" w:rsidRPr="0F678CC1">
        <w:rPr>
          <w:rFonts w:ascii="Calibri" w:eastAsia="Calibri" w:hAnsi="Calibri" w:cs="Calibri"/>
          <w:color w:val="000000" w:themeColor="text1"/>
          <w:lang w:val="en-AU"/>
        </w:rPr>
        <w:t>19</w:t>
      </w:r>
      <w:r w:rsidRPr="0F678CC1">
        <w:rPr>
          <w:rFonts w:ascii="Calibri" w:eastAsia="Calibri" w:hAnsi="Calibri" w:cs="Calibri"/>
          <w:color w:val="000000" w:themeColor="text1"/>
          <w:lang w:val="en-AU"/>
        </w:rPr>
        <w:t xml:space="preserve"> with affected adjoining landowners and government agencies.</w:t>
      </w:r>
      <w:r w:rsidR="71CCC2BC" w:rsidRPr="0F678CC1">
        <w:rPr>
          <w:rFonts w:ascii="Calibri" w:eastAsia="Calibri" w:hAnsi="Calibri" w:cs="Calibri"/>
          <w:color w:val="000000" w:themeColor="text1"/>
          <w:lang w:val="en-AU"/>
        </w:rPr>
        <w:t xml:space="preserve"> </w:t>
      </w:r>
      <w:r w:rsidR="1D894D08" w:rsidRPr="0F678CC1">
        <w:rPr>
          <w:rFonts w:ascii="Calibri" w:eastAsia="Calibri" w:hAnsi="Calibri" w:cs="Calibri"/>
          <w:color w:val="000000" w:themeColor="text1"/>
          <w:lang w:val="en-AU"/>
        </w:rPr>
        <w:t xml:space="preserve">The Planning Panel hearing for the Amendment was conducted in December 2019 and the Amendment was subsequently approved by the Minister in </w:t>
      </w:r>
      <w:r w:rsidR="761CB229" w:rsidRPr="0F678CC1">
        <w:rPr>
          <w:rFonts w:ascii="Calibri" w:eastAsia="Calibri" w:hAnsi="Calibri" w:cs="Calibri"/>
          <w:color w:val="000000" w:themeColor="text1"/>
          <w:lang w:val="en-AU"/>
        </w:rPr>
        <w:t xml:space="preserve">October </w:t>
      </w:r>
      <w:r w:rsidR="1D894D08" w:rsidRPr="0F678CC1">
        <w:rPr>
          <w:rFonts w:ascii="Calibri" w:eastAsia="Calibri" w:hAnsi="Calibri" w:cs="Calibri"/>
          <w:color w:val="000000" w:themeColor="text1"/>
          <w:lang w:val="en-AU"/>
        </w:rPr>
        <w:t>2020.</w:t>
      </w:r>
    </w:p>
    <w:p w14:paraId="3B019603" w14:textId="77777777" w:rsidR="2B2B90EC" w:rsidRDefault="2B2B90EC" w:rsidP="2B2B90EC">
      <w:pPr>
        <w:spacing w:line="276" w:lineRule="auto"/>
        <w:rPr>
          <w:rFonts w:ascii="Calibri" w:hAnsi="Calibri"/>
          <w:color w:val="000000"/>
          <w:lang w:val="en-AU"/>
        </w:rPr>
      </w:pPr>
    </w:p>
    <w:p w14:paraId="46E4D32C" w14:textId="77777777" w:rsidR="75E0C867" w:rsidRDefault="00690FDD" w:rsidP="0031455B">
      <w:pPr>
        <w:spacing w:line="276" w:lineRule="auto"/>
        <w:rPr>
          <w:rFonts w:ascii="Calibri" w:eastAsia="Calibri" w:hAnsi="Calibri" w:cs="Calibri"/>
          <w:color w:val="000000"/>
          <w:lang w:val="en-AU"/>
        </w:rPr>
      </w:pPr>
      <w:r w:rsidRPr="2B2B90EC">
        <w:rPr>
          <w:rFonts w:ascii="Calibri" w:eastAsia="Calibri" w:hAnsi="Calibri" w:cs="Calibri"/>
          <w:color w:val="000000" w:themeColor="text1"/>
          <w:lang w:val="en-AU"/>
        </w:rPr>
        <w:t>In respect to this</w:t>
      </w:r>
      <w:r w:rsidR="00A753EF">
        <w:rPr>
          <w:rFonts w:ascii="Calibri" w:eastAsia="Calibri" w:hAnsi="Calibri" w:cs="Calibri"/>
          <w:color w:val="000000" w:themeColor="text1"/>
          <w:lang w:val="en-AU"/>
        </w:rPr>
        <w:t xml:space="preserve"> current</w:t>
      </w:r>
      <w:r w:rsidRPr="2B2B90EC">
        <w:rPr>
          <w:rFonts w:ascii="Calibri" w:eastAsia="Calibri" w:hAnsi="Calibri" w:cs="Calibri"/>
          <w:color w:val="000000" w:themeColor="text1"/>
          <w:lang w:val="en-AU"/>
        </w:rPr>
        <w:t xml:space="preserve"> process, the </w:t>
      </w:r>
      <w:r w:rsidR="2F3C23C4" w:rsidRPr="2B2B90EC">
        <w:rPr>
          <w:rFonts w:ascii="Calibri" w:eastAsia="Calibri" w:hAnsi="Calibri" w:cs="Calibri"/>
          <w:color w:val="000000" w:themeColor="text1"/>
          <w:lang w:val="en-AU"/>
        </w:rPr>
        <w:t xml:space="preserve">draft </w:t>
      </w:r>
      <w:r w:rsidR="2F3C23C4" w:rsidRPr="2B2B90EC">
        <w:rPr>
          <w:rFonts w:ascii="Calibri" w:eastAsia="Calibri" w:hAnsi="Calibri" w:cs="Calibri"/>
          <w:i/>
          <w:iCs/>
          <w:color w:val="000000" w:themeColor="text1"/>
          <w:lang w:val="en-AU"/>
        </w:rPr>
        <w:t>Development Plan</w:t>
      </w:r>
      <w:r w:rsidR="2F3C23C4" w:rsidRPr="2B2B90EC">
        <w:rPr>
          <w:rFonts w:ascii="Calibri" w:eastAsia="Calibri" w:hAnsi="Calibri" w:cs="Calibri"/>
          <w:color w:val="000000" w:themeColor="text1"/>
          <w:lang w:val="en-AU"/>
        </w:rPr>
        <w:t xml:space="preserve"> was placed on non-statutory exhibition from 23</w:t>
      </w:r>
      <w:r w:rsidR="001C0601" w:rsidRPr="2B2B90EC">
        <w:rPr>
          <w:rFonts w:ascii="Calibri" w:eastAsia="Calibri" w:hAnsi="Calibri" w:cs="Calibri"/>
          <w:color w:val="000000" w:themeColor="text1"/>
          <w:lang w:val="en-AU"/>
        </w:rPr>
        <w:t> </w:t>
      </w:r>
      <w:r w:rsidR="44AD86FA" w:rsidRPr="2B2B90EC">
        <w:rPr>
          <w:rFonts w:ascii="Calibri" w:eastAsia="Calibri" w:hAnsi="Calibri" w:cs="Calibri"/>
          <w:color w:val="000000" w:themeColor="text1"/>
          <w:lang w:val="en-AU"/>
        </w:rPr>
        <w:t>September</w:t>
      </w:r>
      <w:r w:rsidR="001C0601" w:rsidRPr="2B2B90EC">
        <w:rPr>
          <w:rFonts w:ascii="Calibri" w:eastAsia="Calibri" w:hAnsi="Calibri" w:cs="Calibri"/>
          <w:color w:val="000000" w:themeColor="text1"/>
          <w:lang w:val="en-AU"/>
        </w:rPr>
        <w:t> </w:t>
      </w:r>
      <w:r w:rsidR="44AD86FA" w:rsidRPr="2B2B90EC">
        <w:rPr>
          <w:rFonts w:ascii="Calibri" w:eastAsia="Calibri" w:hAnsi="Calibri" w:cs="Calibri"/>
          <w:color w:val="000000" w:themeColor="text1"/>
          <w:lang w:val="en-AU"/>
        </w:rPr>
        <w:t>2021</w:t>
      </w:r>
      <w:r w:rsidR="2F3C23C4" w:rsidRPr="2B2B90EC">
        <w:rPr>
          <w:rFonts w:ascii="Calibri" w:eastAsia="Calibri" w:hAnsi="Calibri" w:cs="Calibri"/>
          <w:color w:val="000000" w:themeColor="text1"/>
          <w:lang w:val="en-AU"/>
        </w:rPr>
        <w:t xml:space="preserve"> to 22 October 2021</w:t>
      </w:r>
      <w:r w:rsidR="49107900" w:rsidRPr="2B2B90EC">
        <w:rPr>
          <w:rFonts w:ascii="Calibri" w:eastAsia="Calibri" w:hAnsi="Calibri" w:cs="Calibri"/>
          <w:color w:val="000000" w:themeColor="text1"/>
          <w:lang w:val="en-AU"/>
        </w:rPr>
        <w:t xml:space="preserve"> (refer</w:t>
      </w:r>
      <w:r w:rsidR="49107900" w:rsidRPr="2B2B90EC">
        <w:rPr>
          <w:rFonts w:ascii="Calibri" w:eastAsia="Calibri" w:hAnsi="Calibri" w:cs="Calibri"/>
          <w:i/>
          <w:iCs/>
          <w:color w:val="000000" w:themeColor="text1"/>
          <w:lang w:val="en-AU"/>
        </w:rPr>
        <w:t xml:space="preserve"> Attachment </w:t>
      </w:r>
      <w:r w:rsidR="0899E50B" w:rsidRPr="2B2B90EC">
        <w:rPr>
          <w:rFonts w:ascii="Calibri" w:eastAsia="Calibri" w:hAnsi="Calibri" w:cs="Calibri"/>
          <w:i/>
          <w:iCs/>
          <w:color w:val="000000" w:themeColor="text1"/>
          <w:lang w:val="en-AU"/>
        </w:rPr>
        <w:t>3</w:t>
      </w:r>
      <w:r w:rsidR="49107900" w:rsidRPr="2B2B90EC">
        <w:rPr>
          <w:rFonts w:ascii="Calibri" w:eastAsia="Calibri" w:hAnsi="Calibri" w:cs="Calibri"/>
          <w:color w:val="000000" w:themeColor="text1"/>
          <w:lang w:val="en-AU"/>
        </w:rPr>
        <w:t>)</w:t>
      </w:r>
      <w:r w:rsidR="2F3C23C4" w:rsidRPr="2B2B90EC">
        <w:rPr>
          <w:rFonts w:ascii="Calibri" w:eastAsia="Calibri" w:hAnsi="Calibri" w:cs="Calibri"/>
          <w:color w:val="000000" w:themeColor="text1"/>
          <w:lang w:val="en-AU"/>
        </w:rPr>
        <w:t xml:space="preserve">. During this time neighbouring </w:t>
      </w:r>
      <w:r w:rsidR="001C0601" w:rsidRPr="2B2B90EC">
        <w:rPr>
          <w:rFonts w:ascii="Calibri" w:eastAsia="Calibri" w:hAnsi="Calibri" w:cs="Calibri"/>
          <w:color w:val="000000" w:themeColor="text1"/>
          <w:lang w:val="en-AU"/>
        </w:rPr>
        <w:t>landowners</w:t>
      </w:r>
      <w:r w:rsidR="2F3C23C4" w:rsidRPr="2B2B90EC">
        <w:rPr>
          <w:rFonts w:ascii="Calibri" w:eastAsia="Calibri" w:hAnsi="Calibri" w:cs="Calibri"/>
          <w:color w:val="000000" w:themeColor="text1"/>
          <w:lang w:val="en-AU"/>
        </w:rPr>
        <w:t xml:space="preserve"> and relevant agencies and organisations were notified of the Development Plan proposal and invited to provide comment. While there is no statutory requirement to undertake this exhibition, Council believe it best practice to engage affected parties and obtain feedback for Council to consider in the assessment of the </w:t>
      </w:r>
      <w:r w:rsidR="2F3C23C4" w:rsidRPr="2B2B90EC">
        <w:rPr>
          <w:rFonts w:ascii="Calibri" w:eastAsia="Calibri" w:hAnsi="Calibri" w:cs="Calibri"/>
          <w:i/>
          <w:iCs/>
          <w:color w:val="000000" w:themeColor="text1"/>
          <w:lang w:val="en-AU"/>
        </w:rPr>
        <w:t>Development Plan</w:t>
      </w:r>
      <w:r w:rsidR="2F3C23C4" w:rsidRPr="2B2B90EC">
        <w:rPr>
          <w:rFonts w:ascii="Calibri" w:eastAsia="Calibri" w:hAnsi="Calibri" w:cs="Calibri"/>
          <w:color w:val="000000" w:themeColor="text1"/>
          <w:lang w:val="en-AU"/>
        </w:rPr>
        <w:t>.</w:t>
      </w:r>
    </w:p>
    <w:p w14:paraId="53860FE8" w14:textId="77777777" w:rsidR="0031455B" w:rsidRDefault="0031455B" w:rsidP="0031455B">
      <w:pPr>
        <w:spacing w:line="276" w:lineRule="auto"/>
        <w:rPr>
          <w:rFonts w:ascii="Calibri" w:hAnsi="Calibri"/>
          <w:lang w:val="en-AU"/>
        </w:rPr>
      </w:pPr>
    </w:p>
    <w:p w14:paraId="591D17B6" w14:textId="77777777" w:rsidR="492C6936" w:rsidRDefault="00690FDD" w:rsidP="003F7E92">
      <w:pPr>
        <w:spacing w:line="276" w:lineRule="auto"/>
        <w:rPr>
          <w:rFonts w:ascii="Calibri" w:hAnsi="Calibri"/>
          <w:color w:val="000000"/>
          <w:lang w:val="en-AU"/>
        </w:rPr>
      </w:pPr>
      <w:r w:rsidRPr="2B2B90EC">
        <w:rPr>
          <w:rFonts w:ascii="Calibri" w:eastAsia="Calibri" w:hAnsi="Calibri" w:cs="Calibri"/>
          <w:color w:val="000000" w:themeColor="text1"/>
          <w:lang w:val="en-AU"/>
        </w:rPr>
        <w:t xml:space="preserve">A total of </w:t>
      </w:r>
      <w:r w:rsidR="4B97E6C7" w:rsidRPr="2B2B90EC">
        <w:rPr>
          <w:rFonts w:ascii="Calibri" w:eastAsia="Calibri" w:hAnsi="Calibri" w:cs="Calibri"/>
          <w:color w:val="000000" w:themeColor="text1"/>
          <w:lang w:val="en-AU"/>
        </w:rPr>
        <w:t>10 submissions were received during the non-statutory exhibition period and are discussed below.</w:t>
      </w:r>
    </w:p>
    <w:p w14:paraId="4C23988D" w14:textId="77777777" w:rsidR="51F5B9E8"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Alignment to Community Plan, Policies or Strategies</w:t>
      </w:r>
    </w:p>
    <w:p w14:paraId="0CA04798" w14:textId="77777777" w:rsidR="51F5B9E8" w:rsidRDefault="00690FDD" w:rsidP="000B7F64">
      <w:pPr>
        <w:spacing w:after="120" w:line="276" w:lineRule="auto"/>
        <w:rPr>
          <w:rFonts w:ascii="Calibri" w:eastAsia="Calibri" w:hAnsi="Calibri" w:cs="Calibri"/>
          <w:color w:val="000000"/>
          <w:lang w:val="en-AU"/>
        </w:rPr>
      </w:pPr>
      <w:r w:rsidRPr="04E7AD7E">
        <w:rPr>
          <w:rFonts w:ascii="Calibri" w:eastAsia="Calibri" w:hAnsi="Calibri" w:cs="Calibri"/>
          <w:color w:val="000000" w:themeColor="text1"/>
          <w:lang w:val="en-AU"/>
        </w:rPr>
        <w:t>Alignment to Whittlesea 2040 and Community Plan 2021-2025:</w:t>
      </w:r>
    </w:p>
    <w:p w14:paraId="7BE75B0C" w14:textId="77777777" w:rsidR="51F5B9E8" w:rsidRDefault="00690FDD" w:rsidP="003F7E92">
      <w:pPr>
        <w:spacing w:line="276" w:lineRule="auto"/>
        <w:rPr>
          <w:rFonts w:ascii="Calibri" w:eastAsia="Calibri" w:hAnsi="Calibri" w:cs="Calibri"/>
          <w:color w:val="000000"/>
          <w:lang w:val="en-AU"/>
        </w:rPr>
      </w:pPr>
      <w:r w:rsidRPr="73DA3F07">
        <w:rPr>
          <w:rFonts w:ascii="Calibri" w:eastAsia="Calibri" w:hAnsi="Calibri" w:cs="Calibri"/>
          <w:b/>
          <w:bCs/>
          <w:color w:val="000000" w:themeColor="text1"/>
          <w:lang w:val="en-AU"/>
        </w:rPr>
        <w:t>Strong local economy  </w:t>
      </w:r>
      <w:r w:rsidR="00B4473D">
        <w:rPr>
          <w:rFonts w:ascii="Calibri" w:hAnsi="Calibri"/>
          <w:lang w:val="en-AU"/>
        </w:rPr>
        <w:br/>
      </w:r>
      <w:r w:rsidRPr="73DA3F07">
        <w:rPr>
          <w:rFonts w:ascii="Calibri" w:eastAsia="Calibri" w:hAnsi="Calibri" w:cs="Calibri"/>
          <w:lang w:val="en-AU"/>
        </w:rPr>
        <w:t>Our City is a smart choice for innovation, business growth and industry as well as supporting local businesses to be successful, enabling opportunities for local work and education</w:t>
      </w:r>
      <w:r w:rsidR="073B29E3" w:rsidRPr="73DA3F07">
        <w:rPr>
          <w:rFonts w:ascii="Calibri" w:eastAsia="Calibri" w:hAnsi="Calibri" w:cs="Calibri"/>
          <w:lang w:val="en-AU"/>
        </w:rPr>
        <w:t xml:space="preserve">. </w:t>
      </w:r>
    </w:p>
    <w:p w14:paraId="759CCA7A" w14:textId="77777777" w:rsidR="51F5B9E8" w:rsidRDefault="00690FDD" w:rsidP="003F7E92">
      <w:pPr>
        <w:spacing w:line="276" w:lineRule="auto"/>
        <w:rPr>
          <w:rFonts w:ascii="Calibri" w:eastAsia="Calibri" w:hAnsi="Calibri" w:cs="Calibri"/>
          <w:color w:val="000000"/>
          <w:lang w:val="en-AU"/>
        </w:rPr>
      </w:pPr>
      <w:r w:rsidRPr="5A6094D9">
        <w:rPr>
          <w:rFonts w:ascii="Calibri" w:eastAsia="Calibri" w:hAnsi="Calibri" w:cs="Calibri"/>
          <w:color w:val="000000" w:themeColor="text1"/>
          <w:lang w:val="en-AU"/>
        </w:rPr>
        <w:t>The development of the site for industrial use will deliver up to 4,000 new jobs to the municipality.</w:t>
      </w:r>
    </w:p>
    <w:p w14:paraId="65D2D1CF" w14:textId="77777777" w:rsidR="51F5B9E8"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Considerations</w:t>
      </w:r>
    </w:p>
    <w:p w14:paraId="63C7E0F1" w14:textId="77777777" w:rsidR="1CBE09EF" w:rsidRDefault="00690FDD" w:rsidP="000B7F64">
      <w:pPr>
        <w:spacing w:line="276" w:lineRule="auto"/>
        <w:rPr>
          <w:rFonts w:ascii="Calibri" w:hAnsi="Calibri"/>
          <w:lang w:val="en-AU"/>
        </w:rPr>
      </w:pPr>
      <w:r w:rsidRPr="5A6094D9">
        <w:rPr>
          <w:rFonts w:ascii="Calibri" w:hAnsi="Calibri"/>
          <w:b/>
          <w:bCs/>
          <w:color w:val="000000" w:themeColor="text1"/>
          <w:lang w:val="en-AU"/>
        </w:rPr>
        <w:t>Resolution of Key Issues</w:t>
      </w:r>
    </w:p>
    <w:p w14:paraId="060D693A" w14:textId="77777777" w:rsidR="1CBE09EF" w:rsidRDefault="00690FDD" w:rsidP="000B7F64">
      <w:pPr>
        <w:spacing w:line="276" w:lineRule="auto"/>
        <w:rPr>
          <w:rFonts w:ascii="Calibri" w:hAnsi="Calibri"/>
          <w:lang w:val="en-AU"/>
        </w:rPr>
      </w:pPr>
      <w:r w:rsidRPr="269E7EAC">
        <w:rPr>
          <w:rFonts w:ascii="Calibri" w:hAnsi="Calibri"/>
          <w:color w:val="000000" w:themeColor="text1"/>
          <w:u w:val="single"/>
          <w:lang w:val="en-AU"/>
        </w:rPr>
        <w:t>Initial Submission of Development Plan</w:t>
      </w:r>
    </w:p>
    <w:p w14:paraId="4B8A8A38" w14:textId="77777777" w:rsidR="1CBE09EF" w:rsidRDefault="00690FDD" w:rsidP="000B7F64">
      <w:pPr>
        <w:spacing w:line="276" w:lineRule="auto"/>
        <w:rPr>
          <w:rFonts w:ascii="Calibri" w:hAnsi="Calibri"/>
          <w:color w:val="000000"/>
          <w:lang w:val="en-AU"/>
        </w:rPr>
      </w:pPr>
      <w:r w:rsidRPr="00886F48">
        <w:rPr>
          <w:rFonts w:ascii="Calibri" w:hAnsi="Calibri"/>
          <w:color w:val="000000" w:themeColor="text1"/>
          <w:lang w:val="en-AU"/>
        </w:rPr>
        <w:t xml:space="preserve">The first draft of the </w:t>
      </w:r>
      <w:r w:rsidRPr="00886F48">
        <w:rPr>
          <w:rFonts w:ascii="Calibri" w:hAnsi="Calibri"/>
          <w:i/>
          <w:iCs/>
          <w:color w:val="000000" w:themeColor="text1"/>
          <w:lang w:val="en-AU"/>
        </w:rPr>
        <w:t>Development Plan</w:t>
      </w:r>
      <w:r w:rsidRPr="00886F48">
        <w:rPr>
          <w:rFonts w:ascii="Calibri" w:hAnsi="Calibri"/>
          <w:color w:val="000000" w:themeColor="text1"/>
          <w:lang w:val="en-AU"/>
        </w:rPr>
        <w:t xml:space="preserve"> was submitted in </w:t>
      </w:r>
      <w:r w:rsidRPr="00886F48">
        <w:rPr>
          <w:rFonts w:ascii="Calibri" w:hAnsi="Calibri"/>
          <w:i/>
          <w:iCs/>
          <w:color w:val="000000" w:themeColor="text1"/>
          <w:lang w:val="en-AU"/>
        </w:rPr>
        <w:t>March 2021.</w:t>
      </w:r>
      <w:r w:rsidRPr="00886F48">
        <w:rPr>
          <w:rFonts w:ascii="Calibri" w:hAnsi="Calibri"/>
          <w:color w:val="000000" w:themeColor="text1"/>
          <w:lang w:val="en-AU"/>
        </w:rPr>
        <w:t xml:space="preserve"> </w:t>
      </w:r>
      <w:r w:rsidR="208C4971" w:rsidRPr="00886F48">
        <w:rPr>
          <w:rFonts w:ascii="Calibri" w:hAnsi="Calibri"/>
          <w:color w:val="000000" w:themeColor="text1"/>
          <w:lang w:val="en-AU"/>
        </w:rPr>
        <w:t xml:space="preserve">The initial draft and was reviewed by officers. Feedback </w:t>
      </w:r>
      <w:r w:rsidR="5E0667AD" w:rsidRPr="00886F48">
        <w:rPr>
          <w:rFonts w:ascii="Calibri" w:hAnsi="Calibri"/>
          <w:color w:val="000000" w:themeColor="text1"/>
          <w:lang w:val="en-AU"/>
        </w:rPr>
        <w:t>w</w:t>
      </w:r>
      <w:r w:rsidR="208C4971" w:rsidRPr="00886F48">
        <w:rPr>
          <w:rFonts w:ascii="Calibri" w:hAnsi="Calibri"/>
          <w:color w:val="000000" w:themeColor="text1"/>
          <w:lang w:val="en-AU"/>
        </w:rPr>
        <w:t xml:space="preserve">as provided to the proponent and the following </w:t>
      </w:r>
      <w:r w:rsidRPr="00886F48">
        <w:rPr>
          <w:rFonts w:ascii="Calibri" w:hAnsi="Calibri"/>
          <w:color w:val="000000" w:themeColor="text1"/>
          <w:lang w:val="en-AU"/>
        </w:rPr>
        <w:t xml:space="preserve">issues resolved </w:t>
      </w:r>
      <w:r w:rsidR="24AE4F8B" w:rsidRPr="00886F48">
        <w:rPr>
          <w:rFonts w:ascii="Calibri" w:hAnsi="Calibri"/>
          <w:color w:val="000000" w:themeColor="text1"/>
          <w:lang w:val="en-AU"/>
        </w:rPr>
        <w:t>at this stage included</w:t>
      </w:r>
      <w:r w:rsidRPr="00886F48">
        <w:rPr>
          <w:rFonts w:ascii="Calibri" w:hAnsi="Calibri"/>
          <w:color w:val="000000" w:themeColor="text1"/>
          <w:lang w:val="en-AU"/>
        </w:rPr>
        <w:t>:</w:t>
      </w:r>
    </w:p>
    <w:p w14:paraId="1CE5705F" w14:textId="77777777" w:rsidR="1CBE09EF" w:rsidRDefault="00690FDD" w:rsidP="2B2B90EC">
      <w:pPr>
        <w:numPr>
          <w:ilvl w:val="0"/>
          <w:numId w:val="25"/>
        </w:numPr>
        <w:spacing w:line="276" w:lineRule="auto"/>
        <w:ind w:left="426"/>
        <w:contextualSpacing/>
        <w:rPr>
          <w:rFonts w:ascii="Calibri" w:hAnsi="Calibri"/>
          <w:szCs w:val="20"/>
          <w:lang w:val="en-AU"/>
        </w:rPr>
      </w:pPr>
      <w:r w:rsidRPr="2B2B90EC">
        <w:rPr>
          <w:rFonts w:ascii="Calibri" w:hAnsi="Calibri"/>
          <w:color w:val="000000" w:themeColor="text1"/>
          <w:szCs w:val="20"/>
          <w:lang w:val="en-AU"/>
        </w:rPr>
        <w:t>Design improvements</w:t>
      </w:r>
      <w:r w:rsidR="28F6FDE7" w:rsidRPr="2B2B90EC">
        <w:rPr>
          <w:rFonts w:ascii="Calibri" w:hAnsi="Calibri"/>
          <w:color w:val="000000" w:themeColor="text1"/>
          <w:szCs w:val="20"/>
          <w:lang w:val="en-AU"/>
        </w:rPr>
        <w:t xml:space="preserve"> required</w:t>
      </w:r>
      <w:r w:rsidRPr="2B2B90EC">
        <w:rPr>
          <w:rFonts w:ascii="Calibri" w:hAnsi="Calibri"/>
          <w:color w:val="000000" w:themeColor="text1"/>
          <w:szCs w:val="20"/>
          <w:lang w:val="en-AU"/>
        </w:rPr>
        <w:t xml:space="preserve"> to </w:t>
      </w:r>
      <w:r w:rsidR="7C4BFCC8" w:rsidRPr="2B2B90EC">
        <w:rPr>
          <w:rFonts w:ascii="Calibri" w:hAnsi="Calibri"/>
          <w:color w:val="000000" w:themeColor="text1"/>
          <w:szCs w:val="20"/>
          <w:lang w:val="en-AU"/>
        </w:rPr>
        <w:t xml:space="preserve">the </w:t>
      </w:r>
      <w:r w:rsidRPr="2B2B90EC">
        <w:rPr>
          <w:rFonts w:ascii="Calibri" w:hAnsi="Calibri"/>
          <w:color w:val="000000" w:themeColor="text1"/>
          <w:szCs w:val="20"/>
          <w:lang w:val="en-AU"/>
        </w:rPr>
        <w:t xml:space="preserve">interface to </w:t>
      </w:r>
      <w:r w:rsidR="44306988" w:rsidRPr="2B2B90EC">
        <w:rPr>
          <w:rFonts w:ascii="Calibri" w:hAnsi="Calibri"/>
          <w:color w:val="000000" w:themeColor="text1"/>
          <w:szCs w:val="20"/>
          <w:lang w:val="en-AU"/>
        </w:rPr>
        <w:t xml:space="preserve">the </w:t>
      </w:r>
      <w:r w:rsidRPr="2B2B90EC">
        <w:rPr>
          <w:rFonts w:ascii="Calibri" w:hAnsi="Calibri"/>
          <w:color w:val="000000" w:themeColor="text1"/>
          <w:szCs w:val="20"/>
          <w:lang w:val="en-AU"/>
        </w:rPr>
        <w:t>transmission easement.</w:t>
      </w:r>
    </w:p>
    <w:p w14:paraId="2914A0D0" w14:textId="77777777" w:rsidR="1CBE09EF" w:rsidRPr="000B7F64" w:rsidRDefault="00690FDD" w:rsidP="000B7F64">
      <w:pPr>
        <w:numPr>
          <w:ilvl w:val="0"/>
          <w:numId w:val="25"/>
        </w:numPr>
        <w:spacing w:line="276" w:lineRule="auto"/>
        <w:ind w:left="426"/>
        <w:contextualSpacing/>
        <w:rPr>
          <w:rFonts w:ascii="Calibri" w:hAnsi="Calibri"/>
          <w:color w:val="000000"/>
          <w:szCs w:val="20"/>
          <w:lang w:val="en-AU"/>
        </w:rPr>
      </w:pPr>
      <w:r w:rsidRPr="269E7EAC">
        <w:rPr>
          <w:rFonts w:ascii="Calibri" w:hAnsi="Calibri"/>
          <w:color w:val="000000" w:themeColor="text1"/>
          <w:szCs w:val="20"/>
          <w:lang w:val="en-AU"/>
        </w:rPr>
        <w:t>Update to River Red Gum tree retention plan and information.</w:t>
      </w:r>
    </w:p>
    <w:p w14:paraId="176A1D2A" w14:textId="77777777" w:rsidR="1CBE09EF" w:rsidRPr="000B7F64" w:rsidRDefault="00690FDD" w:rsidP="000B7F64">
      <w:pPr>
        <w:numPr>
          <w:ilvl w:val="0"/>
          <w:numId w:val="25"/>
        </w:numPr>
        <w:spacing w:line="276" w:lineRule="auto"/>
        <w:ind w:left="426"/>
        <w:contextualSpacing/>
        <w:rPr>
          <w:rFonts w:ascii="Calibri" w:hAnsi="Calibri"/>
          <w:color w:val="000000"/>
          <w:szCs w:val="20"/>
          <w:lang w:val="en-AU"/>
        </w:rPr>
      </w:pPr>
      <w:r w:rsidRPr="269E7EAC">
        <w:rPr>
          <w:rFonts w:ascii="Calibri" w:hAnsi="Calibri"/>
          <w:color w:val="000000" w:themeColor="text1"/>
          <w:szCs w:val="20"/>
          <w:lang w:val="en-AU"/>
        </w:rPr>
        <w:t>Changes to proposed road cross sections.</w:t>
      </w:r>
    </w:p>
    <w:p w14:paraId="5CED8050" w14:textId="77777777" w:rsidR="1CBE09EF" w:rsidRPr="000B7F64" w:rsidRDefault="00690FDD" w:rsidP="000B7F64">
      <w:pPr>
        <w:numPr>
          <w:ilvl w:val="0"/>
          <w:numId w:val="25"/>
        </w:numPr>
        <w:spacing w:line="276" w:lineRule="auto"/>
        <w:ind w:left="426"/>
        <w:contextualSpacing/>
        <w:rPr>
          <w:rFonts w:ascii="Calibri" w:hAnsi="Calibri"/>
          <w:color w:val="000000"/>
          <w:szCs w:val="20"/>
          <w:lang w:val="en-AU"/>
        </w:rPr>
      </w:pPr>
      <w:r w:rsidRPr="269E7EAC">
        <w:rPr>
          <w:rFonts w:ascii="Calibri" w:hAnsi="Calibri"/>
          <w:color w:val="000000" w:themeColor="text1"/>
          <w:szCs w:val="20"/>
          <w:lang w:val="en-AU"/>
        </w:rPr>
        <w:t>Update to Dry Stone Wall Retention Plan including greater protection to dry stone walls.</w:t>
      </w:r>
    </w:p>
    <w:p w14:paraId="1E6075C6" w14:textId="77777777" w:rsidR="1CBE09EF" w:rsidRPr="000B7F64" w:rsidRDefault="00690FDD" w:rsidP="000B7F64">
      <w:pPr>
        <w:numPr>
          <w:ilvl w:val="0"/>
          <w:numId w:val="25"/>
        </w:numPr>
        <w:spacing w:line="276" w:lineRule="auto"/>
        <w:ind w:left="426"/>
        <w:contextualSpacing/>
        <w:rPr>
          <w:rFonts w:ascii="Calibri" w:hAnsi="Calibri"/>
          <w:color w:val="000000"/>
          <w:szCs w:val="20"/>
          <w:lang w:val="en-AU"/>
        </w:rPr>
      </w:pPr>
      <w:r w:rsidRPr="269E7EAC">
        <w:rPr>
          <w:rFonts w:ascii="Calibri" w:hAnsi="Calibri"/>
          <w:color w:val="000000" w:themeColor="text1"/>
          <w:szCs w:val="20"/>
          <w:lang w:val="en-AU"/>
        </w:rPr>
        <w:t>Greater level of detail to more clearly guide future planning permit applications.</w:t>
      </w:r>
    </w:p>
    <w:p w14:paraId="7592F84E" w14:textId="77777777" w:rsidR="1CBE09EF" w:rsidRPr="000B7F64" w:rsidRDefault="00690FDD" w:rsidP="000B7F64">
      <w:pPr>
        <w:numPr>
          <w:ilvl w:val="0"/>
          <w:numId w:val="25"/>
        </w:numPr>
        <w:spacing w:line="276" w:lineRule="auto"/>
        <w:ind w:left="426"/>
        <w:contextualSpacing/>
        <w:rPr>
          <w:rFonts w:ascii="Calibri" w:hAnsi="Calibri"/>
          <w:color w:val="000000"/>
          <w:szCs w:val="20"/>
          <w:lang w:val="en-AU"/>
        </w:rPr>
      </w:pPr>
      <w:r w:rsidRPr="00886F48">
        <w:rPr>
          <w:rFonts w:ascii="Calibri" w:hAnsi="Calibri"/>
          <w:color w:val="000000" w:themeColor="text1"/>
          <w:szCs w:val="20"/>
          <w:lang w:val="en-AU"/>
        </w:rPr>
        <w:t>Cultural Heritage Management Plan</w:t>
      </w:r>
      <w:r w:rsidR="12FA3265" w:rsidRPr="00886F48">
        <w:rPr>
          <w:rFonts w:ascii="Calibri" w:hAnsi="Calibri"/>
          <w:color w:val="000000" w:themeColor="text1"/>
          <w:szCs w:val="20"/>
          <w:lang w:val="en-AU"/>
        </w:rPr>
        <w:t>,</w:t>
      </w:r>
      <w:r w:rsidRPr="00886F48">
        <w:rPr>
          <w:rFonts w:ascii="Calibri" w:hAnsi="Calibri"/>
          <w:color w:val="000000" w:themeColor="text1"/>
          <w:szCs w:val="20"/>
          <w:lang w:val="en-AU"/>
        </w:rPr>
        <w:t xml:space="preserve"> Quarry Technical Report and Quarry Interface Guidelines remained outstanding.</w:t>
      </w:r>
    </w:p>
    <w:p w14:paraId="224CBE33" w14:textId="4E0B2468" w:rsidR="003F2F1F" w:rsidRDefault="003F2F1F">
      <w:pPr>
        <w:rPr>
          <w:rFonts w:ascii="Calibri" w:hAnsi="Calibri"/>
          <w:color w:val="000000"/>
          <w:lang w:val="en-AU"/>
        </w:rPr>
      </w:pPr>
      <w:r>
        <w:rPr>
          <w:rFonts w:ascii="Calibri" w:hAnsi="Calibri"/>
          <w:color w:val="000000"/>
          <w:lang w:val="en-AU"/>
        </w:rPr>
        <w:br w:type="page"/>
      </w:r>
    </w:p>
    <w:p w14:paraId="752979B9" w14:textId="77777777" w:rsidR="1CBE09EF" w:rsidRDefault="00690FDD" w:rsidP="000B7F64">
      <w:pPr>
        <w:spacing w:line="276" w:lineRule="auto"/>
        <w:rPr>
          <w:rFonts w:ascii="Calibri" w:hAnsi="Calibri"/>
          <w:lang w:val="en-AU"/>
        </w:rPr>
      </w:pPr>
      <w:r w:rsidRPr="269E7EAC">
        <w:rPr>
          <w:rFonts w:ascii="Calibri" w:hAnsi="Calibri"/>
          <w:color w:val="000000" w:themeColor="text1"/>
          <w:u w:val="single"/>
          <w:lang w:val="en-AU"/>
        </w:rPr>
        <w:lastRenderedPageBreak/>
        <w:t>Revised Submission of Development Plan</w:t>
      </w:r>
    </w:p>
    <w:p w14:paraId="532FAE2F" w14:textId="77777777" w:rsidR="1CBE09EF" w:rsidRDefault="00690FDD" w:rsidP="000B7F64">
      <w:pPr>
        <w:spacing w:line="276" w:lineRule="auto"/>
        <w:rPr>
          <w:rFonts w:ascii="Calibri" w:hAnsi="Calibri"/>
          <w:lang w:val="en-AU"/>
        </w:rPr>
      </w:pPr>
      <w:r w:rsidRPr="00886F48">
        <w:rPr>
          <w:rFonts w:ascii="Calibri" w:hAnsi="Calibri"/>
          <w:color w:val="000000" w:themeColor="text1"/>
          <w:lang w:val="en-AU"/>
        </w:rPr>
        <w:t xml:space="preserve">An updated version the </w:t>
      </w:r>
      <w:r w:rsidRPr="00886F48">
        <w:rPr>
          <w:rFonts w:ascii="Calibri" w:hAnsi="Calibri"/>
          <w:i/>
          <w:iCs/>
          <w:color w:val="000000" w:themeColor="text1"/>
          <w:lang w:val="en-AU"/>
        </w:rPr>
        <w:t xml:space="preserve">Development Plan </w:t>
      </w:r>
      <w:r w:rsidRPr="00886F48">
        <w:rPr>
          <w:rFonts w:ascii="Calibri" w:hAnsi="Calibri"/>
          <w:color w:val="000000" w:themeColor="text1"/>
          <w:lang w:val="en-AU"/>
        </w:rPr>
        <w:t xml:space="preserve">which responded to initial officer feedback was submitted in September 2021. This version of the </w:t>
      </w:r>
      <w:r w:rsidRPr="00886F48">
        <w:rPr>
          <w:rFonts w:ascii="Calibri" w:hAnsi="Calibri"/>
          <w:i/>
          <w:iCs/>
          <w:color w:val="000000" w:themeColor="text1"/>
          <w:lang w:val="en-AU"/>
        </w:rPr>
        <w:t xml:space="preserve">Development Plan </w:t>
      </w:r>
      <w:r w:rsidRPr="00886F48">
        <w:rPr>
          <w:rFonts w:ascii="Calibri" w:hAnsi="Calibri"/>
          <w:color w:val="000000" w:themeColor="text1"/>
          <w:lang w:val="en-AU"/>
        </w:rPr>
        <w:t xml:space="preserve">was placed on non-statutory exhibition. The resubmission included </w:t>
      </w:r>
      <w:r w:rsidR="3B654AD0" w:rsidRPr="00886F48">
        <w:rPr>
          <w:rFonts w:ascii="Calibri" w:hAnsi="Calibri"/>
          <w:color w:val="000000" w:themeColor="text1"/>
          <w:lang w:val="en-AU"/>
        </w:rPr>
        <w:t xml:space="preserve">the </w:t>
      </w:r>
      <w:r w:rsidRPr="00886F48">
        <w:rPr>
          <w:rFonts w:ascii="Calibri" w:hAnsi="Calibri"/>
          <w:color w:val="000000" w:themeColor="text1"/>
          <w:lang w:val="en-AU"/>
        </w:rPr>
        <w:t xml:space="preserve">Quarry Technical Report and </w:t>
      </w:r>
      <w:r w:rsidRPr="00886F48">
        <w:rPr>
          <w:rFonts w:ascii="Calibri" w:hAnsi="Calibri"/>
          <w:i/>
          <w:iCs/>
          <w:color w:val="000000" w:themeColor="text1"/>
          <w:lang w:val="en-AU"/>
        </w:rPr>
        <w:t xml:space="preserve">Quarry Interface Guidelines </w:t>
      </w:r>
      <w:r w:rsidRPr="00886F48">
        <w:rPr>
          <w:rFonts w:ascii="Calibri" w:hAnsi="Calibri"/>
          <w:color w:val="000000" w:themeColor="text1"/>
          <w:lang w:val="en-AU"/>
        </w:rPr>
        <w:t xml:space="preserve">prepared in response to </w:t>
      </w:r>
      <w:r w:rsidR="3D5D8AEA" w:rsidRPr="00886F48">
        <w:rPr>
          <w:rFonts w:ascii="Calibri" w:hAnsi="Calibri"/>
          <w:color w:val="000000" w:themeColor="text1"/>
          <w:lang w:val="en-AU"/>
        </w:rPr>
        <w:t xml:space="preserve">the </w:t>
      </w:r>
      <w:r w:rsidRPr="00886F48">
        <w:rPr>
          <w:rFonts w:ascii="Calibri" w:hAnsi="Calibri"/>
          <w:color w:val="000000" w:themeColor="text1"/>
          <w:lang w:val="en-AU"/>
        </w:rPr>
        <w:t>DPO38 requirement.</w:t>
      </w:r>
    </w:p>
    <w:p w14:paraId="673A2434" w14:textId="77777777" w:rsidR="693A01A5" w:rsidRDefault="693A01A5" w:rsidP="000B7F64">
      <w:pPr>
        <w:spacing w:line="276" w:lineRule="auto"/>
        <w:rPr>
          <w:rFonts w:ascii="Calibri" w:hAnsi="Calibri"/>
          <w:color w:val="000000"/>
          <w:lang w:val="en-AU"/>
        </w:rPr>
      </w:pPr>
    </w:p>
    <w:p w14:paraId="3C8BC4A5" w14:textId="77777777" w:rsidR="432E14BE" w:rsidRDefault="00690FDD" w:rsidP="000B7F64">
      <w:pPr>
        <w:spacing w:line="276" w:lineRule="auto"/>
        <w:rPr>
          <w:rFonts w:ascii="Calibri" w:hAnsi="Calibri"/>
          <w:color w:val="000000"/>
          <w:lang w:val="en-AU"/>
        </w:rPr>
      </w:pPr>
      <w:r w:rsidRPr="693A01A5">
        <w:rPr>
          <w:rFonts w:ascii="Calibri" w:hAnsi="Calibri"/>
          <w:color w:val="000000" w:themeColor="text1"/>
          <w:u w:val="single"/>
          <w:lang w:val="en-AU"/>
        </w:rPr>
        <w:t>Post Non</w:t>
      </w:r>
      <w:r w:rsidR="43BA8C2E" w:rsidRPr="693A01A5">
        <w:rPr>
          <w:rFonts w:ascii="Calibri" w:hAnsi="Calibri"/>
          <w:color w:val="000000" w:themeColor="text1"/>
          <w:u w:val="single"/>
          <w:lang w:val="en-AU"/>
        </w:rPr>
        <w:t>-</w:t>
      </w:r>
      <w:r w:rsidRPr="693A01A5">
        <w:rPr>
          <w:rFonts w:ascii="Calibri" w:hAnsi="Calibri"/>
          <w:color w:val="000000" w:themeColor="text1"/>
          <w:u w:val="single"/>
          <w:lang w:val="en-AU"/>
        </w:rPr>
        <w:t>Statutory Exhibition Submission of Updated Development Plan</w:t>
      </w:r>
    </w:p>
    <w:p w14:paraId="5903BB0B" w14:textId="77777777" w:rsidR="432E14BE" w:rsidRDefault="00690FDD" w:rsidP="0F678CC1">
      <w:pPr>
        <w:spacing w:line="276" w:lineRule="auto"/>
        <w:rPr>
          <w:rFonts w:ascii="Calibri" w:hAnsi="Calibri"/>
          <w:i/>
          <w:iCs/>
          <w:color w:val="000000"/>
          <w:lang w:val="en-AU"/>
        </w:rPr>
      </w:pPr>
      <w:r w:rsidRPr="0F678CC1">
        <w:rPr>
          <w:rFonts w:ascii="Calibri" w:hAnsi="Calibri"/>
          <w:color w:val="000000" w:themeColor="text1"/>
          <w:lang w:val="en-AU"/>
        </w:rPr>
        <w:t xml:space="preserve">Following the receipt of submissions during the non-statutory exhibition period, the proponent has submitted an updated </w:t>
      </w:r>
      <w:r w:rsidRPr="0F678CC1">
        <w:rPr>
          <w:rFonts w:ascii="Calibri" w:hAnsi="Calibri"/>
          <w:i/>
          <w:iCs/>
          <w:color w:val="000000" w:themeColor="text1"/>
          <w:lang w:val="en-AU"/>
        </w:rPr>
        <w:t xml:space="preserve">Development Plan </w:t>
      </w:r>
      <w:r w:rsidRPr="0F678CC1">
        <w:rPr>
          <w:rFonts w:ascii="Calibri" w:hAnsi="Calibri"/>
          <w:color w:val="000000" w:themeColor="text1"/>
          <w:lang w:val="en-AU"/>
        </w:rPr>
        <w:t>(</w:t>
      </w:r>
      <w:r w:rsidR="5311C1D2" w:rsidRPr="0F678CC1">
        <w:rPr>
          <w:rFonts w:ascii="Calibri" w:hAnsi="Calibri"/>
          <w:color w:val="000000" w:themeColor="text1"/>
          <w:lang w:val="en-AU"/>
        </w:rPr>
        <w:t>refer</w:t>
      </w:r>
      <w:r w:rsidR="5311C1D2" w:rsidRPr="0F678CC1">
        <w:rPr>
          <w:rFonts w:ascii="Calibri" w:hAnsi="Calibri"/>
          <w:i/>
          <w:iCs/>
          <w:color w:val="000000" w:themeColor="text1"/>
          <w:lang w:val="en-AU"/>
        </w:rPr>
        <w:t xml:space="preserve"> Attachment </w:t>
      </w:r>
      <w:r w:rsidR="54D93B2E" w:rsidRPr="0F678CC1">
        <w:rPr>
          <w:rFonts w:ascii="Calibri" w:hAnsi="Calibri"/>
          <w:i/>
          <w:iCs/>
          <w:color w:val="000000" w:themeColor="text1"/>
          <w:lang w:val="en-AU"/>
        </w:rPr>
        <w:t>1</w:t>
      </w:r>
      <w:r w:rsidR="59714568" w:rsidRPr="0F678CC1">
        <w:rPr>
          <w:rFonts w:ascii="Calibri" w:hAnsi="Calibri"/>
          <w:color w:val="000000" w:themeColor="text1"/>
          <w:lang w:val="en-AU"/>
        </w:rPr>
        <w:t>) in</w:t>
      </w:r>
      <w:r w:rsidR="5311C1D2" w:rsidRPr="0F678CC1">
        <w:rPr>
          <w:rFonts w:ascii="Calibri" w:hAnsi="Calibri"/>
          <w:color w:val="000000" w:themeColor="text1"/>
          <w:lang w:val="en-AU"/>
        </w:rPr>
        <w:t xml:space="preserve"> December 2021 which responds to </w:t>
      </w:r>
      <w:r w:rsidR="519C09F1" w:rsidRPr="0F678CC1">
        <w:rPr>
          <w:rFonts w:ascii="Calibri" w:hAnsi="Calibri"/>
          <w:color w:val="000000" w:themeColor="text1"/>
          <w:lang w:val="en-AU"/>
        </w:rPr>
        <w:t>several</w:t>
      </w:r>
      <w:r w:rsidR="163533E6" w:rsidRPr="0F678CC1">
        <w:rPr>
          <w:rFonts w:ascii="Calibri" w:hAnsi="Calibri"/>
          <w:color w:val="000000" w:themeColor="text1"/>
          <w:lang w:val="en-AU"/>
        </w:rPr>
        <w:t xml:space="preserve"> of</w:t>
      </w:r>
      <w:r w:rsidR="5311C1D2" w:rsidRPr="0F678CC1">
        <w:rPr>
          <w:rFonts w:ascii="Calibri" w:hAnsi="Calibri"/>
          <w:color w:val="000000" w:themeColor="text1"/>
          <w:lang w:val="en-AU"/>
        </w:rPr>
        <w:t xml:space="preserve"> the</w:t>
      </w:r>
      <w:r w:rsidR="418226A4" w:rsidRPr="0F678CC1">
        <w:rPr>
          <w:rFonts w:ascii="Calibri" w:hAnsi="Calibri"/>
          <w:color w:val="000000" w:themeColor="text1"/>
          <w:lang w:val="en-AU"/>
        </w:rPr>
        <w:t xml:space="preserve"> key</w:t>
      </w:r>
      <w:r w:rsidR="5311C1D2" w:rsidRPr="0F678CC1">
        <w:rPr>
          <w:rFonts w:ascii="Calibri" w:hAnsi="Calibri"/>
          <w:color w:val="000000" w:themeColor="text1"/>
          <w:lang w:val="en-AU"/>
        </w:rPr>
        <w:t xml:space="preserve"> issues raised</w:t>
      </w:r>
      <w:r w:rsidR="0C9E30A0" w:rsidRPr="0F678CC1">
        <w:rPr>
          <w:rFonts w:ascii="Calibri" w:hAnsi="Calibri"/>
          <w:color w:val="000000" w:themeColor="text1"/>
          <w:lang w:val="en-AU"/>
        </w:rPr>
        <w:t xml:space="preserve"> in the submissions</w:t>
      </w:r>
      <w:r w:rsidR="5311C1D2" w:rsidRPr="0F678CC1">
        <w:rPr>
          <w:rFonts w:ascii="Calibri" w:hAnsi="Calibri"/>
          <w:color w:val="000000" w:themeColor="text1"/>
          <w:lang w:val="en-AU"/>
        </w:rPr>
        <w:t>.</w:t>
      </w:r>
    </w:p>
    <w:p w14:paraId="7F2B6B4F" w14:textId="77777777" w:rsidR="51F5B9E8" w:rsidRDefault="00690FDD" w:rsidP="492C6936">
      <w:pPr>
        <w:keepNext/>
        <w:spacing w:before="240" w:after="60"/>
        <w:outlineLvl w:val="1"/>
        <w:rPr>
          <w:rFonts w:ascii="Calibri" w:eastAsia="Calibri" w:hAnsi="Calibri" w:cs="Calibri"/>
          <w:b/>
          <w:bCs/>
          <w:color w:val="000000"/>
          <w:lang w:val="en-AU"/>
        </w:rPr>
      </w:pPr>
      <w:r w:rsidRPr="492C6936">
        <w:rPr>
          <w:rFonts w:ascii="Calibri" w:eastAsia="Calibri" w:hAnsi="Calibri" w:cs="Calibri"/>
          <w:b/>
          <w:bCs/>
          <w:color w:val="000000" w:themeColor="text1"/>
          <w:lang w:val="en-AU"/>
        </w:rPr>
        <w:t>S</w:t>
      </w:r>
      <w:r w:rsidR="492C6936" w:rsidRPr="492C6936">
        <w:rPr>
          <w:rFonts w:ascii="Calibri" w:eastAsia="Calibri" w:hAnsi="Calibri" w:cs="Calibri"/>
          <w:b/>
          <w:bCs/>
          <w:color w:val="000000" w:themeColor="text1"/>
          <w:lang w:val="en-AU"/>
        </w:rPr>
        <w:t>ubmissions</w:t>
      </w:r>
      <w:r w:rsidR="197E04F3" w:rsidRPr="492C6936">
        <w:rPr>
          <w:rFonts w:ascii="Calibri" w:eastAsia="Calibri" w:hAnsi="Calibri" w:cs="Calibri"/>
          <w:b/>
          <w:bCs/>
          <w:color w:val="000000" w:themeColor="text1"/>
          <w:lang w:val="en-AU"/>
        </w:rPr>
        <w:t xml:space="preserve"> and discussion</w:t>
      </w:r>
    </w:p>
    <w:p w14:paraId="3FC0BF7E" w14:textId="77777777" w:rsidR="51F5B9E8" w:rsidRDefault="51F5B9E8" w:rsidP="04E7AD7E">
      <w:pPr>
        <w:rPr>
          <w:rFonts w:ascii="Calibri" w:eastAsia="Calibri" w:hAnsi="Calibri" w:cs="Calibri"/>
          <w:vanish/>
          <w:color w:val="808080"/>
          <w:sz w:val="16"/>
          <w:szCs w:val="16"/>
          <w:lang w:val="en-AU"/>
        </w:rPr>
      </w:pPr>
    </w:p>
    <w:p w14:paraId="607F201C" w14:textId="77777777" w:rsidR="0859772E" w:rsidRDefault="00690FDD" w:rsidP="000610A4">
      <w:pPr>
        <w:spacing w:line="276" w:lineRule="auto"/>
        <w:rPr>
          <w:rFonts w:ascii="Calibri" w:eastAsia="Calibri" w:hAnsi="Calibri" w:cs="Calibri"/>
          <w:color w:val="000000"/>
          <w:lang w:val="en-AU"/>
        </w:rPr>
      </w:pPr>
      <w:r w:rsidRPr="2B2B90EC">
        <w:rPr>
          <w:rFonts w:ascii="Calibri" w:eastAsia="Calibri" w:hAnsi="Calibri" w:cs="Calibri"/>
          <w:color w:val="000000" w:themeColor="text1"/>
          <w:lang w:val="en-AU"/>
        </w:rPr>
        <w:t xml:space="preserve">Council received </w:t>
      </w:r>
      <w:r w:rsidR="00810782" w:rsidRPr="2B2B90EC">
        <w:rPr>
          <w:rFonts w:ascii="Calibri" w:eastAsia="Calibri" w:hAnsi="Calibri" w:cs="Calibri"/>
          <w:color w:val="000000" w:themeColor="text1"/>
          <w:lang w:val="en-AU"/>
        </w:rPr>
        <w:t>10</w:t>
      </w:r>
      <w:r w:rsidRPr="2B2B90EC">
        <w:rPr>
          <w:rFonts w:ascii="Calibri" w:eastAsia="Calibri" w:hAnsi="Calibri" w:cs="Calibri"/>
          <w:color w:val="000000" w:themeColor="text1"/>
          <w:lang w:val="en-AU"/>
        </w:rPr>
        <w:t xml:space="preserve"> submissions during </w:t>
      </w:r>
      <w:r w:rsidR="45E00F14" w:rsidRPr="2B2B90EC">
        <w:rPr>
          <w:rFonts w:ascii="Calibri" w:eastAsia="Calibri" w:hAnsi="Calibri" w:cs="Calibri"/>
          <w:color w:val="000000" w:themeColor="text1"/>
          <w:lang w:val="en-AU"/>
        </w:rPr>
        <w:t xml:space="preserve">the non-statutory </w:t>
      </w:r>
      <w:r w:rsidRPr="2B2B90EC">
        <w:rPr>
          <w:rFonts w:ascii="Calibri" w:eastAsia="Calibri" w:hAnsi="Calibri" w:cs="Calibri"/>
          <w:color w:val="000000" w:themeColor="text1"/>
          <w:lang w:val="en-AU"/>
        </w:rPr>
        <w:t>exhibition</w:t>
      </w:r>
      <w:r w:rsidR="25920B60" w:rsidRPr="2B2B90EC">
        <w:rPr>
          <w:rFonts w:ascii="Calibri" w:eastAsia="Calibri" w:hAnsi="Calibri" w:cs="Calibri"/>
          <w:color w:val="000000" w:themeColor="text1"/>
          <w:lang w:val="en-AU"/>
        </w:rPr>
        <w:t xml:space="preserve"> period</w:t>
      </w:r>
      <w:r w:rsidR="32AC1846" w:rsidRPr="2B2B90EC">
        <w:rPr>
          <w:rFonts w:ascii="Calibri" w:eastAsia="Calibri" w:hAnsi="Calibri" w:cs="Calibri"/>
          <w:color w:val="000000" w:themeColor="text1"/>
          <w:lang w:val="en-AU"/>
        </w:rPr>
        <w:t>. These submission</w:t>
      </w:r>
      <w:r w:rsidR="6E3716CC" w:rsidRPr="2B2B90EC">
        <w:rPr>
          <w:rFonts w:ascii="Calibri" w:eastAsia="Calibri" w:hAnsi="Calibri" w:cs="Calibri"/>
          <w:color w:val="000000" w:themeColor="text1"/>
          <w:lang w:val="en-AU"/>
        </w:rPr>
        <w:t>s</w:t>
      </w:r>
      <w:r w:rsidR="32AC1846" w:rsidRPr="2B2B90EC">
        <w:rPr>
          <w:rFonts w:ascii="Calibri" w:eastAsia="Calibri" w:hAnsi="Calibri" w:cs="Calibri"/>
          <w:color w:val="000000" w:themeColor="text1"/>
          <w:lang w:val="en-AU"/>
        </w:rPr>
        <w:t xml:space="preserve"> are summarised in</w:t>
      </w:r>
      <w:r w:rsidRPr="2B2B90EC">
        <w:rPr>
          <w:rFonts w:ascii="Calibri" w:eastAsia="Calibri" w:hAnsi="Calibri" w:cs="Calibri"/>
          <w:color w:val="000000" w:themeColor="text1"/>
          <w:lang w:val="en-AU"/>
        </w:rPr>
        <w:t xml:space="preserve"> </w:t>
      </w:r>
      <w:r w:rsidRPr="2B2B90EC">
        <w:rPr>
          <w:rFonts w:ascii="Calibri" w:eastAsia="Calibri" w:hAnsi="Calibri" w:cs="Calibri"/>
          <w:i/>
          <w:iCs/>
          <w:color w:val="000000" w:themeColor="text1"/>
          <w:lang w:val="en-AU"/>
        </w:rPr>
        <w:t xml:space="preserve">Attachment </w:t>
      </w:r>
      <w:r w:rsidR="74BBBBFF" w:rsidRPr="2B2B90EC">
        <w:rPr>
          <w:rFonts w:ascii="Calibri" w:eastAsia="Calibri" w:hAnsi="Calibri" w:cs="Calibri"/>
          <w:i/>
          <w:iCs/>
          <w:color w:val="000000" w:themeColor="text1"/>
          <w:lang w:val="en-AU"/>
        </w:rPr>
        <w:t>4</w:t>
      </w:r>
      <w:r w:rsidRPr="2B2B90EC">
        <w:rPr>
          <w:rFonts w:ascii="Calibri" w:eastAsia="Calibri" w:hAnsi="Calibri" w:cs="Calibri"/>
          <w:color w:val="000000" w:themeColor="text1"/>
          <w:lang w:val="en-AU"/>
        </w:rPr>
        <w:t xml:space="preserve">. </w:t>
      </w:r>
      <w:r w:rsidR="00810782" w:rsidRPr="2B2B90EC">
        <w:rPr>
          <w:rFonts w:ascii="Calibri" w:eastAsia="Calibri" w:hAnsi="Calibri" w:cs="Calibri"/>
          <w:color w:val="000000" w:themeColor="text1"/>
          <w:lang w:val="en-AU"/>
        </w:rPr>
        <w:t>Most of</w:t>
      </w:r>
      <w:r w:rsidRPr="2B2B90EC">
        <w:rPr>
          <w:rFonts w:ascii="Calibri" w:eastAsia="Calibri" w:hAnsi="Calibri" w:cs="Calibri"/>
          <w:color w:val="000000" w:themeColor="text1"/>
          <w:lang w:val="en-AU"/>
        </w:rPr>
        <w:t xml:space="preserve"> the responses from agencies, such as DELWP and Melbourne Water, were confirming their requirements, such as a perimeter road along the interface with the conservation area, the preferred location of drainage reserves</w:t>
      </w:r>
      <w:r w:rsidR="660AD9D4" w:rsidRPr="2B2B90EC">
        <w:rPr>
          <w:rFonts w:ascii="Calibri" w:eastAsia="Calibri" w:hAnsi="Calibri" w:cs="Calibri"/>
          <w:color w:val="000000" w:themeColor="text1"/>
          <w:lang w:val="en-AU"/>
        </w:rPr>
        <w:t xml:space="preserve"> and </w:t>
      </w:r>
      <w:r w:rsidRPr="2B2B90EC">
        <w:rPr>
          <w:rFonts w:ascii="Calibri" w:eastAsia="Calibri" w:hAnsi="Calibri" w:cs="Calibri"/>
          <w:color w:val="000000" w:themeColor="text1"/>
          <w:lang w:val="en-AU"/>
        </w:rPr>
        <w:t xml:space="preserve">no development within easements. </w:t>
      </w:r>
      <w:r w:rsidR="0A675888" w:rsidRPr="2B2B90EC">
        <w:rPr>
          <w:rFonts w:ascii="Calibri" w:eastAsia="Calibri" w:hAnsi="Calibri" w:cs="Calibri"/>
          <w:color w:val="000000" w:themeColor="text1"/>
          <w:lang w:val="en-AU"/>
        </w:rPr>
        <w:t xml:space="preserve">The most significant submission came from the owner and operator of the quarry to the south of the site and the Department of Jobs, Precincts and Regions (DJPR). There </w:t>
      </w:r>
      <w:r w:rsidR="63D766DE" w:rsidRPr="2B2B90EC">
        <w:rPr>
          <w:rFonts w:ascii="Calibri" w:eastAsia="Calibri" w:hAnsi="Calibri" w:cs="Calibri"/>
          <w:color w:val="000000" w:themeColor="text1"/>
          <w:lang w:val="en-AU"/>
        </w:rPr>
        <w:t>were two significant issues which arose from these submissions which are detailed below.</w:t>
      </w:r>
    </w:p>
    <w:p w14:paraId="07FFBC20" w14:textId="77777777" w:rsidR="19EF8869" w:rsidRDefault="19EF8869" w:rsidP="000610A4">
      <w:pPr>
        <w:spacing w:line="276" w:lineRule="auto"/>
        <w:rPr>
          <w:rFonts w:ascii="Calibri" w:hAnsi="Calibri"/>
          <w:color w:val="000000"/>
          <w:lang w:val="en-AU"/>
        </w:rPr>
      </w:pPr>
    </w:p>
    <w:p w14:paraId="78E0C4F4" w14:textId="77777777" w:rsidR="3C69D8D4" w:rsidRDefault="00690FDD" w:rsidP="000610A4">
      <w:pPr>
        <w:spacing w:line="276" w:lineRule="auto"/>
        <w:rPr>
          <w:rFonts w:ascii="Calibri" w:eastAsia="Calibri" w:hAnsi="Calibri" w:cs="Calibri"/>
          <w:color w:val="000000"/>
          <w:u w:val="single"/>
          <w:lang w:val="en-AU"/>
        </w:rPr>
      </w:pPr>
      <w:r w:rsidRPr="19EF8869">
        <w:rPr>
          <w:rFonts w:ascii="Calibri" w:eastAsia="Calibri" w:hAnsi="Calibri" w:cs="Calibri"/>
          <w:color w:val="000000" w:themeColor="text1"/>
          <w:u w:val="single"/>
          <w:lang w:val="en-AU"/>
        </w:rPr>
        <w:t>Quarry Interface</w:t>
      </w:r>
    </w:p>
    <w:p w14:paraId="61F0C0B8" w14:textId="77777777" w:rsidR="0859772E" w:rsidRDefault="00690FDD" w:rsidP="000610A4">
      <w:pPr>
        <w:spacing w:line="276" w:lineRule="auto"/>
        <w:rPr>
          <w:rFonts w:ascii="Calibri" w:hAnsi="Calibri"/>
          <w:lang w:val="en-AU"/>
        </w:rPr>
      </w:pPr>
      <w:r w:rsidRPr="73F2EDAC">
        <w:rPr>
          <w:rFonts w:ascii="Calibri" w:eastAsia="Calibri" w:hAnsi="Calibri" w:cs="Calibri"/>
          <w:color w:val="000000" w:themeColor="text1"/>
          <w:lang w:val="en-AU"/>
        </w:rPr>
        <w:t xml:space="preserve">As noted above, the substantive submissions came from the </w:t>
      </w:r>
      <w:r w:rsidR="00F630FE" w:rsidRPr="73F2EDAC">
        <w:rPr>
          <w:rFonts w:ascii="Calibri" w:eastAsia="Calibri" w:hAnsi="Calibri" w:cs="Calibri"/>
          <w:color w:val="000000" w:themeColor="text1"/>
          <w:lang w:val="en-AU"/>
        </w:rPr>
        <w:t>landowner</w:t>
      </w:r>
      <w:r w:rsidRPr="73F2EDAC">
        <w:rPr>
          <w:rFonts w:ascii="Calibri" w:eastAsia="Calibri" w:hAnsi="Calibri" w:cs="Calibri"/>
          <w:color w:val="000000" w:themeColor="text1"/>
          <w:lang w:val="en-AU"/>
        </w:rPr>
        <w:t xml:space="preserve"> of the quarry site and the quarry operator. Both submissions raised concerns about reverse amenity impacts and</w:t>
      </w:r>
      <w:r w:rsidR="6625F922" w:rsidRPr="73F2EDAC">
        <w:rPr>
          <w:rFonts w:ascii="Calibri" w:eastAsia="Calibri" w:hAnsi="Calibri" w:cs="Calibri"/>
          <w:color w:val="000000" w:themeColor="text1"/>
          <w:lang w:val="en-AU"/>
        </w:rPr>
        <w:t xml:space="preserve"> potential</w:t>
      </w:r>
      <w:r w:rsidRPr="73F2EDAC">
        <w:rPr>
          <w:rFonts w:ascii="Calibri" w:eastAsia="Calibri" w:hAnsi="Calibri" w:cs="Calibri"/>
          <w:color w:val="000000" w:themeColor="text1"/>
          <w:lang w:val="en-AU"/>
        </w:rPr>
        <w:t xml:space="preserve"> </w:t>
      </w:r>
      <w:r w:rsidR="31ED1FC5" w:rsidRPr="73F2EDAC">
        <w:rPr>
          <w:rFonts w:ascii="Calibri" w:eastAsia="Calibri" w:hAnsi="Calibri" w:cs="Calibri"/>
          <w:color w:val="000000" w:themeColor="text1"/>
          <w:lang w:val="en-AU"/>
        </w:rPr>
        <w:t>impacts</w:t>
      </w:r>
      <w:r w:rsidR="1A30D0A6" w:rsidRPr="73F2EDAC">
        <w:rPr>
          <w:rFonts w:ascii="Calibri" w:eastAsia="Calibri" w:hAnsi="Calibri" w:cs="Calibri"/>
          <w:color w:val="000000" w:themeColor="text1"/>
          <w:lang w:val="en-AU"/>
        </w:rPr>
        <w:t xml:space="preserve"> </w:t>
      </w:r>
      <w:r w:rsidRPr="73F2EDAC">
        <w:rPr>
          <w:rFonts w:ascii="Calibri" w:eastAsia="Calibri" w:hAnsi="Calibri" w:cs="Calibri"/>
          <w:color w:val="000000" w:themeColor="text1"/>
          <w:lang w:val="en-AU"/>
        </w:rPr>
        <w:t>o</w:t>
      </w:r>
      <w:r w:rsidR="5DE273EC" w:rsidRPr="73F2EDAC">
        <w:rPr>
          <w:rFonts w:ascii="Calibri" w:eastAsia="Calibri" w:hAnsi="Calibri" w:cs="Calibri"/>
          <w:color w:val="000000" w:themeColor="text1"/>
          <w:lang w:val="en-AU"/>
        </w:rPr>
        <w:t>n</w:t>
      </w:r>
      <w:r w:rsidRPr="73F2EDAC">
        <w:rPr>
          <w:rFonts w:ascii="Calibri" w:eastAsia="Calibri" w:hAnsi="Calibri" w:cs="Calibri"/>
          <w:color w:val="000000" w:themeColor="text1"/>
          <w:lang w:val="en-AU"/>
        </w:rPr>
        <w:t xml:space="preserve"> the existing rights of the quarry. The</w:t>
      </w:r>
      <w:r w:rsidR="75BA6809" w:rsidRPr="73F2EDAC">
        <w:rPr>
          <w:rFonts w:ascii="Calibri" w:eastAsia="Calibri" w:hAnsi="Calibri" w:cs="Calibri"/>
          <w:color w:val="000000" w:themeColor="text1"/>
          <w:lang w:val="en-AU"/>
        </w:rPr>
        <w:t xml:space="preserve"> submissions requested</w:t>
      </w:r>
      <w:r w:rsidRPr="73F2EDAC">
        <w:rPr>
          <w:rFonts w:ascii="Calibri" w:eastAsia="Calibri" w:hAnsi="Calibri" w:cs="Calibri"/>
          <w:color w:val="000000" w:themeColor="text1"/>
          <w:lang w:val="en-AU"/>
        </w:rPr>
        <w:t xml:space="preserve"> </w:t>
      </w:r>
      <w:r w:rsidRPr="73F2EDAC">
        <w:rPr>
          <w:rFonts w:ascii="Calibri" w:eastAsia="Calibri" w:hAnsi="Calibri" w:cs="Calibri"/>
          <w:lang w:val="en-AU"/>
        </w:rPr>
        <w:t xml:space="preserve">restriction of built form </w:t>
      </w:r>
      <w:r w:rsidRPr="73F2EDAC">
        <w:rPr>
          <w:rFonts w:ascii="Calibri" w:eastAsia="Calibri" w:hAnsi="Calibri" w:cs="Calibri"/>
          <w:color w:val="000000" w:themeColor="text1"/>
          <w:lang w:val="en-AU"/>
        </w:rPr>
        <w:t xml:space="preserve">within the 200m blast buffer. The submission from the quarry operator </w:t>
      </w:r>
      <w:r w:rsidR="45786BBB" w:rsidRPr="73F2EDAC">
        <w:rPr>
          <w:rFonts w:ascii="Calibri" w:eastAsia="Calibri" w:hAnsi="Calibri" w:cs="Calibri"/>
          <w:color w:val="000000" w:themeColor="text1"/>
          <w:lang w:val="en-AU"/>
        </w:rPr>
        <w:t xml:space="preserve">also </w:t>
      </w:r>
      <w:r w:rsidRPr="73F2EDAC">
        <w:rPr>
          <w:rFonts w:ascii="Calibri" w:eastAsia="Calibri" w:hAnsi="Calibri" w:cs="Calibri"/>
          <w:color w:val="000000" w:themeColor="text1"/>
          <w:lang w:val="en-AU"/>
        </w:rPr>
        <w:t xml:space="preserve">raised the issue of the </w:t>
      </w:r>
      <w:r w:rsidR="5CB3B19D" w:rsidRPr="73F2EDAC">
        <w:rPr>
          <w:rFonts w:ascii="Calibri" w:eastAsia="Calibri" w:hAnsi="Calibri" w:cs="Calibri"/>
          <w:color w:val="000000" w:themeColor="text1"/>
          <w:lang w:val="en-AU"/>
        </w:rPr>
        <w:t xml:space="preserve">proposed </w:t>
      </w:r>
      <w:r w:rsidRPr="73F2EDAC">
        <w:rPr>
          <w:rFonts w:ascii="Calibri" w:eastAsia="Calibri" w:hAnsi="Calibri" w:cs="Calibri"/>
          <w:lang w:val="en-AU"/>
        </w:rPr>
        <w:t>reduc</w:t>
      </w:r>
      <w:r w:rsidR="51886223" w:rsidRPr="73F2EDAC">
        <w:rPr>
          <w:rFonts w:ascii="Calibri" w:eastAsia="Calibri" w:hAnsi="Calibri" w:cs="Calibri"/>
          <w:lang w:val="en-AU"/>
        </w:rPr>
        <w:t>tion of</w:t>
      </w:r>
      <w:r w:rsidRPr="73F2EDAC">
        <w:rPr>
          <w:rFonts w:ascii="Calibri" w:eastAsia="Calibri" w:hAnsi="Calibri" w:cs="Calibri"/>
          <w:lang w:val="en-AU"/>
        </w:rPr>
        <w:t xml:space="preserve"> blast buffer distance and its non-compliance with DPO38. </w:t>
      </w:r>
    </w:p>
    <w:p w14:paraId="6C1E4B40" w14:textId="77777777" w:rsidR="0859772E" w:rsidRDefault="0859772E" w:rsidP="000610A4">
      <w:pPr>
        <w:spacing w:line="276" w:lineRule="auto"/>
        <w:rPr>
          <w:rFonts w:ascii="Calibri" w:hAnsi="Calibri"/>
          <w:lang w:val="en-AU"/>
        </w:rPr>
      </w:pPr>
    </w:p>
    <w:p w14:paraId="6139D27B" w14:textId="77777777" w:rsidR="0859772E" w:rsidRDefault="00690FDD" w:rsidP="00F630FE">
      <w:pPr>
        <w:spacing w:line="276" w:lineRule="auto"/>
        <w:rPr>
          <w:rFonts w:ascii="Calibri" w:eastAsia="Calibri" w:hAnsi="Calibri" w:cs="Calibri"/>
          <w:color w:val="000000"/>
          <w:lang w:val="en-AU"/>
        </w:rPr>
      </w:pPr>
      <w:r w:rsidRPr="2B2B90EC">
        <w:rPr>
          <w:rFonts w:ascii="Calibri" w:eastAsia="Calibri" w:hAnsi="Calibri" w:cs="Calibri"/>
          <w:lang w:val="en-AU"/>
        </w:rPr>
        <w:t xml:space="preserve">As previously noted, the planning controls for Amendment C230 included the </w:t>
      </w:r>
      <w:r w:rsidRPr="2B2B90EC">
        <w:rPr>
          <w:rFonts w:ascii="Calibri" w:eastAsia="Calibri" w:hAnsi="Calibri" w:cs="Calibri"/>
          <w:color w:val="000000" w:themeColor="text1"/>
          <w:lang w:val="en-AU"/>
        </w:rPr>
        <w:t>200m blast buffer in which permits for use and development would require a ‘Quarry Interface</w:t>
      </w:r>
      <w:r w:rsidR="0DA35764" w:rsidRPr="2B2B90EC">
        <w:rPr>
          <w:rFonts w:ascii="Calibri" w:eastAsia="Calibri" w:hAnsi="Calibri" w:cs="Calibri"/>
          <w:color w:val="000000" w:themeColor="text1"/>
          <w:lang w:val="en-AU"/>
        </w:rPr>
        <w:t xml:space="preserve"> </w:t>
      </w:r>
      <w:r w:rsidRPr="2B2B90EC">
        <w:rPr>
          <w:rFonts w:ascii="Calibri" w:eastAsia="Calibri" w:hAnsi="Calibri" w:cs="Calibri"/>
          <w:color w:val="FF0000"/>
          <w:lang w:val="en-AU"/>
        </w:rPr>
        <w:t xml:space="preserve"> </w:t>
      </w:r>
      <w:r w:rsidRPr="2B2B90EC">
        <w:rPr>
          <w:rFonts w:ascii="Calibri" w:eastAsia="Calibri" w:hAnsi="Calibri" w:cs="Calibri"/>
          <w:color w:val="000000" w:themeColor="text1"/>
          <w:lang w:val="en-AU"/>
        </w:rPr>
        <w:t>Assessment’ to be prepared and applications referred to the DJPR as a ‘determining authority’.</w:t>
      </w:r>
      <w:r w:rsidR="7E9456E9" w:rsidRPr="2B2B90EC">
        <w:rPr>
          <w:rFonts w:ascii="Calibri" w:eastAsia="Calibri" w:hAnsi="Calibri" w:cs="Calibri"/>
          <w:color w:val="000000" w:themeColor="text1"/>
          <w:lang w:val="en-AU"/>
        </w:rPr>
        <w:t xml:space="preserve"> The Amendment proceeded on the basis that development would be permi</w:t>
      </w:r>
      <w:r w:rsidR="3D393C1B" w:rsidRPr="2B2B90EC">
        <w:rPr>
          <w:rFonts w:ascii="Calibri" w:eastAsia="Calibri" w:hAnsi="Calibri" w:cs="Calibri"/>
          <w:color w:val="000000" w:themeColor="text1"/>
          <w:lang w:val="en-AU"/>
        </w:rPr>
        <w:t>ssible</w:t>
      </w:r>
      <w:r w:rsidR="7E9456E9" w:rsidRPr="2B2B90EC">
        <w:rPr>
          <w:rFonts w:ascii="Calibri" w:eastAsia="Calibri" w:hAnsi="Calibri" w:cs="Calibri"/>
          <w:color w:val="000000" w:themeColor="text1"/>
          <w:lang w:val="en-AU"/>
        </w:rPr>
        <w:t xml:space="preserve"> within 200m of the quarry subject to the Quarry Interface Assessment according with the endorsed Guidel</w:t>
      </w:r>
      <w:r w:rsidR="435274B8" w:rsidRPr="2B2B90EC">
        <w:rPr>
          <w:rFonts w:ascii="Calibri" w:eastAsia="Calibri" w:hAnsi="Calibri" w:cs="Calibri"/>
          <w:color w:val="000000" w:themeColor="text1"/>
          <w:lang w:val="en-AU"/>
        </w:rPr>
        <w:t>ines.</w:t>
      </w:r>
    </w:p>
    <w:p w14:paraId="024C98D2" w14:textId="77777777" w:rsidR="0859772E" w:rsidRDefault="0859772E" w:rsidP="00F630FE">
      <w:pPr>
        <w:spacing w:line="276" w:lineRule="auto"/>
        <w:rPr>
          <w:rFonts w:ascii="Calibri" w:hAnsi="Calibri"/>
          <w:lang w:val="en-AU"/>
        </w:rPr>
      </w:pPr>
    </w:p>
    <w:p w14:paraId="4F8F657D" w14:textId="77777777" w:rsidR="0859772E" w:rsidRDefault="00690FDD" w:rsidP="00F630FE">
      <w:pPr>
        <w:spacing w:line="276" w:lineRule="auto"/>
        <w:rPr>
          <w:rFonts w:ascii="Calibri" w:eastAsia="Calibri" w:hAnsi="Calibri" w:cs="Calibri"/>
          <w:lang w:val="en-AU"/>
        </w:rPr>
      </w:pPr>
      <w:r w:rsidRPr="0F678CC1">
        <w:rPr>
          <w:rFonts w:ascii="Calibri" w:eastAsia="Calibri" w:hAnsi="Calibri" w:cs="Calibri"/>
          <w:lang w:val="en-AU"/>
        </w:rPr>
        <w:t>The submission</w:t>
      </w:r>
      <w:r w:rsidR="2339CA8A" w:rsidRPr="0F678CC1">
        <w:rPr>
          <w:rFonts w:ascii="Calibri" w:eastAsia="Calibri" w:hAnsi="Calibri" w:cs="Calibri"/>
          <w:lang w:val="en-AU"/>
        </w:rPr>
        <w:t>s</w:t>
      </w:r>
      <w:r w:rsidRPr="0F678CC1">
        <w:rPr>
          <w:rFonts w:ascii="Calibri" w:eastAsia="Calibri" w:hAnsi="Calibri" w:cs="Calibri"/>
          <w:lang w:val="en-AU"/>
        </w:rPr>
        <w:t xml:space="preserve"> w</w:t>
      </w:r>
      <w:r w:rsidR="1E1CD71D" w:rsidRPr="0F678CC1">
        <w:rPr>
          <w:rFonts w:ascii="Calibri" w:eastAsia="Calibri" w:hAnsi="Calibri" w:cs="Calibri"/>
          <w:lang w:val="en-AU"/>
        </w:rPr>
        <w:t xml:space="preserve">ere </w:t>
      </w:r>
      <w:r w:rsidRPr="0F678CC1">
        <w:rPr>
          <w:rFonts w:ascii="Calibri" w:eastAsia="Calibri" w:hAnsi="Calibri" w:cs="Calibri"/>
          <w:lang w:val="en-AU"/>
        </w:rPr>
        <w:t>forwarded to DJPR</w:t>
      </w:r>
      <w:r w:rsidR="70566E9C" w:rsidRPr="0F678CC1">
        <w:rPr>
          <w:rFonts w:ascii="Calibri" w:eastAsia="Calibri" w:hAnsi="Calibri" w:cs="Calibri"/>
          <w:lang w:val="en-AU"/>
        </w:rPr>
        <w:t xml:space="preserve">, as the relevant agency, </w:t>
      </w:r>
      <w:r w:rsidRPr="0F678CC1">
        <w:rPr>
          <w:rFonts w:ascii="Calibri" w:eastAsia="Calibri" w:hAnsi="Calibri" w:cs="Calibri"/>
          <w:lang w:val="en-AU"/>
        </w:rPr>
        <w:t xml:space="preserve">for consideration </w:t>
      </w:r>
      <w:r w:rsidR="5787A313" w:rsidRPr="0F678CC1">
        <w:rPr>
          <w:rFonts w:ascii="Calibri" w:eastAsia="Calibri" w:hAnsi="Calibri" w:cs="Calibri"/>
          <w:lang w:val="en-AU"/>
        </w:rPr>
        <w:t xml:space="preserve">as part of </w:t>
      </w:r>
      <w:r w:rsidRPr="0F678CC1">
        <w:rPr>
          <w:rFonts w:ascii="Calibri" w:eastAsia="Calibri" w:hAnsi="Calibri" w:cs="Calibri"/>
          <w:lang w:val="en-AU"/>
        </w:rPr>
        <w:t>their r</w:t>
      </w:r>
      <w:r w:rsidR="77FC8BCF" w:rsidRPr="0F678CC1">
        <w:rPr>
          <w:rFonts w:ascii="Calibri" w:eastAsia="Calibri" w:hAnsi="Calibri" w:cs="Calibri"/>
          <w:lang w:val="en-AU"/>
        </w:rPr>
        <w:t xml:space="preserve">eview </w:t>
      </w:r>
      <w:r w:rsidR="61597486" w:rsidRPr="0F678CC1">
        <w:rPr>
          <w:rFonts w:ascii="Calibri" w:eastAsia="Calibri" w:hAnsi="Calibri" w:cs="Calibri"/>
          <w:lang w:val="en-AU"/>
        </w:rPr>
        <w:t>of</w:t>
      </w:r>
      <w:r w:rsidRPr="0F678CC1">
        <w:rPr>
          <w:rFonts w:ascii="Calibri" w:eastAsia="Calibri" w:hAnsi="Calibri" w:cs="Calibri"/>
          <w:lang w:val="en-AU"/>
        </w:rPr>
        <w:t xml:space="preserve"> the </w:t>
      </w:r>
      <w:r w:rsidRPr="0F678CC1">
        <w:rPr>
          <w:rFonts w:ascii="Calibri" w:eastAsia="Calibri" w:hAnsi="Calibri" w:cs="Calibri"/>
          <w:i/>
          <w:iCs/>
          <w:lang w:val="en-AU"/>
        </w:rPr>
        <w:t>Development Plan</w:t>
      </w:r>
      <w:r w:rsidRPr="0F678CC1">
        <w:rPr>
          <w:rFonts w:ascii="Calibri" w:eastAsia="Calibri" w:hAnsi="Calibri" w:cs="Calibri"/>
          <w:lang w:val="en-AU"/>
        </w:rPr>
        <w:t xml:space="preserve">. </w:t>
      </w:r>
      <w:r w:rsidR="56508E94" w:rsidRPr="0F678CC1">
        <w:rPr>
          <w:rFonts w:ascii="Calibri" w:eastAsia="Calibri" w:hAnsi="Calibri" w:cs="Calibri"/>
          <w:lang w:val="en-AU"/>
        </w:rPr>
        <w:t>A</w:t>
      </w:r>
      <w:r w:rsidRPr="0F678CC1">
        <w:rPr>
          <w:rFonts w:ascii="Calibri" w:eastAsia="Calibri" w:hAnsi="Calibri" w:cs="Calibri"/>
          <w:color w:val="000000" w:themeColor="text1"/>
          <w:lang w:val="en-AU"/>
        </w:rPr>
        <w:t xml:space="preserve"> meeting involving DJPR, Council officers, the quarry operator and the proponent</w:t>
      </w:r>
      <w:r w:rsidR="1FB4C798" w:rsidRPr="0F678CC1">
        <w:rPr>
          <w:rFonts w:ascii="Calibri" w:eastAsia="Calibri" w:hAnsi="Calibri" w:cs="Calibri"/>
          <w:color w:val="000000" w:themeColor="text1"/>
          <w:lang w:val="en-AU"/>
        </w:rPr>
        <w:t xml:space="preserve"> w</w:t>
      </w:r>
      <w:r w:rsidR="7E1433F4" w:rsidRPr="0F678CC1">
        <w:rPr>
          <w:rFonts w:ascii="Calibri" w:eastAsia="Calibri" w:hAnsi="Calibri" w:cs="Calibri"/>
          <w:color w:val="000000" w:themeColor="text1"/>
          <w:lang w:val="en-AU"/>
        </w:rPr>
        <w:t xml:space="preserve">as </w:t>
      </w:r>
      <w:r w:rsidR="1FB4C798" w:rsidRPr="0F678CC1">
        <w:rPr>
          <w:rFonts w:ascii="Calibri" w:eastAsia="Calibri" w:hAnsi="Calibri" w:cs="Calibri"/>
          <w:color w:val="000000" w:themeColor="text1"/>
          <w:lang w:val="en-AU"/>
        </w:rPr>
        <w:t xml:space="preserve">also conducted to assist </w:t>
      </w:r>
      <w:r w:rsidR="1FB4C798" w:rsidRPr="0F678CC1">
        <w:rPr>
          <w:rFonts w:ascii="Calibri" w:eastAsia="Calibri" w:hAnsi="Calibri" w:cs="Calibri"/>
          <w:lang w:val="en-AU"/>
        </w:rPr>
        <w:t>DJPR’s review</w:t>
      </w:r>
      <w:r w:rsidRPr="0F678CC1">
        <w:rPr>
          <w:rFonts w:ascii="Calibri" w:eastAsia="Calibri" w:hAnsi="Calibri" w:cs="Calibri"/>
          <w:color w:val="000000" w:themeColor="text1"/>
          <w:lang w:val="en-AU"/>
        </w:rPr>
        <w:t xml:space="preserve">. </w:t>
      </w:r>
      <w:r w:rsidR="555BDF8F" w:rsidRPr="0F678CC1">
        <w:rPr>
          <w:rFonts w:ascii="Calibri" w:eastAsia="Calibri" w:hAnsi="Calibri" w:cs="Calibri"/>
          <w:color w:val="000000" w:themeColor="text1"/>
          <w:lang w:val="en-AU"/>
        </w:rPr>
        <w:t>A</w:t>
      </w:r>
      <w:r w:rsidR="16478DAA" w:rsidRPr="0F678CC1">
        <w:rPr>
          <w:rFonts w:ascii="Calibri" w:eastAsia="Calibri" w:hAnsi="Calibri" w:cs="Calibri"/>
          <w:color w:val="000000" w:themeColor="text1"/>
          <w:lang w:val="en-AU"/>
        </w:rPr>
        <w:t xml:space="preserve"> key</w:t>
      </w:r>
      <w:r w:rsidR="555BDF8F" w:rsidRPr="0F678CC1">
        <w:rPr>
          <w:rFonts w:ascii="Calibri" w:eastAsia="Calibri" w:hAnsi="Calibri" w:cs="Calibri"/>
          <w:color w:val="000000" w:themeColor="text1"/>
          <w:lang w:val="en-AU"/>
        </w:rPr>
        <w:t xml:space="preserve"> objective of the </w:t>
      </w:r>
      <w:r w:rsidRPr="0F678CC1">
        <w:rPr>
          <w:rFonts w:ascii="Calibri" w:eastAsia="Calibri" w:hAnsi="Calibri" w:cs="Calibri"/>
          <w:color w:val="000000" w:themeColor="text1"/>
          <w:lang w:val="en-AU"/>
        </w:rPr>
        <w:t>meeting</w:t>
      </w:r>
      <w:r w:rsidR="3EDB2F41" w:rsidRPr="0F678CC1">
        <w:rPr>
          <w:rFonts w:ascii="Calibri" w:eastAsia="Calibri" w:hAnsi="Calibri" w:cs="Calibri"/>
          <w:color w:val="000000" w:themeColor="text1"/>
          <w:lang w:val="en-AU"/>
        </w:rPr>
        <w:t xml:space="preserve"> </w:t>
      </w:r>
      <w:r w:rsidR="2F914885" w:rsidRPr="0F678CC1">
        <w:rPr>
          <w:rFonts w:ascii="Calibri" w:eastAsia="Calibri" w:hAnsi="Calibri" w:cs="Calibri"/>
          <w:color w:val="000000" w:themeColor="text1"/>
          <w:lang w:val="en-AU"/>
        </w:rPr>
        <w:t>was</w:t>
      </w:r>
      <w:r w:rsidRPr="0F678CC1">
        <w:rPr>
          <w:rFonts w:ascii="Calibri" w:eastAsia="Calibri" w:hAnsi="Calibri" w:cs="Calibri"/>
          <w:color w:val="000000" w:themeColor="text1"/>
          <w:lang w:val="en-AU"/>
        </w:rPr>
        <w:t xml:space="preserve"> </w:t>
      </w:r>
      <w:r w:rsidR="0E39290C" w:rsidRPr="0F678CC1">
        <w:rPr>
          <w:rFonts w:ascii="Calibri" w:eastAsia="Calibri" w:hAnsi="Calibri" w:cs="Calibri"/>
          <w:color w:val="000000" w:themeColor="text1"/>
          <w:lang w:val="en-AU"/>
        </w:rPr>
        <w:t xml:space="preserve">to assist in </w:t>
      </w:r>
      <w:r w:rsidRPr="0F678CC1">
        <w:rPr>
          <w:rFonts w:ascii="Calibri" w:eastAsia="Calibri" w:hAnsi="Calibri" w:cs="Calibri"/>
          <w:color w:val="000000" w:themeColor="text1"/>
          <w:lang w:val="en-AU"/>
        </w:rPr>
        <w:t>resolving the submission</w:t>
      </w:r>
      <w:r w:rsidR="50C0A811" w:rsidRPr="0F678CC1">
        <w:rPr>
          <w:rFonts w:ascii="Calibri" w:eastAsia="Calibri" w:hAnsi="Calibri" w:cs="Calibri"/>
          <w:color w:val="000000" w:themeColor="text1"/>
          <w:lang w:val="en-AU"/>
        </w:rPr>
        <w:t>s</w:t>
      </w:r>
      <w:r w:rsidRPr="0F678CC1">
        <w:rPr>
          <w:rFonts w:ascii="Calibri" w:eastAsia="Calibri" w:hAnsi="Calibri" w:cs="Calibri"/>
          <w:color w:val="000000" w:themeColor="text1"/>
          <w:lang w:val="en-AU"/>
        </w:rPr>
        <w:t xml:space="preserve"> and </w:t>
      </w:r>
      <w:r w:rsidR="668B2E99" w:rsidRPr="0F678CC1">
        <w:rPr>
          <w:rFonts w:ascii="Calibri" w:eastAsia="Calibri" w:hAnsi="Calibri" w:cs="Calibri"/>
          <w:color w:val="000000" w:themeColor="text1"/>
          <w:lang w:val="en-AU"/>
        </w:rPr>
        <w:t xml:space="preserve">providing </w:t>
      </w:r>
      <w:r w:rsidRPr="0F678CC1">
        <w:rPr>
          <w:rFonts w:ascii="Calibri" w:eastAsia="Calibri" w:hAnsi="Calibri" w:cs="Calibri"/>
          <w:color w:val="000000" w:themeColor="text1"/>
          <w:lang w:val="en-AU"/>
        </w:rPr>
        <w:t xml:space="preserve">a balanced outcome that does not impinge on the quarry operator’s rights or </w:t>
      </w:r>
      <w:r w:rsidR="537AC8D8" w:rsidRPr="0F678CC1">
        <w:rPr>
          <w:rFonts w:ascii="Calibri" w:eastAsia="Calibri" w:hAnsi="Calibri" w:cs="Calibri"/>
          <w:color w:val="000000" w:themeColor="text1"/>
          <w:lang w:val="en-AU"/>
        </w:rPr>
        <w:t xml:space="preserve">unduly </w:t>
      </w:r>
      <w:r w:rsidRPr="0F678CC1">
        <w:rPr>
          <w:rFonts w:ascii="Calibri" w:eastAsia="Calibri" w:hAnsi="Calibri" w:cs="Calibri"/>
          <w:color w:val="000000" w:themeColor="text1"/>
          <w:lang w:val="en-AU"/>
        </w:rPr>
        <w:t xml:space="preserve">restrict the </w:t>
      </w:r>
      <w:r w:rsidRPr="0F678CC1">
        <w:rPr>
          <w:rFonts w:ascii="Calibri" w:eastAsia="Calibri" w:hAnsi="Calibri" w:cs="Calibri"/>
          <w:color w:val="000000" w:themeColor="text1"/>
          <w:lang w:val="en-AU"/>
        </w:rPr>
        <w:lastRenderedPageBreak/>
        <w:t xml:space="preserve">development of the subject </w:t>
      </w:r>
      <w:r w:rsidRPr="0F678CC1">
        <w:rPr>
          <w:rFonts w:ascii="Calibri" w:eastAsia="Calibri" w:hAnsi="Calibri" w:cs="Calibri"/>
          <w:lang w:val="en-AU"/>
        </w:rPr>
        <w:t xml:space="preserve">site in accordance with the statutory controls. </w:t>
      </w:r>
      <w:r w:rsidR="70FEE51D" w:rsidRPr="0F678CC1">
        <w:rPr>
          <w:rFonts w:ascii="Calibri" w:eastAsia="Calibri" w:hAnsi="Calibri" w:cs="Calibri"/>
          <w:lang w:val="en-AU"/>
        </w:rPr>
        <w:t xml:space="preserve">DJPR’s submission to the </w:t>
      </w:r>
      <w:r w:rsidR="70FEE51D" w:rsidRPr="0F678CC1">
        <w:rPr>
          <w:rFonts w:ascii="Calibri" w:eastAsia="Calibri" w:hAnsi="Calibri" w:cs="Calibri"/>
          <w:i/>
          <w:iCs/>
          <w:lang w:val="en-AU"/>
        </w:rPr>
        <w:t>Development Plan</w:t>
      </w:r>
      <w:r w:rsidR="70FEE51D" w:rsidRPr="0F678CC1">
        <w:rPr>
          <w:rFonts w:ascii="Calibri" w:eastAsia="Calibri" w:hAnsi="Calibri" w:cs="Calibri"/>
          <w:lang w:val="en-AU"/>
        </w:rPr>
        <w:t xml:space="preserve"> was subsequently provided</w:t>
      </w:r>
      <w:r w:rsidR="7A6E92E2" w:rsidRPr="0F678CC1">
        <w:rPr>
          <w:rFonts w:ascii="Calibri" w:eastAsia="Calibri" w:hAnsi="Calibri" w:cs="Calibri"/>
          <w:lang w:val="en-AU"/>
        </w:rPr>
        <w:t xml:space="preserve"> shortly after the closing of the exhibition period.</w:t>
      </w:r>
    </w:p>
    <w:p w14:paraId="4B3544E7" w14:textId="77777777" w:rsidR="19EF8869" w:rsidRDefault="19EF8869" w:rsidP="00F630FE">
      <w:pPr>
        <w:spacing w:line="276" w:lineRule="auto"/>
        <w:rPr>
          <w:rFonts w:ascii="Calibri" w:hAnsi="Calibri"/>
          <w:lang w:val="en-AU"/>
        </w:rPr>
      </w:pPr>
    </w:p>
    <w:p w14:paraId="55A13040" w14:textId="77777777" w:rsidR="0859772E" w:rsidRDefault="00690FDD" w:rsidP="00F630FE">
      <w:pPr>
        <w:spacing w:line="276" w:lineRule="auto"/>
        <w:rPr>
          <w:rFonts w:ascii="Calibri" w:eastAsia="Calibri" w:hAnsi="Calibri" w:cs="Calibri"/>
          <w:color w:val="000000"/>
          <w:lang w:val="en-AU"/>
        </w:rPr>
      </w:pPr>
      <w:r w:rsidRPr="2B2B90EC">
        <w:rPr>
          <w:rFonts w:ascii="Calibri" w:eastAsia="Calibri" w:hAnsi="Calibri" w:cs="Calibri"/>
          <w:color w:val="000000" w:themeColor="text1"/>
          <w:lang w:val="en-AU"/>
        </w:rPr>
        <w:t xml:space="preserve">The DJPR response considered the </w:t>
      </w:r>
      <w:r w:rsidRPr="2B2B90EC">
        <w:rPr>
          <w:rFonts w:ascii="Calibri" w:eastAsia="Calibri" w:hAnsi="Calibri" w:cs="Calibri"/>
          <w:i/>
          <w:iCs/>
          <w:color w:val="000000" w:themeColor="text1"/>
          <w:lang w:val="en-AU"/>
        </w:rPr>
        <w:t>Development Plan</w:t>
      </w:r>
      <w:r w:rsidRPr="2B2B90EC">
        <w:rPr>
          <w:rFonts w:ascii="Calibri" w:eastAsia="Calibri" w:hAnsi="Calibri" w:cs="Calibri"/>
          <w:color w:val="000000" w:themeColor="text1"/>
          <w:lang w:val="en-AU"/>
        </w:rPr>
        <w:t>, quarry operator’s submission and information shared by the proponent. In summary DJPR did not support the reduc</w:t>
      </w:r>
      <w:r w:rsidR="3F890F85" w:rsidRPr="2B2B90EC">
        <w:rPr>
          <w:rFonts w:ascii="Calibri" w:eastAsia="Calibri" w:hAnsi="Calibri" w:cs="Calibri"/>
          <w:color w:val="000000" w:themeColor="text1"/>
          <w:lang w:val="en-AU"/>
        </w:rPr>
        <w:t>tion of the</w:t>
      </w:r>
      <w:r w:rsidRPr="2B2B90EC">
        <w:rPr>
          <w:rFonts w:ascii="Calibri" w:eastAsia="Calibri" w:hAnsi="Calibri" w:cs="Calibri"/>
          <w:color w:val="000000" w:themeColor="text1"/>
          <w:lang w:val="en-AU"/>
        </w:rPr>
        <w:t xml:space="preserve"> blast buffer distance (</w:t>
      </w:r>
      <w:r w:rsidR="72ABBB52" w:rsidRPr="2B2B90EC">
        <w:rPr>
          <w:rFonts w:ascii="Calibri" w:eastAsia="Calibri" w:hAnsi="Calibri" w:cs="Calibri"/>
          <w:color w:val="000000" w:themeColor="text1"/>
          <w:lang w:val="en-AU"/>
        </w:rPr>
        <w:t xml:space="preserve">to </w:t>
      </w:r>
      <w:r w:rsidRPr="2B2B90EC">
        <w:rPr>
          <w:rFonts w:ascii="Calibri" w:eastAsia="Calibri" w:hAnsi="Calibri" w:cs="Calibri"/>
          <w:color w:val="000000" w:themeColor="text1"/>
          <w:lang w:val="en-AU"/>
        </w:rPr>
        <w:t>120m)</w:t>
      </w:r>
      <w:r w:rsidR="0940A84C" w:rsidRPr="2B2B90EC">
        <w:rPr>
          <w:rFonts w:ascii="Calibri" w:eastAsia="Calibri" w:hAnsi="Calibri" w:cs="Calibri"/>
          <w:color w:val="000000" w:themeColor="text1"/>
          <w:lang w:val="en-AU"/>
        </w:rPr>
        <w:t xml:space="preserve"> as proposed in the initial Quarry Interface Guidelines </w:t>
      </w:r>
      <w:r w:rsidR="67553C64" w:rsidRPr="2B2B90EC">
        <w:rPr>
          <w:rFonts w:ascii="Calibri" w:eastAsia="Calibri" w:hAnsi="Calibri" w:cs="Calibri"/>
          <w:color w:val="000000" w:themeColor="text1"/>
          <w:lang w:val="en-AU"/>
        </w:rPr>
        <w:t>and</w:t>
      </w:r>
      <w:r w:rsidR="28ED01CD" w:rsidRPr="2B2B90EC">
        <w:rPr>
          <w:rFonts w:ascii="Calibri" w:eastAsia="Calibri" w:hAnsi="Calibri" w:cs="Calibri"/>
          <w:color w:val="000000" w:themeColor="text1"/>
          <w:lang w:val="en-AU"/>
        </w:rPr>
        <w:t xml:space="preserve"> further noted that they would </w:t>
      </w:r>
      <w:r w:rsidR="5295A3AA" w:rsidRPr="2B2B90EC">
        <w:rPr>
          <w:rFonts w:ascii="Calibri" w:eastAsia="Calibri" w:hAnsi="Calibri" w:cs="Calibri"/>
          <w:color w:val="000000" w:themeColor="text1"/>
          <w:lang w:val="en-AU"/>
        </w:rPr>
        <w:t>not</w:t>
      </w:r>
      <w:r w:rsidR="69FE54F2" w:rsidRPr="2B2B90EC">
        <w:rPr>
          <w:rFonts w:ascii="Calibri" w:eastAsia="Calibri" w:hAnsi="Calibri" w:cs="Calibri"/>
          <w:color w:val="000000" w:themeColor="text1"/>
          <w:lang w:val="en-AU"/>
        </w:rPr>
        <w:t xml:space="preserve"> be</w:t>
      </w:r>
      <w:r w:rsidR="5295A3AA" w:rsidRPr="2B2B90EC">
        <w:rPr>
          <w:rFonts w:ascii="Calibri" w:eastAsia="Calibri" w:hAnsi="Calibri" w:cs="Calibri"/>
          <w:color w:val="000000" w:themeColor="text1"/>
          <w:lang w:val="en-AU"/>
        </w:rPr>
        <w:t xml:space="preserve"> </w:t>
      </w:r>
      <w:r w:rsidRPr="2B2B90EC">
        <w:rPr>
          <w:rFonts w:ascii="Calibri" w:eastAsia="Calibri" w:hAnsi="Calibri" w:cs="Calibri"/>
          <w:color w:val="000000" w:themeColor="text1"/>
          <w:lang w:val="en-AU"/>
        </w:rPr>
        <w:t>support</w:t>
      </w:r>
      <w:r w:rsidR="03800DA6" w:rsidRPr="2B2B90EC">
        <w:rPr>
          <w:rFonts w:ascii="Calibri" w:eastAsia="Calibri" w:hAnsi="Calibri" w:cs="Calibri"/>
          <w:color w:val="000000" w:themeColor="text1"/>
          <w:lang w:val="en-AU"/>
        </w:rPr>
        <w:t>ive</w:t>
      </w:r>
      <w:r w:rsidRPr="2B2B90EC">
        <w:rPr>
          <w:rFonts w:ascii="Calibri" w:eastAsia="Calibri" w:hAnsi="Calibri" w:cs="Calibri"/>
          <w:color w:val="000000" w:themeColor="text1"/>
          <w:lang w:val="en-AU"/>
        </w:rPr>
        <w:t xml:space="preserve"> </w:t>
      </w:r>
      <w:r w:rsidR="5D2499F3" w:rsidRPr="2B2B90EC">
        <w:rPr>
          <w:rFonts w:ascii="Calibri" w:eastAsia="Calibri" w:hAnsi="Calibri" w:cs="Calibri"/>
          <w:color w:val="000000" w:themeColor="text1"/>
          <w:lang w:val="en-AU"/>
        </w:rPr>
        <w:t xml:space="preserve">of </w:t>
      </w:r>
      <w:r w:rsidRPr="2B2B90EC">
        <w:rPr>
          <w:rFonts w:ascii="Calibri" w:eastAsia="Calibri" w:hAnsi="Calibri" w:cs="Calibri"/>
          <w:color w:val="000000" w:themeColor="text1"/>
          <w:lang w:val="en-AU"/>
        </w:rPr>
        <w:t>built form</w:t>
      </w:r>
      <w:r w:rsidR="31B5C962" w:rsidRPr="2B2B90EC">
        <w:rPr>
          <w:rFonts w:ascii="Calibri" w:eastAsia="Calibri" w:hAnsi="Calibri" w:cs="Calibri"/>
          <w:color w:val="000000" w:themeColor="text1"/>
          <w:lang w:val="en-AU"/>
        </w:rPr>
        <w:t xml:space="preserve"> and more intensive uses</w:t>
      </w:r>
      <w:r w:rsidRPr="2B2B90EC">
        <w:rPr>
          <w:rFonts w:ascii="Calibri" w:eastAsia="Calibri" w:hAnsi="Calibri" w:cs="Calibri"/>
          <w:color w:val="000000" w:themeColor="text1"/>
          <w:lang w:val="en-AU"/>
        </w:rPr>
        <w:t xml:space="preserve"> within 120m of the </w:t>
      </w:r>
      <w:r w:rsidR="66171C2B" w:rsidRPr="2B2B90EC">
        <w:rPr>
          <w:rFonts w:ascii="Calibri" w:eastAsia="Calibri" w:hAnsi="Calibri" w:cs="Calibri"/>
          <w:color w:val="000000" w:themeColor="text1"/>
          <w:lang w:val="en-AU"/>
        </w:rPr>
        <w:t xml:space="preserve">extraction limit of the </w:t>
      </w:r>
      <w:r w:rsidRPr="2B2B90EC">
        <w:rPr>
          <w:rFonts w:ascii="Calibri" w:eastAsia="Calibri" w:hAnsi="Calibri" w:cs="Calibri"/>
          <w:color w:val="000000" w:themeColor="text1"/>
          <w:lang w:val="en-AU"/>
        </w:rPr>
        <w:t>quarry</w:t>
      </w:r>
      <w:r w:rsidR="084DAD80" w:rsidRPr="2B2B90EC">
        <w:rPr>
          <w:rFonts w:ascii="Calibri" w:eastAsia="Calibri" w:hAnsi="Calibri" w:cs="Calibri"/>
          <w:color w:val="000000" w:themeColor="text1"/>
          <w:lang w:val="en-AU"/>
        </w:rPr>
        <w:t>.</w:t>
      </w:r>
      <w:r w:rsidR="3B1F9F6D" w:rsidRPr="2B2B90EC">
        <w:rPr>
          <w:rFonts w:ascii="Calibri" w:eastAsia="Calibri" w:hAnsi="Calibri" w:cs="Calibri"/>
          <w:color w:val="000000" w:themeColor="text1"/>
          <w:lang w:val="en-AU"/>
        </w:rPr>
        <w:t xml:space="preserve"> </w:t>
      </w:r>
      <w:r w:rsidRPr="2B2B90EC">
        <w:rPr>
          <w:rFonts w:ascii="Calibri" w:eastAsia="Calibri" w:hAnsi="Calibri" w:cs="Calibri"/>
          <w:color w:val="000000" w:themeColor="text1"/>
          <w:lang w:val="en-AU"/>
        </w:rPr>
        <w:t xml:space="preserve">They found this would “not be compatible with the objective of minimising risk posed to the environment, to members of the public, or to the land, property or infrastructure”. They also provided information to include in the </w:t>
      </w:r>
      <w:r w:rsidRPr="2B2B90EC">
        <w:rPr>
          <w:rFonts w:ascii="Calibri" w:eastAsia="Calibri" w:hAnsi="Calibri" w:cs="Calibri"/>
          <w:i/>
          <w:iCs/>
          <w:color w:val="000000" w:themeColor="text1"/>
          <w:lang w:val="en-AU"/>
        </w:rPr>
        <w:t>Development Plan</w:t>
      </w:r>
      <w:r w:rsidRPr="2B2B90EC">
        <w:rPr>
          <w:rFonts w:ascii="Calibri" w:eastAsia="Calibri" w:hAnsi="Calibri" w:cs="Calibri"/>
          <w:color w:val="000000" w:themeColor="text1"/>
          <w:lang w:val="en-AU"/>
        </w:rPr>
        <w:t xml:space="preserve"> which would inform a subsequent </w:t>
      </w:r>
      <w:r w:rsidRPr="2B2B90EC">
        <w:rPr>
          <w:rFonts w:ascii="Calibri" w:eastAsia="Calibri" w:hAnsi="Calibri" w:cs="Calibri"/>
          <w:i/>
          <w:iCs/>
          <w:color w:val="000000" w:themeColor="text1"/>
          <w:lang w:val="en-AU"/>
        </w:rPr>
        <w:t xml:space="preserve">Quarry </w:t>
      </w:r>
      <w:r w:rsidR="7132E521" w:rsidRPr="2B2B90EC">
        <w:rPr>
          <w:rFonts w:ascii="Calibri" w:eastAsia="Calibri" w:hAnsi="Calibri" w:cs="Calibri"/>
          <w:i/>
          <w:iCs/>
          <w:color w:val="000000" w:themeColor="text1"/>
          <w:lang w:val="en-AU"/>
        </w:rPr>
        <w:t>Interface</w:t>
      </w:r>
      <w:r w:rsidRPr="2B2B90EC">
        <w:rPr>
          <w:rFonts w:ascii="Calibri" w:eastAsia="Calibri" w:hAnsi="Calibri" w:cs="Calibri"/>
          <w:i/>
          <w:iCs/>
          <w:color w:val="FF0000"/>
          <w:lang w:val="en-AU"/>
        </w:rPr>
        <w:t xml:space="preserve"> </w:t>
      </w:r>
      <w:r w:rsidRPr="2B2B90EC">
        <w:rPr>
          <w:rFonts w:ascii="Calibri" w:eastAsia="Calibri" w:hAnsi="Calibri" w:cs="Calibri"/>
          <w:i/>
          <w:iCs/>
          <w:color w:val="000000" w:themeColor="text1"/>
          <w:lang w:val="en-AU"/>
        </w:rPr>
        <w:t>Assessment</w:t>
      </w:r>
      <w:r w:rsidRPr="2B2B90EC">
        <w:rPr>
          <w:rFonts w:ascii="Calibri" w:eastAsia="Calibri" w:hAnsi="Calibri" w:cs="Calibri"/>
          <w:color w:val="000000" w:themeColor="text1"/>
          <w:lang w:val="en-AU"/>
        </w:rPr>
        <w:t xml:space="preserve">. This included detail on design elements for buildings facing the Quarry within the blast buffer and a table of uses that can be encouraged, </w:t>
      </w:r>
      <w:r w:rsidR="001229E4" w:rsidRPr="2B2B90EC">
        <w:rPr>
          <w:rFonts w:ascii="Calibri" w:eastAsia="Calibri" w:hAnsi="Calibri" w:cs="Calibri"/>
          <w:color w:val="000000" w:themeColor="text1"/>
          <w:lang w:val="en-AU"/>
        </w:rPr>
        <w:t>considered,</w:t>
      </w:r>
      <w:r w:rsidRPr="2B2B90EC">
        <w:rPr>
          <w:rFonts w:ascii="Calibri" w:eastAsia="Calibri" w:hAnsi="Calibri" w:cs="Calibri"/>
          <w:color w:val="000000" w:themeColor="text1"/>
          <w:lang w:val="en-AU"/>
        </w:rPr>
        <w:t xml:space="preserve"> and discouraged within the 200m blast buffer and 500m sensitive use buffer respectively.  </w:t>
      </w:r>
    </w:p>
    <w:p w14:paraId="23C4FB64" w14:textId="77777777" w:rsidR="19EF8869" w:rsidRDefault="19EF8869" w:rsidP="00F630FE">
      <w:pPr>
        <w:spacing w:line="276" w:lineRule="auto"/>
        <w:rPr>
          <w:rFonts w:ascii="Calibri" w:eastAsia="Calibri" w:hAnsi="Calibri" w:cs="Calibri"/>
          <w:color w:val="000000"/>
          <w:lang w:val="en-AU"/>
        </w:rPr>
      </w:pPr>
    </w:p>
    <w:p w14:paraId="56ECF3A2" w14:textId="77777777" w:rsidR="0859772E" w:rsidRDefault="00690FDD" w:rsidP="369E34A6">
      <w:pPr>
        <w:spacing w:line="276" w:lineRule="auto"/>
        <w:rPr>
          <w:rFonts w:ascii="Calibri" w:eastAsia="Calibri" w:hAnsi="Calibri" w:cs="Calibri"/>
          <w:color w:val="000000"/>
          <w:lang w:val="en-AU"/>
        </w:rPr>
      </w:pPr>
      <w:r w:rsidRPr="369E34A6">
        <w:rPr>
          <w:rFonts w:ascii="Calibri" w:eastAsia="Calibri" w:hAnsi="Calibri" w:cs="Calibri"/>
          <w:color w:val="000000" w:themeColor="text1"/>
          <w:lang w:val="en-AU"/>
        </w:rPr>
        <w:t>The proponent</w:t>
      </w:r>
      <w:r w:rsidR="4EFE38D0" w:rsidRPr="369E34A6">
        <w:rPr>
          <w:rFonts w:ascii="Calibri" w:eastAsia="Calibri" w:hAnsi="Calibri" w:cs="Calibri"/>
          <w:color w:val="000000" w:themeColor="text1"/>
          <w:lang w:val="en-AU"/>
        </w:rPr>
        <w:t>’</w:t>
      </w:r>
      <w:r w:rsidR="1EDB821E" w:rsidRPr="369E34A6">
        <w:rPr>
          <w:rFonts w:ascii="Calibri" w:eastAsia="Calibri" w:hAnsi="Calibri" w:cs="Calibri"/>
          <w:color w:val="000000" w:themeColor="text1"/>
          <w:lang w:val="en-AU"/>
        </w:rPr>
        <w:t xml:space="preserve">s preference </w:t>
      </w:r>
      <w:r w:rsidR="1ABACB7C" w:rsidRPr="369E34A6">
        <w:rPr>
          <w:rFonts w:ascii="Calibri" w:eastAsia="Calibri" w:hAnsi="Calibri" w:cs="Calibri"/>
          <w:color w:val="000000" w:themeColor="text1"/>
          <w:lang w:val="en-AU"/>
        </w:rPr>
        <w:t xml:space="preserve">was </w:t>
      </w:r>
      <w:r w:rsidR="5BB57E5C" w:rsidRPr="369E34A6">
        <w:rPr>
          <w:rFonts w:ascii="Calibri" w:eastAsia="Calibri" w:hAnsi="Calibri" w:cs="Calibri"/>
          <w:color w:val="000000" w:themeColor="text1"/>
          <w:lang w:val="en-AU"/>
        </w:rPr>
        <w:t xml:space="preserve">initially </w:t>
      </w:r>
      <w:r w:rsidR="1EDB821E" w:rsidRPr="369E34A6">
        <w:rPr>
          <w:rFonts w:ascii="Calibri" w:eastAsia="Calibri" w:hAnsi="Calibri" w:cs="Calibri"/>
          <w:color w:val="000000" w:themeColor="text1"/>
          <w:lang w:val="en-AU"/>
        </w:rPr>
        <w:t>to maintain an ability to apply for built form and development within</w:t>
      </w:r>
      <w:r w:rsidRPr="369E34A6">
        <w:rPr>
          <w:rFonts w:ascii="Calibri" w:eastAsia="Calibri" w:hAnsi="Calibri" w:cs="Calibri"/>
          <w:color w:val="000000" w:themeColor="text1"/>
          <w:lang w:val="en-AU"/>
        </w:rPr>
        <w:t xml:space="preserve"> 120m of the quarry boundary </w:t>
      </w:r>
      <w:r w:rsidR="7CE691A1" w:rsidRPr="369E34A6">
        <w:rPr>
          <w:rFonts w:ascii="Calibri" w:eastAsia="Calibri" w:hAnsi="Calibri" w:cs="Calibri"/>
          <w:color w:val="000000" w:themeColor="text1"/>
          <w:lang w:val="en-AU"/>
        </w:rPr>
        <w:t>if supported by a Quarry Interface Assessment.</w:t>
      </w:r>
      <w:r w:rsidRPr="369E34A6">
        <w:rPr>
          <w:rFonts w:ascii="Calibri" w:eastAsia="Calibri" w:hAnsi="Calibri" w:cs="Calibri"/>
          <w:color w:val="000000" w:themeColor="text1"/>
          <w:lang w:val="en-AU"/>
        </w:rPr>
        <w:t xml:space="preserve"> The</w:t>
      </w:r>
      <w:r w:rsidR="69EE293C" w:rsidRPr="369E34A6">
        <w:rPr>
          <w:rFonts w:ascii="Calibri" w:eastAsia="Calibri" w:hAnsi="Calibri" w:cs="Calibri"/>
          <w:color w:val="000000" w:themeColor="text1"/>
          <w:lang w:val="en-AU"/>
        </w:rPr>
        <w:t xml:space="preserve"> proponent note</w:t>
      </w:r>
      <w:r w:rsidR="27E9B082" w:rsidRPr="369E34A6">
        <w:rPr>
          <w:rFonts w:ascii="Calibri" w:eastAsia="Calibri" w:hAnsi="Calibri" w:cs="Calibri"/>
          <w:color w:val="000000" w:themeColor="text1"/>
          <w:lang w:val="en-AU"/>
        </w:rPr>
        <w:t>d</w:t>
      </w:r>
      <w:r w:rsidR="69EE293C" w:rsidRPr="369E34A6">
        <w:rPr>
          <w:rFonts w:ascii="Calibri" w:eastAsia="Calibri" w:hAnsi="Calibri" w:cs="Calibri"/>
          <w:color w:val="000000" w:themeColor="text1"/>
          <w:lang w:val="en-AU"/>
        </w:rPr>
        <w:t xml:space="preserve"> </w:t>
      </w:r>
      <w:r w:rsidR="5828BBC4" w:rsidRPr="369E34A6">
        <w:rPr>
          <w:rFonts w:ascii="Calibri" w:eastAsia="Calibri" w:hAnsi="Calibri" w:cs="Calibri"/>
          <w:color w:val="000000" w:themeColor="text1"/>
          <w:lang w:val="en-AU"/>
        </w:rPr>
        <w:t xml:space="preserve">that DPO38 requires Quarry Interface Guidelines to be prepared and that any decision as to whether a built form proposal is </w:t>
      </w:r>
      <w:r w:rsidR="3EB2E6A8" w:rsidRPr="369E34A6">
        <w:rPr>
          <w:rFonts w:ascii="Calibri" w:eastAsia="Calibri" w:hAnsi="Calibri" w:cs="Calibri"/>
          <w:color w:val="000000" w:themeColor="text1"/>
          <w:lang w:val="en-AU"/>
        </w:rPr>
        <w:t>suitable or not</w:t>
      </w:r>
      <w:r w:rsidR="45E1A631" w:rsidRPr="369E34A6">
        <w:rPr>
          <w:rFonts w:ascii="Calibri" w:eastAsia="Calibri" w:hAnsi="Calibri" w:cs="Calibri"/>
          <w:color w:val="000000" w:themeColor="text1"/>
          <w:lang w:val="en-AU"/>
        </w:rPr>
        <w:t>,</w:t>
      </w:r>
      <w:r w:rsidR="3EB2E6A8" w:rsidRPr="369E34A6">
        <w:rPr>
          <w:rFonts w:ascii="Calibri" w:eastAsia="Calibri" w:hAnsi="Calibri" w:cs="Calibri"/>
          <w:color w:val="000000" w:themeColor="text1"/>
          <w:lang w:val="en-AU"/>
        </w:rPr>
        <w:t xml:space="preserve"> needs to be assessed at the planning permit stage with the benefit of</w:t>
      </w:r>
      <w:r w:rsidRPr="369E34A6">
        <w:rPr>
          <w:rFonts w:ascii="Calibri" w:eastAsia="Calibri" w:hAnsi="Calibri" w:cs="Calibri"/>
          <w:color w:val="000000" w:themeColor="text1"/>
          <w:lang w:val="en-AU"/>
        </w:rPr>
        <w:t xml:space="preserve"> a Quarry I</w:t>
      </w:r>
      <w:r w:rsidR="04B7EFCD" w:rsidRPr="369E34A6">
        <w:rPr>
          <w:rFonts w:ascii="Calibri" w:eastAsia="Calibri" w:hAnsi="Calibri" w:cs="Calibri"/>
          <w:color w:val="000000" w:themeColor="text1"/>
          <w:lang w:val="en-AU"/>
        </w:rPr>
        <w:t>nterface</w:t>
      </w:r>
      <w:r w:rsidR="443C5D14" w:rsidRPr="369E34A6">
        <w:rPr>
          <w:rFonts w:ascii="Calibri" w:eastAsia="Calibri" w:hAnsi="Calibri" w:cs="Calibri"/>
          <w:color w:val="000000" w:themeColor="text1"/>
          <w:lang w:val="en-AU"/>
        </w:rPr>
        <w:t xml:space="preserve"> </w:t>
      </w:r>
      <w:r w:rsidRPr="369E34A6">
        <w:rPr>
          <w:rFonts w:ascii="Calibri" w:eastAsia="Calibri" w:hAnsi="Calibri" w:cs="Calibri"/>
          <w:color w:val="000000" w:themeColor="text1"/>
          <w:lang w:val="en-AU"/>
        </w:rPr>
        <w:t>Assessment.</w:t>
      </w:r>
      <w:r w:rsidR="392405B1" w:rsidRPr="369E34A6">
        <w:rPr>
          <w:rFonts w:ascii="Calibri" w:eastAsia="Calibri" w:hAnsi="Calibri" w:cs="Calibri"/>
          <w:color w:val="000000" w:themeColor="text1"/>
          <w:lang w:val="en-AU"/>
        </w:rPr>
        <w:t xml:space="preserve"> The proponent </w:t>
      </w:r>
      <w:r w:rsidR="32B32D30" w:rsidRPr="369E34A6">
        <w:rPr>
          <w:rFonts w:ascii="Calibri" w:eastAsia="Calibri" w:hAnsi="Calibri" w:cs="Calibri"/>
          <w:color w:val="000000" w:themeColor="text1"/>
          <w:lang w:val="en-AU"/>
        </w:rPr>
        <w:t xml:space="preserve">then </w:t>
      </w:r>
      <w:r w:rsidR="392405B1" w:rsidRPr="369E34A6">
        <w:rPr>
          <w:rFonts w:ascii="Calibri" w:eastAsia="Calibri" w:hAnsi="Calibri" w:cs="Calibri"/>
          <w:color w:val="000000" w:themeColor="text1"/>
          <w:lang w:val="en-AU"/>
        </w:rPr>
        <w:t>offered to stage development in a manner which avoid</w:t>
      </w:r>
      <w:r w:rsidR="16C6CB40" w:rsidRPr="369E34A6">
        <w:rPr>
          <w:rFonts w:ascii="Calibri" w:eastAsia="Calibri" w:hAnsi="Calibri" w:cs="Calibri"/>
          <w:color w:val="000000" w:themeColor="text1"/>
          <w:lang w:val="en-AU"/>
        </w:rPr>
        <w:t>ed</w:t>
      </w:r>
      <w:r w:rsidR="392405B1" w:rsidRPr="369E34A6">
        <w:rPr>
          <w:rFonts w:ascii="Calibri" w:eastAsia="Calibri" w:hAnsi="Calibri" w:cs="Calibri"/>
          <w:color w:val="000000" w:themeColor="text1"/>
          <w:lang w:val="en-AU"/>
        </w:rPr>
        <w:t xml:space="preserve"> development within </w:t>
      </w:r>
      <w:r w:rsidR="18448148" w:rsidRPr="369E34A6">
        <w:rPr>
          <w:rFonts w:ascii="Calibri" w:eastAsia="Calibri" w:hAnsi="Calibri" w:cs="Calibri"/>
          <w:color w:val="000000" w:themeColor="text1"/>
          <w:lang w:val="en-AU"/>
        </w:rPr>
        <w:t>a section of the</w:t>
      </w:r>
      <w:r w:rsidR="392405B1" w:rsidRPr="369E34A6">
        <w:rPr>
          <w:rFonts w:ascii="Calibri" w:eastAsia="Calibri" w:hAnsi="Calibri" w:cs="Calibri"/>
          <w:color w:val="000000" w:themeColor="text1"/>
          <w:lang w:val="en-AU"/>
        </w:rPr>
        <w:t xml:space="preserve"> blast buffer for a period of 10 years</w:t>
      </w:r>
      <w:r w:rsidR="7F194160" w:rsidRPr="369E34A6">
        <w:rPr>
          <w:rFonts w:ascii="Calibri" w:eastAsia="Calibri" w:hAnsi="Calibri" w:cs="Calibri"/>
          <w:color w:val="000000" w:themeColor="text1"/>
          <w:lang w:val="en-AU"/>
        </w:rPr>
        <w:t xml:space="preserve"> </w:t>
      </w:r>
      <w:r w:rsidR="22F2FD6D" w:rsidRPr="369E34A6">
        <w:rPr>
          <w:rFonts w:ascii="Calibri" w:eastAsia="Calibri" w:hAnsi="Calibri" w:cs="Calibri"/>
          <w:color w:val="000000" w:themeColor="text1"/>
          <w:lang w:val="en-AU"/>
        </w:rPr>
        <w:t xml:space="preserve">but </w:t>
      </w:r>
      <w:r w:rsidR="7F194160" w:rsidRPr="369E34A6">
        <w:rPr>
          <w:rFonts w:ascii="Calibri" w:eastAsia="Calibri" w:hAnsi="Calibri" w:cs="Calibri"/>
          <w:color w:val="000000" w:themeColor="text1"/>
          <w:lang w:val="en-AU"/>
        </w:rPr>
        <w:t xml:space="preserve">has since agreed to </w:t>
      </w:r>
      <w:r w:rsidR="1FB895AE" w:rsidRPr="369E34A6">
        <w:rPr>
          <w:rFonts w:ascii="Calibri" w:eastAsia="Calibri" w:hAnsi="Calibri" w:cs="Calibri"/>
          <w:color w:val="000000" w:themeColor="text1"/>
          <w:lang w:val="en-AU"/>
        </w:rPr>
        <w:t xml:space="preserve">a guideline which limits </w:t>
      </w:r>
      <w:r w:rsidR="4D7DA94D" w:rsidRPr="369E34A6">
        <w:rPr>
          <w:rFonts w:ascii="Calibri" w:eastAsia="Calibri" w:hAnsi="Calibri" w:cs="Calibri"/>
          <w:color w:val="000000" w:themeColor="text1"/>
          <w:lang w:val="en-AU"/>
        </w:rPr>
        <w:t>more</w:t>
      </w:r>
      <w:r w:rsidR="7F194160" w:rsidRPr="369E34A6">
        <w:rPr>
          <w:rFonts w:ascii="Calibri" w:eastAsia="Calibri" w:hAnsi="Calibri" w:cs="Calibri"/>
          <w:color w:val="000000" w:themeColor="text1"/>
          <w:lang w:val="en-AU"/>
        </w:rPr>
        <w:t xml:space="preserve"> intensive use and development within 120m of the quarry’s e</w:t>
      </w:r>
      <w:r w:rsidR="5222B953" w:rsidRPr="369E34A6">
        <w:rPr>
          <w:rFonts w:ascii="Calibri" w:eastAsia="Calibri" w:hAnsi="Calibri" w:cs="Calibri"/>
          <w:color w:val="000000" w:themeColor="text1"/>
          <w:lang w:val="en-AU"/>
        </w:rPr>
        <w:t>xtraction limit whilst the quarry is in operation.</w:t>
      </w:r>
    </w:p>
    <w:p w14:paraId="5B4B728E" w14:textId="77777777" w:rsidR="19EF8869" w:rsidRDefault="19EF8869" w:rsidP="00F630FE">
      <w:pPr>
        <w:spacing w:line="276" w:lineRule="auto"/>
        <w:rPr>
          <w:rFonts w:ascii="Calibri" w:eastAsia="Calibri" w:hAnsi="Calibri" w:cs="Calibri"/>
          <w:color w:val="000000"/>
          <w:lang w:val="en-AU"/>
        </w:rPr>
      </w:pPr>
    </w:p>
    <w:p w14:paraId="78769038" w14:textId="77777777" w:rsidR="320CC9A5" w:rsidRDefault="00690FDD" w:rsidP="00F630FE">
      <w:pPr>
        <w:spacing w:line="276" w:lineRule="auto"/>
        <w:rPr>
          <w:rFonts w:ascii="Calibri" w:eastAsia="Calibri" w:hAnsi="Calibri" w:cs="Calibri"/>
          <w:color w:val="000000"/>
          <w:lang w:val="en-AU"/>
        </w:rPr>
      </w:pPr>
      <w:r w:rsidRPr="369E34A6">
        <w:rPr>
          <w:rFonts w:ascii="Calibri" w:eastAsia="Calibri" w:hAnsi="Calibri" w:cs="Calibri"/>
          <w:color w:val="000000" w:themeColor="text1"/>
          <w:lang w:val="en-AU"/>
        </w:rPr>
        <w:t xml:space="preserve">In response to the </w:t>
      </w:r>
      <w:r w:rsidR="15091F7E" w:rsidRPr="369E34A6">
        <w:rPr>
          <w:rFonts w:ascii="Calibri" w:eastAsia="Calibri" w:hAnsi="Calibri" w:cs="Calibri"/>
          <w:color w:val="000000" w:themeColor="text1"/>
          <w:lang w:val="en-AU"/>
        </w:rPr>
        <w:t>DJPR’s initial submission</w:t>
      </w:r>
      <w:r w:rsidRPr="369E34A6">
        <w:rPr>
          <w:rFonts w:ascii="Calibri" w:eastAsia="Calibri" w:hAnsi="Calibri" w:cs="Calibri"/>
          <w:color w:val="000000" w:themeColor="text1"/>
          <w:lang w:val="en-AU"/>
        </w:rPr>
        <w:t xml:space="preserve">, the </w:t>
      </w:r>
      <w:r w:rsidR="66E24A09" w:rsidRPr="369E34A6">
        <w:rPr>
          <w:rFonts w:ascii="Calibri" w:eastAsia="Calibri" w:hAnsi="Calibri" w:cs="Calibri"/>
          <w:color w:val="000000" w:themeColor="text1"/>
          <w:lang w:val="en-AU"/>
        </w:rPr>
        <w:t xml:space="preserve">proponent has </w:t>
      </w:r>
      <w:r w:rsidR="116206B0" w:rsidRPr="369E34A6">
        <w:rPr>
          <w:rFonts w:ascii="Calibri" w:eastAsia="Calibri" w:hAnsi="Calibri" w:cs="Calibri"/>
          <w:color w:val="000000" w:themeColor="text1"/>
          <w:lang w:val="en-AU"/>
        </w:rPr>
        <w:t xml:space="preserve">also </w:t>
      </w:r>
      <w:r w:rsidR="66E24A09" w:rsidRPr="369E34A6">
        <w:rPr>
          <w:rFonts w:ascii="Calibri" w:eastAsia="Calibri" w:hAnsi="Calibri" w:cs="Calibri"/>
          <w:color w:val="000000" w:themeColor="text1"/>
          <w:lang w:val="en-AU"/>
        </w:rPr>
        <w:t xml:space="preserve">updated their draft </w:t>
      </w:r>
      <w:r w:rsidR="66E24A09" w:rsidRPr="369E34A6">
        <w:rPr>
          <w:rFonts w:ascii="Calibri" w:eastAsia="Calibri" w:hAnsi="Calibri" w:cs="Calibri"/>
          <w:i/>
          <w:iCs/>
          <w:color w:val="000000" w:themeColor="text1"/>
          <w:lang w:val="en-AU"/>
        </w:rPr>
        <w:t>Quarry Interface Guidelines</w:t>
      </w:r>
      <w:r w:rsidR="66E24A09" w:rsidRPr="369E34A6">
        <w:rPr>
          <w:rFonts w:ascii="Calibri" w:eastAsia="Calibri" w:hAnsi="Calibri" w:cs="Calibri"/>
          <w:color w:val="000000" w:themeColor="text1"/>
          <w:lang w:val="en-AU"/>
        </w:rPr>
        <w:t xml:space="preserve"> </w:t>
      </w:r>
      <w:r w:rsidR="592A4DBA" w:rsidRPr="369E34A6">
        <w:rPr>
          <w:rFonts w:ascii="Calibri" w:eastAsia="Calibri" w:hAnsi="Calibri" w:cs="Calibri"/>
          <w:color w:val="000000" w:themeColor="text1"/>
          <w:lang w:val="en-AU"/>
        </w:rPr>
        <w:t xml:space="preserve">and the </w:t>
      </w:r>
      <w:r w:rsidR="592A4DBA" w:rsidRPr="369E34A6">
        <w:rPr>
          <w:rFonts w:ascii="Calibri" w:eastAsia="Calibri" w:hAnsi="Calibri" w:cs="Calibri"/>
          <w:i/>
          <w:iCs/>
          <w:color w:val="000000" w:themeColor="text1"/>
          <w:lang w:val="en-AU"/>
        </w:rPr>
        <w:t>Development Plan</w:t>
      </w:r>
      <w:r w:rsidR="592A4DBA" w:rsidRPr="369E34A6">
        <w:rPr>
          <w:rFonts w:ascii="Calibri" w:eastAsia="Calibri" w:hAnsi="Calibri" w:cs="Calibri"/>
          <w:color w:val="000000" w:themeColor="text1"/>
          <w:lang w:val="en-AU"/>
        </w:rPr>
        <w:t xml:space="preserve"> </w:t>
      </w:r>
      <w:r w:rsidR="66E24A09" w:rsidRPr="369E34A6">
        <w:rPr>
          <w:rFonts w:ascii="Calibri" w:eastAsia="Calibri" w:hAnsi="Calibri" w:cs="Calibri"/>
          <w:color w:val="000000" w:themeColor="text1"/>
          <w:lang w:val="en-AU"/>
        </w:rPr>
        <w:t xml:space="preserve">to address DJPR’s </w:t>
      </w:r>
      <w:r w:rsidR="30413F66" w:rsidRPr="369E34A6">
        <w:rPr>
          <w:rFonts w:ascii="Calibri" w:eastAsia="Calibri" w:hAnsi="Calibri" w:cs="Calibri"/>
          <w:color w:val="000000" w:themeColor="text1"/>
          <w:lang w:val="en-AU"/>
        </w:rPr>
        <w:t>feedback including recog</w:t>
      </w:r>
      <w:r w:rsidR="580196C0" w:rsidRPr="369E34A6">
        <w:rPr>
          <w:rFonts w:ascii="Calibri" w:eastAsia="Calibri" w:hAnsi="Calibri" w:cs="Calibri"/>
          <w:color w:val="000000" w:themeColor="text1"/>
          <w:lang w:val="en-AU"/>
        </w:rPr>
        <w:t>n</w:t>
      </w:r>
      <w:r w:rsidR="30413F66" w:rsidRPr="369E34A6">
        <w:rPr>
          <w:rFonts w:ascii="Calibri" w:eastAsia="Calibri" w:hAnsi="Calibri" w:cs="Calibri"/>
          <w:color w:val="000000" w:themeColor="text1"/>
          <w:lang w:val="en-AU"/>
        </w:rPr>
        <w:t>ition of the 200m blast buffer</w:t>
      </w:r>
      <w:r w:rsidR="0EBCA321" w:rsidRPr="369E34A6">
        <w:rPr>
          <w:rFonts w:ascii="Calibri" w:eastAsia="Calibri" w:hAnsi="Calibri" w:cs="Calibri"/>
          <w:color w:val="000000" w:themeColor="text1"/>
          <w:lang w:val="en-AU"/>
        </w:rPr>
        <w:t xml:space="preserve"> and an updated table of uses that can be encouraged, considered and discouraged within the</w:t>
      </w:r>
      <w:r w:rsidR="65AA7656" w:rsidRPr="369E34A6">
        <w:rPr>
          <w:rFonts w:ascii="Calibri" w:eastAsia="Calibri" w:hAnsi="Calibri" w:cs="Calibri"/>
          <w:color w:val="000000" w:themeColor="text1"/>
          <w:lang w:val="en-AU"/>
        </w:rPr>
        <w:t xml:space="preserve"> blast buffer and sensitive use buffer</w:t>
      </w:r>
      <w:r w:rsidR="66E24A09" w:rsidRPr="369E34A6">
        <w:rPr>
          <w:rFonts w:ascii="Calibri" w:eastAsia="Calibri" w:hAnsi="Calibri" w:cs="Calibri"/>
          <w:color w:val="000000" w:themeColor="text1"/>
          <w:lang w:val="en-AU"/>
        </w:rPr>
        <w:t xml:space="preserve">. </w:t>
      </w:r>
    </w:p>
    <w:p w14:paraId="77879DFD" w14:textId="77777777" w:rsidR="001229E4" w:rsidRDefault="001229E4" w:rsidP="00F630FE">
      <w:pPr>
        <w:spacing w:line="276" w:lineRule="auto"/>
        <w:rPr>
          <w:rFonts w:ascii="Calibri" w:hAnsi="Calibri"/>
          <w:lang w:val="en-AU"/>
        </w:rPr>
      </w:pPr>
    </w:p>
    <w:p w14:paraId="28C4F79C" w14:textId="77777777" w:rsidR="0859772E" w:rsidRDefault="00690FDD" w:rsidP="0F678CC1">
      <w:pPr>
        <w:spacing w:line="276" w:lineRule="auto"/>
        <w:rPr>
          <w:rFonts w:ascii="Calibri" w:hAnsi="Calibri"/>
          <w:lang w:val="en-AU"/>
        </w:rPr>
      </w:pPr>
      <w:r>
        <w:rPr>
          <w:rFonts w:ascii="Calibri" w:hAnsi="Calibri"/>
          <w:lang w:val="en-AU"/>
        </w:rPr>
        <w:t xml:space="preserve">In DJPR’s review of the updated Quarry Interface Guidelines they again confirmed the buffer measurements were to be 200m and 500m </w:t>
      </w:r>
      <w:r w:rsidR="29652B07">
        <w:rPr>
          <w:rFonts w:ascii="Calibri" w:hAnsi="Calibri"/>
          <w:lang w:val="en-AU"/>
        </w:rPr>
        <w:t xml:space="preserve">and </w:t>
      </w:r>
      <w:r w:rsidR="34F847D4">
        <w:rPr>
          <w:rFonts w:ascii="Calibri" w:hAnsi="Calibri"/>
          <w:lang w:val="en-AU"/>
        </w:rPr>
        <w:t>have a</w:t>
      </w:r>
      <w:r w:rsidR="673E12B1">
        <w:rPr>
          <w:rFonts w:ascii="Calibri" w:hAnsi="Calibri"/>
          <w:lang w:val="en-AU"/>
        </w:rPr>
        <w:t xml:space="preserve">greed to </w:t>
      </w:r>
      <w:r w:rsidR="34F847D4">
        <w:rPr>
          <w:rFonts w:ascii="Calibri" w:hAnsi="Calibri"/>
          <w:lang w:val="en-AU"/>
        </w:rPr>
        <w:t>the measure be</w:t>
      </w:r>
      <w:r w:rsidR="4CC6C38C">
        <w:rPr>
          <w:rFonts w:ascii="Calibri" w:hAnsi="Calibri"/>
          <w:lang w:val="en-AU"/>
        </w:rPr>
        <w:t>ing</w:t>
      </w:r>
      <w:r w:rsidR="34F847D4">
        <w:rPr>
          <w:rFonts w:ascii="Calibri" w:hAnsi="Calibri"/>
          <w:lang w:val="en-AU"/>
        </w:rPr>
        <w:t xml:space="preserve"> taken from the extraction limit rather than the works authority boundary. They have also confirmed the</w:t>
      </w:r>
      <w:r w:rsidR="31074CE3">
        <w:rPr>
          <w:rFonts w:ascii="Calibri" w:hAnsi="Calibri"/>
          <w:lang w:val="en-AU"/>
        </w:rPr>
        <w:t xml:space="preserve">y </w:t>
      </w:r>
      <w:r w:rsidR="15CEEB7A">
        <w:rPr>
          <w:rFonts w:ascii="Calibri" w:hAnsi="Calibri"/>
          <w:lang w:val="en-AU"/>
        </w:rPr>
        <w:t>are not supportive of</w:t>
      </w:r>
      <w:r w:rsidR="31074CE3">
        <w:rPr>
          <w:rFonts w:ascii="Calibri" w:hAnsi="Calibri"/>
          <w:lang w:val="en-AU"/>
        </w:rPr>
        <w:t xml:space="preserve"> u</w:t>
      </w:r>
      <w:r w:rsidR="08CB9541">
        <w:rPr>
          <w:rFonts w:ascii="Calibri" w:hAnsi="Calibri"/>
          <w:lang w:val="en-AU"/>
        </w:rPr>
        <w:t>se and development with 120m of the extraction limit</w:t>
      </w:r>
      <w:r w:rsidR="58FBDBCB">
        <w:rPr>
          <w:rFonts w:ascii="Calibri" w:hAnsi="Calibri"/>
          <w:lang w:val="en-AU"/>
        </w:rPr>
        <w:t xml:space="preserve"> except for utility installation, plant boxes or similar unattended facilities.</w:t>
      </w:r>
      <w:r w:rsidR="08CB9541">
        <w:rPr>
          <w:rFonts w:ascii="Calibri" w:hAnsi="Calibri"/>
          <w:lang w:val="en-AU"/>
        </w:rPr>
        <w:t xml:space="preserve"> </w:t>
      </w:r>
    </w:p>
    <w:p w14:paraId="275BE986" w14:textId="77777777" w:rsidR="0859772E" w:rsidRDefault="0859772E" w:rsidP="0F678CC1">
      <w:pPr>
        <w:spacing w:line="276" w:lineRule="auto"/>
        <w:rPr>
          <w:rFonts w:ascii="Calibri" w:hAnsi="Calibri"/>
          <w:lang w:val="en-AU"/>
        </w:rPr>
      </w:pPr>
    </w:p>
    <w:p w14:paraId="0C1A88F5" w14:textId="77777777" w:rsidR="452FB962" w:rsidRDefault="00690FDD" w:rsidP="00886F48">
      <w:pPr>
        <w:spacing w:line="276" w:lineRule="auto"/>
        <w:rPr>
          <w:rFonts w:ascii="Calibri" w:hAnsi="Calibri"/>
          <w:lang w:val="en-AU"/>
        </w:rPr>
      </w:pPr>
      <w:r>
        <w:rPr>
          <w:rFonts w:ascii="Calibri" w:hAnsi="Calibri"/>
          <w:lang w:val="en-AU"/>
        </w:rPr>
        <w:t>Noting that the</w:t>
      </w:r>
      <w:r w:rsidR="429D6CE7">
        <w:rPr>
          <w:rFonts w:ascii="Calibri" w:hAnsi="Calibri"/>
          <w:lang w:val="en-AU"/>
        </w:rPr>
        <w:t xml:space="preserve"> Development Plan can</w:t>
      </w:r>
      <w:r w:rsidR="6559DDB8">
        <w:rPr>
          <w:rFonts w:ascii="Calibri" w:hAnsi="Calibri"/>
          <w:lang w:val="en-AU"/>
        </w:rPr>
        <w:t xml:space="preserve"> only give guidance in respect to land use it </w:t>
      </w:r>
      <w:r w:rsidR="11660482">
        <w:rPr>
          <w:rFonts w:ascii="Calibri" w:hAnsi="Calibri"/>
          <w:lang w:val="en-AU"/>
        </w:rPr>
        <w:t xml:space="preserve">is recommended that the Development Plan and Quarry Interface Guidelines be updated to </w:t>
      </w:r>
      <w:r w:rsidR="120085CC">
        <w:rPr>
          <w:rFonts w:ascii="Calibri" w:hAnsi="Calibri"/>
          <w:lang w:val="en-AU"/>
        </w:rPr>
        <w:t>reflect</w:t>
      </w:r>
      <w:r w:rsidR="11660482">
        <w:rPr>
          <w:rFonts w:ascii="Calibri" w:hAnsi="Calibri"/>
          <w:lang w:val="en-AU"/>
        </w:rPr>
        <w:t xml:space="preserve"> th</w:t>
      </w:r>
      <w:r w:rsidR="4AC98498">
        <w:rPr>
          <w:rFonts w:ascii="Calibri" w:hAnsi="Calibri"/>
          <w:lang w:val="en-AU"/>
        </w:rPr>
        <w:t>e</w:t>
      </w:r>
      <w:r w:rsidR="11660482">
        <w:rPr>
          <w:rFonts w:ascii="Calibri" w:hAnsi="Calibri"/>
          <w:lang w:val="en-AU"/>
        </w:rPr>
        <w:t xml:space="preserve"> </w:t>
      </w:r>
      <w:r w:rsidR="2C805E63">
        <w:rPr>
          <w:rFonts w:ascii="Calibri" w:hAnsi="Calibri"/>
          <w:lang w:val="en-AU"/>
        </w:rPr>
        <w:t xml:space="preserve">DJPR </w:t>
      </w:r>
      <w:r w:rsidR="52148039">
        <w:rPr>
          <w:rFonts w:ascii="Calibri" w:hAnsi="Calibri"/>
          <w:lang w:val="en-AU"/>
        </w:rPr>
        <w:t xml:space="preserve">advice </w:t>
      </w:r>
      <w:r w:rsidR="20BEA397">
        <w:rPr>
          <w:rFonts w:ascii="Calibri" w:hAnsi="Calibri"/>
          <w:lang w:val="en-AU"/>
        </w:rPr>
        <w:t>as a guideline</w:t>
      </w:r>
      <w:r w:rsidR="11660482">
        <w:rPr>
          <w:rFonts w:ascii="Calibri" w:hAnsi="Calibri"/>
          <w:lang w:val="en-AU"/>
        </w:rPr>
        <w:t xml:space="preserve">. </w:t>
      </w:r>
      <w:r w:rsidR="44E72056">
        <w:rPr>
          <w:rFonts w:ascii="Calibri" w:hAnsi="Calibri"/>
          <w:lang w:val="en-AU"/>
        </w:rPr>
        <w:t xml:space="preserve"> As noted above, a</w:t>
      </w:r>
      <w:r w:rsidR="5DDB1728">
        <w:rPr>
          <w:rFonts w:ascii="Calibri" w:hAnsi="Calibri"/>
          <w:lang w:val="en-AU"/>
        </w:rPr>
        <w:t xml:space="preserve">ny application for use or development within </w:t>
      </w:r>
      <w:r w:rsidR="451C91C5">
        <w:rPr>
          <w:rFonts w:ascii="Calibri" w:hAnsi="Calibri"/>
          <w:lang w:val="en-AU"/>
        </w:rPr>
        <w:t xml:space="preserve">the </w:t>
      </w:r>
      <w:r w:rsidR="3430A7E0">
        <w:rPr>
          <w:rFonts w:ascii="Calibri" w:hAnsi="Calibri"/>
          <w:lang w:val="en-AU"/>
        </w:rPr>
        <w:t>200</w:t>
      </w:r>
      <w:r w:rsidR="451C91C5">
        <w:rPr>
          <w:rFonts w:ascii="Calibri" w:hAnsi="Calibri"/>
          <w:lang w:val="en-AU"/>
        </w:rPr>
        <w:t>m will need to be accompanied by a</w:t>
      </w:r>
      <w:r w:rsidR="4BF4D518">
        <w:rPr>
          <w:rFonts w:ascii="Calibri" w:hAnsi="Calibri"/>
          <w:lang w:val="en-AU"/>
        </w:rPr>
        <w:t xml:space="preserve"> Quarry</w:t>
      </w:r>
      <w:r w:rsidR="624C4233">
        <w:rPr>
          <w:rFonts w:ascii="Calibri" w:hAnsi="Calibri"/>
          <w:lang w:val="en-AU"/>
        </w:rPr>
        <w:t xml:space="preserve"> Interface</w:t>
      </w:r>
      <w:r w:rsidR="55DD0970">
        <w:rPr>
          <w:rFonts w:ascii="Calibri" w:hAnsi="Calibri"/>
          <w:lang w:val="en-AU"/>
        </w:rPr>
        <w:t xml:space="preserve"> </w:t>
      </w:r>
      <w:r w:rsidR="4BF4D518">
        <w:rPr>
          <w:rFonts w:ascii="Calibri" w:hAnsi="Calibri"/>
          <w:lang w:val="en-AU"/>
        </w:rPr>
        <w:lastRenderedPageBreak/>
        <w:t xml:space="preserve">Assessment </w:t>
      </w:r>
      <w:r w:rsidR="096E69CA">
        <w:rPr>
          <w:rFonts w:ascii="Calibri" w:hAnsi="Calibri"/>
          <w:lang w:val="en-AU"/>
        </w:rPr>
        <w:t>which will provide for a more detailed assessment</w:t>
      </w:r>
      <w:r w:rsidR="3F710390">
        <w:rPr>
          <w:rFonts w:ascii="Calibri" w:hAnsi="Calibri"/>
          <w:lang w:val="en-AU"/>
        </w:rPr>
        <w:t>.</w:t>
      </w:r>
      <w:r w:rsidR="3B991127">
        <w:rPr>
          <w:rFonts w:ascii="Calibri" w:hAnsi="Calibri"/>
          <w:lang w:val="en-AU"/>
        </w:rPr>
        <w:t xml:space="preserve"> Further, it is intended that the guideline limiting use and development within 120m of the extraction limit will apply whilst the quarry is operational. This</w:t>
      </w:r>
      <w:r w:rsidR="35B6ACE5">
        <w:rPr>
          <w:rFonts w:ascii="Calibri" w:hAnsi="Calibri"/>
          <w:lang w:val="en-AU"/>
        </w:rPr>
        <w:t xml:space="preserve"> new guideline is outlined in Attachment 5.</w:t>
      </w:r>
    </w:p>
    <w:p w14:paraId="7104D938" w14:textId="77777777" w:rsidR="0859772E" w:rsidRDefault="0859772E" w:rsidP="2B2B90EC">
      <w:pPr>
        <w:spacing w:line="276" w:lineRule="auto"/>
        <w:rPr>
          <w:rFonts w:ascii="Calibri" w:hAnsi="Calibri"/>
          <w:lang w:val="en-AU"/>
        </w:rPr>
      </w:pPr>
    </w:p>
    <w:p w14:paraId="620E3EB7" w14:textId="77777777" w:rsidR="6725A4EE" w:rsidRDefault="00690FDD" w:rsidP="00320FC0">
      <w:pPr>
        <w:rPr>
          <w:rFonts w:ascii="Calibri" w:hAnsi="Calibri"/>
          <w:u w:val="single"/>
          <w:lang w:val="en-AU"/>
        </w:rPr>
      </w:pPr>
      <w:r w:rsidRPr="19EF8869">
        <w:rPr>
          <w:rFonts w:ascii="Calibri" w:eastAsia="Calibri" w:hAnsi="Calibri" w:cs="Calibri"/>
          <w:u w:val="single"/>
          <w:lang w:val="en-AU"/>
        </w:rPr>
        <w:t>Road Network and Intersection Treatment</w:t>
      </w:r>
    </w:p>
    <w:p w14:paraId="5788D89B" w14:textId="77777777" w:rsidR="0859772E" w:rsidRDefault="00690FDD" w:rsidP="00320FC0">
      <w:pPr>
        <w:rPr>
          <w:rFonts w:ascii="Calibri" w:eastAsia="Calibri" w:hAnsi="Calibri" w:cs="Calibri"/>
          <w:lang w:val="en-AU"/>
        </w:rPr>
      </w:pPr>
      <w:r w:rsidRPr="0F678CC1">
        <w:rPr>
          <w:rFonts w:ascii="Calibri" w:eastAsia="Calibri" w:hAnsi="Calibri" w:cs="Calibri"/>
          <w:color w:val="000000" w:themeColor="text1"/>
          <w:lang w:val="en-AU"/>
        </w:rPr>
        <w:t>The submission</w:t>
      </w:r>
      <w:r w:rsidR="34A45253" w:rsidRPr="0F678CC1">
        <w:rPr>
          <w:rFonts w:ascii="Calibri" w:eastAsia="Calibri" w:hAnsi="Calibri" w:cs="Calibri"/>
          <w:color w:val="000000" w:themeColor="text1"/>
          <w:lang w:val="en-AU"/>
        </w:rPr>
        <w:t xml:space="preserve"> </w:t>
      </w:r>
      <w:r w:rsidR="03C176F7" w:rsidRPr="0F678CC1">
        <w:rPr>
          <w:rFonts w:ascii="Calibri" w:eastAsia="Calibri" w:hAnsi="Calibri" w:cs="Calibri"/>
          <w:color w:val="000000" w:themeColor="text1"/>
          <w:lang w:val="en-AU"/>
        </w:rPr>
        <w:t xml:space="preserve">from </w:t>
      </w:r>
      <w:r w:rsidR="6313E98F" w:rsidRPr="0F678CC1">
        <w:rPr>
          <w:rFonts w:ascii="Calibri" w:eastAsia="Calibri" w:hAnsi="Calibri" w:cs="Calibri"/>
          <w:color w:val="000000" w:themeColor="text1"/>
          <w:lang w:val="en-AU"/>
        </w:rPr>
        <w:t>the owner of the land containing the existing quarry</w:t>
      </w:r>
      <w:r w:rsidR="5390872A" w:rsidRPr="0F678CC1">
        <w:rPr>
          <w:rFonts w:ascii="Calibri" w:eastAsia="Calibri" w:hAnsi="Calibri" w:cs="Calibri"/>
          <w:color w:val="000000" w:themeColor="text1"/>
          <w:lang w:val="en-AU"/>
        </w:rPr>
        <w:t xml:space="preserve"> and</w:t>
      </w:r>
      <w:r w:rsidR="5FA02F49" w:rsidRPr="0F678CC1">
        <w:rPr>
          <w:rFonts w:ascii="Calibri" w:eastAsia="Calibri" w:hAnsi="Calibri" w:cs="Calibri"/>
          <w:color w:val="000000" w:themeColor="text1"/>
          <w:lang w:val="en-AU"/>
        </w:rPr>
        <w:t xml:space="preserve"> </w:t>
      </w:r>
      <w:r w:rsidR="03C176F7" w:rsidRPr="0F678CC1">
        <w:rPr>
          <w:rFonts w:ascii="Calibri" w:eastAsia="Calibri" w:hAnsi="Calibri" w:cs="Calibri"/>
          <w:color w:val="000000" w:themeColor="text1"/>
          <w:lang w:val="en-AU"/>
        </w:rPr>
        <w:t xml:space="preserve">raised concerns in respect to the proposed intersection </w:t>
      </w:r>
      <w:r w:rsidR="5E46876E" w:rsidRPr="0F678CC1">
        <w:rPr>
          <w:rFonts w:ascii="Calibri" w:eastAsia="Calibri" w:hAnsi="Calibri" w:cs="Calibri"/>
          <w:color w:val="000000" w:themeColor="text1"/>
          <w:lang w:val="en-AU"/>
        </w:rPr>
        <w:t xml:space="preserve">treatment proposed by the </w:t>
      </w:r>
      <w:r w:rsidR="5E46876E" w:rsidRPr="0F678CC1">
        <w:rPr>
          <w:rFonts w:ascii="Calibri" w:eastAsia="Calibri" w:hAnsi="Calibri" w:cs="Calibri"/>
          <w:i/>
          <w:iCs/>
          <w:color w:val="000000" w:themeColor="text1"/>
          <w:lang w:val="en-AU"/>
        </w:rPr>
        <w:t>Development Plan</w:t>
      </w:r>
      <w:r w:rsidR="5E46876E" w:rsidRPr="0F678CC1">
        <w:rPr>
          <w:rFonts w:ascii="Calibri" w:eastAsia="Calibri" w:hAnsi="Calibri" w:cs="Calibri"/>
          <w:color w:val="000000" w:themeColor="text1"/>
          <w:lang w:val="en-AU"/>
        </w:rPr>
        <w:t xml:space="preserve"> </w:t>
      </w:r>
      <w:r w:rsidR="03C176F7" w:rsidRPr="0F678CC1">
        <w:rPr>
          <w:rFonts w:ascii="Calibri" w:eastAsia="Calibri" w:hAnsi="Calibri" w:cs="Calibri"/>
          <w:color w:val="000000" w:themeColor="text1"/>
          <w:lang w:val="en-AU"/>
        </w:rPr>
        <w:t>for O’Herns Road and Vearings Road (a roundabout) given the required land take fr</w:t>
      </w:r>
      <w:r w:rsidR="02801ED6" w:rsidRPr="0F678CC1">
        <w:rPr>
          <w:rFonts w:ascii="Calibri" w:eastAsia="Calibri" w:hAnsi="Calibri" w:cs="Calibri"/>
          <w:color w:val="000000" w:themeColor="text1"/>
          <w:lang w:val="en-AU"/>
        </w:rPr>
        <w:t xml:space="preserve">om the property. </w:t>
      </w:r>
    </w:p>
    <w:p w14:paraId="37EAA241" w14:textId="77777777" w:rsidR="0859772E" w:rsidRDefault="0859772E" w:rsidP="00320FC0">
      <w:pPr>
        <w:rPr>
          <w:rFonts w:ascii="Calibri" w:eastAsia="Calibri" w:hAnsi="Calibri" w:cs="Calibri"/>
          <w:lang w:val="en-AU"/>
        </w:rPr>
      </w:pPr>
    </w:p>
    <w:p w14:paraId="3F5F5953" w14:textId="77777777" w:rsidR="0859772E" w:rsidRDefault="00690FDD" w:rsidP="00320FC0">
      <w:pPr>
        <w:rPr>
          <w:rFonts w:ascii="Calibri" w:hAnsi="Calibri"/>
          <w:lang w:val="en-AU"/>
        </w:rPr>
      </w:pPr>
      <w:r w:rsidRPr="2B2B90EC">
        <w:rPr>
          <w:rFonts w:ascii="Calibri" w:eastAsia="Calibri" w:hAnsi="Calibri" w:cs="Calibri"/>
          <w:lang w:val="en-AU"/>
        </w:rPr>
        <w:t xml:space="preserve">The submission </w:t>
      </w:r>
      <w:r w:rsidR="0248BBE3" w:rsidRPr="2B2B90EC">
        <w:rPr>
          <w:rFonts w:ascii="Calibri" w:eastAsia="Calibri" w:hAnsi="Calibri" w:cs="Calibri"/>
          <w:lang w:val="en-AU"/>
        </w:rPr>
        <w:t xml:space="preserve">from the quarry operator </w:t>
      </w:r>
      <w:r w:rsidRPr="2B2B90EC">
        <w:rPr>
          <w:rFonts w:ascii="Calibri" w:eastAsia="Calibri" w:hAnsi="Calibri" w:cs="Calibri"/>
          <w:lang w:val="en-AU"/>
        </w:rPr>
        <w:t>also advised the proponent and Council that they would not support this proposal as this would require the works authority boundary to be amended which w</w:t>
      </w:r>
      <w:r w:rsidR="12E188A8" w:rsidRPr="2B2B90EC">
        <w:rPr>
          <w:rFonts w:ascii="Calibri" w:eastAsia="Calibri" w:hAnsi="Calibri" w:cs="Calibri"/>
          <w:lang w:val="en-AU"/>
        </w:rPr>
        <w:t xml:space="preserve">ould </w:t>
      </w:r>
      <w:r w:rsidR="06CF7BF1" w:rsidRPr="2B2B90EC">
        <w:rPr>
          <w:rFonts w:ascii="Calibri" w:eastAsia="Calibri" w:hAnsi="Calibri" w:cs="Calibri"/>
          <w:lang w:val="en-AU"/>
        </w:rPr>
        <w:t xml:space="preserve">be </w:t>
      </w:r>
      <w:r w:rsidRPr="2B2B90EC">
        <w:rPr>
          <w:rFonts w:ascii="Calibri" w:eastAsia="Calibri" w:hAnsi="Calibri" w:cs="Calibri"/>
          <w:lang w:val="en-AU"/>
        </w:rPr>
        <w:t xml:space="preserve">a significant undertaking. </w:t>
      </w:r>
    </w:p>
    <w:p w14:paraId="47F2AA75" w14:textId="77777777" w:rsidR="0859772E" w:rsidRDefault="0859772E" w:rsidP="00320FC0">
      <w:pPr>
        <w:rPr>
          <w:rFonts w:ascii="Calibri" w:eastAsia="Calibri" w:hAnsi="Calibri" w:cs="Calibri"/>
          <w:lang w:val="en-AU"/>
        </w:rPr>
      </w:pPr>
    </w:p>
    <w:p w14:paraId="43821429" w14:textId="77777777" w:rsidR="0859772E" w:rsidRDefault="00690FDD" w:rsidP="00320FC0">
      <w:pPr>
        <w:rPr>
          <w:rFonts w:ascii="Calibri" w:eastAsia="Calibri" w:hAnsi="Calibri" w:cs="Calibri"/>
          <w:lang w:val="en-AU"/>
        </w:rPr>
      </w:pPr>
      <w:r w:rsidRPr="2B2B90EC">
        <w:rPr>
          <w:rFonts w:ascii="Calibri" w:eastAsia="Calibri" w:hAnsi="Calibri" w:cs="Calibri"/>
          <w:lang w:val="en-AU"/>
        </w:rPr>
        <w:t>As such, the proponent proposed a new intersection treatment and access arrangement to the site</w:t>
      </w:r>
      <w:r w:rsidR="5808A087" w:rsidRPr="2B2B90EC">
        <w:rPr>
          <w:rFonts w:ascii="Calibri" w:eastAsia="Calibri" w:hAnsi="Calibri" w:cs="Calibri"/>
          <w:lang w:val="en-AU"/>
        </w:rPr>
        <w:t xml:space="preserve"> as part of the upd</w:t>
      </w:r>
      <w:r w:rsidR="5808A087" w:rsidRPr="2B2B90EC">
        <w:rPr>
          <w:rFonts w:ascii="Calibri" w:hAnsi="Calibri"/>
          <w:color w:val="000000" w:themeColor="text1"/>
          <w:lang w:val="en-AU"/>
        </w:rPr>
        <w:t xml:space="preserve">ated </w:t>
      </w:r>
      <w:r w:rsidR="5808A087" w:rsidRPr="2B2B90EC">
        <w:rPr>
          <w:rFonts w:ascii="Calibri" w:hAnsi="Calibri"/>
          <w:i/>
          <w:iCs/>
          <w:color w:val="000000" w:themeColor="text1"/>
          <w:lang w:val="en-AU"/>
        </w:rPr>
        <w:t xml:space="preserve">Development Plan </w:t>
      </w:r>
      <w:r w:rsidR="5808A087" w:rsidRPr="2B2B90EC">
        <w:rPr>
          <w:rFonts w:ascii="Calibri" w:hAnsi="Calibri"/>
          <w:color w:val="000000" w:themeColor="text1"/>
          <w:lang w:val="en-AU"/>
        </w:rPr>
        <w:t xml:space="preserve">(refer </w:t>
      </w:r>
      <w:r w:rsidR="5808A087" w:rsidRPr="2B2B90EC">
        <w:rPr>
          <w:rFonts w:ascii="Calibri" w:hAnsi="Calibri"/>
          <w:i/>
          <w:iCs/>
          <w:color w:val="000000" w:themeColor="text1"/>
          <w:lang w:val="en-AU"/>
        </w:rPr>
        <w:t xml:space="preserve">Attachment </w:t>
      </w:r>
      <w:r w:rsidR="4FC065AF" w:rsidRPr="2B2B90EC">
        <w:rPr>
          <w:rFonts w:ascii="Calibri" w:hAnsi="Calibri"/>
          <w:i/>
          <w:iCs/>
          <w:color w:val="000000" w:themeColor="text1"/>
          <w:lang w:val="en-AU"/>
        </w:rPr>
        <w:t>1</w:t>
      </w:r>
      <w:r w:rsidR="5808A087" w:rsidRPr="2B2B90EC">
        <w:rPr>
          <w:rFonts w:ascii="Calibri" w:hAnsi="Calibri"/>
          <w:color w:val="000000" w:themeColor="text1"/>
          <w:lang w:val="en-AU"/>
        </w:rPr>
        <w:t>)</w:t>
      </w:r>
      <w:r w:rsidRPr="2B2B90EC">
        <w:rPr>
          <w:rFonts w:ascii="Calibri" w:eastAsia="Calibri" w:hAnsi="Calibri" w:cs="Calibri"/>
          <w:lang w:val="en-AU"/>
        </w:rPr>
        <w:t xml:space="preserve">. </w:t>
      </w:r>
      <w:r w:rsidR="322B876F" w:rsidRPr="2B2B90EC">
        <w:rPr>
          <w:rFonts w:ascii="Calibri" w:eastAsia="Calibri" w:hAnsi="Calibri" w:cs="Calibri"/>
          <w:lang w:val="en-AU"/>
        </w:rPr>
        <w:t xml:space="preserve">This has also amended the internal road network and Development Plan layout. </w:t>
      </w:r>
      <w:r w:rsidRPr="2B2B90EC">
        <w:rPr>
          <w:rFonts w:ascii="Calibri" w:eastAsia="Calibri" w:hAnsi="Calibri" w:cs="Calibri"/>
          <w:lang w:val="en-AU"/>
        </w:rPr>
        <w:t xml:space="preserve">The new design proposes </w:t>
      </w:r>
      <w:r w:rsidR="6B2DF384" w:rsidRPr="2B2B90EC">
        <w:rPr>
          <w:rFonts w:ascii="Calibri" w:eastAsia="Calibri" w:hAnsi="Calibri" w:cs="Calibri"/>
          <w:lang w:val="en-AU"/>
        </w:rPr>
        <w:t xml:space="preserve">restricting access </w:t>
      </w:r>
      <w:r w:rsidRPr="2B2B90EC">
        <w:rPr>
          <w:rFonts w:ascii="Calibri" w:eastAsia="Calibri" w:hAnsi="Calibri" w:cs="Calibri"/>
          <w:lang w:val="en-AU"/>
        </w:rPr>
        <w:t xml:space="preserve">of the southerly section of Vearings Road </w:t>
      </w:r>
      <w:r w:rsidR="35058534" w:rsidRPr="2B2B90EC">
        <w:rPr>
          <w:rFonts w:ascii="Calibri" w:eastAsia="Calibri" w:hAnsi="Calibri" w:cs="Calibri"/>
          <w:lang w:val="en-AU"/>
        </w:rPr>
        <w:t xml:space="preserve">to </w:t>
      </w:r>
      <w:r w:rsidRPr="2B2B90EC">
        <w:rPr>
          <w:rFonts w:ascii="Calibri" w:eastAsia="Calibri" w:hAnsi="Calibri" w:cs="Calibri"/>
          <w:lang w:val="en-AU"/>
        </w:rPr>
        <w:t xml:space="preserve">O’Herns Road. </w:t>
      </w:r>
    </w:p>
    <w:p w14:paraId="704C3193" w14:textId="77777777" w:rsidR="0859772E" w:rsidRDefault="0859772E" w:rsidP="00320FC0">
      <w:pPr>
        <w:rPr>
          <w:rFonts w:ascii="Calibri" w:eastAsia="Calibri" w:hAnsi="Calibri" w:cs="Calibri"/>
          <w:lang w:val="en-AU"/>
        </w:rPr>
      </w:pPr>
    </w:p>
    <w:p w14:paraId="3616B596" w14:textId="77777777" w:rsidR="0859772E" w:rsidRDefault="00690FDD" w:rsidP="2E02F72D">
      <w:pPr>
        <w:rPr>
          <w:rFonts w:ascii="Calibri" w:eastAsia="Calibri" w:hAnsi="Calibri" w:cs="Calibri"/>
          <w:lang w:val="en-AU"/>
        </w:rPr>
      </w:pPr>
      <w:r w:rsidRPr="0F678CC1">
        <w:rPr>
          <w:rFonts w:ascii="Calibri" w:eastAsia="Calibri" w:hAnsi="Calibri" w:cs="Calibri"/>
          <w:lang w:val="en-AU"/>
        </w:rPr>
        <w:t xml:space="preserve">Traffic movements from Vearings Road would access O’Herns Road via the internal road network. </w:t>
      </w:r>
      <w:r w:rsidR="76F7E0D3" w:rsidRPr="0F678CC1">
        <w:rPr>
          <w:rFonts w:ascii="Calibri" w:eastAsia="Calibri" w:hAnsi="Calibri" w:cs="Calibri"/>
          <w:lang w:val="en-AU"/>
        </w:rPr>
        <w:t>Under t</w:t>
      </w:r>
      <w:r w:rsidRPr="0F678CC1">
        <w:rPr>
          <w:rFonts w:ascii="Calibri" w:eastAsia="Calibri" w:hAnsi="Calibri" w:cs="Calibri"/>
          <w:lang w:val="en-AU"/>
        </w:rPr>
        <w:t>his</w:t>
      </w:r>
      <w:r w:rsidR="6B4AEBE8" w:rsidRPr="0F678CC1">
        <w:rPr>
          <w:rFonts w:ascii="Calibri" w:eastAsia="Calibri" w:hAnsi="Calibri" w:cs="Calibri"/>
          <w:lang w:val="en-AU"/>
        </w:rPr>
        <w:t xml:space="preserve"> proposal, this</w:t>
      </w:r>
      <w:r w:rsidRPr="0F678CC1">
        <w:rPr>
          <w:rFonts w:ascii="Calibri" w:eastAsia="Calibri" w:hAnsi="Calibri" w:cs="Calibri"/>
          <w:lang w:val="en-AU"/>
        </w:rPr>
        <w:t xml:space="preserve"> section of Vearings Road </w:t>
      </w:r>
      <w:r w:rsidR="6992CD46" w:rsidRPr="0F678CC1">
        <w:rPr>
          <w:rFonts w:ascii="Calibri" w:eastAsia="Calibri" w:hAnsi="Calibri" w:cs="Calibri"/>
          <w:lang w:val="en-AU"/>
        </w:rPr>
        <w:t>would be temporarily closed</w:t>
      </w:r>
      <w:r w:rsidR="23EED499" w:rsidRPr="0F678CC1">
        <w:rPr>
          <w:rFonts w:ascii="Calibri" w:eastAsia="Calibri" w:hAnsi="Calibri" w:cs="Calibri"/>
          <w:lang w:val="en-AU"/>
        </w:rPr>
        <w:t xml:space="preserve"> to traffic. The road reservation will be retained</w:t>
      </w:r>
      <w:r w:rsidRPr="0F678CC1">
        <w:rPr>
          <w:rFonts w:ascii="Calibri" w:eastAsia="Calibri" w:hAnsi="Calibri" w:cs="Calibri"/>
          <w:lang w:val="en-AU"/>
        </w:rPr>
        <w:t xml:space="preserve"> to provide the opportunity for a</w:t>
      </w:r>
      <w:r w:rsidR="66E24A09" w:rsidRPr="0F678CC1">
        <w:rPr>
          <w:rFonts w:ascii="Calibri" w:eastAsia="Calibri" w:hAnsi="Calibri" w:cs="Calibri"/>
          <w:lang w:val="en-AU"/>
        </w:rPr>
        <w:t xml:space="preserve"> </w:t>
      </w:r>
      <w:r w:rsidR="1F390194" w:rsidRPr="0F678CC1">
        <w:rPr>
          <w:rFonts w:ascii="Calibri" w:eastAsia="Calibri" w:hAnsi="Calibri" w:cs="Calibri"/>
          <w:lang w:val="en-AU"/>
        </w:rPr>
        <w:t>four-way</w:t>
      </w:r>
      <w:r w:rsidR="711E4BC4" w:rsidRPr="0F678CC1">
        <w:rPr>
          <w:rFonts w:ascii="Calibri" w:eastAsia="Calibri" w:hAnsi="Calibri" w:cs="Calibri"/>
          <w:lang w:val="en-AU"/>
        </w:rPr>
        <w:t xml:space="preserve"> intersection should land on the southern side of O’Herns Road be developed in the future.</w:t>
      </w:r>
      <w:r w:rsidR="4AF91A65" w:rsidRPr="0F678CC1">
        <w:rPr>
          <w:rFonts w:ascii="Calibri" w:eastAsia="Calibri" w:hAnsi="Calibri" w:cs="Calibri"/>
          <w:lang w:val="en-AU"/>
        </w:rPr>
        <w:t xml:space="preserve"> </w:t>
      </w:r>
      <w:r w:rsidR="70755DCE" w:rsidRPr="0F678CC1">
        <w:rPr>
          <w:rFonts w:ascii="Calibri" w:eastAsia="Calibri" w:hAnsi="Calibri" w:cs="Calibri"/>
          <w:lang w:val="en-AU"/>
        </w:rPr>
        <w:t xml:space="preserve">Without the direct access to Vearings Road, this would create a 3-leg T-intersection at O’Herns Road and the quarry entrance. Further assessment as to the operation of this intersection will be required at the permit stage. This is reflected in recommended changes to </w:t>
      </w:r>
      <w:r w:rsidR="324B6BFD" w:rsidRPr="0F678CC1">
        <w:rPr>
          <w:rFonts w:ascii="Calibri" w:eastAsia="Calibri" w:hAnsi="Calibri" w:cs="Calibri"/>
          <w:lang w:val="en-AU"/>
        </w:rPr>
        <w:t>Development Plan contained in Attachment 5.</w:t>
      </w:r>
    </w:p>
    <w:p w14:paraId="20410599" w14:textId="77777777" w:rsidR="0859772E" w:rsidRDefault="0859772E" w:rsidP="00320FC0">
      <w:pPr>
        <w:rPr>
          <w:rFonts w:ascii="Calibri" w:eastAsia="Calibri" w:hAnsi="Calibri" w:cs="Calibri"/>
          <w:color w:val="000000"/>
          <w:lang w:val="en-AU"/>
        </w:rPr>
      </w:pPr>
    </w:p>
    <w:p w14:paraId="79808AB5" w14:textId="77777777" w:rsidR="0859772E" w:rsidRDefault="00690FDD" w:rsidP="00320FC0">
      <w:pPr>
        <w:rPr>
          <w:rFonts w:ascii="Calibri" w:eastAsia="Calibri" w:hAnsi="Calibri" w:cs="Calibri"/>
          <w:lang w:val="en-AU"/>
        </w:rPr>
      </w:pPr>
      <w:r w:rsidRPr="0F678CC1">
        <w:rPr>
          <w:rFonts w:ascii="Calibri" w:eastAsia="Calibri" w:hAnsi="Calibri" w:cs="Calibri"/>
          <w:lang w:val="en-AU"/>
        </w:rPr>
        <w:t>The revised plan also</w:t>
      </w:r>
      <w:r w:rsidR="255D6046" w:rsidRPr="0F678CC1">
        <w:rPr>
          <w:rFonts w:ascii="Calibri" w:eastAsia="Calibri" w:hAnsi="Calibri" w:cs="Calibri"/>
          <w:lang w:val="en-AU"/>
        </w:rPr>
        <w:t xml:space="preserve"> results in minor</w:t>
      </w:r>
      <w:r w:rsidRPr="0F678CC1">
        <w:rPr>
          <w:rFonts w:ascii="Calibri" w:eastAsia="Calibri" w:hAnsi="Calibri" w:cs="Calibri"/>
          <w:lang w:val="en-AU"/>
        </w:rPr>
        <w:t xml:space="preserve"> a</w:t>
      </w:r>
      <w:r w:rsidR="4239EA84" w:rsidRPr="0F678CC1">
        <w:rPr>
          <w:rFonts w:ascii="Calibri" w:eastAsia="Calibri" w:hAnsi="Calibri" w:cs="Calibri"/>
          <w:lang w:val="en-AU"/>
        </w:rPr>
        <w:t>mend</w:t>
      </w:r>
      <w:r w:rsidR="11CD936A" w:rsidRPr="0F678CC1">
        <w:rPr>
          <w:rFonts w:ascii="Calibri" w:eastAsia="Calibri" w:hAnsi="Calibri" w:cs="Calibri"/>
          <w:lang w:val="en-AU"/>
        </w:rPr>
        <w:t>ments to</w:t>
      </w:r>
      <w:r w:rsidR="4239EA84" w:rsidRPr="0F678CC1">
        <w:rPr>
          <w:rFonts w:ascii="Calibri" w:eastAsia="Calibri" w:hAnsi="Calibri" w:cs="Calibri"/>
          <w:lang w:val="en-AU"/>
        </w:rPr>
        <w:t xml:space="preserve"> the</w:t>
      </w:r>
      <w:r w:rsidRPr="0F678CC1">
        <w:rPr>
          <w:rFonts w:ascii="Calibri" w:eastAsia="Calibri" w:hAnsi="Calibri" w:cs="Calibri"/>
          <w:lang w:val="en-AU"/>
        </w:rPr>
        <w:t xml:space="preserve"> internal road network. Th</w:t>
      </w:r>
      <w:r w:rsidR="0E0B97C0" w:rsidRPr="0F678CC1">
        <w:rPr>
          <w:rFonts w:ascii="Calibri" w:eastAsia="Calibri" w:hAnsi="Calibri" w:cs="Calibri"/>
          <w:lang w:val="en-AU"/>
        </w:rPr>
        <w:t>e</w:t>
      </w:r>
      <w:r w:rsidRPr="0F678CC1">
        <w:rPr>
          <w:rFonts w:ascii="Calibri" w:eastAsia="Calibri" w:hAnsi="Calibri" w:cs="Calibri"/>
          <w:lang w:val="en-AU"/>
        </w:rPr>
        <w:t xml:space="preserve"> amendment </w:t>
      </w:r>
      <w:r w:rsidR="5C06C749" w:rsidRPr="0F678CC1">
        <w:rPr>
          <w:rFonts w:ascii="Calibri" w:eastAsia="Calibri" w:hAnsi="Calibri" w:cs="Calibri"/>
          <w:lang w:val="en-AU"/>
        </w:rPr>
        <w:t>to the internal road netwo</w:t>
      </w:r>
      <w:r w:rsidR="50DA518D" w:rsidRPr="0F678CC1">
        <w:rPr>
          <w:rFonts w:ascii="Calibri" w:eastAsia="Calibri" w:hAnsi="Calibri" w:cs="Calibri"/>
          <w:lang w:val="en-AU"/>
        </w:rPr>
        <w:t>r</w:t>
      </w:r>
      <w:r w:rsidR="5C06C749" w:rsidRPr="0F678CC1">
        <w:rPr>
          <w:rFonts w:ascii="Calibri" w:eastAsia="Calibri" w:hAnsi="Calibri" w:cs="Calibri"/>
          <w:lang w:val="en-AU"/>
        </w:rPr>
        <w:t>k does not impact its functional</w:t>
      </w:r>
      <w:r w:rsidR="26975D7D" w:rsidRPr="0F678CC1">
        <w:rPr>
          <w:rFonts w:ascii="Calibri" w:eastAsia="Calibri" w:hAnsi="Calibri" w:cs="Calibri"/>
          <w:lang w:val="en-AU"/>
        </w:rPr>
        <w:t>i</w:t>
      </w:r>
      <w:r w:rsidR="5C06C749" w:rsidRPr="0F678CC1">
        <w:rPr>
          <w:rFonts w:ascii="Calibri" w:eastAsia="Calibri" w:hAnsi="Calibri" w:cs="Calibri"/>
          <w:lang w:val="en-AU"/>
        </w:rPr>
        <w:t xml:space="preserve">ty but does </w:t>
      </w:r>
      <w:r w:rsidRPr="0F678CC1">
        <w:rPr>
          <w:rFonts w:ascii="Calibri" w:eastAsia="Calibri" w:hAnsi="Calibri" w:cs="Calibri"/>
          <w:lang w:val="en-AU"/>
        </w:rPr>
        <w:t>ha</w:t>
      </w:r>
      <w:r w:rsidR="4B2B8089" w:rsidRPr="0F678CC1">
        <w:rPr>
          <w:rFonts w:ascii="Calibri" w:eastAsia="Calibri" w:hAnsi="Calibri" w:cs="Calibri"/>
          <w:lang w:val="en-AU"/>
        </w:rPr>
        <w:t>ve</w:t>
      </w:r>
      <w:r w:rsidRPr="0F678CC1">
        <w:rPr>
          <w:rFonts w:ascii="Calibri" w:eastAsia="Calibri" w:hAnsi="Calibri" w:cs="Calibri"/>
          <w:lang w:val="en-AU"/>
        </w:rPr>
        <w:t xml:space="preserve"> other benefits including the retention of a dry stone wall previously proposed to be removed and a better layout for an open space reserve.</w:t>
      </w:r>
    </w:p>
    <w:p w14:paraId="53563092" w14:textId="77777777" w:rsidR="2B2B90EC" w:rsidRDefault="2B2B90EC" w:rsidP="2E02F72D">
      <w:pPr>
        <w:spacing w:line="259" w:lineRule="auto"/>
        <w:rPr>
          <w:rFonts w:ascii="Calibri" w:hAnsi="Calibri"/>
          <w:b/>
          <w:bCs/>
          <w:color w:val="000000"/>
          <w:highlight w:val="yellow"/>
          <w:lang w:val="en-AU"/>
        </w:rPr>
      </w:pPr>
    </w:p>
    <w:p w14:paraId="2C9243C1" w14:textId="77777777" w:rsidR="31526A5D" w:rsidRDefault="00690FDD" w:rsidP="2B2B90EC">
      <w:pPr>
        <w:rPr>
          <w:rFonts w:ascii="Calibri" w:hAnsi="Calibri"/>
          <w:color w:val="000000"/>
          <w:lang w:val="en-AU"/>
        </w:rPr>
      </w:pPr>
      <w:r w:rsidRPr="369E34A6">
        <w:rPr>
          <w:rFonts w:ascii="Calibri" w:hAnsi="Calibri"/>
          <w:color w:val="000000" w:themeColor="text1"/>
          <w:lang w:val="en-AU"/>
        </w:rPr>
        <w:t xml:space="preserve">Further, a number of additional changes are required to ensure the Development Plan not only guides the development of the initial employment </w:t>
      </w:r>
      <w:r w:rsidR="48B7DCA9" w:rsidRPr="369E34A6">
        <w:rPr>
          <w:rFonts w:ascii="Calibri" w:hAnsi="Calibri"/>
          <w:color w:val="000000" w:themeColor="text1"/>
          <w:lang w:val="en-AU"/>
        </w:rPr>
        <w:t>estate but also the</w:t>
      </w:r>
      <w:r w:rsidR="5525F766" w:rsidRPr="369E34A6">
        <w:rPr>
          <w:rFonts w:ascii="Calibri" w:hAnsi="Calibri"/>
          <w:color w:val="000000" w:themeColor="text1"/>
          <w:lang w:val="en-AU"/>
        </w:rPr>
        <w:t xml:space="preserve"> potential</w:t>
      </w:r>
      <w:r w:rsidR="48B7DCA9" w:rsidRPr="369E34A6">
        <w:rPr>
          <w:rFonts w:ascii="Calibri" w:hAnsi="Calibri"/>
          <w:color w:val="000000" w:themeColor="text1"/>
          <w:lang w:val="en-AU"/>
        </w:rPr>
        <w:t xml:space="preserve"> </w:t>
      </w:r>
      <w:r w:rsidR="633B03BE" w:rsidRPr="369E34A6">
        <w:rPr>
          <w:rFonts w:ascii="Calibri" w:hAnsi="Calibri"/>
          <w:color w:val="000000" w:themeColor="text1"/>
          <w:lang w:val="en-AU"/>
        </w:rPr>
        <w:t xml:space="preserve">ultimate </w:t>
      </w:r>
      <w:r w:rsidR="48B7DCA9" w:rsidRPr="369E34A6">
        <w:rPr>
          <w:rFonts w:ascii="Calibri" w:hAnsi="Calibri"/>
          <w:color w:val="000000" w:themeColor="text1"/>
          <w:lang w:val="en-AU"/>
        </w:rPr>
        <w:t>road network</w:t>
      </w:r>
      <w:r w:rsidR="5392877D" w:rsidRPr="369E34A6">
        <w:rPr>
          <w:rFonts w:ascii="Calibri" w:hAnsi="Calibri"/>
          <w:color w:val="000000" w:themeColor="text1"/>
          <w:lang w:val="en-AU"/>
        </w:rPr>
        <w:t xml:space="preserve"> at a strategic level</w:t>
      </w:r>
      <w:r w:rsidR="48B7DCA9" w:rsidRPr="369E34A6">
        <w:rPr>
          <w:rFonts w:ascii="Calibri" w:hAnsi="Calibri"/>
          <w:color w:val="000000" w:themeColor="text1"/>
          <w:lang w:val="en-AU"/>
        </w:rPr>
        <w:t xml:space="preserve">. In this respect the Development Plan needs to recognise </w:t>
      </w:r>
      <w:r w:rsidR="6D212074" w:rsidRPr="369E34A6">
        <w:rPr>
          <w:rFonts w:ascii="Calibri" w:hAnsi="Calibri"/>
          <w:color w:val="000000" w:themeColor="text1"/>
          <w:lang w:val="en-AU"/>
        </w:rPr>
        <w:t xml:space="preserve">the potential for </w:t>
      </w:r>
      <w:r w:rsidR="3E23DA20" w:rsidRPr="369E34A6">
        <w:rPr>
          <w:rFonts w:ascii="Calibri" w:hAnsi="Calibri"/>
          <w:color w:val="000000" w:themeColor="text1"/>
          <w:lang w:val="en-AU"/>
        </w:rPr>
        <w:t xml:space="preserve">O’Herns Road </w:t>
      </w:r>
      <w:r w:rsidR="1BC83165" w:rsidRPr="369E34A6">
        <w:rPr>
          <w:rFonts w:ascii="Calibri" w:hAnsi="Calibri"/>
          <w:color w:val="000000" w:themeColor="text1"/>
          <w:lang w:val="en-AU"/>
        </w:rPr>
        <w:t xml:space="preserve">to be </w:t>
      </w:r>
      <w:r w:rsidR="3E23DA20" w:rsidRPr="369E34A6">
        <w:rPr>
          <w:rFonts w:ascii="Calibri" w:hAnsi="Calibri"/>
          <w:color w:val="000000" w:themeColor="text1"/>
          <w:lang w:val="en-AU"/>
        </w:rPr>
        <w:t>upgraded</w:t>
      </w:r>
      <w:r w:rsidR="5272D013" w:rsidRPr="369E34A6">
        <w:rPr>
          <w:rFonts w:ascii="Calibri" w:hAnsi="Calibri"/>
          <w:color w:val="000000" w:themeColor="text1"/>
          <w:lang w:val="en-AU"/>
        </w:rPr>
        <w:t xml:space="preserve"> to an arterial road</w:t>
      </w:r>
      <w:r w:rsidR="09210DA6" w:rsidRPr="369E34A6">
        <w:rPr>
          <w:rFonts w:ascii="Calibri" w:hAnsi="Calibri"/>
          <w:color w:val="000000" w:themeColor="text1"/>
          <w:lang w:val="en-AU"/>
        </w:rPr>
        <w:t xml:space="preserve"> in the future</w:t>
      </w:r>
      <w:r w:rsidR="55330AB2" w:rsidRPr="369E34A6">
        <w:rPr>
          <w:rFonts w:ascii="Calibri" w:hAnsi="Calibri"/>
          <w:color w:val="000000" w:themeColor="text1"/>
          <w:lang w:val="en-AU"/>
        </w:rPr>
        <w:t xml:space="preserve">. </w:t>
      </w:r>
      <w:r w:rsidR="0132B729" w:rsidRPr="369E34A6">
        <w:rPr>
          <w:rFonts w:ascii="Calibri" w:hAnsi="Calibri"/>
          <w:color w:val="000000" w:themeColor="text1"/>
          <w:lang w:val="en-AU"/>
        </w:rPr>
        <w:t>Further, the</w:t>
      </w:r>
      <w:r w:rsidR="3A35302E" w:rsidRPr="369E34A6">
        <w:rPr>
          <w:rFonts w:ascii="Calibri" w:hAnsi="Calibri"/>
          <w:color w:val="000000" w:themeColor="text1"/>
          <w:lang w:val="en-AU"/>
        </w:rPr>
        <w:t xml:space="preserve"> Development Plan </w:t>
      </w:r>
      <w:r w:rsidR="63D6A6A6" w:rsidRPr="369E34A6">
        <w:rPr>
          <w:rFonts w:ascii="Calibri" w:hAnsi="Calibri"/>
          <w:color w:val="000000" w:themeColor="text1"/>
          <w:lang w:val="en-AU"/>
        </w:rPr>
        <w:t xml:space="preserve">needs to </w:t>
      </w:r>
      <w:r w:rsidR="3A35302E" w:rsidRPr="369E34A6">
        <w:rPr>
          <w:rFonts w:ascii="Calibri" w:hAnsi="Calibri"/>
          <w:color w:val="000000" w:themeColor="text1"/>
          <w:lang w:val="en-AU"/>
        </w:rPr>
        <w:t xml:space="preserve">properly account for </w:t>
      </w:r>
      <w:r w:rsidR="6B6A0CBD" w:rsidRPr="369E34A6">
        <w:rPr>
          <w:rFonts w:ascii="Calibri" w:hAnsi="Calibri"/>
          <w:color w:val="000000" w:themeColor="text1"/>
          <w:lang w:val="en-AU"/>
        </w:rPr>
        <w:t>any potential</w:t>
      </w:r>
      <w:r w:rsidR="3A35302E" w:rsidRPr="369E34A6">
        <w:rPr>
          <w:rFonts w:ascii="Calibri" w:hAnsi="Calibri"/>
          <w:color w:val="000000" w:themeColor="text1"/>
          <w:lang w:val="en-AU"/>
        </w:rPr>
        <w:t xml:space="preserve"> future </w:t>
      </w:r>
      <w:r w:rsidR="21CF49FF" w:rsidRPr="369E34A6">
        <w:rPr>
          <w:rFonts w:ascii="Calibri" w:hAnsi="Calibri"/>
          <w:color w:val="000000" w:themeColor="text1"/>
          <w:lang w:val="en-AU"/>
        </w:rPr>
        <w:t xml:space="preserve">upgrade </w:t>
      </w:r>
      <w:r w:rsidR="51B87E10" w:rsidRPr="369E34A6">
        <w:rPr>
          <w:rFonts w:ascii="Calibri" w:hAnsi="Calibri"/>
          <w:color w:val="000000" w:themeColor="text1"/>
          <w:lang w:val="en-AU"/>
        </w:rPr>
        <w:t>of</w:t>
      </w:r>
      <w:r w:rsidR="21CF49FF" w:rsidRPr="369E34A6">
        <w:rPr>
          <w:rFonts w:ascii="Calibri" w:hAnsi="Calibri"/>
          <w:color w:val="000000" w:themeColor="text1"/>
          <w:lang w:val="en-AU"/>
        </w:rPr>
        <w:t xml:space="preserve"> </w:t>
      </w:r>
      <w:r w:rsidR="51B87E10" w:rsidRPr="369E34A6">
        <w:rPr>
          <w:rFonts w:ascii="Calibri" w:hAnsi="Calibri"/>
          <w:color w:val="000000" w:themeColor="text1"/>
          <w:lang w:val="en-AU"/>
        </w:rPr>
        <w:t xml:space="preserve">intersections with O’Herns Road </w:t>
      </w:r>
      <w:r w:rsidR="25467060" w:rsidRPr="369E34A6">
        <w:rPr>
          <w:rFonts w:ascii="Calibri" w:hAnsi="Calibri"/>
          <w:color w:val="000000" w:themeColor="text1"/>
          <w:lang w:val="en-AU"/>
        </w:rPr>
        <w:t>including</w:t>
      </w:r>
      <w:r w:rsidR="7067763F" w:rsidRPr="369E34A6">
        <w:rPr>
          <w:rFonts w:ascii="Calibri" w:hAnsi="Calibri"/>
          <w:color w:val="000000" w:themeColor="text1"/>
          <w:lang w:val="en-AU"/>
        </w:rPr>
        <w:t xml:space="preserve"> </w:t>
      </w:r>
      <w:r w:rsidR="6B792A7B" w:rsidRPr="369E34A6">
        <w:rPr>
          <w:rFonts w:ascii="Calibri" w:hAnsi="Calibri"/>
          <w:color w:val="000000" w:themeColor="text1"/>
          <w:lang w:val="en-AU"/>
        </w:rPr>
        <w:t xml:space="preserve">potential </w:t>
      </w:r>
      <w:r w:rsidR="7067763F" w:rsidRPr="369E34A6">
        <w:rPr>
          <w:rFonts w:ascii="Calibri" w:hAnsi="Calibri"/>
          <w:color w:val="000000" w:themeColor="text1"/>
          <w:lang w:val="en-AU"/>
        </w:rPr>
        <w:t xml:space="preserve">land </w:t>
      </w:r>
      <w:r w:rsidR="0E523FE4" w:rsidRPr="369E34A6">
        <w:rPr>
          <w:rFonts w:ascii="Calibri" w:hAnsi="Calibri"/>
          <w:color w:val="000000" w:themeColor="text1"/>
          <w:lang w:val="en-AU"/>
        </w:rPr>
        <w:t>required</w:t>
      </w:r>
      <w:r w:rsidR="7067763F" w:rsidRPr="369E34A6">
        <w:rPr>
          <w:rFonts w:ascii="Calibri" w:hAnsi="Calibri"/>
          <w:color w:val="000000" w:themeColor="text1"/>
          <w:lang w:val="en-AU"/>
        </w:rPr>
        <w:t xml:space="preserve">. </w:t>
      </w:r>
      <w:r w:rsidR="17180A5A" w:rsidRPr="369E34A6">
        <w:rPr>
          <w:rFonts w:ascii="Calibri" w:hAnsi="Calibri"/>
          <w:color w:val="000000" w:themeColor="text1"/>
          <w:lang w:val="en-AU"/>
        </w:rPr>
        <w:t>Relevant changes to the Development Plan to implement the above are also identified in Attachment 5.</w:t>
      </w:r>
    </w:p>
    <w:p w14:paraId="023E207A" w14:textId="77777777" w:rsidR="51F5B9E8" w:rsidRDefault="00690FDD" w:rsidP="04E7AD7E">
      <w:pPr>
        <w:keepNext/>
        <w:spacing w:before="240" w:after="60"/>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 xml:space="preserve">Planning Assessment </w:t>
      </w:r>
    </w:p>
    <w:p w14:paraId="10F2DD52" w14:textId="77777777" w:rsidR="5B62EF20" w:rsidRDefault="00690FDD" w:rsidP="00705ADC">
      <w:pPr>
        <w:spacing w:line="276" w:lineRule="auto"/>
        <w:rPr>
          <w:rFonts w:ascii="Calibri" w:hAnsi="Calibri"/>
          <w:lang w:val="en-AU"/>
        </w:rPr>
      </w:pPr>
      <w:r w:rsidRPr="73DA3F07">
        <w:rPr>
          <w:rFonts w:ascii="Calibri" w:eastAsia="Calibri" w:hAnsi="Calibri" w:cs="Calibri"/>
          <w:lang w:val="en-AU"/>
        </w:rPr>
        <w:t xml:space="preserve">The </w:t>
      </w:r>
      <w:r w:rsidRPr="73DA3F07">
        <w:rPr>
          <w:rFonts w:ascii="Calibri" w:eastAsia="Calibri" w:hAnsi="Calibri" w:cs="Calibri"/>
          <w:i/>
          <w:iCs/>
          <w:lang w:val="en-AU"/>
        </w:rPr>
        <w:t xml:space="preserve">Development Plan </w:t>
      </w:r>
      <w:r w:rsidRPr="73DA3F07">
        <w:rPr>
          <w:rFonts w:ascii="Calibri" w:eastAsia="Calibri" w:hAnsi="Calibri" w:cs="Calibri"/>
          <w:lang w:val="en-AU"/>
        </w:rPr>
        <w:t>responds to a number of State and Local Planning Policies</w:t>
      </w:r>
      <w:r w:rsidR="63E0AB94" w:rsidRPr="73DA3F07">
        <w:rPr>
          <w:rFonts w:ascii="Calibri" w:eastAsia="Calibri" w:hAnsi="Calibri" w:cs="Calibri"/>
          <w:lang w:val="en-AU"/>
        </w:rPr>
        <w:t xml:space="preserve"> </w:t>
      </w:r>
      <w:r w:rsidR="5633E4F8" w:rsidRPr="73DA3F07">
        <w:rPr>
          <w:rFonts w:ascii="Calibri" w:eastAsia="Calibri" w:hAnsi="Calibri" w:cs="Calibri"/>
          <w:lang w:val="en-AU"/>
        </w:rPr>
        <w:t>relevant</w:t>
      </w:r>
      <w:r w:rsidR="63E0AB94" w:rsidRPr="73DA3F07">
        <w:rPr>
          <w:rFonts w:ascii="Calibri" w:eastAsia="Calibri" w:hAnsi="Calibri" w:cs="Calibri"/>
          <w:lang w:val="en-AU"/>
        </w:rPr>
        <w:t xml:space="preserve"> to the proposal</w:t>
      </w:r>
      <w:r w:rsidRPr="73DA3F07">
        <w:rPr>
          <w:rFonts w:ascii="Calibri" w:eastAsia="Calibri" w:hAnsi="Calibri" w:cs="Calibri"/>
          <w:lang w:val="en-AU"/>
        </w:rPr>
        <w:t xml:space="preserve">. These are detailed below. </w:t>
      </w:r>
    </w:p>
    <w:p w14:paraId="574F8A11" w14:textId="77777777" w:rsidR="00EA7546" w:rsidRDefault="00EA7546">
      <w:pPr>
        <w:rPr>
          <w:rFonts w:ascii="Calibri" w:eastAsia="Calibri" w:hAnsi="Calibri" w:cs="Calibri"/>
          <w:lang w:val="en-AU"/>
        </w:rPr>
      </w:pPr>
      <w:r>
        <w:rPr>
          <w:rFonts w:ascii="Calibri" w:eastAsia="Calibri" w:hAnsi="Calibri" w:cs="Calibri"/>
          <w:lang w:val="en-AU"/>
        </w:rPr>
        <w:br w:type="page"/>
      </w:r>
    </w:p>
    <w:p w14:paraId="262A208B" w14:textId="77777777" w:rsidR="5B62EF20" w:rsidRDefault="00690FDD" w:rsidP="00705ADC">
      <w:pPr>
        <w:spacing w:line="276" w:lineRule="auto"/>
        <w:rPr>
          <w:rFonts w:ascii="Calibri" w:hAnsi="Calibri"/>
          <w:lang w:val="en-AU"/>
        </w:rPr>
      </w:pPr>
      <w:r w:rsidRPr="269E7EAC">
        <w:rPr>
          <w:rFonts w:ascii="Calibri" w:eastAsia="Calibri" w:hAnsi="Calibri" w:cs="Calibri"/>
          <w:u w:val="single"/>
          <w:lang w:val="en-AU"/>
        </w:rPr>
        <w:lastRenderedPageBreak/>
        <w:t>Planning Policy Framework</w:t>
      </w:r>
    </w:p>
    <w:p w14:paraId="392F37EF" w14:textId="77777777" w:rsidR="5B62EF20" w:rsidRDefault="00690FDD" w:rsidP="00705ADC">
      <w:pPr>
        <w:spacing w:line="276" w:lineRule="auto"/>
        <w:rPr>
          <w:rFonts w:ascii="Calibri" w:hAnsi="Calibri"/>
          <w:lang w:val="en-AU"/>
        </w:rPr>
      </w:pPr>
      <w:r w:rsidRPr="269E7EAC">
        <w:rPr>
          <w:rFonts w:ascii="Calibri" w:eastAsia="Calibri" w:hAnsi="Calibri" w:cs="Calibri"/>
          <w:lang w:val="en-AU"/>
        </w:rPr>
        <w:t xml:space="preserve">It is considered the </w:t>
      </w:r>
      <w:r w:rsidRPr="269E7EAC">
        <w:rPr>
          <w:rFonts w:ascii="Calibri" w:eastAsia="Calibri" w:hAnsi="Calibri" w:cs="Calibri"/>
          <w:i/>
          <w:iCs/>
          <w:lang w:val="en-AU"/>
        </w:rPr>
        <w:t>Development Plan</w:t>
      </w:r>
      <w:r w:rsidRPr="269E7EAC">
        <w:rPr>
          <w:rFonts w:ascii="Calibri" w:eastAsia="Calibri" w:hAnsi="Calibri" w:cs="Calibri"/>
          <w:lang w:val="en-AU"/>
        </w:rPr>
        <w:t xml:space="preserve"> is generally consistent with the provisions and objectives of the Planning Policy Framework of the Whittlesea Planning Scheme as follows:</w:t>
      </w:r>
    </w:p>
    <w:p w14:paraId="63819195" w14:textId="77777777" w:rsidR="5B62EF20" w:rsidRDefault="00690FDD" w:rsidP="00705ADC">
      <w:pPr>
        <w:numPr>
          <w:ilvl w:val="0"/>
          <w:numId w:val="25"/>
        </w:numPr>
        <w:spacing w:line="276" w:lineRule="auto"/>
        <w:ind w:left="426"/>
        <w:contextualSpacing/>
        <w:rPr>
          <w:rFonts w:ascii="Calibri" w:hAnsi="Calibri"/>
          <w:szCs w:val="20"/>
          <w:lang w:val="en-AU"/>
        </w:rPr>
      </w:pPr>
      <w:r w:rsidRPr="00705ADC">
        <w:rPr>
          <w:rFonts w:ascii="Calibri" w:eastAsia="Calibri" w:hAnsi="Calibri" w:cs="Calibri"/>
          <w:szCs w:val="20"/>
          <w:lang w:val="en-AU"/>
        </w:rPr>
        <w:t xml:space="preserve">Clause 02.02 – Growing our economy. The development of the subject site for industrial use could provide up to 4,000 jobs. </w:t>
      </w:r>
    </w:p>
    <w:p w14:paraId="7CBADF16"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00886F48">
        <w:rPr>
          <w:rFonts w:ascii="Calibri" w:eastAsia="Calibri" w:hAnsi="Calibri" w:cs="Calibri"/>
          <w:szCs w:val="20"/>
          <w:lang w:val="en-AU"/>
        </w:rPr>
        <w:t xml:space="preserve">Clause 12.01-1L – River Red Gum protection. The Development Plan provides protection to Conservation Area 33 through </w:t>
      </w:r>
      <w:r w:rsidR="512315BA" w:rsidRPr="00886F48">
        <w:rPr>
          <w:rFonts w:ascii="Calibri" w:eastAsia="Calibri" w:hAnsi="Calibri" w:cs="Calibri"/>
          <w:szCs w:val="20"/>
          <w:lang w:val="en-AU"/>
        </w:rPr>
        <w:t>the setting aside of the</w:t>
      </w:r>
      <w:r w:rsidRPr="00886F48">
        <w:rPr>
          <w:rFonts w:ascii="Calibri" w:eastAsia="Calibri" w:hAnsi="Calibri" w:cs="Calibri"/>
          <w:szCs w:val="20"/>
          <w:lang w:val="en-AU"/>
        </w:rPr>
        <w:t xml:space="preserve"> land and also retains a </w:t>
      </w:r>
      <w:r w:rsidR="543F6AF7" w:rsidRPr="00886F48">
        <w:rPr>
          <w:rFonts w:ascii="Calibri" w:eastAsia="Calibri" w:hAnsi="Calibri" w:cs="Calibri"/>
          <w:szCs w:val="20"/>
          <w:lang w:val="en-AU"/>
        </w:rPr>
        <w:t xml:space="preserve">large </w:t>
      </w:r>
      <w:r w:rsidRPr="00886F48">
        <w:rPr>
          <w:rFonts w:ascii="Calibri" w:eastAsia="Calibri" w:hAnsi="Calibri" w:cs="Calibri"/>
          <w:szCs w:val="20"/>
          <w:lang w:val="en-AU"/>
        </w:rPr>
        <w:t xml:space="preserve">number of trees in the developable area in tree reserves. </w:t>
      </w:r>
    </w:p>
    <w:p w14:paraId="280D46A8"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5A6094D9">
        <w:rPr>
          <w:rFonts w:ascii="Calibri" w:eastAsia="Calibri" w:hAnsi="Calibri" w:cs="Calibri"/>
          <w:szCs w:val="20"/>
          <w:lang w:val="en-AU"/>
        </w:rPr>
        <w:t>Clause 13.02-1L Bushfire planning. Provision of 20m perimeter roads or 20m vegetated buffer as fire break between urban and conservation land.</w:t>
      </w:r>
    </w:p>
    <w:p w14:paraId="205C51A8"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5A6094D9">
        <w:rPr>
          <w:rFonts w:ascii="Calibri" w:eastAsia="Calibri" w:hAnsi="Calibri" w:cs="Calibri"/>
          <w:szCs w:val="20"/>
          <w:lang w:val="en-AU"/>
        </w:rPr>
        <w:t xml:space="preserve">Clause 15.01-1L – Design of Industrial Premises. The </w:t>
      </w:r>
      <w:r w:rsidRPr="00705ADC">
        <w:rPr>
          <w:rFonts w:ascii="Calibri" w:eastAsia="Calibri" w:hAnsi="Calibri" w:cs="Calibri"/>
          <w:szCs w:val="20"/>
          <w:lang w:val="en-AU"/>
        </w:rPr>
        <w:t>Development Plan</w:t>
      </w:r>
      <w:r w:rsidRPr="5A6094D9">
        <w:rPr>
          <w:rFonts w:ascii="Calibri" w:eastAsia="Calibri" w:hAnsi="Calibri" w:cs="Calibri"/>
          <w:szCs w:val="20"/>
          <w:lang w:val="en-AU"/>
        </w:rPr>
        <w:t xml:space="preserve"> provides detailed design guidelines that ensure future development will be well-designed, attractive</w:t>
      </w:r>
      <w:r w:rsidR="00705ADC">
        <w:rPr>
          <w:rFonts w:ascii="Calibri" w:eastAsia="Calibri" w:hAnsi="Calibri" w:cs="Calibri"/>
          <w:szCs w:val="20"/>
          <w:lang w:val="en-AU"/>
        </w:rPr>
        <w:t>,</w:t>
      </w:r>
      <w:r w:rsidRPr="5A6094D9">
        <w:rPr>
          <w:rFonts w:ascii="Calibri" w:eastAsia="Calibri" w:hAnsi="Calibri" w:cs="Calibri"/>
          <w:szCs w:val="20"/>
          <w:lang w:val="en-AU"/>
        </w:rPr>
        <w:t xml:space="preserve"> and meet Council’s standard.</w:t>
      </w:r>
    </w:p>
    <w:p w14:paraId="10B55D78" w14:textId="77777777" w:rsidR="2A48D1BE"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00705ADC">
        <w:rPr>
          <w:rFonts w:ascii="Calibri" w:eastAsia="Calibri" w:hAnsi="Calibri" w:cs="Calibri"/>
          <w:szCs w:val="20"/>
          <w:lang w:val="en-AU"/>
        </w:rPr>
        <w:t xml:space="preserve">Clause 15.03-1L - Dry stone walls. The Development Plan </w:t>
      </w:r>
      <w:r w:rsidR="719EACF0" w:rsidRPr="00705ADC">
        <w:rPr>
          <w:rFonts w:ascii="Calibri" w:eastAsia="Calibri" w:hAnsi="Calibri" w:cs="Calibri"/>
          <w:szCs w:val="20"/>
          <w:lang w:val="en-AU"/>
        </w:rPr>
        <w:t>satisfactorily responds to this policy and provides for the retention of some dry stone walls.</w:t>
      </w:r>
    </w:p>
    <w:p w14:paraId="18CF8A5B"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5A6094D9">
        <w:rPr>
          <w:rFonts w:ascii="Calibri" w:eastAsia="Calibri" w:hAnsi="Calibri" w:cs="Calibri"/>
          <w:szCs w:val="20"/>
          <w:lang w:val="en-AU"/>
        </w:rPr>
        <w:t xml:space="preserve">Clause 17.01-1L – Diversified Economy. The subject site will deliver 110ha of new employment land in the preferred location of Epping. It will create up to 4,000 new jobs increasing the ability to live and work locally. </w:t>
      </w:r>
    </w:p>
    <w:p w14:paraId="6CFB7CA7"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5A6094D9">
        <w:rPr>
          <w:rFonts w:ascii="Calibri" w:eastAsia="Calibri" w:hAnsi="Calibri" w:cs="Calibri"/>
          <w:szCs w:val="20"/>
          <w:lang w:val="en-AU"/>
        </w:rPr>
        <w:t xml:space="preserve">Clause 18 – Transport. The subject site will connect to the wider municipal and metropolitan road network via the Hume Freeway interchange at O’Herns Road. </w:t>
      </w:r>
    </w:p>
    <w:p w14:paraId="06EA0A55" w14:textId="77777777" w:rsidR="5B62EF20" w:rsidRDefault="00690FDD">
      <w:pPr>
        <w:rPr>
          <w:rFonts w:ascii="Calibri" w:hAnsi="Calibri"/>
          <w:lang w:val="en-AU"/>
        </w:rPr>
      </w:pPr>
      <w:r w:rsidRPr="269E7EAC">
        <w:rPr>
          <w:rFonts w:ascii="Calibri" w:eastAsia="Calibri" w:hAnsi="Calibri" w:cs="Calibri"/>
          <w:lang w:val="en-AU"/>
        </w:rPr>
        <w:t xml:space="preserve">  </w:t>
      </w:r>
    </w:p>
    <w:p w14:paraId="5B9B1580" w14:textId="77777777" w:rsidR="5B62EF20" w:rsidRDefault="00690FDD" w:rsidP="00705ADC">
      <w:pPr>
        <w:spacing w:line="276" w:lineRule="auto"/>
        <w:rPr>
          <w:rFonts w:ascii="Calibri" w:hAnsi="Calibri"/>
          <w:lang w:val="en-AU"/>
        </w:rPr>
      </w:pPr>
      <w:r w:rsidRPr="269E7EAC">
        <w:rPr>
          <w:rFonts w:ascii="Calibri" w:eastAsia="Calibri" w:hAnsi="Calibri" w:cs="Calibri"/>
          <w:u w:val="single"/>
          <w:lang w:val="en-AU"/>
        </w:rPr>
        <w:t>Schedule 38 to the Development Plan Overlay (DPO38)</w:t>
      </w:r>
    </w:p>
    <w:p w14:paraId="6794B94C" w14:textId="77777777" w:rsidR="5B62EF20" w:rsidRDefault="00690FDD" w:rsidP="00705ADC">
      <w:pPr>
        <w:spacing w:line="276" w:lineRule="auto"/>
        <w:rPr>
          <w:rFonts w:ascii="Calibri" w:hAnsi="Calibri"/>
          <w:lang w:val="en-AU"/>
        </w:rPr>
      </w:pPr>
      <w:r w:rsidRPr="5A6094D9">
        <w:rPr>
          <w:rFonts w:ascii="Calibri" w:eastAsia="Calibri" w:hAnsi="Calibri" w:cs="Calibri"/>
          <w:lang w:val="en-AU"/>
        </w:rPr>
        <w:t xml:space="preserve">The </w:t>
      </w:r>
      <w:r w:rsidRPr="5A6094D9">
        <w:rPr>
          <w:rFonts w:ascii="Calibri" w:eastAsia="Calibri" w:hAnsi="Calibri" w:cs="Calibri"/>
          <w:i/>
          <w:iCs/>
          <w:lang w:val="en-AU"/>
        </w:rPr>
        <w:t>Development Plan</w:t>
      </w:r>
      <w:r w:rsidRPr="5A6094D9">
        <w:rPr>
          <w:rFonts w:ascii="Calibri" w:eastAsia="Calibri" w:hAnsi="Calibri" w:cs="Calibri"/>
          <w:lang w:val="en-AU"/>
        </w:rPr>
        <w:t xml:space="preserve"> has satisfactorily responded to the objectives and requirements of DPO38. The </w:t>
      </w:r>
      <w:r w:rsidRPr="5A6094D9">
        <w:rPr>
          <w:rFonts w:ascii="Calibri" w:eastAsia="Calibri" w:hAnsi="Calibri" w:cs="Calibri"/>
          <w:i/>
          <w:iCs/>
          <w:lang w:val="en-AU"/>
        </w:rPr>
        <w:t>Development Plan</w:t>
      </w:r>
      <w:r w:rsidRPr="5A6094D9">
        <w:rPr>
          <w:rFonts w:ascii="Calibri" w:eastAsia="Calibri" w:hAnsi="Calibri" w:cs="Calibri"/>
          <w:lang w:val="en-AU"/>
        </w:rPr>
        <w:t xml:space="preserve"> and supporting background reports responds to the requirements </w:t>
      </w:r>
      <w:r w:rsidR="734C9029" w:rsidRPr="5A6094D9">
        <w:rPr>
          <w:rFonts w:ascii="Calibri" w:eastAsia="Calibri" w:hAnsi="Calibri" w:cs="Calibri"/>
          <w:lang w:val="en-AU"/>
        </w:rPr>
        <w:t xml:space="preserve">of DPO38 </w:t>
      </w:r>
      <w:r w:rsidRPr="5A6094D9">
        <w:rPr>
          <w:rFonts w:ascii="Calibri" w:eastAsia="Calibri" w:hAnsi="Calibri" w:cs="Calibri"/>
          <w:lang w:val="en-AU"/>
        </w:rPr>
        <w:t>including:</w:t>
      </w:r>
    </w:p>
    <w:p w14:paraId="4F9584BB" w14:textId="77777777" w:rsidR="5B62EF20" w:rsidRPr="00550F9D" w:rsidRDefault="00690FDD" w:rsidP="00550F9D">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Site Context Plan</w:t>
      </w:r>
    </w:p>
    <w:p w14:paraId="3611D7E5"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Design Response Plan</w:t>
      </w:r>
    </w:p>
    <w:p w14:paraId="65943D7D"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Staging Plan</w:t>
      </w:r>
    </w:p>
    <w:p w14:paraId="0307C153"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Road and Pedestrian Network Plan</w:t>
      </w:r>
    </w:p>
    <w:p w14:paraId="5B90499E"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Traffic Report to support this plan</w:t>
      </w:r>
    </w:p>
    <w:p w14:paraId="496522A5"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Design response to the transmission easement and high-pressure gas pipeline easement</w:t>
      </w:r>
    </w:p>
    <w:p w14:paraId="47EEE22B"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Integrated Stormwater and Drainage Management Plan</w:t>
      </w:r>
    </w:p>
    <w:p w14:paraId="32675760"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Cultural Heritage Management Plan</w:t>
      </w:r>
    </w:p>
    <w:p w14:paraId="418FC9DA"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Arborist Report</w:t>
      </w:r>
    </w:p>
    <w:p w14:paraId="443F9114"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Bushfire Management Plan</w:t>
      </w:r>
    </w:p>
    <w:p w14:paraId="55AD80C9"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Landscape Concept Plan</w:t>
      </w:r>
    </w:p>
    <w:p w14:paraId="7C3274A9"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Quarry Interface Guidelines</w:t>
      </w:r>
    </w:p>
    <w:p w14:paraId="36B268D6" w14:textId="77777777" w:rsidR="5B62EF20" w:rsidRPr="00705ADC" w:rsidRDefault="00690FDD" w:rsidP="00705ADC">
      <w:pPr>
        <w:numPr>
          <w:ilvl w:val="0"/>
          <w:numId w:val="25"/>
        </w:numPr>
        <w:spacing w:line="276" w:lineRule="auto"/>
        <w:ind w:left="426"/>
        <w:contextualSpacing/>
        <w:rPr>
          <w:rFonts w:ascii="Calibri" w:eastAsia="Calibri" w:hAnsi="Calibri" w:cs="Calibri"/>
          <w:szCs w:val="20"/>
          <w:lang w:val="en-AU"/>
        </w:rPr>
      </w:pPr>
      <w:r w:rsidRPr="269E7EAC">
        <w:rPr>
          <w:rFonts w:ascii="Calibri" w:eastAsia="Calibri" w:hAnsi="Calibri" w:cs="Calibri"/>
          <w:szCs w:val="20"/>
          <w:lang w:val="en-AU"/>
        </w:rPr>
        <w:t>Design Principles</w:t>
      </w:r>
    </w:p>
    <w:p w14:paraId="756CB3E1" w14:textId="77777777" w:rsidR="5B62EF20" w:rsidRDefault="00690FDD" w:rsidP="00705ADC">
      <w:pPr>
        <w:spacing w:line="276" w:lineRule="auto"/>
        <w:ind w:left="360" w:hanging="360"/>
        <w:rPr>
          <w:rFonts w:ascii="Calibri" w:hAnsi="Calibri"/>
          <w:lang w:val="en-AU"/>
        </w:rPr>
      </w:pPr>
      <w:r w:rsidRPr="73DA3F07">
        <w:rPr>
          <w:rFonts w:ascii="Calibri" w:eastAsia="Calibri" w:hAnsi="Calibri" w:cs="Calibri"/>
          <w:lang w:val="en-AU"/>
        </w:rPr>
        <w:t xml:space="preserve"> </w:t>
      </w:r>
    </w:p>
    <w:p w14:paraId="663DAC48" w14:textId="77777777" w:rsidR="18DE459A" w:rsidRDefault="00690FDD" w:rsidP="00705ADC">
      <w:pPr>
        <w:spacing w:line="276" w:lineRule="auto"/>
        <w:ind w:left="360" w:hanging="360"/>
        <w:rPr>
          <w:rFonts w:ascii="Calibri" w:eastAsia="Calibri" w:hAnsi="Calibri" w:cs="Calibri"/>
          <w:u w:val="single"/>
          <w:lang w:val="en-AU"/>
        </w:rPr>
      </w:pPr>
      <w:r w:rsidRPr="73DA3F07">
        <w:rPr>
          <w:rFonts w:ascii="Calibri" w:eastAsia="Calibri" w:hAnsi="Calibri" w:cs="Calibri"/>
          <w:u w:val="single"/>
          <w:lang w:val="en-AU"/>
        </w:rPr>
        <w:lastRenderedPageBreak/>
        <w:t>Other Relevant Planning Documents</w:t>
      </w:r>
    </w:p>
    <w:p w14:paraId="67073593" w14:textId="77777777" w:rsidR="18DE459A" w:rsidRDefault="00690FDD" w:rsidP="00705ADC">
      <w:pPr>
        <w:spacing w:line="276" w:lineRule="auto"/>
        <w:rPr>
          <w:rFonts w:ascii="Calibri" w:hAnsi="Calibri"/>
          <w:lang w:val="en-AU"/>
        </w:rPr>
      </w:pPr>
      <w:r w:rsidRPr="73DA3F07">
        <w:rPr>
          <w:rFonts w:ascii="Calibri" w:eastAsia="Calibri" w:hAnsi="Calibri" w:cs="Calibri"/>
          <w:lang w:val="en-AU"/>
        </w:rPr>
        <w:t xml:space="preserve">The </w:t>
      </w:r>
      <w:r w:rsidRPr="73DA3F07">
        <w:rPr>
          <w:rFonts w:ascii="Calibri" w:eastAsia="Calibri" w:hAnsi="Calibri" w:cs="Calibri"/>
          <w:i/>
          <w:iCs/>
          <w:lang w:val="en-AU"/>
        </w:rPr>
        <w:t xml:space="preserve">Development Plan </w:t>
      </w:r>
      <w:r w:rsidRPr="73DA3F07">
        <w:rPr>
          <w:rFonts w:ascii="Calibri" w:eastAsia="Calibri" w:hAnsi="Calibri" w:cs="Calibri"/>
          <w:lang w:val="en-AU"/>
        </w:rPr>
        <w:t>has been assessed against other relevant planning documents including:</w:t>
      </w:r>
    </w:p>
    <w:p w14:paraId="1A9F2611" w14:textId="77777777" w:rsidR="18DE459A" w:rsidRDefault="00690FDD" w:rsidP="00705ADC">
      <w:pPr>
        <w:numPr>
          <w:ilvl w:val="0"/>
          <w:numId w:val="26"/>
        </w:numPr>
        <w:spacing w:line="276" w:lineRule="auto"/>
        <w:ind w:left="360"/>
        <w:contextualSpacing/>
        <w:rPr>
          <w:rFonts w:ascii="Calibri" w:eastAsia="Calibri" w:hAnsi="Calibri" w:cs="Calibri"/>
          <w:lang w:val="en-AU"/>
        </w:rPr>
      </w:pPr>
      <w:r w:rsidRPr="73DA3F07">
        <w:rPr>
          <w:rFonts w:ascii="Calibri" w:eastAsia="Calibri" w:hAnsi="Calibri" w:cs="Calibri"/>
          <w:lang w:val="en-AU"/>
        </w:rPr>
        <w:t>City of Whittlesea’s Guidelines for Urban Development</w:t>
      </w:r>
    </w:p>
    <w:p w14:paraId="66840F99" w14:textId="77777777" w:rsidR="18DE459A" w:rsidRDefault="00690FDD" w:rsidP="00705ADC">
      <w:pPr>
        <w:numPr>
          <w:ilvl w:val="0"/>
          <w:numId w:val="26"/>
        </w:numPr>
        <w:spacing w:line="276" w:lineRule="auto"/>
        <w:ind w:left="360"/>
        <w:contextualSpacing/>
        <w:rPr>
          <w:rFonts w:ascii="Calibri" w:eastAsia="Calibri" w:hAnsi="Calibri" w:cs="Calibri"/>
          <w:lang w:val="en-AU"/>
        </w:rPr>
      </w:pPr>
      <w:r w:rsidRPr="73DA3F07">
        <w:rPr>
          <w:rFonts w:ascii="Calibri" w:eastAsia="Calibri" w:hAnsi="Calibri" w:cs="Calibri"/>
          <w:lang w:val="en-AU"/>
        </w:rPr>
        <w:t>Urban Design Guidelines for Victoria</w:t>
      </w:r>
    </w:p>
    <w:p w14:paraId="73574DF9" w14:textId="77777777" w:rsidR="18DE459A" w:rsidRDefault="00690FDD" w:rsidP="00705ADC">
      <w:pPr>
        <w:numPr>
          <w:ilvl w:val="0"/>
          <w:numId w:val="26"/>
        </w:numPr>
        <w:spacing w:line="276" w:lineRule="auto"/>
        <w:ind w:left="360"/>
        <w:contextualSpacing/>
        <w:rPr>
          <w:rFonts w:ascii="Calibri" w:eastAsia="Calibri" w:hAnsi="Calibri" w:cs="Calibri"/>
          <w:lang w:val="en-AU"/>
        </w:rPr>
      </w:pPr>
      <w:r w:rsidRPr="693A01A5">
        <w:rPr>
          <w:rFonts w:ascii="Calibri" w:hAnsi="Calibri"/>
          <w:lang w:val="en-AU"/>
        </w:rPr>
        <w:t>Cooper Street Employment Area Design Guidelines.</w:t>
      </w:r>
    </w:p>
    <w:p w14:paraId="77575126" w14:textId="77777777" w:rsidR="3A67156D" w:rsidRDefault="00690FDD" w:rsidP="00705ADC">
      <w:pPr>
        <w:numPr>
          <w:ilvl w:val="0"/>
          <w:numId w:val="26"/>
        </w:numPr>
        <w:spacing w:line="276" w:lineRule="auto"/>
        <w:ind w:left="360"/>
        <w:contextualSpacing/>
        <w:rPr>
          <w:rFonts w:ascii="Calibri" w:eastAsia="Calibri" w:hAnsi="Calibri" w:cs="Calibri"/>
          <w:lang w:val="en-AU"/>
        </w:rPr>
      </w:pPr>
      <w:r w:rsidRPr="693A01A5">
        <w:rPr>
          <w:rFonts w:ascii="Calibri" w:eastAsia="Calibri" w:hAnsi="Calibri" w:cs="Calibri"/>
          <w:lang w:val="en-AU"/>
        </w:rPr>
        <w:t xml:space="preserve">Victorian Planning Authority’s (VPA) Engineering Design and </w:t>
      </w:r>
      <w:r w:rsidR="00B85844" w:rsidRPr="693A01A5">
        <w:rPr>
          <w:rFonts w:ascii="Calibri" w:eastAsia="Calibri" w:hAnsi="Calibri" w:cs="Calibri"/>
          <w:lang w:val="en-AU"/>
        </w:rPr>
        <w:t>Construction</w:t>
      </w:r>
      <w:r w:rsidRPr="693A01A5">
        <w:rPr>
          <w:rFonts w:ascii="Calibri" w:eastAsia="Calibri" w:hAnsi="Calibri" w:cs="Calibri"/>
          <w:lang w:val="en-AU"/>
        </w:rPr>
        <w:t xml:space="preserve"> Manual (EDCM)</w:t>
      </w:r>
    </w:p>
    <w:p w14:paraId="6BD11D35" w14:textId="77777777" w:rsidR="73DA3F07" w:rsidRDefault="73DA3F07" w:rsidP="00705ADC">
      <w:pPr>
        <w:spacing w:line="276" w:lineRule="auto"/>
        <w:rPr>
          <w:rFonts w:ascii="Calibri" w:hAnsi="Calibri"/>
          <w:lang w:val="en-AU"/>
        </w:rPr>
      </w:pPr>
    </w:p>
    <w:p w14:paraId="505A6494" w14:textId="77777777" w:rsidR="18DE459A" w:rsidRDefault="00690FDD" w:rsidP="00886F48">
      <w:pPr>
        <w:spacing w:line="276" w:lineRule="auto"/>
        <w:rPr>
          <w:rFonts w:ascii="Calibri" w:eastAsia="Calibri" w:hAnsi="Calibri" w:cs="Calibri"/>
          <w:lang w:val="en-AU"/>
        </w:rPr>
      </w:pPr>
      <w:r>
        <w:rPr>
          <w:rFonts w:ascii="Calibri" w:hAnsi="Calibri"/>
          <w:lang w:val="en-AU"/>
        </w:rPr>
        <w:t>Whilst the draft</w:t>
      </w:r>
      <w:r w:rsidRPr="00886F48">
        <w:rPr>
          <w:rFonts w:ascii="Calibri" w:eastAsia="Calibri" w:hAnsi="Calibri" w:cs="Calibri"/>
          <w:i/>
          <w:iCs/>
          <w:lang w:val="en-AU"/>
        </w:rPr>
        <w:t xml:space="preserve"> Development Plan </w:t>
      </w:r>
      <w:r w:rsidRPr="00886F48">
        <w:rPr>
          <w:rFonts w:ascii="Calibri" w:eastAsia="Calibri" w:hAnsi="Calibri" w:cs="Calibri"/>
          <w:lang w:val="en-AU"/>
        </w:rPr>
        <w:t xml:space="preserve">generally accords with the above, there are </w:t>
      </w:r>
      <w:r w:rsidR="00174261" w:rsidRPr="00886F48">
        <w:rPr>
          <w:rFonts w:ascii="Calibri" w:eastAsia="Calibri" w:hAnsi="Calibri" w:cs="Calibri"/>
          <w:lang w:val="en-AU"/>
        </w:rPr>
        <w:t>several</w:t>
      </w:r>
      <w:r w:rsidRPr="00886F48">
        <w:rPr>
          <w:rFonts w:ascii="Calibri" w:eastAsia="Calibri" w:hAnsi="Calibri" w:cs="Calibri"/>
          <w:lang w:val="en-AU"/>
        </w:rPr>
        <w:t xml:space="preserve"> minor changes required as detailed in </w:t>
      </w:r>
      <w:r w:rsidRPr="00886F48">
        <w:rPr>
          <w:rFonts w:ascii="Calibri" w:eastAsia="Calibri" w:hAnsi="Calibri" w:cs="Calibri"/>
          <w:i/>
          <w:iCs/>
          <w:lang w:val="en-AU"/>
        </w:rPr>
        <w:t xml:space="preserve">Attachment </w:t>
      </w:r>
      <w:r w:rsidR="3119EF93" w:rsidRPr="00886F48">
        <w:rPr>
          <w:rFonts w:ascii="Calibri" w:eastAsia="Calibri" w:hAnsi="Calibri" w:cs="Calibri"/>
          <w:i/>
          <w:iCs/>
          <w:lang w:val="en-AU"/>
        </w:rPr>
        <w:t>5</w:t>
      </w:r>
      <w:r w:rsidR="09616488" w:rsidRPr="00886F48">
        <w:rPr>
          <w:rFonts w:ascii="Calibri" w:eastAsia="Calibri" w:hAnsi="Calibri" w:cs="Calibri"/>
          <w:i/>
          <w:iCs/>
          <w:lang w:val="en-AU"/>
        </w:rPr>
        <w:t xml:space="preserve"> </w:t>
      </w:r>
      <w:r w:rsidR="09616488" w:rsidRPr="00886F48">
        <w:rPr>
          <w:rFonts w:ascii="Calibri" w:eastAsia="Calibri" w:hAnsi="Calibri" w:cs="Calibri"/>
          <w:lang w:val="en-AU"/>
        </w:rPr>
        <w:t>and which will be discussed in following sections of this report</w:t>
      </w:r>
      <w:r w:rsidRPr="00886F48">
        <w:rPr>
          <w:rFonts w:ascii="Calibri" w:eastAsia="Calibri" w:hAnsi="Calibri" w:cs="Calibri"/>
          <w:lang w:val="en-AU"/>
        </w:rPr>
        <w:t>.</w:t>
      </w:r>
    </w:p>
    <w:p w14:paraId="36D15204" w14:textId="77777777" w:rsidR="73DA3F07" w:rsidRDefault="73DA3F07" w:rsidP="00705ADC">
      <w:pPr>
        <w:spacing w:line="276" w:lineRule="auto"/>
        <w:ind w:left="360" w:hanging="360"/>
        <w:rPr>
          <w:rFonts w:ascii="Calibri" w:hAnsi="Calibri"/>
          <w:lang w:val="en-AU"/>
        </w:rPr>
      </w:pPr>
    </w:p>
    <w:p w14:paraId="17442B89" w14:textId="77777777" w:rsidR="5B62EF20" w:rsidRDefault="00690FDD" w:rsidP="00705ADC">
      <w:pPr>
        <w:spacing w:line="276" w:lineRule="auto"/>
        <w:ind w:left="360" w:hanging="360"/>
        <w:rPr>
          <w:rFonts w:ascii="Calibri" w:hAnsi="Calibri"/>
          <w:lang w:val="en-AU"/>
        </w:rPr>
      </w:pPr>
      <w:r w:rsidRPr="505BE52F">
        <w:rPr>
          <w:rFonts w:ascii="Calibri" w:eastAsia="Calibri" w:hAnsi="Calibri" w:cs="Calibri"/>
          <w:u w:val="single"/>
          <w:lang w:val="en-AU"/>
        </w:rPr>
        <w:t>Infrastructure Contributions</w:t>
      </w:r>
    </w:p>
    <w:p w14:paraId="2D46F692" w14:textId="77777777" w:rsidR="5B62EF20" w:rsidRDefault="00690FDD" w:rsidP="00705ADC">
      <w:pPr>
        <w:spacing w:line="276" w:lineRule="auto"/>
        <w:rPr>
          <w:rFonts w:ascii="Calibri" w:eastAsia="Calibri" w:hAnsi="Calibri" w:cs="Calibri"/>
          <w:lang w:val="en-AU"/>
        </w:rPr>
      </w:pPr>
      <w:r w:rsidRPr="00886F48">
        <w:rPr>
          <w:rFonts w:ascii="Calibri" w:eastAsia="Calibri" w:hAnsi="Calibri" w:cs="Calibri"/>
          <w:lang w:val="en-AU"/>
        </w:rPr>
        <w:t>In respect to local infrastructure, the developer will directly provide the</w:t>
      </w:r>
      <w:r w:rsidR="526264DB" w:rsidRPr="00886F48">
        <w:rPr>
          <w:rFonts w:ascii="Calibri" w:eastAsia="Calibri" w:hAnsi="Calibri" w:cs="Calibri"/>
          <w:lang w:val="en-AU"/>
        </w:rPr>
        <w:t xml:space="preserve"> transport infrastructure</w:t>
      </w:r>
      <w:r w:rsidR="7D5AF066" w:rsidRPr="00886F48">
        <w:rPr>
          <w:rFonts w:ascii="Calibri" w:eastAsia="Calibri" w:hAnsi="Calibri" w:cs="Calibri"/>
          <w:lang w:val="en-AU"/>
        </w:rPr>
        <w:t xml:space="preserve"> upgrades required to support the development including upgrades to O’Herns Road and Vearings Road.</w:t>
      </w:r>
      <w:r w:rsidR="526264DB" w:rsidRPr="00886F48">
        <w:rPr>
          <w:rFonts w:ascii="Calibri" w:eastAsia="Calibri" w:hAnsi="Calibri" w:cs="Calibri"/>
          <w:lang w:val="en-AU"/>
        </w:rPr>
        <w:t xml:space="preserve"> </w:t>
      </w:r>
      <w:r w:rsidRPr="00886F48">
        <w:rPr>
          <w:rFonts w:ascii="Calibri" w:eastAsia="Calibri" w:hAnsi="Calibri" w:cs="Calibri"/>
          <w:lang w:val="en-AU"/>
        </w:rPr>
        <w:t xml:space="preserve"> </w:t>
      </w:r>
      <w:r w:rsidR="2950448E" w:rsidRPr="00886F48">
        <w:rPr>
          <w:rFonts w:ascii="Calibri" w:eastAsia="Calibri" w:hAnsi="Calibri" w:cs="Calibri"/>
          <w:lang w:val="en-AU"/>
        </w:rPr>
        <w:t xml:space="preserve">These upgrades have a value greater than the </w:t>
      </w:r>
      <w:r w:rsidRPr="00886F48">
        <w:rPr>
          <w:rFonts w:ascii="Calibri" w:eastAsia="Calibri" w:hAnsi="Calibri" w:cs="Calibri"/>
          <w:lang w:val="en-AU"/>
        </w:rPr>
        <w:t xml:space="preserve">equivalent </w:t>
      </w:r>
      <w:r w:rsidR="58487CC5" w:rsidRPr="00886F48">
        <w:rPr>
          <w:rFonts w:ascii="Calibri" w:eastAsia="Calibri" w:hAnsi="Calibri" w:cs="Calibri"/>
          <w:lang w:val="en-AU"/>
        </w:rPr>
        <w:t xml:space="preserve">infrastructure </w:t>
      </w:r>
      <w:r w:rsidRPr="00886F48">
        <w:rPr>
          <w:rFonts w:ascii="Calibri" w:eastAsia="Calibri" w:hAnsi="Calibri" w:cs="Calibri"/>
          <w:lang w:val="en-AU"/>
        </w:rPr>
        <w:t xml:space="preserve">contribution </w:t>
      </w:r>
      <w:r w:rsidR="308E77A9" w:rsidRPr="00886F48">
        <w:rPr>
          <w:rFonts w:ascii="Calibri" w:eastAsia="Calibri" w:hAnsi="Calibri" w:cs="Calibri"/>
          <w:lang w:val="en-AU"/>
        </w:rPr>
        <w:t xml:space="preserve">for </w:t>
      </w:r>
      <w:r w:rsidRPr="00886F48">
        <w:rPr>
          <w:rFonts w:ascii="Calibri" w:eastAsia="Calibri" w:hAnsi="Calibri" w:cs="Calibri"/>
          <w:lang w:val="en-AU"/>
        </w:rPr>
        <w:t xml:space="preserve">an employment land development within a new Precinct Structure Plan area. </w:t>
      </w:r>
      <w:r w:rsidR="0CD019B2" w:rsidRPr="00886F48">
        <w:rPr>
          <w:rFonts w:ascii="Calibri" w:eastAsia="Calibri" w:hAnsi="Calibri" w:cs="Calibri"/>
          <w:lang w:val="en-AU"/>
        </w:rPr>
        <w:t xml:space="preserve">A s173 agreement will also be required to be entered into for the developer to pay </w:t>
      </w:r>
      <w:r w:rsidR="1ACB5DBD" w:rsidRPr="00886F48">
        <w:rPr>
          <w:rFonts w:ascii="Calibri" w:eastAsia="Calibri" w:hAnsi="Calibri" w:cs="Calibri"/>
          <w:lang w:val="en-AU"/>
        </w:rPr>
        <w:t>the</w:t>
      </w:r>
      <w:r w:rsidRPr="00886F48">
        <w:rPr>
          <w:rFonts w:ascii="Calibri" w:eastAsia="Calibri" w:hAnsi="Calibri" w:cs="Calibri"/>
          <w:lang w:val="en-AU"/>
        </w:rPr>
        <w:t xml:space="preserve"> equivalent to </w:t>
      </w:r>
      <w:r w:rsidR="4267CAAD" w:rsidRPr="00886F48">
        <w:rPr>
          <w:rFonts w:ascii="Calibri" w:eastAsia="Calibri" w:hAnsi="Calibri" w:cs="Calibri"/>
          <w:lang w:val="en-AU"/>
        </w:rPr>
        <w:t>the</w:t>
      </w:r>
      <w:r w:rsidRPr="00886F48">
        <w:rPr>
          <w:rFonts w:ascii="Calibri" w:eastAsia="Calibri" w:hAnsi="Calibri" w:cs="Calibri"/>
          <w:lang w:val="en-AU"/>
        </w:rPr>
        <w:t xml:space="preserve"> </w:t>
      </w:r>
      <w:r w:rsidR="06EDB570" w:rsidRPr="00886F48">
        <w:rPr>
          <w:rFonts w:ascii="Calibri" w:eastAsia="Calibri" w:hAnsi="Calibri" w:cs="Calibri"/>
          <w:lang w:val="en-AU"/>
        </w:rPr>
        <w:t>G</w:t>
      </w:r>
      <w:r w:rsidRPr="00886F48">
        <w:rPr>
          <w:rFonts w:ascii="Calibri" w:eastAsia="Calibri" w:hAnsi="Calibri" w:cs="Calibri"/>
          <w:lang w:val="en-AU"/>
        </w:rPr>
        <w:t xml:space="preserve">rowth </w:t>
      </w:r>
      <w:r w:rsidR="00194900" w:rsidRPr="00886F48">
        <w:rPr>
          <w:rFonts w:ascii="Calibri" w:eastAsia="Calibri" w:hAnsi="Calibri" w:cs="Calibri"/>
          <w:lang w:val="en-AU"/>
        </w:rPr>
        <w:t>A</w:t>
      </w:r>
      <w:r w:rsidRPr="00886F48">
        <w:rPr>
          <w:rFonts w:ascii="Calibri" w:eastAsia="Calibri" w:hAnsi="Calibri" w:cs="Calibri"/>
          <w:lang w:val="en-AU"/>
        </w:rPr>
        <w:t xml:space="preserve">rea </w:t>
      </w:r>
      <w:r w:rsidR="7031A308" w:rsidRPr="00886F48">
        <w:rPr>
          <w:rFonts w:ascii="Calibri" w:eastAsia="Calibri" w:hAnsi="Calibri" w:cs="Calibri"/>
          <w:lang w:val="en-AU"/>
        </w:rPr>
        <w:t>I</w:t>
      </w:r>
      <w:r w:rsidRPr="00886F48">
        <w:rPr>
          <w:rFonts w:ascii="Calibri" w:eastAsia="Calibri" w:hAnsi="Calibri" w:cs="Calibri"/>
          <w:lang w:val="en-AU"/>
        </w:rPr>
        <w:t xml:space="preserve">nfrastructure </w:t>
      </w:r>
      <w:r w:rsidR="6417D155" w:rsidRPr="00886F48">
        <w:rPr>
          <w:rFonts w:ascii="Calibri" w:eastAsia="Calibri" w:hAnsi="Calibri" w:cs="Calibri"/>
          <w:lang w:val="en-AU"/>
        </w:rPr>
        <w:t>C</w:t>
      </w:r>
      <w:r w:rsidRPr="00886F48">
        <w:rPr>
          <w:rFonts w:ascii="Calibri" w:eastAsia="Calibri" w:hAnsi="Calibri" w:cs="Calibri"/>
          <w:lang w:val="en-AU"/>
        </w:rPr>
        <w:t>harge (GAIC) for higher order infrastructure items</w:t>
      </w:r>
      <w:r w:rsidR="67D2EC2A" w:rsidRPr="00886F48">
        <w:rPr>
          <w:rFonts w:ascii="Calibri" w:eastAsia="Calibri" w:hAnsi="Calibri" w:cs="Calibri"/>
          <w:lang w:val="en-AU"/>
        </w:rPr>
        <w:t xml:space="preserve"> such as </w:t>
      </w:r>
      <w:r w:rsidR="06DFAE70" w:rsidRPr="00886F48">
        <w:rPr>
          <w:rFonts w:ascii="Calibri" w:eastAsia="Calibri" w:hAnsi="Calibri" w:cs="Calibri"/>
          <w:lang w:val="en-AU"/>
        </w:rPr>
        <w:t>arterial road upgrades, public transport and community infrastructure</w:t>
      </w:r>
      <w:r w:rsidRPr="00886F48">
        <w:rPr>
          <w:rFonts w:ascii="Calibri" w:eastAsia="Calibri" w:hAnsi="Calibri" w:cs="Calibri"/>
          <w:lang w:val="en-AU"/>
        </w:rPr>
        <w:t xml:space="preserve">. Any </w:t>
      </w:r>
      <w:r w:rsidR="33DE9A45" w:rsidRPr="00886F48">
        <w:rPr>
          <w:rFonts w:ascii="Calibri" w:eastAsia="Calibri" w:hAnsi="Calibri" w:cs="Calibri"/>
          <w:lang w:val="en-AU"/>
        </w:rPr>
        <w:t xml:space="preserve">additional </w:t>
      </w:r>
      <w:r w:rsidRPr="00886F48">
        <w:rPr>
          <w:rFonts w:ascii="Calibri" w:eastAsia="Calibri" w:hAnsi="Calibri" w:cs="Calibri"/>
          <w:lang w:val="en-AU"/>
        </w:rPr>
        <w:t xml:space="preserve">works delivered by the developer which would normally be funded by these levies </w:t>
      </w:r>
      <w:r w:rsidR="21B33B5D" w:rsidRPr="00886F48">
        <w:rPr>
          <w:rFonts w:ascii="Calibri" w:eastAsia="Calibri" w:hAnsi="Calibri" w:cs="Calibri"/>
          <w:lang w:val="en-AU"/>
        </w:rPr>
        <w:t xml:space="preserve">may </w:t>
      </w:r>
      <w:r w:rsidR="0CDDF7D0" w:rsidRPr="00886F48">
        <w:rPr>
          <w:rFonts w:ascii="Calibri" w:eastAsia="Calibri" w:hAnsi="Calibri" w:cs="Calibri"/>
          <w:lang w:val="en-AU"/>
        </w:rPr>
        <w:t xml:space="preserve">be considered </w:t>
      </w:r>
      <w:r w:rsidRPr="00886F48">
        <w:rPr>
          <w:rFonts w:ascii="Calibri" w:eastAsia="Calibri" w:hAnsi="Calibri" w:cs="Calibri"/>
          <w:lang w:val="en-AU"/>
        </w:rPr>
        <w:t>as a credit against the developer</w:t>
      </w:r>
      <w:r w:rsidR="1036C396" w:rsidRPr="00886F48">
        <w:rPr>
          <w:rFonts w:ascii="Calibri" w:eastAsia="Calibri" w:hAnsi="Calibri" w:cs="Calibri"/>
          <w:lang w:val="en-AU"/>
        </w:rPr>
        <w:t>’</w:t>
      </w:r>
      <w:r w:rsidRPr="00886F48">
        <w:rPr>
          <w:rFonts w:ascii="Calibri" w:eastAsia="Calibri" w:hAnsi="Calibri" w:cs="Calibri"/>
          <w:lang w:val="en-AU"/>
        </w:rPr>
        <w:t>s levy liability.</w:t>
      </w:r>
    </w:p>
    <w:p w14:paraId="166E03AD" w14:textId="77777777" w:rsidR="5B62EF20" w:rsidRDefault="00690FDD" w:rsidP="00705ADC">
      <w:pPr>
        <w:spacing w:line="276" w:lineRule="auto"/>
        <w:ind w:left="360" w:hanging="360"/>
        <w:rPr>
          <w:rFonts w:ascii="Calibri" w:hAnsi="Calibri"/>
          <w:lang w:val="en-AU"/>
        </w:rPr>
      </w:pPr>
      <w:r w:rsidRPr="269E7EAC">
        <w:rPr>
          <w:rFonts w:ascii="Calibri" w:eastAsia="Calibri" w:hAnsi="Calibri" w:cs="Calibri"/>
          <w:lang w:val="en-AU"/>
        </w:rPr>
        <w:t xml:space="preserve"> </w:t>
      </w:r>
    </w:p>
    <w:p w14:paraId="158FC603" w14:textId="77777777" w:rsidR="5B62EF20" w:rsidRDefault="00690FDD" w:rsidP="269E7EAC">
      <w:pPr>
        <w:ind w:left="360" w:hanging="360"/>
        <w:rPr>
          <w:rFonts w:ascii="Calibri" w:hAnsi="Calibri"/>
          <w:lang w:val="en-AU"/>
        </w:rPr>
      </w:pPr>
      <w:r w:rsidRPr="269E7EAC">
        <w:rPr>
          <w:rFonts w:ascii="Calibri" w:eastAsia="Calibri" w:hAnsi="Calibri" w:cs="Calibri"/>
          <w:u w:val="single"/>
          <w:lang w:val="en-AU"/>
        </w:rPr>
        <w:t>Summary</w:t>
      </w:r>
    </w:p>
    <w:p w14:paraId="47AC237A" w14:textId="77777777" w:rsidR="5B62EF20" w:rsidRDefault="00690FDD">
      <w:pPr>
        <w:rPr>
          <w:rFonts w:ascii="Calibri" w:hAnsi="Calibri"/>
          <w:lang w:val="en-AU"/>
        </w:rPr>
      </w:pPr>
      <w:r w:rsidRPr="2B2B90EC">
        <w:rPr>
          <w:rFonts w:ascii="Calibri" w:eastAsia="Calibri" w:hAnsi="Calibri" w:cs="Calibri"/>
          <w:color w:val="000000" w:themeColor="text1"/>
          <w:lang w:val="en-AU"/>
        </w:rPr>
        <w:t xml:space="preserve">The </w:t>
      </w:r>
      <w:r w:rsidRPr="2B2B90EC">
        <w:rPr>
          <w:rFonts w:ascii="Calibri" w:eastAsia="Calibri" w:hAnsi="Calibri" w:cs="Calibri"/>
          <w:i/>
          <w:iCs/>
          <w:color w:val="000000" w:themeColor="text1"/>
          <w:lang w:val="en-AU"/>
        </w:rPr>
        <w:t xml:space="preserve">Development Plan </w:t>
      </w:r>
      <w:r w:rsidRPr="2B2B90EC">
        <w:rPr>
          <w:rFonts w:ascii="Calibri" w:eastAsia="Calibri" w:hAnsi="Calibri" w:cs="Calibri"/>
          <w:color w:val="000000" w:themeColor="text1"/>
          <w:lang w:val="en-AU"/>
        </w:rPr>
        <w:t>is considered satisfactory</w:t>
      </w:r>
      <w:r w:rsidR="77558495" w:rsidRPr="2B2B90EC">
        <w:rPr>
          <w:rFonts w:ascii="Calibri" w:eastAsia="Calibri" w:hAnsi="Calibri" w:cs="Calibri"/>
          <w:color w:val="000000" w:themeColor="text1"/>
          <w:lang w:val="en-AU"/>
        </w:rPr>
        <w:t>,</w:t>
      </w:r>
      <w:r w:rsidRPr="2B2B90EC">
        <w:rPr>
          <w:rFonts w:ascii="Calibri" w:eastAsia="Calibri" w:hAnsi="Calibri" w:cs="Calibri"/>
          <w:color w:val="000000" w:themeColor="text1"/>
          <w:lang w:val="en-AU"/>
        </w:rPr>
        <w:t xml:space="preserve"> subject to </w:t>
      </w:r>
      <w:r w:rsidR="00F7536B" w:rsidRPr="2B2B90EC">
        <w:rPr>
          <w:rFonts w:ascii="Calibri" w:eastAsia="Calibri" w:hAnsi="Calibri" w:cs="Calibri"/>
          <w:color w:val="000000" w:themeColor="text1"/>
          <w:lang w:val="en-AU"/>
        </w:rPr>
        <w:t xml:space="preserve">several </w:t>
      </w:r>
      <w:r w:rsidRPr="2B2B90EC">
        <w:rPr>
          <w:rFonts w:ascii="Calibri" w:eastAsia="Calibri" w:hAnsi="Calibri" w:cs="Calibri"/>
          <w:color w:val="000000" w:themeColor="text1"/>
          <w:lang w:val="en-AU"/>
        </w:rPr>
        <w:t>changes being made which respond to issues raised during the non-statutory exhibition phase and officer assessment.</w:t>
      </w:r>
    </w:p>
    <w:p w14:paraId="31D9D69D" w14:textId="77777777" w:rsidR="269E7EAC" w:rsidRDefault="269E7EAC" w:rsidP="269E7EAC">
      <w:pPr>
        <w:rPr>
          <w:rFonts w:ascii="Calibri" w:hAnsi="Calibri"/>
          <w:color w:val="000000"/>
          <w:lang w:val="en-AU"/>
        </w:rPr>
      </w:pPr>
    </w:p>
    <w:p w14:paraId="0D0B0FF8" w14:textId="77777777" w:rsidR="5B62EF20" w:rsidRDefault="00690FDD">
      <w:pPr>
        <w:rPr>
          <w:rFonts w:ascii="Calibri" w:hAnsi="Calibri"/>
          <w:lang w:val="en-AU"/>
        </w:rPr>
      </w:pPr>
      <w:r w:rsidRPr="269E7EAC">
        <w:rPr>
          <w:rFonts w:ascii="Calibri" w:eastAsia="Calibri" w:hAnsi="Calibri" w:cs="Calibri"/>
          <w:b/>
          <w:bCs/>
          <w:color w:val="000000" w:themeColor="text1"/>
          <w:lang w:val="en-AU"/>
        </w:rPr>
        <w:t>Recommended Changes</w:t>
      </w:r>
    </w:p>
    <w:p w14:paraId="7C7042C8" w14:textId="77777777" w:rsidR="269E7EAC" w:rsidRDefault="00690FDD" w:rsidP="19EF8869">
      <w:pPr>
        <w:rPr>
          <w:rFonts w:ascii="Calibri" w:hAnsi="Calibri"/>
          <w:lang w:val="en-AU"/>
        </w:rPr>
      </w:pPr>
      <w:r w:rsidRPr="00886F48">
        <w:rPr>
          <w:rFonts w:ascii="Calibri" w:eastAsia="Calibri" w:hAnsi="Calibri" w:cs="Calibri"/>
          <w:color w:val="000000" w:themeColor="text1"/>
          <w:lang w:val="en-AU"/>
        </w:rPr>
        <w:t xml:space="preserve">As </w:t>
      </w:r>
      <w:r w:rsidR="6157A20A" w:rsidRPr="00886F48">
        <w:rPr>
          <w:rFonts w:ascii="Calibri" w:eastAsia="Calibri" w:hAnsi="Calibri" w:cs="Calibri"/>
          <w:color w:val="000000" w:themeColor="text1"/>
          <w:lang w:val="en-AU"/>
        </w:rPr>
        <w:t>noted above</w:t>
      </w:r>
      <w:r w:rsidR="25D0145C" w:rsidRPr="00886F48">
        <w:rPr>
          <w:rFonts w:ascii="Calibri" w:eastAsia="Calibri" w:hAnsi="Calibri" w:cs="Calibri"/>
          <w:color w:val="000000" w:themeColor="text1"/>
          <w:lang w:val="en-AU"/>
        </w:rPr>
        <w:t>,</w:t>
      </w:r>
      <w:r w:rsidR="2B8ADEF7" w:rsidRPr="00886F48">
        <w:rPr>
          <w:rFonts w:ascii="Calibri" w:eastAsia="Calibri" w:hAnsi="Calibri" w:cs="Calibri"/>
          <w:color w:val="000000" w:themeColor="text1"/>
          <w:lang w:val="en-AU"/>
        </w:rPr>
        <w:t xml:space="preserve"> and in </w:t>
      </w:r>
      <w:r w:rsidR="2B8ADEF7" w:rsidRPr="00886F48">
        <w:rPr>
          <w:rFonts w:ascii="Calibri" w:eastAsia="Calibri" w:hAnsi="Calibri" w:cs="Calibri"/>
          <w:i/>
          <w:iCs/>
          <w:color w:val="000000" w:themeColor="text1"/>
          <w:lang w:val="en-AU"/>
        </w:rPr>
        <w:t xml:space="preserve">Attachment </w:t>
      </w:r>
      <w:r w:rsidR="52B28C13" w:rsidRPr="00886F48">
        <w:rPr>
          <w:rFonts w:ascii="Calibri" w:eastAsia="Calibri" w:hAnsi="Calibri" w:cs="Calibri"/>
          <w:i/>
          <w:iCs/>
          <w:color w:val="000000" w:themeColor="text1"/>
          <w:lang w:val="en-AU"/>
        </w:rPr>
        <w:t>5</w:t>
      </w:r>
      <w:r w:rsidRPr="00886F48">
        <w:rPr>
          <w:rFonts w:ascii="Calibri" w:eastAsia="Calibri" w:hAnsi="Calibri" w:cs="Calibri"/>
          <w:color w:val="000000" w:themeColor="text1"/>
          <w:lang w:val="en-AU"/>
        </w:rPr>
        <w:t>, the</w:t>
      </w:r>
      <w:r w:rsidR="0430DA36" w:rsidRPr="00886F48">
        <w:rPr>
          <w:rFonts w:ascii="Calibri" w:eastAsia="Calibri" w:hAnsi="Calibri" w:cs="Calibri"/>
          <w:color w:val="000000" w:themeColor="text1"/>
          <w:lang w:val="en-AU"/>
        </w:rPr>
        <w:t xml:space="preserve">re are </w:t>
      </w:r>
      <w:r w:rsidR="00F7536B" w:rsidRPr="00886F48">
        <w:rPr>
          <w:rFonts w:ascii="Calibri" w:eastAsia="Calibri" w:hAnsi="Calibri" w:cs="Calibri"/>
          <w:color w:val="000000" w:themeColor="text1"/>
          <w:lang w:val="en-AU"/>
        </w:rPr>
        <w:t xml:space="preserve">several </w:t>
      </w:r>
      <w:r w:rsidR="0430DA36" w:rsidRPr="00886F48">
        <w:rPr>
          <w:rFonts w:ascii="Calibri" w:eastAsia="Calibri" w:hAnsi="Calibri" w:cs="Calibri"/>
          <w:color w:val="000000" w:themeColor="text1"/>
          <w:lang w:val="en-AU"/>
        </w:rPr>
        <w:t xml:space="preserve">changes recommended to the </w:t>
      </w:r>
      <w:r w:rsidR="176A656F" w:rsidRPr="00886F48">
        <w:rPr>
          <w:rFonts w:ascii="Calibri" w:eastAsia="Calibri" w:hAnsi="Calibri" w:cs="Calibri"/>
          <w:color w:val="000000" w:themeColor="text1"/>
          <w:lang w:val="en-AU"/>
        </w:rPr>
        <w:t xml:space="preserve">updated </w:t>
      </w:r>
      <w:r w:rsidRPr="00886F48">
        <w:rPr>
          <w:rFonts w:ascii="Calibri" w:eastAsia="Calibri" w:hAnsi="Calibri" w:cs="Calibri"/>
          <w:i/>
          <w:iCs/>
          <w:color w:val="000000" w:themeColor="text1"/>
          <w:lang w:val="en-AU"/>
        </w:rPr>
        <w:t xml:space="preserve">Development Plan </w:t>
      </w:r>
      <w:r w:rsidR="3281760A" w:rsidRPr="00886F48">
        <w:rPr>
          <w:rFonts w:ascii="Calibri" w:eastAsia="Calibri" w:hAnsi="Calibri" w:cs="Calibri"/>
          <w:color w:val="000000" w:themeColor="text1"/>
          <w:lang w:val="en-AU"/>
        </w:rPr>
        <w:t>(</w:t>
      </w:r>
      <w:r w:rsidR="3281760A" w:rsidRPr="00886F48">
        <w:rPr>
          <w:rFonts w:ascii="Calibri" w:eastAsia="Calibri" w:hAnsi="Calibri" w:cs="Calibri"/>
          <w:i/>
          <w:iCs/>
          <w:color w:val="000000" w:themeColor="text1"/>
          <w:lang w:val="en-AU"/>
        </w:rPr>
        <w:t xml:space="preserve">Attachment </w:t>
      </w:r>
      <w:r w:rsidR="1FAA2562" w:rsidRPr="00886F48">
        <w:rPr>
          <w:rFonts w:ascii="Calibri" w:eastAsia="Calibri" w:hAnsi="Calibri" w:cs="Calibri"/>
          <w:i/>
          <w:iCs/>
          <w:color w:val="000000" w:themeColor="text1"/>
          <w:lang w:val="en-AU"/>
        </w:rPr>
        <w:t>1</w:t>
      </w:r>
      <w:r w:rsidR="3281760A" w:rsidRPr="00886F48">
        <w:rPr>
          <w:rFonts w:ascii="Calibri" w:eastAsia="Calibri" w:hAnsi="Calibri" w:cs="Calibri"/>
          <w:color w:val="000000" w:themeColor="text1"/>
          <w:lang w:val="en-AU"/>
        </w:rPr>
        <w:t xml:space="preserve">) </w:t>
      </w:r>
      <w:r w:rsidR="67BE386E" w:rsidRPr="00886F48">
        <w:rPr>
          <w:rFonts w:ascii="Calibri" w:eastAsia="Calibri" w:hAnsi="Calibri" w:cs="Calibri"/>
          <w:color w:val="000000" w:themeColor="text1"/>
          <w:lang w:val="en-AU"/>
        </w:rPr>
        <w:t>to</w:t>
      </w:r>
      <w:r w:rsidRPr="00886F48">
        <w:rPr>
          <w:rFonts w:ascii="Calibri" w:eastAsia="Calibri" w:hAnsi="Calibri" w:cs="Calibri"/>
          <w:color w:val="000000" w:themeColor="text1"/>
          <w:lang w:val="en-AU"/>
        </w:rPr>
        <w:t xml:space="preserve"> </w:t>
      </w:r>
      <w:r w:rsidR="2F2CB72C" w:rsidRPr="00886F48">
        <w:rPr>
          <w:rFonts w:ascii="Calibri" w:eastAsia="Calibri" w:hAnsi="Calibri" w:cs="Calibri"/>
          <w:color w:val="000000" w:themeColor="text1"/>
          <w:lang w:val="en-AU"/>
        </w:rPr>
        <w:t>ensure</w:t>
      </w:r>
      <w:r w:rsidR="10EED509" w:rsidRPr="00886F48">
        <w:rPr>
          <w:rFonts w:ascii="Calibri" w:eastAsia="Calibri" w:hAnsi="Calibri" w:cs="Calibri"/>
          <w:color w:val="000000" w:themeColor="text1"/>
          <w:lang w:val="en-AU"/>
        </w:rPr>
        <w:t xml:space="preserve"> the</w:t>
      </w:r>
      <w:r w:rsidR="2F2CB72C" w:rsidRPr="00886F48">
        <w:rPr>
          <w:rFonts w:ascii="Calibri" w:eastAsia="Calibri" w:hAnsi="Calibri" w:cs="Calibri"/>
          <w:color w:val="000000" w:themeColor="text1"/>
          <w:lang w:val="en-AU"/>
        </w:rPr>
        <w:t xml:space="preserve"> </w:t>
      </w:r>
      <w:r w:rsidR="3CB0AA44" w:rsidRPr="00886F48">
        <w:rPr>
          <w:rFonts w:ascii="Calibri" w:eastAsia="Calibri" w:hAnsi="Calibri" w:cs="Calibri"/>
          <w:color w:val="000000" w:themeColor="text1"/>
          <w:lang w:val="en-AU"/>
        </w:rPr>
        <w:t>document</w:t>
      </w:r>
      <w:r w:rsidR="41E28C1B" w:rsidRPr="00886F48">
        <w:rPr>
          <w:rFonts w:ascii="Calibri" w:eastAsia="Calibri" w:hAnsi="Calibri" w:cs="Calibri"/>
          <w:color w:val="000000" w:themeColor="text1"/>
          <w:lang w:val="en-AU"/>
        </w:rPr>
        <w:t xml:space="preserve"> </w:t>
      </w:r>
      <w:r w:rsidR="635D132A" w:rsidRPr="00886F48">
        <w:rPr>
          <w:rFonts w:ascii="Calibri" w:eastAsia="Calibri" w:hAnsi="Calibri" w:cs="Calibri"/>
          <w:color w:val="000000" w:themeColor="text1"/>
          <w:lang w:val="en-AU"/>
        </w:rPr>
        <w:t>is s</w:t>
      </w:r>
      <w:r w:rsidRPr="00886F48">
        <w:rPr>
          <w:rFonts w:ascii="Calibri" w:eastAsia="Calibri" w:hAnsi="Calibri" w:cs="Calibri"/>
          <w:color w:val="000000" w:themeColor="text1"/>
          <w:lang w:val="en-AU"/>
        </w:rPr>
        <w:t xml:space="preserve">uitable for approval. These </w:t>
      </w:r>
      <w:r w:rsidR="5C3AD12F" w:rsidRPr="00886F48">
        <w:rPr>
          <w:rFonts w:ascii="Calibri" w:eastAsia="Calibri" w:hAnsi="Calibri" w:cs="Calibri"/>
          <w:color w:val="000000" w:themeColor="text1"/>
          <w:lang w:val="en-AU"/>
        </w:rPr>
        <w:t xml:space="preserve">recommended changes </w:t>
      </w:r>
      <w:r w:rsidRPr="00886F48">
        <w:rPr>
          <w:rFonts w:ascii="Calibri" w:eastAsia="Calibri" w:hAnsi="Calibri" w:cs="Calibri"/>
          <w:color w:val="000000" w:themeColor="text1"/>
          <w:lang w:val="en-AU"/>
        </w:rPr>
        <w:t xml:space="preserve">are </w:t>
      </w:r>
      <w:r w:rsidR="4B0EBB47" w:rsidRPr="00886F48">
        <w:rPr>
          <w:rFonts w:ascii="Calibri" w:eastAsia="Calibri" w:hAnsi="Calibri" w:cs="Calibri"/>
          <w:color w:val="000000" w:themeColor="text1"/>
          <w:lang w:val="en-AU"/>
        </w:rPr>
        <w:t xml:space="preserve">summarised below </w:t>
      </w:r>
      <w:r w:rsidR="5359A5AD" w:rsidRPr="00886F48">
        <w:rPr>
          <w:rFonts w:ascii="Calibri" w:eastAsia="Calibri" w:hAnsi="Calibri" w:cs="Calibri"/>
          <w:color w:val="000000" w:themeColor="text1"/>
          <w:lang w:val="en-AU"/>
        </w:rPr>
        <w:t xml:space="preserve">and </w:t>
      </w:r>
      <w:r w:rsidR="3EF4FF4A" w:rsidRPr="00886F48">
        <w:rPr>
          <w:rFonts w:ascii="Calibri" w:eastAsia="Calibri" w:hAnsi="Calibri" w:cs="Calibri"/>
          <w:color w:val="000000" w:themeColor="text1"/>
          <w:lang w:val="en-AU"/>
        </w:rPr>
        <w:t xml:space="preserve">detailed </w:t>
      </w:r>
      <w:r w:rsidR="5359A5AD" w:rsidRPr="00886F48">
        <w:rPr>
          <w:rFonts w:ascii="Calibri" w:eastAsia="Calibri" w:hAnsi="Calibri" w:cs="Calibri"/>
          <w:color w:val="000000" w:themeColor="text1"/>
          <w:lang w:val="en-AU"/>
        </w:rPr>
        <w:t xml:space="preserve">in </w:t>
      </w:r>
      <w:r w:rsidR="5359A5AD" w:rsidRPr="00886F48">
        <w:rPr>
          <w:rFonts w:ascii="Calibri" w:eastAsia="Calibri" w:hAnsi="Calibri" w:cs="Calibri"/>
          <w:i/>
          <w:iCs/>
          <w:color w:val="000000" w:themeColor="text1"/>
          <w:lang w:val="en-AU"/>
        </w:rPr>
        <w:t xml:space="preserve">Attachment </w:t>
      </w:r>
      <w:r w:rsidR="4AED7391" w:rsidRPr="00886F48">
        <w:rPr>
          <w:rFonts w:ascii="Calibri" w:eastAsia="Calibri" w:hAnsi="Calibri" w:cs="Calibri"/>
          <w:i/>
          <w:iCs/>
          <w:color w:val="000000" w:themeColor="text1"/>
          <w:lang w:val="en-AU"/>
        </w:rPr>
        <w:t>5</w:t>
      </w:r>
      <w:r w:rsidRPr="00886F48">
        <w:rPr>
          <w:rFonts w:ascii="Calibri" w:eastAsia="Calibri" w:hAnsi="Calibri" w:cs="Calibri"/>
          <w:color w:val="000000" w:themeColor="text1"/>
          <w:lang w:val="en-AU"/>
        </w:rPr>
        <w:t xml:space="preserve">. It is considered that once these amendments have been made the </w:t>
      </w:r>
      <w:r w:rsidRPr="00886F48">
        <w:rPr>
          <w:rFonts w:ascii="Calibri" w:eastAsia="Calibri" w:hAnsi="Calibri" w:cs="Calibri"/>
          <w:i/>
          <w:iCs/>
          <w:color w:val="000000" w:themeColor="text1"/>
          <w:lang w:val="en-AU"/>
        </w:rPr>
        <w:t>Development Plan</w:t>
      </w:r>
      <w:r w:rsidRPr="00886F48">
        <w:rPr>
          <w:rFonts w:ascii="Calibri" w:eastAsia="Calibri" w:hAnsi="Calibri" w:cs="Calibri"/>
          <w:color w:val="000000" w:themeColor="text1"/>
          <w:lang w:val="en-AU"/>
        </w:rPr>
        <w:t xml:space="preserve"> will be suitable for approval.</w:t>
      </w:r>
    </w:p>
    <w:p w14:paraId="79BEDA81" w14:textId="77777777" w:rsidR="19EF8869" w:rsidRDefault="19EF8869" w:rsidP="19EF8869">
      <w:pPr>
        <w:rPr>
          <w:rFonts w:ascii="Calibri" w:hAnsi="Calibri"/>
          <w:color w:val="000000"/>
          <w:lang w:val="en-AU"/>
        </w:rPr>
      </w:pPr>
    </w:p>
    <w:p w14:paraId="29D17DC7" w14:textId="77777777" w:rsidR="410ADDA7" w:rsidRDefault="00690FDD" w:rsidP="009551BF">
      <w:pPr>
        <w:spacing w:line="276" w:lineRule="auto"/>
        <w:rPr>
          <w:rFonts w:ascii="Calibri" w:hAnsi="Calibri"/>
          <w:color w:val="000000"/>
          <w:lang w:val="en-AU"/>
        </w:rPr>
      </w:pPr>
      <w:r w:rsidRPr="693A01A5">
        <w:rPr>
          <w:rFonts w:ascii="Calibri" w:eastAsia="Calibri" w:hAnsi="Calibri" w:cs="Calibri"/>
          <w:color w:val="000000" w:themeColor="text1"/>
          <w:lang w:val="en-AU"/>
        </w:rPr>
        <w:t xml:space="preserve">Changes recommended to the </w:t>
      </w:r>
      <w:r w:rsidR="3660E7F6" w:rsidRPr="693A01A5">
        <w:rPr>
          <w:rFonts w:ascii="Calibri" w:eastAsia="Calibri" w:hAnsi="Calibri" w:cs="Calibri"/>
          <w:color w:val="000000" w:themeColor="text1"/>
          <w:lang w:val="en-AU"/>
        </w:rPr>
        <w:t xml:space="preserve">updated </w:t>
      </w:r>
      <w:r w:rsidRPr="693A01A5">
        <w:rPr>
          <w:rFonts w:ascii="Calibri" w:eastAsia="Calibri" w:hAnsi="Calibri" w:cs="Calibri"/>
          <w:i/>
          <w:iCs/>
          <w:color w:val="000000" w:themeColor="text1"/>
          <w:lang w:val="en-AU"/>
        </w:rPr>
        <w:t xml:space="preserve">Development Plan </w:t>
      </w:r>
      <w:r w:rsidRPr="693A01A5">
        <w:rPr>
          <w:rFonts w:ascii="Calibri" w:eastAsia="Calibri" w:hAnsi="Calibri" w:cs="Calibri"/>
          <w:color w:val="000000" w:themeColor="text1"/>
          <w:lang w:val="en-AU"/>
        </w:rPr>
        <w:t>include:</w:t>
      </w:r>
    </w:p>
    <w:p w14:paraId="64D2F8F5" w14:textId="77777777" w:rsidR="629F7CAD" w:rsidRDefault="00690FDD" w:rsidP="369E34A6">
      <w:pPr>
        <w:numPr>
          <w:ilvl w:val="0"/>
          <w:numId w:val="27"/>
        </w:numPr>
        <w:spacing w:line="276" w:lineRule="auto"/>
        <w:ind w:left="450" w:hanging="450"/>
        <w:contextualSpacing/>
        <w:rPr>
          <w:rFonts w:ascii="Calibri" w:eastAsia="Calibri" w:hAnsi="Calibri" w:cs="Calibri"/>
          <w:color w:val="000000"/>
          <w:szCs w:val="20"/>
          <w:lang w:val="en-AU"/>
        </w:rPr>
      </w:pPr>
      <w:r w:rsidRPr="369E34A6">
        <w:rPr>
          <w:rFonts w:ascii="Calibri" w:eastAsia="Calibri" w:hAnsi="Calibri" w:cs="Calibri"/>
          <w:szCs w:val="20"/>
          <w:lang w:val="en-AU"/>
        </w:rPr>
        <w:t xml:space="preserve">Update </w:t>
      </w:r>
      <w:r w:rsidRPr="369E34A6">
        <w:rPr>
          <w:rFonts w:ascii="Calibri" w:eastAsia="Calibri" w:hAnsi="Calibri" w:cs="Calibri"/>
          <w:i/>
          <w:iCs/>
          <w:szCs w:val="20"/>
          <w:lang w:val="en-AU"/>
        </w:rPr>
        <w:t>Development Plan</w:t>
      </w:r>
      <w:r w:rsidRPr="369E34A6">
        <w:rPr>
          <w:rFonts w:ascii="Calibri" w:eastAsia="Calibri" w:hAnsi="Calibri" w:cs="Calibri"/>
          <w:szCs w:val="20"/>
          <w:lang w:val="en-AU"/>
        </w:rPr>
        <w:t xml:space="preserve"> to accord with updated Quarry Interface Guidelines and</w:t>
      </w:r>
      <w:r w:rsidR="5D7B2E1E" w:rsidRPr="369E34A6">
        <w:rPr>
          <w:rFonts w:ascii="Calibri" w:eastAsia="Calibri" w:hAnsi="Calibri" w:cs="Calibri"/>
          <w:szCs w:val="20"/>
          <w:lang w:val="en-AU"/>
        </w:rPr>
        <w:t xml:space="preserve"> advice of</w:t>
      </w:r>
      <w:r w:rsidRPr="369E34A6">
        <w:rPr>
          <w:rFonts w:ascii="Calibri" w:eastAsia="Calibri" w:hAnsi="Calibri" w:cs="Calibri"/>
          <w:szCs w:val="20"/>
          <w:lang w:val="en-AU"/>
        </w:rPr>
        <w:t xml:space="preserve"> the Department of Jobs, Precincts and Regions (DJPR)</w:t>
      </w:r>
      <w:r w:rsidR="5166958E" w:rsidRPr="369E34A6">
        <w:rPr>
          <w:rFonts w:ascii="Calibri" w:eastAsia="Calibri" w:hAnsi="Calibri" w:cs="Calibri"/>
          <w:szCs w:val="20"/>
          <w:lang w:val="en-AU"/>
        </w:rPr>
        <w:t xml:space="preserve"> including limitations on use and development within 120m of the quarry extraction limit</w:t>
      </w:r>
      <w:r w:rsidRPr="369E34A6">
        <w:rPr>
          <w:rFonts w:ascii="Calibri" w:eastAsia="Calibri" w:hAnsi="Calibri" w:cs="Calibri"/>
          <w:szCs w:val="20"/>
          <w:lang w:val="en-AU"/>
        </w:rPr>
        <w:t>.</w:t>
      </w:r>
    </w:p>
    <w:p w14:paraId="0CA5BBA7" w14:textId="77777777" w:rsidR="0CDFCF1E" w:rsidRPr="00B14498" w:rsidRDefault="00690FDD" w:rsidP="009551BF">
      <w:pPr>
        <w:numPr>
          <w:ilvl w:val="0"/>
          <w:numId w:val="27"/>
        </w:numPr>
        <w:spacing w:line="276" w:lineRule="auto"/>
        <w:ind w:left="450" w:hanging="450"/>
        <w:contextualSpacing/>
        <w:rPr>
          <w:rFonts w:ascii="Calibri" w:eastAsia="Calibri" w:hAnsi="Calibri" w:cs="Calibri"/>
          <w:color w:val="000000"/>
          <w:szCs w:val="20"/>
          <w:lang w:val="en-AU"/>
        </w:rPr>
      </w:pPr>
      <w:r w:rsidRPr="369E34A6">
        <w:rPr>
          <w:rFonts w:ascii="Calibri" w:eastAsia="Calibri" w:hAnsi="Calibri" w:cs="Calibri"/>
          <w:szCs w:val="20"/>
          <w:lang w:val="en-AU"/>
        </w:rPr>
        <w:t xml:space="preserve">Update </w:t>
      </w:r>
      <w:r w:rsidRPr="369E34A6">
        <w:rPr>
          <w:rFonts w:ascii="Calibri" w:eastAsia="Calibri" w:hAnsi="Calibri" w:cs="Calibri"/>
          <w:i/>
          <w:iCs/>
          <w:szCs w:val="20"/>
          <w:lang w:val="en-AU"/>
        </w:rPr>
        <w:t>Development Plan</w:t>
      </w:r>
      <w:r w:rsidRPr="369E34A6">
        <w:rPr>
          <w:rFonts w:ascii="Calibri" w:eastAsia="Calibri" w:hAnsi="Calibri" w:cs="Calibri"/>
          <w:szCs w:val="20"/>
          <w:lang w:val="en-AU"/>
        </w:rPr>
        <w:t xml:space="preserve"> to reflect final road network</w:t>
      </w:r>
      <w:r w:rsidR="34BF6D01" w:rsidRPr="369E34A6">
        <w:rPr>
          <w:rFonts w:ascii="Calibri" w:eastAsia="Calibri" w:hAnsi="Calibri" w:cs="Calibri"/>
          <w:szCs w:val="20"/>
          <w:lang w:val="en-AU"/>
        </w:rPr>
        <w:t xml:space="preserve"> and other resulting changes,</w:t>
      </w:r>
      <w:r w:rsidRPr="369E34A6">
        <w:rPr>
          <w:rFonts w:ascii="Calibri" w:eastAsia="Calibri" w:hAnsi="Calibri" w:cs="Calibri"/>
          <w:szCs w:val="20"/>
          <w:lang w:val="en-AU"/>
        </w:rPr>
        <w:t xml:space="preserve"> generally as proposed in </w:t>
      </w:r>
      <w:r w:rsidR="502287F1" w:rsidRPr="369E34A6">
        <w:rPr>
          <w:rFonts w:ascii="Calibri" w:eastAsia="Calibri" w:hAnsi="Calibri" w:cs="Calibri"/>
          <w:szCs w:val="20"/>
          <w:lang w:val="en-AU"/>
        </w:rPr>
        <w:t>t</w:t>
      </w:r>
      <w:r w:rsidR="502287F1" w:rsidRPr="369E34A6">
        <w:rPr>
          <w:rFonts w:ascii="Calibri" w:eastAsia="Calibri" w:hAnsi="Calibri" w:cs="Calibri"/>
          <w:color w:val="000000" w:themeColor="text1"/>
          <w:szCs w:val="20"/>
          <w:lang w:val="en-AU"/>
        </w:rPr>
        <w:t xml:space="preserve">he updated </w:t>
      </w:r>
      <w:r w:rsidR="502287F1" w:rsidRPr="369E34A6">
        <w:rPr>
          <w:rFonts w:ascii="Calibri" w:eastAsia="Calibri" w:hAnsi="Calibri" w:cs="Calibri"/>
          <w:i/>
          <w:iCs/>
          <w:color w:val="000000" w:themeColor="text1"/>
          <w:szCs w:val="20"/>
          <w:lang w:val="en-AU"/>
        </w:rPr>
        <w:t>Development Plan</w:t>
      </w:r>
      <w:r w:rsidR="502287F1" w:rsidRPr="369E34A6">
        <w:rPr>
          <w:rFonts w:ascii="Calibri" w:eastAsia="Calibri" w:hAnsi="Calibri" w:cs="Calibri"/>
          <w:szCs w:val="20"/>
          <w:lang w:val="en-AU"/>
        </w:rPr>
        <w:t xml:space="preserve"> </w:t>
      </w:r>
      <w:r w:rsidR="009551BF" w:rsidRPr="369E34A6">
        <w:rPr>
          <w:rFonts w:ascii="Calibri" w:eastAsia="Calibri" w:hAnsi="Calibri" w:cs="Calibri"/>
          <w:szCs w:val="20"/>
          <w:lang w:val="en-AU"/>
        </w:rPr>
        <w:t xml:space="preserve">at </w:t>
      </w:r>
      <w:r w:rsidRPr="369E34A6">
        <w:rPr>
          <w:rFonts w:ascii="Calibri" w:eastAsia="Calibri" w:hAnsi="Calibri" w:cs="Calibri"/>
          <w:i/>
          <w:iCs/>
          <w:szCs w:val="20"/>
          <w:lang w:val="en-AU"/>
        </w:rPr>
        <w:t xml:space="preserve">Attachment </w:t>
      </w:r>
      <w:r w:rsidR="00B01A18" w:rsidRPr="369E34A6">
        <w:rPr>
          <w:rFonts w:ascii="Calibri" w:eastAsia="Calibri" w:hAnsi="Calibri" w:cs="Calibri"/>
          <w:i/>
          <w:iCs/>
          <w:szCs w:val="20"/>
          <w:lang w:val="en-AU"/>
        </w:rPr>
        <w:t>1</w:t>
      </w:r>
      <w:r w:rsidR="40714359" w:rsidRPr="369E34A6">
        <w:rPr>
          <w:rFonts w:ascii="Calibri" w:eastAsia="Calibri" w:hAnsi="Calibri" w:cs="Calibri"/>
          <w:szCs w:val="20"/>
          <w:lang w:val="en-AU"/>
        </w:rPr>
        <w:t xml:space="preserve"> but updated </w:t>
      </w:r>
      <w:r w:rsidR="40714359" w:rsidRPr="369E34A6">
        <w:rPr>
          <w:rFonts w:ascii="Calibri" w:eastAsia="Calibri" w:hAnsi="Calibri" w:cs="Calibri"/>
          <w:szCs w:val="20"/>
          <w:lang w:val="en-AU"/>
        </w:rPr>
        <w:lastRenderedPageBreak/>
        <w:t xml:space="preserve">to accord with the </w:t>
      </w:r>
      <w:r w:rsidR="0E71C146" w:rsidRPr="369E34A6">
        <w:rPr>
          <w:rFonts w:ascii="Calibri" w:eastAsia="Calibri" w:hAnsi="Calibri" w:cs="Calibri"/>
          <w:szCs w:val="20"/>
          <w:lang w:val="en-AU"/>
        </w:rPr>
        <w:t xml:space="preserve">VPA’s </w:t>
      </w:r>
      <w:r w:rsidR="40714359" w:rsidRPr="369E34A6">
        <w:rPr>
          <w:rFonts w:ascii="Calibri" w:eastAsia="Calibri" w:hAnsi="Calibri" w:cs="Calibri"/>
          <w:szCs w:val="20"/>
          <w:lang w:val="en-AU"/>
        </w:rPr>
        <w:t xml:space="preserve">Engineering </w:t>
      </w:r>
      <w:r w:rsidR="49EA77D2" w:rsidRPr="369E34A6">
        <w:rPr>
          <w:rFonts w:ascii="Calibri" w:eastAsia="Calibri" w:hAnsi="Calibri" w:cs="Calibri"/>
          <w:szCs w:val="20"/>
          <w:lang w:val="en-AU"/>
        </w:rPr>
        <w:t xml:space="preserve">Design and </w:t>
      </w:r>
      <w:r w:rsidR="674AE744" w:rsidRPr="369E34A6">
        <w:rPr>
          <w:rFonts w:ascii="Calibri" w:eastAsia="Calibri" w:hAnsi="Calibri" w:cs="Calibri"/>
          <w:szCs w:val="20"/>
          <w:lang w:val="en-AU"/>
        </w:rPr>
        <w:t>Const</w:t>
      </w:r>
      <w:r w:rsidR="27296ECA" w:rsidRPr="369E34A6">
        <w:rPr>
          <w:rFonts w:ascii="Calibri" w:eastAsia="Calibri" w:hAnsi="Calibri" w:cs="Calibri"/>
          <w:szCs w:val="20"/>
          <w:lang w:val="en-AU"/>
        </w:rPr>
        <w:t>r</w:t>
      </w:r>
      <w:r w:rsidR="674AE744" w:rsidRPr="369E34A6">
        <w:rPr>
          <w:rFonts w:ascii="Calibri" w:eastAsia="Calibri" w:hAnsi="Calibri" w:cs="Calibri"/>
          <w:szCs w:val="20"/>
          <w:lang w:val="en-AU"/>
        </w:rPr>
        <w:t>uction</w:t>
      </w:r>
      <w:r w:rsidR="49EA77D2" w:rsidRPr="369E34A6">
        <w:rPr>
          <w:rFonts w:ascii="Calibri" w:eastAsia="Calibri" w:hAnsi="Calibri" w:cs="Calibri"/>
          <w:szCs w:val="20"/>
          <w:lang w:val="en-AU"/>
        </w:rPr>
        <w:t xml:space="preserve"> Manual (EDCM) and</w:t>
      </w:r>
      <w:r w:rsidR="3CCDA0B7" w:rsidRPr="369E34A6">
        <w:rPr>
          <w:rFonts w:ascii="Calibri" w:eastAsia="Calibri" w:hAnsi="Calibri" w:cs="Calibri"/>
          <w:szCs w:val="20"/>
          <w:lang w:val="en-AU"/>
        </w:rPr>
        <w:t xml:space="preserve"> other</w:t>
      </w:r>
      <w:r w:rsidR="49EA77D2" w:rsidRPr="369E34A6">
        <w:rPr>
          <w:rFonts w:ascii="Calibri" w:eastAsia="Calibri" w:hAnsi="Calibri" w:cs="Calibri"/>
          <w:szCs w:val="20"/>
          <w:lang w:val="en-AU"/>
        </w:rPr>
        <w:t xml:space="preserve"> </w:t>
      </w:r>
      <w:r w:rsidR="40714359" w:rsidRPr="369E34A6">
        <w:rPr>
          <w:rFonts w:ascii="Calibri" w:eastAsia="Calibri" w:hAnsi="Calibri" w:cs="Calibri"/>
          <w:szCs w:val="20"/>
          <w:lang w:val="en-AU"/>
        </w:rPr>
        <w:t xml:space="preserve">Council </w:t>
      </w:r>
      <w:r w:rsidR="42EBA659" w:rsidRPr="369E34A6">
        <w:rPr>
          <w:rFonts w:ascii="Calibri" w:eastAsia="Calibri" w:hAnsi="Calibri" w:cs="Calibri"/>
          <w:szCs w:val="20"/>
          <w:lang w:val="en-AU"/>
        </w:rPr>
        <w:t>requirements</w:t>
      </w:r>
      <w:r w:rsidR="00B01A18" w:rsidRPr="369E34A6">
        <w:rPr>
          <w:rFonts w:ascii="Calibri" w:eastAsia="Calibri" w:hAnsi="Calibri" w:cs="Calibri"/>
          <w:szCs w:val="20"/>
          <w:lang w:val="en-AU"/>
        </w:rPr>
        <w:t>.</w:t>
      </w:r>
    </w:p>
    <w:p w14:paraId="4D1CB7AE" w14:textId="77777777" w:rsidR="0CDFCF1E" w:rsidRPr="00B14498" w:rsidRDefault="00690FDD" w:rsidP="009551BF">
      <w:pPr>
        <w:numPr>
          <w:ilvl w:val="0"/>
          <w:numId w:val="27"/>
        </w:numPr>
        <w:spacing w:line="276" w:lineRule="auto"/>
        <w:ind w:left="450" w:hanging="450"/>
        <w:contextualSpacing/>
        <w:rPr>
          <w:rFonts w:ascii="Calibri" w:hAnsi="Calibri"/>
          <w:color w:val="000000"/>
          <w:lang w:val="en-AU"/>
        </w:rPr>
      </w:pPr>
      <w:r w:rsidRPr="693A01A5">
        <w:rPr>
          <w:rFonts w:ascii="Calibri" w:eastAsia="Calibri" w:hAnsi="Calibri" w:cs="Calibri"/>
          <w:lang w:val="en-AU"/>
        </w:rPr>
        <w:t xml:space="preserve">Update </w:t>
      </w:r>
      <w:r w:rsidRPr="693A01A5">
        <w:rPr>
          <w:rFonts w:ascii="Calibri" w:eastAsia="Calibri" w:hAnsi="Calibri" w:cs="Calibri"/>
          <w:i/>
          <w:iCs/>
          <w:lang w:val="en-AU"/>
        </w:rPr>
        <w:t xml:space="preserve">Development Plan </w:t>
      </w:r>
      <w:r w:rsidRPr="693A01A5">
        <w:rPr>
          <w:rFonts w:ascii="Calibri" w:eastAsia="Calibri" w:hAnsi="Calibri" w:cs="Calibri"/>
          <w:lang w:val="en-AU"/>
        </w:rPr>
        <w:t xml:space="preserve">to amend the design principles and interface guidelines as detailed in </w:t>
      </w:r>
      <w:r w:rsidRPr="009551BF">
        <w:rPr>
          <w:rFonts w:ascii="Calibri" w:eastAsia="Calibri" w:hAnsi="Calibri" w:cs="Calibri"/>
          <w:i/>
          <w:iCs/>
          <w:lang w:val="en-AU"/>
        </w:rPr>
        <w:t xml:space="preserve">Attachment </w:t>
      </w:r>
      <w:r w:rsidR="15CC1591" w:rsidRPr="009551BF">
        <w:rPr>
          <w:rFonts w:ascii="Calibri" w:eastAsia="Calibri" w:hAnsi="Calibri" w:cs="Calibri"/>
          <w:i/>
          <w:iCs/>
          <w:lang w:val="en-AU"/>
        </w:rPr>
        <w:t>5</w:t>
      </w:r>
      <w:r w:rsidRPr="693A01A5">
        <w:rPr>
          <w:rFonts w:ascii="Calibri" w:eastAsia="Calibri" w:hAnsi="Calibri" w:cs="Calibri"/>
          <w:lang w:val="en-AU"/>
        </w:rPr>
        <w:t xml:space="preserve"> to improve the</w:t>
      </w:r>
      <w:r w:rsidR="0A299981" w:rsidRPr="693A01A5">
        <w:rPr>
          <w:rFonts w:ascii="Calibri" w:eastAsia="Calibri" w:hAnsi="Calibri" w:cs="Calibri"/>
          <w:lang w:val="en-AU"/>
        </w:rPr>
        <w:t xml:space="preserve"> design and</w:t>
      </w:r>
      <w:r w:rsidRPr="693A01A5">
        <w:rPr>
          <w:rFonts w:ascii="Calibri" w:eastAsia="Calibri" w:hAnsi="Calibri" w:cs="Calibri"/>
          <w:lang w:val="en-AU"/>
        </w:rPr>
        <w:t xml:space="preserve"> </w:t>
      </w:r>
      <w:r w:rsidR="02AB83B0" w:rsidRPr="693A01A5">
        <w:rPr>
          <w:rFonts w:ascii="Calibri" w:eastAsia="Calibri" w:hAnsi="Calibri" w:cs="Calibri"/>
          <w:lang w:val="en-AU"/>
        </w:rPr>
        <w:t xml:space="preserve">amenity </w:t>
      </w:r>
      <w:r w:rsidR="7F5B4315" w:rsidRPr="693A01A5">
        <w:rPr>
          <w:rFonts w:ascii="Calibri" w:eastAsia="Calibri" w:hAnsi="Calibri" w:cs="Calibri"/>
          <w:lang w:val="en-AU"/>
        </w:rPr>
        <w:t>of the future development.</w:t>
      </w:r>
    </w:p>
    <w:p w14:paraId="61BF6906" w14:textId="77777777" w:rsidR="7F5B4315" w:rsidRPr="00B14498" w:rsidRDefault="00690FDD" w:rsidP="369E34A6">
      <w:pPr>
        <w:numPr>
          <w:ilvl w:val="0"/>
          <w:numId w:val="27"/>
        </w:numPr>
        <w:spacing w:line="276" w:lineRule="auto"/>
        <w:ind w:left="450" w:hanging="450"/>
        <w:contextualSpacing/>
        <w:rPr>
          <w:rFonts w:ascii="Calibri" w:eastAsia="Calibri" w:hAnsi="Calibri" w:cs="Calibri"/>
          <w:color w:val="000000"/>
          <w:szCs w:val="20"/>
          <w:lang w:val="en-AU"/>
        </w:rPr>
      </w:pPr>
      <w:r w:rsidRPr="369E34A6">
        <w:rPr>
          <w:rFonts w:ascii="Calibri" w:eastAsia="Calibri" w:hAnsi="Calibri" w:cs="Calibri"/>
          <w:szCs w:val="20"/>
          <w:lang w:val="en-AU"/>
        </w:rPr>
        <w:t xml:space="preserve">Update the </w:t>
      </w:r>
      <w:r w:rsidRPr="369E34A6">
        <w:rPr>
          <w:rFonts w:ascii="Calibri" w:eastAsia="Calibri" w:hAnsi="Calibri" w:cs="Calibri"/>
          <w:i/>
          <w:iCs/>
          <w:szCs w:val="20"/>
          <w:lang w:val="en-AU"/>
        </w:rPr>
        <w:t xml:space="preserve">Development Plan </w:t>
      </w:r>
      <w:r w:rsidRPr="369E34A6">
        <w:rPr>
          <w:rFonts w:ascii="Calibri" w:eastAsia="Calibri" w:hAnsi="Calibri" w:cs="Calibri"/>
          <w:szCs w:val="20"/>
          <w:lang w:val="en-AU"/>
        </w:rPr>
        <w:t xml:space="preserve">to implement other </w:t>
      </w:r>
      <w:r w:rsidR="13E97686" w:rsidRPr="369E34A6">
        <w:rPr>
          <w:rFonts w:ascii="Calibri" w:eastAsia="Calibri" w:hAnsi="Calibri" w:cs="Calibri"/>
          <w:szCs w:val="20"/>
          <w:lang w:val="en-AU"/>
        </w:rPr>
        <w:t xml:space="preserve">miscellaneous </w:t>
      </w:r>
      <w:r w:rsidRPr="369E34A6">
        <w:rPr>
          <w:rFonts w:ascii="Calibri" w:eastAsia="Calibri" w:hAnsi="Calibri" w:cs="Calibri"/>
          <w:szCs w:val="20"/>
          <w:lang w:val="en-AU"/>
        </w:rPr>
        <w:t xml:space="preserve">changes detailed in </w:t>
      </w:r>
      <w:r w:rsidRPr="369E34A6">
        <w:rPr>
          <w:rFonts w:ascii="Calibri" w:eastAsia="Calibri" w:hAnsi="Calibri" w:cs="Calibri"/>
          <w:i/>
          <w:iCs/>
          <w:szCs w:val="20"/>
          <w:lang w:val="en-AU"/>
        </w:rPr>
        <w:t xml:space="preserve">Attachment </w:t>
      </w:r>
      <w:r w:rsidR="2F81B80C" w:rsidRPr="369E34A6">
        <w:rPr>
          <w:rFonts w:ascii="Calibri" w:eastAsia="Calibri" w:hAnsi="Calibri" w:cs="Calibri"/>
          <w:i/>
          <w:iCs/>
          <w:szCs w:val="20"/>
          <w:lang w:val="en-AU"/>
        </w:rPr>
        <w:t>5</w:t>
      </w:r>
      <w:r w:rsidRPr="369E34A6">
        <w:rPr>
          <w:rFonts w:ascii="Calibri" w:eastAsia="Calibri" w:hAnsi="Calibri" w:cs="Calibri"/>
          <w:szCs w:val="20"/>
          <w:lang w:val="en-AU"/>
        </w:rPr>
        <w:t>.</w:t>
      </w:r>
    </w:p>
    <w:p w14:paraId="072CEAB8" w14:textId="77777777" w:rsidR="19EF8869" w:rsidRPr="00B14498" w:rsidRDefault="19EF8869" w:rsidP="009551BF">
      <w:pPr>
        <w:spacing w:line="276" w:lineRule="auto"/>
        <w:rPr>
          <w:rFonts w:ascii="Calibri" w:hAnsi="Calibri"/>
          <w:lang w:val="en-AU"/>
        </w:rPr>
      </w:pPr>
    </w:p>
    <w:p w14:paraId="613538A8" w14:textId="77777777" w:rsidR="51F5B9E8" w:rsidRDefault="00690FDD" w:rsidP="04E7AD7E">
      <w:pPr>
        <w:keepNext/>
        <w:spacing w:before="240" w:after="60"/>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Financial Implications</w:t>
      </w:r>
    </w:p>
    <w:p w14:paraId="06C06C1D" w14:textId="77777777" w:rsidR="13A13DEE" w:rsidRDefault="00690FDD" w:rsidP="009551BF">
      <w:pPr>
        <w:spacing w:line="276" w:lineRule="auto"/>
        <w:rPr>
          <w:rFonts w:ascii="Calibri" w:hAnsi="Calibri"/>
          <w:lang w:val="en-AU"/>
        </w:rPr>
      </w:pPr>
      <w:r w:rsidRPr="269E7EAC">
        <w:rPr>
          <w:rFonts w:ascii="Calibri" w:eastAsia="Calibri" w:hAnsi="Calibri" w:cs="Calibri"/>
          <w:lang w:val="en-AU"/>
        </w:rPr>
        <w:t>There are no consequential financial implications.</w:t>
      </w:r>
    </w:p>
    <w:p w14:paraId="1F003AD3" w14:textId="77777777" w:rsidR="13A13DEE" w:rsidRDefault="00690FDD" w:rsidP="009551BF">
      <w:pPr>
        <w:spacing w:line="276" w:lineRule="auto"/>
        <w:rPr>
          <w:rFonts w:ascii="Calibri" w:hAnsi="Calibri"/>
          <w:lang w:val="en-AU"/>
        </w:rPr>
      </w:pPr>
      <w:r w:rsidRPr="269E7EAC">
        <w:rPr>
          <w:rFonts w:ascii="Calibri" w:eastAsia="Calibri" w:hAnsi="Calibri" w:cs="Calibri"/>
          <w:lang w:val="en-AU"/>
        </w:rPr>
        <w:t xml:space="preserve"> </w:t>
      </w:r>
    </w:p>
    <w:p w14:paraId="66DD8385" w14:textId="77777777" w:rsidR="269E7EAC" w:rsidRDefault="00690FDD" w:rsidP="009551BF">
      <w:pPr>
        <w:spacing w:line="276" w:lineRule="auto"/>
        <w:rPr>
          <w:rFonts w:ascii="Calibri" w:hAnsi="Calibri"/>
          <w:lang w:val="en-AU"/>
        </w:rPr>
      </w:pPr>
      <w:r w:rsidRPr="54968906">
        <w:rPr>
          <w:rFonts w:ascii="Calibri" w:eastAsia="Calibri" w:hAnsi="Calibri" w:cs="Calibri"/>
          <w:lang w:val="en-AU"/>
        </w:rPr>
        <w:t xml:space="preserve">As noted above the developer will be required to pay developer contributions. The developer will also be required to </w:t>
      </w:r>
      <w:r w:rsidR="2E0139D8" w:rsidRPr="54968906">
        <w:rPr>
          <w:rFonts w:ascii="Calibri" w:eastAsia="Calibri" w:hAnsi="Calibri" w:cs="Calibri"/>
          <w:lang w:val="en-AU"/>
        </w:rPr>
        <w:t xml:space="preserve">undertake </w:t>
      </w:r>
      <w:r w:rsidR="276EFE40" w:rsidRPr="54968906">
        <w:rPr>
          <w:rFonts w:ascii="Calibri" w:eastAsia="Calibri" w:hAnsi="Calibri" w:cs="Calibri"/>
          <w:lang w:val="en-AU"/>
        </w:rPr>
        <w:t>required u</w:t>
      </w:r>
      <w:r w:rsidRPr="54968906">
        <w:rPr>
          <w:rFonts w:ascii="Calibri" w:eastAsia="Calibri" w:hAnsi="Calibri" w:cs="Calibri"/>
          <w:lang w:val="en-AU"/>
        </w:rPr>
        <w:t>pgrade</w:t>
      </w:r>
      <w:r w:rsidR="7ECCE34C" w:rsidRPr="54968906">
        <w:rPr>
          <w:rFonts w:ascii="Calibri" w:eastAsia="Calibri" w:hAnsi="Calibri" w:cs="Calibri"/>
          <w:lang w:val="en-AU"/>
        </w:rPr>
        <w:t>s to</w:t>
      </w:r>
      <w:r w:rsidRPr="54968906">
        <w:rPr>
          <w:rFonts w:ascii="Calibri" w:eastAsia="Calibri" w:hAnsi="Calibri" w:cs="Calibri"/>
          <w:lang w:val="en-AU"/>
        </w:rPr>
        <w:t xml:space="preserve"> local infrastructure to support the development.</w:t>
      </w:r>
    </w:p>
    <w:p w14:paraId="5B0B8179" w14:textId="77777777" w:rsidR="51F5B9E8" w:rsidRDefault="00690FDD" w:rsidP="00A72604">
      <w:pPr>
        <w:keepNext/>
        <w:shd w:val="clear" w:color="auto" w:fill="003266"/>
        <w:spacing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w:t>
      </w:r>
      <w:r w:rsidRPr="00A72604">
        <w:rPr>
          <w:rFonts w:ascii="Calibri" w:hAnsi="Calibri"/>
          <w:b/>
          <w:color w:val="FFFFFF" w:themeColor="background1"/>
          <w:sz w:val="28"/>
          <w:szCs w:val="28"/>
          <w:lang w:val="en-AU"/>
        </w:rPr>
        <w:t>Link to Strategic Risk</w:t>
      </w:r>
    </w:p>
    <w:p w14:paraId="6372D7F8" w14:textId="77777777" w:rsidR="51F5B9E8" w:rsidRDefault="00690FDD" w:rsidP="04E7AD7E">
      <w:pPr>
        <w:tabs>
          <w:tab w:val="left" w:pos="1134"/>
        </w:tabs>
        <w:spacing w:before="240" w:after="120"/>
        <w:rPr>
          <w:rFonts w:ascii="Calibri" w:eastAsia="Calibri" w:hAnsi="Calibri" w:cs="Calibri"/>
          <w:color w:val="000000"/>
          <w:lang w:val="en-AU"/>
        </w:rPr>
      </w:pPr>
      <w:r>
        <w:rPr>
          <w:rFonts w:ascii="Calibri" w:eastAsia="Calibri" w:hAnsi="Calibri" w:cs="Calibri"/>
          <w:b/>
          <w:bCs/>
          <w:lang w:val="en-AU"/>
        </w:rPr>
        <w:t xml:space="preserve">Strategic Risk </w:t>
      </w:r>
      <w:r w:rsidR="00B4473D">
        <w:rPr>
          <w:rFonts w:ascii="Calibri" w:eastAsia="Calibri" w:hAnsi="Calibri" w:cs="Calibri"/>
          <w:i/>
          <w:iCs/>
          <w:lang w:val="en-AU"/>
        </w:rPr>
        <w:t xml:space="preserve">Community and Stakeholder Engagement - Ineffective stakeholder engagement resulting in compromised community outcomes and/or non-achievement of Council's strategic direction </w:t>
      </w:r>
      <w:r w:rsidR="00B4473D">
        <w:rPr>
          <w:rFonts w:ascii="Calibri" w:eastAsia="Calibri" w:hAnsi="Calibri" w:cs="Calibri"/>
          <w:i/>
          <w:iCs/>
          <w:color w:val="000000"/>
          <w:lang w:val="en-AU"/>
        </w:rPr>
        <w:t>  </w:t>
      </w:r>
    </w:p>
    <w:p w14:paraId="343CD440" w14:textId="77777777" w:rsidR="492C6936" w:rsidRDefault="00690FDD" w:rsidP="00241B13">
      <w:pPr>
        <w:spacing w:line="276" w:lineRule="auto"/>
        <w:rPr>
          <w:rFonts w:ascii="Calibri" w:hAnsi="Calibri"/>
          <w:color w:val="000000"/>
          <w:lang w:val="en-AU"/>
        </w:rPr>
      </w:pPr>
      <w:r w:rsidRPr="269E7EAC">
        <w:rPr>
          <w:rFonts w:ascii="Calibri" w:eastAsia="Calibri" w:hAnsi="Calibri" w:cs="Calibri"/>
          <w:lang w:val="en-AU"/>
        </w:rPr>
        <w:t xml:space="preserve">Whilst there is no statutory requirement to advertise the proposed </w:t>
      </w:r>
      <w:r w:rsidRPr="269E7EAC">
        <w:rPr>
          <w:rFonts w:ascii="Calibri" w:eastAsia="Calibri" w:hAnsi="Calibri" w:cs="Calibri"/>
          <w:i/>
          <w:iCs/>
          <w:lang w:val="en-AU"/>
        </w:rPr>
        <w:t>Development Plan</w:t>
      </w:r>
      <w:r w:rsidRPr="269E7EAC">
        <w:rPr>
          <w:rFonts w:ascii="Calibri" w:eastAsia="Calibri" w:hAnsi="Calibri" w:cs="Calibri"/>
          <w:lang w:val="en-AU"/>
        </w:rPr>
        <w:t xml:space="preserve">, in accordance with Council practice, a copy of the proposed </w:t>
      </w:r>
      <w:r w:rsidRPr="269E7EAC">
        <w:rPr>
          <w:rFonts w:ascii="Calibri" w:eastAsia="Calibri" w:hAnsi="Calibri" w:cs="Calibri"/>
          <w:i/>
          <w:iCs/>
          <w:lang w:val="en-AU"/>
        </w:rPr>
        <w:t>Development Plan</w:t>
      </w:r>
      <w:r w:rsidRPr="269E7EAC">
        <w:rPr>
          <w:rFonts w:ascii="Calibri" w:eastAsia="Calibri" w:hAnsi="Calibri" w:cs="Calibri"/>
          <w:lang w:val="en-AU"/>
        </w:rPr>
        <w:t xml:space="preserve"> was sent to all landowners, occupiers and effected agencies of land adjoining the subject site. Council received two objections during exhibition. The issues raised in these submissions are discussed in this report and have been considered as part of the assessment and finalisation of this Development Plan.</w:t>
      </w:r>
    </w:p>
    <w:p w14:paraId="1CA7655B" w14:textId="77777777" w:rsidR="51F5B9E8" w:rsidRDefault="00690FDD" w:rsidP="00A72604">
      <w:pPr>
        <w:keepNext/>
        <w:shd w:val="clear" w:color="auto" w:fill="003266"/>
        <w:spacing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w:t>
      </w:r>
      <w:r w:rsidRPr="00A72604">
        <w:rPr>
          <w:rFonts w:ascii="Calibri" w:hAnsi="Calibri"/>
          <w:b/>
          <w:color w:val="FFFFFF" w:themeColor="background1"/>
          <w:sz w:val="28"/>
          <w:szCs w:val="28"/>
          <w:lang w:val="en-AU"/>
        </w:rPr>
        <w:t>Implementation Strategy</w:t>
      </w:r>
    </w:p>
    <w:p w14:paraId="5CE8202F" w14:textId="77777777" w:rsidR="51F5B9E8" w:rsidRDefault="00690FDD" w:rsidP="04E7AD7E">
      <w:pPr>
        <w:keepNext/>
        <w:spacing w:before="240" w:after="60"/>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Communication</w:t>
      </w:r>
    </w:p>
    <w:p w14:paraId="1A47B279" w14:textId="77777777" w:rsidR="5246231F" w:rsidRDefault="00690FDD">
      <w:pPr>
        <w:rPr>
          <w:rFonts w:ascii="Calibri" w:hAnsi="Calibri"/>
          <w:lang w:val="en-AU"/>
        </w:rPr>
      </w:pPr>
      <w:r w:rsidRPr="2E02F72D">
        <w:rPr>
          <w:rFonts w:ascii="Calibri" w:eastAsia="Calibri" w:hAnsi="Calibri" w:cs="Calibri"/>
          <w:lang w:val="en-AU"/>
        </w:rPr>
        <w:t xml:space="preserve">All submitters to the exhibited </w:t>
      </w:r>
      <w:r w:rsidRPr="2E02F72D">
        <w:rPr>
          <w:rFonts w:ascii="Calibri" w:eastAsia="Calibri" w:hAnsi="Calibri" w:cs="Calibri"/>
          <w:i/>
          <w:iCs/>
          <w:lang w:val="en-AU"/>
        </w:rPr>
        <w:t>Development Plan</w:t>
      </w:r>
      <w:r w:rsidRPr="2E02F72D">
        <w:rPr>
          <w:rFonts w:ascii="Calibri" w:eastAsia="Calibri" w:hAnsi="Calibri" w:cs="Calibri"/>
          <w:lang w:val="en-AU"/>
        </w:rPr>
        <w:t xml:space="preserve"> will be notified of Council’s decision. A copy of the approved </w:t>
      </w:r>
      <w:r w:rsidRPr="2E02F72D">
        <w:rPr>
          <w:rFonts w:ascii="Calibri" w:eastAsia="Calibri" w:hAnsi="Calibri" w:cs="Calibri"/>
          <w:i/>
          <w:iCs/>
          <w:lang w:val="en-AU"/>
        </w:rPr>
        <w:t xml:space="preserve">Development Plan </w:t>
      </w:r>
      <w:r w:rsidRPr="2E02F72D">
        <w:rPr>
          <w:rFonts w:ascii="Calibri" w:eastAsia="Calibri" w:hAnsi="Calibri" w:cs="Calibri"/>
          <w:lang w:val="en-AU"/>
        </w:rPr>
        <w:t xml:space="preserve">can </w:t>
      </w:r>
      <w:r w:rsidR="3AE55C34" w:rsidRPr="2E02F72D">
        <w:rPr>
          <w:rFonts w:ascii="Calibri" w:eastAsia="Calibri" w:hAnsi="Calibri" w:cs="Calibri"/>
          <w:lang w:val="en-AU"/>
        </w:rPr>
        <w:t xml:space="preserve">also </w:t>
      </w:r>
      <w:r w:rsidRPr="2E02F72D">
        <w:rPr>
          <w:rFonts w:ascii="Calibri" w:eastAsia="Calibri" w:hAnsi="Calibri" w:cs="Calibri"/>
          <w:lang w:val="en-AU"/>
        </w:rPr>
        <w:t>be made available to affected parties.</w:t>
      </w:r>
    </w:p>
    <w:p w14:paraId="4B967BFC" w14:textId="77777777" w:rsidR="19EF8869" w:rsidRDefault="19EF8869" w:rsidP="19EF8869">
      <w:pPr>
        <w:rPr>
          <w:rFonts w:ascii="Calibri" w:eastAsia="Calibri" w:hAnsi="Calibri" w:cs="Calibri"/>
          <w:b/>
          <w:bCs/>
          <w:color w:val="000000"/>
          <w:lang w:val="en-AU"/>
        </w:rPr>
      </w:pPr>
    </w:p>
    <w:p w14:paraId="671F5CF1" w14:textId="77777777" w:rsidR="5246231F" w:rsidRDefault="00690FDD">
      <w:pPr>
        <w:rPr>
          <w:rFonts w:ascii="Calibri" w:hAnsi="Calibri"/>
          <w:lang w:val="en-AU"/>
        </w:rPr>
      </w:pPr>
      <w:r w:rsidRPr="269E7EAC">
        <w:rPr>
          <w:rFonts w:ascii="Calibri" w:eastAsia="Calibri" w:hAnsi="Calibri" w:cs="Calibri"/>
          <w:b/>
          <w:bCs/>
          <w:color w:val="000000" w:themeColor="text1"/>
          <w:lang w:val="en-AU"/>
        </w:rPr>
        <w:t>Critical Dates</w:t>
      </w:r>
    </w:p>
    <w:tbl>
      <w:tblPr>
        <w:tblStyle w:val="TableGrid0"/>
        <w:tblW w:w="0" w:type="auto"/>
        <w:tblLayout w:type="fixed"/>
        <w:tblLook w:val="06A0" w:firstRow="1" w:lastRow="0" w:firstColumn="1" w:lastColumn="0" w:noHBand="1" w:noVBand="1"/>
      </w:tblPr>
      <w:tblGrid>
        <w:gridCol w:w="4508"/>
        <w:gridCol w:w="4508"/>
      </w:tblGrid>
      <w:tr w:rsidR="002D523D" w14:paraId="3FF14E58"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393D870E" w14:textId="77777777" w:rsidR="269E7EAC" w:rsidRDefault="00690FDD">
            <w:pPr>
              <w:rPr>
                <w:rFonts w:ascii="Calibri" w:hAnsi="Calibri"/>
                <w:lang w:eastAsia="en-US"/>
              </w:rPr>
            </w:pPr>
            <w:r w:rsidRPr="269E7EAC">
              <w:rPr>
                <w:rFonts w:ascii="Calibri" w:hAnsi="Calibri"/>
                <w:lang w:eastAsia="en-US"/>
              </w:rPr>
              <w:t>Amendment C230 Gazetted</w:t>
            </w:r>
          </w:p>
        </w:tc>
        <w:tc>
          <w:tcPr>
            <w:tcW w:w="4508" w:type="dxa"/>
            <w:tcBorders>
              <w:top w:val="single" w:sz="8" w:space="0" w:color="000000"/>
              <w:left w:val="single" w:sz="8" w:space="0" w:color="000000"/>
              <w:bottom w:val="single" w:sz="8" w:space="0" w:color="000000"/>
              <w:right w:val="single" w:sz="8" w:space="0" w:color="000000"/>
            </w:tcBorders>
          </w:tcPr>
          <w:p w14:paraId="08730772" w14:textId="77777777" w:rsidR="269E7EAC" w:rsidRDefault="00690FDD">
            <w:pPr>
              <w:rPr>
                <w:rFonts w:ascii="Calibri" w:hAnsi="Calibri"/>
                <w:lang w:eastAsia="en-US"/>
              </w:rPr>
            </w:pPr>
            <w:r w:rsidRPr="269E7EAC">
              <w:rPr>
                <w:rFonts w:ascii="Calibri" w:hAnsi="Calibri"/>
                <w:lang w:eastAsia="en-US"/>
              </w:rPr>
              <w:t>30 October 2020</w:t>
            </w:r>
          </w:p>
        </w:tc>
      </w:tr>
      <w:tr w:rsidR="002D523D" w14:paraId="004AD00E"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27576D12" w14:textId="77777777" w:rsidR="269E7EAC" w:rsidRDefault="00690FDD">
            <w:pPr>
              <w:rPr>
                <w:rFonts w:ascii="Calibri" w:hAnsi="Calibri"/>
                <w:lang w:eastAsia="en-US"/>
              </w:rPr>
            </w:pPr>
            <w:r w:rsidRPr="269E7EAC">
              <w:rPr>
                <w:rFonts w:ascii="Calibri" w:hAnsi="Calibri"/>
                <w:lang w:eastAsia="en-US"/>
              </w:rPr>
              <w:t>First Development Plan Submission</w:t>
            </w:r>
          </w:p>
        </w:tc>
        <w:tc>
          <w:tcPr>
            <w:tcW w:w="4508" w:type="dxa"/>
            <w:tcBorders>
              <w:top w:val="single" w:sz="8" w:space="0" w:color="000000"/>
              <w:left w:val="single" w:sz="8" w:space="0" w:color="000000"/>
              <w:bottom w:val="single" w:sz="8" w:space="0" w:color="000000"/>
              <w:right w:val="single" w:sz="8" w:space="0" w:color="000000"/>
            </w:tcBorders>
          </w:tcPr>
          <w:p w14:paraId="600022FB" w14:textId="77777777" w:rsidR="269E7EAC" w:rsidRDefault="00690FDD">
            <w:pPr>
              <w:rPr>
                <w:rFonts w:ascii="Calibri" w:hAnsi="Calibri"/>
                <w:lang w:eastAsia="en-US"/>
              </w:rPr>
            </w:pPr>
            <w:r w:rsidRPr="269E7EAC">
              <w:rPr>
                <w:rFonts w:ascii="Calibri" w:hAnsi="Calibri"/>
                <w:lang w:eastAsia="en-US"/>
              </w:rPr>
              <w:t>21 May 2021</w:t>
            </w:r>
          </w:p>
        </w:tc>
      </w:tr>
      <w:tr w:rsidR="002D523D" w14:paraId="3001FC78"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511C4688" w14:textId="77777777" w:rsidR="269E7EAC" w:rsidRDefault="00690FDD">
            <w:pPr>
              <w:rPr>
                <w:rFonts w:ascii="Calibri" w:hAnsi="Calibri"/>
                <w:lang w:eastAsia="en-US"/>
              </w:rPr>
            </w:pPr>
            <w:r w:rsidRPr="269E7EAC">
              <w:rPr>
                <w:rFonts w:ascii="Calibri" w:hAnsi="Calibri"/>
                <w:lang w:eastAsia="en-US"/>
              </w:rPr>
              <w:t>Council RFI Letter</w:t>
            </w:r>
          </w:p>
        </w:tc>
        <w:tc>
          <w:tcPr>
            <w:tcW w:w="4508" w:type="dxa"/>
            <w:tcBorders>
              <w:top w:val="single" w:sz="8" w:space="0" w:color="000000"/>
              <w:left w:val="single" w:sz="8" w:space="0" w:color="000000"/>
              <w:bottom w:val="single" w:sz="8" w:space="0" w:color="000000"/>
              <w:right w:val="single" w:sz="8" w:space="0" w:color="000000"/>
            </w:tcBorders>
          </w:tcPr>
          <w:p w14:paraId="44CAB802" w14:textId="77777777" w:rsidR="269E7EAC" w:rsidRDefault="00690FDD">
            <w:pPr>
              <w:rPr>
                <w:rFonts w:ascii="Calibri" w:hAnsi="Calibri"/>
                <w:lang w:eastAsia="en-US"/>
              </w:rPr>
            </w:pPr>
            <w:r w:rsidRPr="269E7EAC">
              <w:rPr>
                <w:rFonts w:ascii="Calibri" w:hAnsi="Calibri"/>
                <w:lang w:eastAsia="en-US"/>
              </w:rPr>
              <w:t>23 July 2021</w:t>
            </w:r>
          </w:p>
        </w:tc>
      </w:tr>
      <w:tr w:rsidR="002D523D" w14:paraId="1642B6C2"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573F55F8" w14:textId="77777777" w:rsidR="269E7EAC" w:rsidRDefault="00690FDD">
            <w:pPr>
              <w:rPr>
                <w:rFonts w:ascii="Calibri" w:hAnsi="Calibri"/>
                <w:lang w:eastAsia="en-US"/>
              </w:rPr>
            </w:pPr>
            <w:r w:rsidRPr="269E7EAC">
              <w:rPr>
                <w:rFonts w:ascii="Calibri" w:hAnsi="Calibri"/>
                <w:lang w:eastAsia="en-US"/>
              </w:rPr>
              <w:t>Second Submission</w:t>
            </w:r>
          </w:p>
        </w:tc>
        <w:tc>
          <w:tcPr>
            <w:tcW w:w="4508" w:type="dxa"/>
            <w:tcBorders>
              <w:top w:val="single" w:sz="8" w:space="0" w:color="000000"/>
              <w:left w:val="single" w:sz="8" w:space="0" w:color="000000"/>
              <w:bottom w:val="single" w:sz="8" w:space="0" w:color="000000"/>
              <w:right w:val="single" w:sz="8" w:space="0" w:color="000000"/>
            </w:tcBorders>
          </w:tcPr>
          <w:p w14:paraId="33D1E4C9" w14:textId="77777777" w:rsidR="269E7EAC" w:rsidRDefault="00690FDD">
            <w:pPr>
              <w:rPr>
                <w:rFonts w:ascii="Calibri" w:hAnsi="Calibri"/>
                <w:lang w:eastAsia="en-US"/>
              </w:rPr>
            </w:pPr>
            <w:r w:rsidRPr="269E7EAC">
              <w:rPr>
                <w:rFonts w:ascii="Calibri" w:hAnsi="Calibri"/>
                <w:lang w:eastAsia="en-US"/>
              </w:rPr>
              <w:t>3 September 2021</w:t>
            </w:r>
          </w:p>
        </w:tc>
      </w:tr>
      <w:tr w:rsidR="002D523D" w14:paraId="51EAB015"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1869EBBF" w14:textId="77777777" w:rsidR="269E7EAC" w:rsidRDefault="00690FDD">
            <w:pPr>
              <w:rPr>
                <w:rFonts w:ascii="Calibri" w:hAnsi="Calibri"/>
                <w:lang w:eastAsia="en-US"/>
              </w:rPr>
            </w:pPr>
            <w:r w:rsidRPr="269E7EAC">
              <w:rPr>
                <w:rFonts w:ascii="Calibri" w:hAnsi="Calibri"/>
                <w:lang w:eastAsia="en-US"/>
              </w:rPr>
              <w:t>Non statutory exhibition</w:t>
            </w:r>
          </w:p>
        </w:tc>
        <w:tc>
          <w:tcPr>
            <w:tcW w:w="4508" w:type="dxa"/>
            <w:tcBorders>
              <w:top w:val="single" w:sz="8" w:space="0" w:color="000000"/>
              <w:left w:val="single" w:sz="8" w:space="0" w:color="000000"/>
              <w:bottom w:val="single" w:sz="8" w:space="0" w:color="000000"/>
              <w:right w:val="single" w:sz="8" w:space="0" w:color="000000"/>
            </w:tcBorders>
          </w:tcPr>
          <w:p w14:paraId="3285CBDD" w14:textId="77777777" w:rsidR="269E7EAC" w:rsidRDefault="00690FDD">
            <w:pPr>
              <w:rPr>
                <w:rFonts w:ascii="Calibri" w:hAnsi="Calibri"/>
                <w:lang w:eastAsia="en-US"/>
              </w:rPr>
            </w:pPr>
            <w:r w:rsidRPr="269E7EAC">
              <w:rPr>
                <w:rFonts w:ascii="Calibri" w:hAnsi="Calibri"/>
                <w:lang w:eastAsia="en-US"/>
              </w:rPr>
              <w:t>23 September – 22 October 2022</w:t>
            </w:r>
          </w:p>
        </w:tc>
      </w:tr>
      <w:tr w:rsidR="002D523D" w14:paraId="082E5C2B"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3371E474" w14:textId="77777777" w:rsidR="33D09CF0" w:rsidRDefault="00690FDD" w:rsidP="2B2B90EC">
            <w:pPr>
              <w:rPr>
                <w:rFonts w:ascii="Calibri" w:hAnsi="Calibri"/>
                <w:lang w:eastAsia="en-US"/>
              </w:rPr>
            </w:pPr>
            <w:r w:rsidRPr="2B2B90EC">
              <w:rPr>
                <w:rFonts w:ascii="Calibri" w:hAnsi="Calibri"/>
                <w:lang w:eastAsia="en-US"/>
              </w:rPr>
              <w:t>Council Meeting</w:t>
            </w:r>
            <w:r w:rsidR="39DDE245" w:rsidRPr="2B2B90EC">
              <w:rPr>
                <w:rFonts w:ascii="Calibri" w:hAnsi="Calibri"/>
                <w:lang w:eastAsia="en-US"/>
              </w:rPr>
              <w:t xml:space="preserve"> to consider endorsement and delegation to CEO for approval</w:t>
            </w:r>
          </w:p>
        </w:tc>
        <w:tc>
          <w:tcPr>
            <w:tcW w:w="4508" w:type="dxa"/>
            <w:tcBorders>
              <w:top w:val="single" w:sz="8" w:space="0" w:color="000000"/>
              <w:left w:val="single" w:sz="8" w:space="0" w:color="000000"/>
              <w:bottom w:val="single" w:sz="8" w:space="0" w:color="000000"/>
              <w:right w:val="single" w:sz="8" w:space="0" w:color="000000"/>
            </w:tcBorders>
          </w:tcPr>
          <w:p w14:paraId="33561347" w14:textId="77777777" w:rsidR="33D09CF0" w:rsidRDefault="00690FDD" w:rsidP="2B2B90EC">
            <w:pPr>
              <w:rPr>
                <w:rFonts w:ascii="Calibri" w:hAnsi="Calibri"/>
                <w:lang w:eastAsia="en-US"/>
              </w:rPr>
            </w:pPr>
            <w:r w:rsidRPr="2B2B90EC">
              <w:rPr>
                <w:rFonts w:ascii="Calibri" w:hAnsi="Calibri"/>
                <w:lang w:eastAsia="en-US"/>
              </w:rPr>
              <w:t>21 February 2022</w:t>
            </w:r>
          </w:p>
        </w:tc>
      </w:tr>
      <w:tr w:rsidR="002D523D" w14:paraId="528A5BDA"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75929B22" w14:textId="77777777" w:rsidR="5FF6A2C9" w:rsidRDefault="00690FDD" w:rsidP="2B2B90EC">
            <w:pPr>
              <w:rPr>
                <w:rFonts w:ascii="Calibri" w:hAnsi="Calibri"/>
                <w:lang w:eastAsia="en-US"/>
              </w:rPr>
            </w:pPr>
            <w:r w:rsidRPr="2B2B90EC">
              <w:rPr>
                <w:rFonts w:ascii="Calibri" w:hAnsi="Calibri"/>
                <w:lang w:eastAsia="en-US"/>
              </w:rPr>
              <w:t>Final Development Plan updated</w:t>
            </w:r>
          </w:p>
        </w:tc>
        <w:tc>
          <w:tcPr>
            <w:tcW w:w="4508" w:type="dxa"/>
            <w:tcBorders>
              <w:top w:val="single" w:sz="8" w:space="0" w:color="000000"/>
              <w:left w:val="single" w:sz="8" w:space="0" w:color="000000"/>
              <w:bottom w:val="single" w:sz="8" w:space="0" w:color="000000"/>
              <w:right w:val="single" w:sz="8" w:space="0" w:color="000000"/>
            </w:tcBorders>
          </w:tcPr>
          <w:p w14:paraId="14566C6D" w14:textId="77777777" w:rsidR="5FF6A2C9" w:rsidRDefault="00690FDD" w:rsidP="2B2B90EC">
            <w:pPr>
              <w:rPr>
                <w:rFonts w:ascii="Calibri" w:hAnsi="Calibri"/>
                <w:lang w:eastAsia="en-US"/>
              </w:rPr>
            </w:pPr>
            <w:r w:rsidRPr="2B2B90EC">
              <w:rPr>
                <w:rFonts w:ascii="Calibri" w:hAnsi="Calibri"/>
                <w:lang w:eastAsia="en-US"/>
              </w:rPr>
              <w:t>Post Council endorsement</w:t>
            </w:r>
          </w:p>
        </w:tc>
      </w:tr>
      <w:tr w:rsidR="002D523D" w14:paraId="361FAA9D" w14:textId="77777777" w:rsidTr="2B2B90EC">
        <w:tc>
          <w:tcPr>
            <w:tcW w:w="4508" w:type="dxa"/>
            <w:tcBorders>
              <w:top w:val="single" w:sz="8" w:space="0" w:color="000000"/>
              <w:left w:val="single" w:sz="8" w:space="0" w:color="000000"/>
              <w:bottom w:val="single" w:sz="8" w:space="0" w:color="000000"/>
              <w:right w:val="single" w:sz="8" w:space="0" w:color="000000"/>
            </w:tcBorders>
          </w:tcPr>
          <w:p w14:paraId="20F29443" w14:textId="77777777" w:rsidR="5FF6A2C9" w:rsidRDefault="00690FDD" w:rsidP="2B2B90EC">
            <w:pPr>
              <w:rPr>
                <w:rFonts w:ascii="Calibri" w:hAnsi="Calibri"/>
                <w:lang w:eastAsia="en-US"/>
              </w:rPr>
            </w:pPr>
            <w:r w:rsidRPr="2B2B90EC">
              <w:rPr>
                <w:rFonts w:ascii="Calibri" w:hAnsi="Calibri"/>
                <w:lang w:eastAsia="en-US"/>
              </w:rPr>
              <w:t>Development Plan approved by CEO</w:t>
            </w:r>
          </w:p>
        </w:tc>
        <w:tc>
          <w:tcPr>
            <w:tcW w:w="4508" w:type="dxa"/>
            <w:tcBorders>
              <w:top w:val="single" w:sz="8" w:space="0" w:color="000000"/>
              <w:left w:val="single" w:sz="8" w:space="0" w:color="000000"/>
              <w:bottom w:val="single" w:sz="8" w:space="0" w:color="000000"/>
              <w:right w:val="single" w:sz="8" w:space="0" w:color="000000"/>
            </w:tcBorders>
          </w:tcPr>
          <w:p w14:paraId="152E8E8E" w14:textId="77777777" w:rsidR="5FF6A2C9" w:rsidRDefault="00690FDD" w:rsidP="2B2B90EC">
            <w:pPr>
              <w:rPr>
                <w:rFonts w:ascii="Calibri" w:hAnsi="Calibri"/>
                <w:lang w:eastAsia="en-US"/>
              </w:rPr>
            </w:pPr>
            <w:r w:rsidRPr="2B2B90EC">
              <w:rPr>
                <w:rFonts w:ascii="Calibri" w:hAnsi="Calibri"/>
                <w:lang w:eastAsia="en-US"/>
              </w:rPr>
              <w:t>Post submission of final Development Plan</w:t>
            </w:r>
          </w:p>
        </w:tc>
      </w:tr>
    </w:tbl>
    <w:p w14:paraId="77E11862" w14:textId="77777777" w:rsidR="19EF8869" w:rsidRDefault="19EF8869" w:rsidP="19EF8869">
      <w:pPr>
        <w:rPr>
          <w:rFonts w:ascii="Calibri" w:eastAsia="Calibri" w:hAnsi="Calibri" w:cs="Calibri"/>
          <w:b/>
          <w:bCs/>
          <w:color w:val="000000"/>
          <w:lang w:val="en-AU"/>
        </w:rPr>
      </w:pPr>
    </w:p>
    <w:p w14:paraId="11714F28" w14:textId="77777777" w:rsidR="5246231F" w:rsidRDefault="00690FDD" w:rsidP="0057671A">
      <w:pPr>
        <w:spacing w:line="276" w:lineRule="auto"/>
        <w:rPr>
          <w:rFonts w:ascii="Calibri" w:hAnsi="Calibri"/>
          <w:lang w:val="en-AU"/>
        </w:rPr>
      </w:pPr>
      <w:r w:rsidRPr="269E7EAC">
        <w:rPr>
          <w:rFonts w:ascii="Calibri" w:eastAsia="Calibri" w:hAnsi="Calibri" w:cs="Calibri"/>
          <w:b/>
          <w:bCs/>
          <w:color w:val="000000" w:themeColor="text1"/>
          <w:lang w:val="en-AU"/>
        </w:rPr>
        <w:lastRenderedPageBreak/>
        <w:t>Next Steps</w:t>
      </w:r>
    </w:p>
    <w:p w14:paraId="42F66635" w14:textId="77777777" w:rsidR="5246231F" w:rsidRDefault="00690FDD" w:rsidP="0057671A">
      <w:pPr>
        <w:spacing w:line="276" w:lineRule="auto"/>
        <w:rPr>
          <w:rFonts w:ascii="Calibri" w:eastAsia="Calibri" w:hAnsi="Calibri" w:cs="Calibri"/>
          <w:lang w:val="en-AU"/>
        </w:rPr>
      </w:pPr>
      <w:r w:rsidRPr="00886F48">
        <w:rPr>
          <w:rFonts w:ascii="Calibri" w:eastAsia="Calibri" w:hAnsi="Calibri" w:cs="Calibri"/>
          <w:lang w:val="en-AU"/>
        </w:rPr>
        <w:t xml:space="preserve">The changes identified </w:t>
      </w:r>
      <w:r w:rsidR="1DCC183A" w:rsidRPr="00886F48">
        <w:rPr>
          <w:rFonts w:ascii="Calibri" w:eastAsia="Calibri" w:hAnsi="Calibri" w:cs="Calibri"/>
          <w:lang w:val="en-AU"/>
        </w:rPr>
        <w:t xml:space="preserve">In </w:t>
      </w:r>
      <w:r w:rsidR="1DCC183A" w:rsidRPr="00886F48">
        <w:rPr>
          <w:rFonts w:ascii="Calibri" w:eastAsia="Calibri" w:hAnsi="Calibri" w:cs="Calibri"/>
          <w:i/>
          <w:iCs/>
          <w:lang w:val="en-AU"/>
        </w:rPr>
        <w:t>Attachment 5</w:t>
      </w:r>
      <w:r w:rsidR="1DCC183A" w:rsidRPr="00886F48">
        <w:rPr>
          <w:rFonts w:ascii="Calibri" w:eastAsia="Calibri" w:hAnsi="Calibri" w:cs="Calibri"/>
          <w:lang w:val="en-AU"/>
        </w:rPr>
        <w:t xml:space="preserve"> </w:t>
      </w:r>
      <w:r w:rsidRPr="00886F48">
        <w:rPr>
          <w:rFonts w:ascii="Calibri" w:eastAsia="Calibri" w:hAnsi="Calibri" w:cs="Calibri"/>
          <w:lang w:val="en-AU"/>
        </w:rPr>
        <w:t xml:space="preserve">are required to be made to the </w:t>
      </w:r>
      <w:r w:rsidRPr="00886F48">
        <w:rPr>
          <w:rFonts w:ascii="Calibri" w:eastAsia="Calibri" w:hAnsi="Calibri" w:cs="Calibri"/>
          <w:i/>
          <w:iCs/>
          <w:lang w:val="en-AU"/>
        </w:rPr>
        <w:t xml:space="preserve">Development Plan </w:t>
      </w:r>
      <w:r w:rsidRPr="00886F48">
        <w:rPr>
          <w:rFonts w:ascii="Calibri" w:eastAsia="Calibri" w:hAnsi="Calibri" w:cs="Calibri"/>
          <w:lang w:val="en-AU"/>
        </w:rPr>
        <w:t xml:space="preserve">document </w:t>
      </w:r>
      <w:r w:rsidR="61066279" w:rsidRPr="00886F48">
        <w:rPr>
          <w:rFonts w:ascii="Calibri" w:eastAsia="Calibri" w:hAnsi="Calibri" w:cs="Calibri"/>
          <w:lang w:val="en-AU"/>
        </w:rPr>
        <w:t>to make it</w:t>
      </w:r>
      <w:r w:rsidRPr="00886F48">
        <w:rPr>
          <w:rFonts w:ascii="Calibri" w:eastAsia="Calibri" w:hAnsi="Calibri" w:cs="Calibri"/>
          <w:lang w:val="en-AU"/>
        </w:rPr>
        <w:t xml:space="preserve"> suitable for approval. </w:t>
      </w:r>
    </w:p>
    <w:p w14:paraId="01BBCD55" w14:textId="77777777" w:rsidR="0057671A" w:rsidRDefault="0057671A" w:rsidP="0057671A">
      <w:pPr>
        <w:spacing w:line="276" w:lineRule="auto"/>
        <w:rPr>
          <w:rFonts w:ascii="Calibri" w:hAnsi="Calibri"/>
          <w:lang w:val="en-AU"/>
        </w:rPr>
      </w:pPr>
    </w:p>
    <w:p w14:paraId="1CC0F3B2" w14:textId="77777777" w:rsidR="5246231F" w:rsidRDefault="00690FDD" w:rsidP="0057671A">
      <w:pPr>
        <w:spacing w:line="276" w:lineRule="auto"/>
        <w:rPr>
          <w:rFonts w:ascii="Calibri" w:hAnsi="Calibri"/>
          <w:lang w:val="en-AU"/>
        </w:rPr>
      </w:pPr>
      <w:r w:rsidRPr="54968906">
        <w:rPr>
          <w:rFonts w:ascii="Calibri" w:eastAsia="Calibri" w:hAnsi="Calibri" w:cs="Calibri"/>
          <w:lang w:val="en-AU"/>
        </w:rPr>
        <w:t xml:space="preserve">It is recommended that the CEO be </w:t>
      </w:r>
      <w:r w:rsidR="484830DB" w:rsidRPr="54968906">
        <w:rPr>
          <w:rFonts w:ascii="Calibri" w:eastAsia="Calibri" w:hAnsi="Calibri" w:cs="Calibri"/>
          <w:lang w:val="en-AU"/>
        </w:rPr>
        <w:t>authorised</w:t>
      </w:r>
      <w:r w:rsidR="2B2547B0" w:rsidRPr="54968906">
        <w:rPr>
          <w:rFonts w:ascii="Calibri" w:eastAsia="Calibri" w:hAnsi="Calibri" w:cs="Calibri"/>
          <w:lang w:val="en-AU"/>
        </w:rPr>
        <w:t xml:space="preserve"> </w:t>
      </w:r>
      <w:r w:rsidRPr="54968906">
        <w:rPr>
          <w:rFonts w:ascii="Calibri" w:eastAsia="Calibri" w:hAnsi="Calibri" w:cs="Calibri"/>
          <w:lang w:val="en-AU"/>
        </w:rPr>
        <w:t xml:space="preserve">to approve the final </w:t>
      </w:r>
      <w:r w:rsidRPr="54968906">
        <w:rPr>
          <w:rFonts w:ascii="Calibri" w:eastAsia="Calibri" w:hAnsi="Calibri" w:cs="Calibri"/>
          <w:i/>
          <w:iCs/>
          <w:lang w:val="en-AU"/>
        </w:rPr>
        <w:t xml:space="preserve">Development Plan </w:t>
      </w:r>
      <w:r w:rsidR="4EAEC73F" w:rsidRPr="54968906">
        <w:rPr>
          <w:rFonts w:ascii="Calibri" w:eastAsia="Calibri" w:hAnsi="Calibri" w:cs="Calibri"/>
          <w:lang w:val="en-AU"/>
        </w:rPr>
        <w:t>once</w:t>
      </w:r>
      <w:r w:rsidRPr="54968906">
        <w:rPr>
          <w:rFonts w:ascii="Calibri" w:eastAsia="Calibri" w:hAnsi="Calibri" w:cs="Calibri"/>
          <w:lang w:val="en-AU"/>
        </w:rPr>
        <w:t xml:space="preserve"> these changes are made.</w:t>
      </w:r>
    </w:p>
    <w:p w14:paraId="3151C7E3" w14:textId="77777777" w:rsidR="0057671A" w:rsidRDefault="0057671A" w:rsidP="0057671A">
      <w:pPr>
        <w:spacing w:line="276" w:lineRule="auto"/>
        <w:rPr>
          <w:rFonts w:ascii="Calibri" w:eastAsia="Calibri" w:hAnsi="Calibri" w:cs="Calibri"/>
          <w:lang w:val="en-AU"/>
        </w:rPr>
      </w:pPr>
    </w:p>
    <w:p w14:paraId="296E203D" w14:textId="77777777" w:rsidR="492C6936" w:rsidRDefault="00690FDD" w:rsidP="0057671A">
      <w:pPr>
        <w:spacing w:line="276" w:lineRule="auto"/>
        <w:rPr>
          <w:rFonts w:ascii="Calibri" w:hAnsi="Calibri"/>
          <w:lang w:val="en-AU"/>
        </w:rPr>
      </w:pPr>
      <w:r w:rsidRPr="19EF8869">
        <w:rPr>
          <w:rFonts w:ascii="Calibri" w:eastAsia="Calibri" w:hAnsi="Calibri" w:cs="Calibri"/>
          <w:lang w:val="en-AU"/>
        </w:rPr>
        <w:t xml:space="preserve">Once the </w:t>
      </w:r>
      <w:r w:rsidRPr="19EF8869">
        <w:rPr>
          <w:rFonts w:ascii="Calibri" w:eastAsia="Calibri" w:hAnsi="Calibri" w:cs="Calibri"/>
          <w:i/>
          <w:iCs/>
          <w:lang w:val="en-AU"/>
        </w:rPr>
        <w:t xml:space="preserve">Development Plan </w:t>
      </w:r>
      <w:r w:rsidRPr="19EF8869">
        <w:rPr>
          <w:rFonts w:ascii="Calibri" w:eastAsia="Calibri" w:hAnsi="Calibri" w:cs="Calibri"/>
          <w:lang w:val="en-AU"/>
        </w:rPr>
        <w:t>is approved planning permits for the subdivision and development of the site can be considered.</w:t>
      </w:r>
    </w:p>
    <w:p w14:paraId="00D796A9" w14:textId="77777777" w:rsidR="51F5B9E8" w:rsidRDefault="00690FDD" w:rsidP="00A72604">
      <w:pPr>
        <w:keepNext/>
        <w:shd w:val="clear" w:color="auto" w:fill="003266"/>
        <w:spacing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w:t>
      </w:r>
      <w:r w:rsidRPr="00A72604">
        <w:rPr>
          <w:rFonts w:ascii="Calibri" w:hAnsi="Calibri"/>
          <w:b/>
          <w:color w:val="FFFFFF" w:themeColor="background1"/>
          <w:sz w:val="28"/>
          <w:szCs w:val="28"/>
          <w:lang w:val="en-AU"/>
        </w:rPr>
        <w:t>Declaration of Conflict of Interest</w:t>
      </w:r>
    </w:p>
    <w:p w14:paraId="59D11197" w14:textId="77777777" w:rsidR="51F5B9E8" w:rsidRDefault="00690FDD" w:rsidP="0057671A">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49CA931" w14:textId="77777777" w:rsidR="51F5B9E8" w:rsidRDefault="00690FDD" w:rsidP="00A72604">
      <w:pPr>
        <w:keepNext/>
        <w:shd w:val="clear" w:color="auto" w:fill="003266"/>
        <w:spacing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B4473D" w:rsidRPr="00A72604">
        <w:rPr>
          <w:rFonts w:ascii="Calibri" w:hAnsi="Calibri"/>
          <w:b/>
          <w:color w:val="FFFFFF" w:themeColor="background1"/>
          <w:sz w:val="28"/>
          <w:szCs w:val="28"/>
          <w:lang w:val="en-AU"/>
        </w:rPr>
        <w:t>Conclusion</w:t>
      </w:r>
    </w:p>
    <w:p w14:paraId="11F0E773" w14:textId="02F65B7D" w:rsidR="10EB0851" w:rsidRDefault="003370B6" w:rsidP="00D36724">
      <w:pPr>
        <w:spacing w:line="276" w:lineRule="auto"/>
        <w:rPr>
          <w:rFonts w:ascii="Calibri" w:hAnsi="Calibri"/>
          <w:lang w:val="en-AU"/>
        </w:rPr>
      </w:pPr>
      <w:r>
        <w:rPr>
          <w:rFonts w:ascii="Calibri" w:eastAsia="Calibri" w:hAnsi="Calibri" w:cs="Calibri"/>
          <w:color w:val="000000" w:themeColor="text1"/>
          <w:lang w:val="en-AU"/>
        </w:rPr>
        <w:t>T</w:t>
      </w:r>
      <w:r w:rsidR="00690FDD" w:rsidRPr="269E7EAC">
        <w:rPr>
          <w:rFonts w:ascii="Calibri" w:eastAsia="Calibri" w:hAnsi="Calibri" w:cs="Calibri"/>
          <w:color w:val="000000" w:themeColor="text1"/>
          <w:lang w:val="en-AU"/>
        </w:rPr>
        <w:t xml:space="preserve">his report considers the proposed </w:t>
      </w:r>
      <w:r w:rsidR="00690FDD" w:rsidRPr="269E7EAC">
        <w:rPr>
          <w:rFonts w:ascii="Calibri" w:eastAsia="Calibri" w:hAnsi="Calibri" w:cs="Calibri"/>
          <w:i/>
          <w:iCs/>
          <w:color w:val="000000" w:themeColor="text1"/>
          <w:lang w:val="en-AU"/>
        </w:rPr>
        <w:t>O’Herns Logistics Park Development Plan</w:t>
      </w:r>
      <w:r w:rsidR="00690FDD" w:rsidRPr="269E7EAC">
        <w:rPr>
          <w:rFonts w:ascii="Calibri" w:eastAsia="Calibri" w:hAnsi="Calibri" w:cs="Calibri"/>
          <w:color w:val="000000" w:themeColor="text1"/>
          <w:lang w:val="en-AU"/>
        </w:rPr>
        <w:t>. The plan will facilitate the development of a significant employment precinct with the capacity to generate in the order of 4,000 jobs.</w:t>
      </w:r>
    </w:p>
    <w:p w14:paraId="61EBD621" w14:textId="77777777" w:rsidR="10EB0851" w:rsidRDefault="00690FDD" w:rsidP="00D36724">
      <w:pPr>
        <w:spacing w:line="276" w:lineRule="auto"/>
        <w:rPr>
          <w:rFonts w:ascii="Calibri" w:hAnsi="Calibri"/>
          <w:lang w:val="en-AU"/>
        </w:rPr>
      </w:pPr>
      <w:r w:rsidRPr="269E7EAC">
        <w:rPr>
          <w:rFonts w:ascii="Calibri" w:eastAsia="Calibri" w:hAnsi="Calibri" w:cs="Calibri"/>
          <w:color w:val="000000" w:themeColor="text1"/>
          <w:lang w:val="en-AU"/>
        </w:rPr>
        <w:t xml:space="preserve"> </w:t>
      </w:r>
    </w:p>
    <w:p w14:paraId="2F82A866" w14:textId="77777777" w:rsidR="10EB0851" w:rsidRDefault="00690FDD" w:rsidP="00D36724">
      <w:pPr>
        <w:spacing w:line="276" w:lineRule="auto"/>
        <w:rPr>
          <w:rFonts w:ascii="Calibri" w:hAnsi="Calibri"/>
          <w:lang w:val="en-AU"/>
        </w:rPr>
      </w:pPr>
      <w:r w:rsidRPr="00886F48">
        <w:rPr>
          <w:rFonts w:ascii="Calibri" w:eastAsia="Calibri" w:hAnsi="Calibri" w:cs="Calibri"/>
          <w:color w:val="000000" w:themeColor="text1"/>
          <w:lang w:val="en-AU"/>
        </w:rPr>
        <w:t xml:space="preserve">Planning controls in the Whittlesea Planning Scheme applied when the land was rezoned require a Development Plan to be prepared to guide </w:t>
      </w:r>
      <w:r w:rsidR="7D1E8AD2" w:rsidRPr="00886F48">
        <w:rPr>
          <w:rFonts w:ascii="Calibri" w:eastAsia="Calibri" w:hAnsi="Calibri" w:cs="Calibri"/>
          <w:color w:val="000000" w:themeColor="text1"/>
          <w:lang w:val="en-AU"/>
        </w:rPr>
        <w:t xml:space="preserve">the </w:t>
      </w:r>
      <w:r w:rsidRPr="00886F48">
        <w:rPr>
          <w:rFonts w:ascii="Calibri" w:eastAsia="Calibri" w:hAnsi="Calibri" w:cs="Calibri"/>
          <w:color w:val="000000" w:themeColor="text1"/>
          <w:lang w:val="en-AU"/>
        </w:rPr>
        <w:t>future subdivision and development of the site.</w:t>
      </w:r>
    </w:p>
    <w:p w14:paraId="428326EC" w14:textId="77777777" w:rsidR="10EB0851" w:rsidRDefault="00690FDD" w:rsidP="00D36724">
      <w:pPr>
        <w:spacing w:line="276" w:lineRule="auto"/>
        <w:rPr>
          <w:rFonts w:ascii="Calibri" w:hAnsi="Calibri"/>
          <w:lang w:val="en-AU"/>
        </w:rPr>
      </w:pPr>
      <w:r w:rsidRPr="269E7EAC">
        <w:rPr>
          <w:rFonts w:ascii="Calibri" w:eastAsia="Calibri" w:hAnsi="Calibri" w:cs="Calibri"/>
          <w:lang w:val="en-AU"/>
        </w:rPr>
        <w:t xml:space="preserve"> </w:t>
      </w:r>
    </w:p>
    <w:p w14:paraId="3C790BB8" w14:textId="77777777" w:rsidR="10EB0851" w:rsidRDefault="00690FDD" w:rsidP="00D36724">
      <w:pPr>
        <w:spacing w:line="276" w:lineRule="auto"/>
        <w:rPr>
          <w:rFonts w:ascii="Calibri" w:eastAsia="Calibri" w:hAnsi="Calibri" w:cs="Calibri"/>
          <w:lang w:val="en-AU"/>
        </w:rPr>
      </w:pPr>
      <w:r w:rsidRPr="54968906">
        <w:rPr>
          <w:rFonts w:ascii="Calibri" w:eastAsia="Calibri" w:hAnsi="Calibri" w:cs="Calibri"/>
          <w:lang w:val="en-AU"/>
        </w:rPr>
        <w:t xml:space="preserve">The draft </w:t>
      </w:r>
      <w:r w:rsidRPr="54968906">
        <w:rPr>
          <w:rFonts w:ascii="Calibri" w:eastAsia="Calibri" w:hAnsi="Calibri" w:cs="Calibri"/>
          <w:i/>
          <w:iCs/>
          <w:lang w:val="en-AU"/>
        </w:rPr>
        <w:t>Development Plan</w:t>
      </w:r>
      <w:r w:rsidRPr="54968906">
        <w:rPr>
          <w:rFonts w:ascii="Calibri" w:eastAsia="Calibri" w:hAnsi="Calibri" w:cs="Calibri"/>
          <w:lang w:val="en-AU"/>
        </w:rPr>
        <w:t xml:space="preserve"> has been through a non-statutory exhibition process and </w:t>
      </w:r>
      <w:r w:rsidR="1C52DCB4" w:rsidRPr="54968906">
        <w:rPr>
          <w:rFonts w:ascii="Calibri" w:eastAsia="Calibri" w:hAnsi="Calibri" w:cs="Calibri"/>
          <w:lang w:val="en-AU"/>
        </w:rPr>
        <w:t>several</w:t>
      </w:r>
      <w:r w:rsidRPr="54968906">
        <w:rPr>
          <w:rFonts w:ascii="Calibri" w:eastAsia="Calibri" w:hAnsi="Calibri" w:cs="Calibri"/>
          <w:lang w:val="en-AU"/>
        </w:rPr>
        <w:t xml:space="preserve"> submissions received. Key issues relate to</w:t>
      </w:r>
      <w:r w:rsidR="49A76911" w:rsidRPr="54968906">
        <w:rPr>
          <w:rFonts w:ascii="Calibri" w:eastAsia="Calibri" w:hAnsi="Calibri" w:cs="Calibri"/>
          <w:lang w:val="en-AU"/>
        </w:rPr>
        <w:t xml:space="preserve"> the</w:t>
      </w:r>
      <w:r w:rsidRPr="54968906">
        <w:rPr>
          <w:rFonts w:ascii="Calibri" w:eastAsia="Calibri" w:hAnsi="Calibri" w:cs="Calibri"/>
          <w:lang w:val="en-AU"/>
        </w:rPr>
        <w:t xml:space="preserve"> quarry interface and the road network.</w:t>
      </w:r>
    </w:p>
    <w:p w14:paraId="0AC35F79" w14:textId="77777777" w:rsidR="10EB0851" w:rsidRDefault="00690FDD" w:rsidP="00D36724">
      <w:pPr>
        <w:spacing w:line="276" w:lineRule="auto"/>
        <w:rPr>
          <w:rFonts w:ascii="Calibri" w:hAnsi="Calibri"/>
          <w:lang w:val="en-AU"/>
        </w:rPr>
      </w:pPr>
      <w:r w:rsidRPr="269E7EAC">
        <w:rPr>
          <w:rFonts w:ascii="Calibri" w:eastAsia="Calibri" w:hAnsi="Calibri" w:cs="Calibri"/>
          <w:lang w:val="en-AU"/>
        </w:rPr>
        <w:t xml:space="preserve"> </w:t>
      </w:r>
    </w:p>
    <w:p w14:paraId="04325F55" w14:textId="77777777" w:rsidR="10EB0851" w:rsidRDefault="00690FDD" w:rsidP="00D36724">
      <w:pPr>
        <w:spacing w:line="276" w:lineRule="auto"/>
        <w:rPr>
          <w:rFonts w:ascii="Calibri" w:hAnsi="Calibri"/>
          <w:lang w:val="en-AU"/>
        </w:rPr>
      </w:pPr>
      <w:r w:rsidRPr="54968906">
        <w:rPr>
          <w:rFonts w:ascii="Calibri" w:eastAsia="Calibri" w:hAnsi="Calibri" w:cs="Calibri"/>
          <w:lang w:val="en-AU"/>
        </w:rPr>
        <w:t xml:space="preserve">There </w:t>
      </w:r>
      <w:r w:rsidR="357BF310" w:rsidRPr="54968906">
        <w:rPr>
          <w:rFonts w:ascii="Calibri" w:eastAsia="Calibri" w:hAnsi="Calibri" w:cs="Calibri"/>
          <w:lang w:val="en-AU"/>
        </w:rPr>
        <w:t>have</w:t>
      </w:r>
      <w:r w:rsidRPr="54968906">
        <w:rPr>
          <w:rFonts w:ascii="Calibri" w:eastAsia="Calibri" w:hAnsi="Calibri" w:cs="Calibri"/>
          <w:lang w:val="en-AU"/>
        </w:rPr>
        <w:t xml:space="preserve"> been extensive negotiations to resolve </w:t>
      </w:r>
      <w:r w:rsidR="662D1AFA" w:rsidRPr="54968906">
        <w:rPr>
          <w:rFonts w:ascii="Calibri" w:eastAsia="Calibri" w:hAnsi="Calibri" w:cs="Calibri"/>
          <w:lang w:val="en-AU"/>
        </w:rPr>
        <w:t xml:space="preserve">an </w:t>
      </w:r>
      <w:r w:rsidRPr="54968906">
        <w:rPr>
          <w:rFonts w:ascii="Calibri" w:eastAsia="Calibri" w:hAnsi="Calibri" w:cs="Calibri"/>
          <w:lang w:val="en-AU"/>
        </w:rPr>
        <w:t xml:space="preserve">outcome for the </w:t>
      </w:r>
      <w:r w:rsidR="534A391F" w:rsidRPr="54968906">
        <w:rPr>
          <w:rFonts w:ascii="Calibri" w:eastAsia="Calibri" w:hAnsi="Calibri" w:cs="Calibri"/>
          <w:i/>
          <w:iCs/>
          <w:lang w:val="en-AU"/>
        </w:rPr>
        <w:t>Development Plan</w:t>
      </w:r>
      <w:r w:rsidRPr="54968906">
        <w:rPr>
          <w:rFonts w:ascii="Calibri" w:eastAsia="Calibri" w:hAnsi="Calibri" w:cs="Calibri"/>
          <w:lang w:val="en-AU"/>
        </w:rPr>
        <w:t xml:space="preserve"> </w:t>
      </w:r>
      <w:r w:rsidR="05A451C0" w:rsidRPr="54968906">
        <w:rPr>
          <w:rFonts w:ascii="Calibri" w:eastAsia="Calibri" w:hAnsi="Calibri" w:cs="Calibri"/>
          <w:lang w:val="en-AU"/>
        </w:rPr>
        <w:t xml:space="preserve">that balances </w:t>
      </w:r>
      <w:r w:rsidRPr="54968906">
        <w:rPr>
          <w:rFonts w:ascii="Calibri" w:eastAsia="Calibri" w:hAnsi="Calibri" w:cs="Calibri"/>
          <w:lang w:val="en-AU"/>
        </w:rPr>
        <w:t>the ongoing operations of quarry and future employment development of the site</w:t>
      </w:r>
      <w:r w:rsidR="36EFC093" w:rsidRPr="54968906">
        <w:rPr>
          <w:rFonts w:ascii="Calibri" w:eastAsia="Calibri" w:hAnsi="Calibri" w:cs="Calibri"/>
          <w:lang w:val="en-AU"/>
        </w:rPr>
        <w:t>.</w:t>
      </w:r>
      <w:r w:rsidRPr="54968906">
        <w:rPr>
          <w:rFonts w:ascii="Calibri" w:eastAsia="Calibri" w:hAnsi="Calibri" w:cs="Calibri"/>
          <w:lang w:val="en-AU"/>
        </w:rPr>
        <w:t xml:space="preserve">  </w:t>
      </w:r>
    </w:p>
    <w:p w14:paraId="1B7FE01A" w14:textId="77777777" w:rsidR="10EB0851" w:rsidRDefault="00690FDD" w:rsidP="00D36724">
      <w:pPr>
        <w:spacing w:line="276" w:lineRule="auto"/>
        <w:rPr>
          <w:rFonts w:ascii="Calibri" w:hAnsi="Calibri"/>
          <w:lang w:val="en-AU"/>
        </w:rPr>
      </w:pPr>
      <w:r w:rsidRPr="269E7EAC">
        <w:rPr>
          <w:rFonts w:ascii="Calibri" w:eastAsia="Calibri" w:hAnsi="Calibri" w:cs="Calibri"/>
          <w:lang w:val="en-AU"/>
        </w:rPr>
        <w:t xml:space="preserve"> </w:t>
      </w:r>
    </w:p>
    <w:p w14:paraId="13C4FCF8" w14:textId="77777777" w:rsidR="10EB0851" w:rsidRDefault="00690FDD" w:rsidP="00D36724">
      <w:pPr>
        <w:spacing w:line="276" w:lineRule="auto"/>
        <w:rPr>
          <w:rFonts w:ascii="Calibri" w:eastAsia="Calibri" w:hAnsi="Calibri" w:cs="Calibri"/>
          <w:lang w:val="en-AU"/>
        </w:rPr>
      </w:pPr>
      <w:r w:rsidRPr="0F678CC1">
        <w:rPr>
          <w:rFonts w:ascii="Calibri" w:eastAsia="Calibri" w:hAnsi="Calibri" w:cs="Calibri"/>
          <w:lang w:val="en-AU"/>
        </w:rPr>
        <w:t xml:space="preserve">A number of changes are required to the </w:t>
      </w:r>
      <w:r w:rsidRPr="0F678CC1">
        <w:rPr>
          <w:rFonts w:ascii="Calibri" w:eastAsia="Calibri" w:hAnsi="Calibri" w:cs="Calibri"/>
          <w:i/>
          <w:iCs/>
          <w:lang w:val="en-AU"/>
        </w:rPr>
        <w:t>Development Plan</w:t>
      </w:r>
      <w:r w:rsidRPr="0F678CC1">
        <w:rPr>
          <w:rFonts w:ascii="Calibri" w:eastAsia="Calibri" w:hAnsi="Calibri" w:cs="Calibri"/>
          <w:lang w:val="en-AU"/>
        </w:rPr>
        <w:t xml:space="preserve"> document arising from submissions received and further officer assessment from the exhibition process which are detailed in the Requested Changes section</w:t>
      </w:r>
      <w:r w:rsidR="798E726B" w:rsidRPr="0F678CC1">
        <w:rPr>
          <w:rFonts w:ascii="Calibri" w:eastAsia="Calibri" w:hAnsi="Calibri" w:cs="Calibri"/>
          <w:lang w:val="en-AU"/>
        </w:rPr>
        <w:t xml:space="preserve"> and </w:t>
      </w:r>
      <w:r w:rsidR="798E726B" w:rsidRPr="0F678CC1">
        <w:rPr>
          <w:rFonts w:ascii="Calibri" w:eastAsia="Calibri" w:hAnsi="Calibri" w:cs="Calibri"/>
          <w:i/>
          <w:iCs/>
          <w:lang w:val="en-AU"/>
        </w:rPr>
        <w:t xml:space="preserve">Attachment </w:t>
      </w:r>
      <w:r w:rsidR="3FC1AF09" w:rsidRPr="0F678CC1">
        <w:rPr>
          <w:rFonts w:ascii="Calibri" w:eastAsia="Calibri" w:hAnsi="Calibri" w:cs="Calibri"/>
          <w:i/>
          <w:iCs/>
          <w:lang w:val="en-AU"/>
        </w:rPr>
        <w:t>5</w:t>
      </w:r>
      <w:r w:rsidRPr="0F678CC1">
        <w:rPr>
          <w:rFonts w:ascii="Calibri" w:eastAsia="Calibri" w:hAnsi="Calibri" w:cs="Calibri"/>
          <w:lang w:val="en-AU"/>
        </w:rPr>
        <w:t xml:space="preserve">. Once these </w:t>
      </w:r>
      <w:r w:rsidR="72677D77" w:rsidRPr="0F678CC1">
        <w:rPr>
          <w:rFonts w:ascii="Calibri" w:eastAsia="Calibri" w:hAnsi="Calibri" w:cs="Calibri"/>
          <w:lang w:val="en-AU"/>
        </w:rPr>
        <w:t xml:space="preserve">changes </w:t>
      </w:r>
      <w:r w:rsidRPr="0F678CC1">
        <w:rPr>
          <w:rFonts w:ascii="Calibri" w:eastAsia="Calibri" w:hAnsi="Calibri" w:cs="Calibri"/>
          <w:lang w:val="en-AU"/>
        </w:rPr>
        <w:t>are made it</w:t>
      </w:r>
      <w:r w:rsidR="0F2D402F" w:rsidRPr="0F678CC1">
        <w:rPr>
          <w:rFonts w:ascii="Calibri" w:eastAsia="Calibri" w:hAnsi="Calibri" w:cs="Calibri"/>
          <w:lang w:val="en-AU"/>
        </w:rPr>
        <w:t xml:space="preserve"> is recommended that the Development Plan is</w:t>
      </w:r>
      <w:r w:rsidRPr="0F678CC1">
        <w:rPr>
          <w:rFonts w:ascii="Calibri" w:eastAsia="Calibri" w:hAnsi="Calibri" w:cs="Calibri"/>
          <w:lang w:val="en-AU"/>
        </w:rPr>
        <w:t xml:space="preserve"> suitable for approval.</w:t>
      </w:r>
    </w:p>
    <w:p w14:paraId="0729806D" w14:textId="77777777" w:rsidR="10EB0851" w:rsidRDefault="00690FDD" w:rsidP="00D36724">
      <w:pPr>
        <w:spacing w:line="276" w:lineRule="auto"/>
        <w:rPr>
          <w:rFonts w:ascii="Calibri" w:hAnsi="Calibri"/>
          <w:lang w:val="en-AU"/>
        </w:rPr>
      </w:pPr>
      <w:r w:rsidRPr="269E7EAC">
        <w:rPr>
          <w:rFonts w:ascii="Calibri" w:eastAsia="Calibri" w:hAnsi="Calibri" w:cs="Calibri"/>
          <w:lang w:val="en-AU"/>
        </w:rPr>
        <w:t xml:space="preserve"> </w:t>
      </w:r>
    </w:p>
    <w:p w14:paraId="5E309044" w14:textId="77777777" w:rsidR="10EB0851" w:rsidRDefault="00690FDD" w:rsidP="00D36724">
      <w:pPr>
        <w:spacing w:line="276" w:lineRule="auto"/>
        <w:rPr>
          <w:rFonts w:ascii="Calibri" w:hAnsi="Calibri"/>
          <w:lang w:val="en-AU"/>
        </w:rPr>
      </w:pPr>
      <w:r w:rsidRPr="54968906">
        <w:rPr>
          <w:rFonts w:ascii="Calibri" w:eastAsia="Calibri" w:hAnsi="Calibri" w:cs="Calibri"/>
          <w:lang w:val="en-AU"/>
        </w:rPr>
        <w:lastRenderedPageBreak/>
        <w:t xml:space="preserve">On this basis it is recommended that the CEO be </w:t>
      </w:r>
      <w:r w:rsidR="69F6F228" w:rsidRPr="54968906">
        <w:rPr>
          <w:rFonts w:ascii="Calibri" w:eastAsia="Calibri" w:hAnsi="Calibri" w:cs="Calibri"/>
          <w:lang w:val="en-AU"/>
        </w:rPr>
        <w:t xml:space="preserve">authorised </w:t>
      </w:r>
      <w:r w:rsidRPr="54968906">
        <w:rPr>
          <w:rFonts w:ascii="Calibri" w:eastAsia="Calibri" w:hAnsi="Calibri" w:cs="Calibri"/>
          <w:lang w:val="en-AU"/>
        </w:rPr>
        <w:t xml:space="preserve">to approve the </w:t>
      </w:r>
      <w:r w:rsidRPr="54968906">
        <w:rPr>
          <w:rFonts w:ascii="Calibri" w:eastAsia="Calibri" w:hAnsi="Calibri" w:cs="Calibri"/>
          <w:i/>
          <w:iCs/>
          <w:lang w:val="en-AU"/>
        </w:rPr>
        <w:t>Development Plan</w:t>
      </w:r>
      <w:r w:rsidRPr="54968906">
        <w:rPr>
          <w:rFonts w:ascii="Calibri" w:eastAsia="Calibri" w:hAnsi="Calibri" w:cs="Calibri"/>
          <w:lang w:val="en-AU"/>
        </w:rPr>
        <w:t xml:space="preserve"> once the identified amendments are satisfactorily incorporated into the final </w:t>
      </w:r>
      <w:r w:rsidRPr="54968906">
        <w:rPr>
          <w:rFonts w:ascii="Calibri" w:eastAsia="Calibri" w:hAnsi="Calibri" w:cs="Calibri"/>
          <w:i/>
          <w:iCs/>
          <w:lang w:val="en-AU"/>
        </w:rPr>
        <w:t xml:space="preserve">Development Plan </w:t>
      </w:r>
      <w:r w:rsidRPr="54968906">
        <w:rPr>
          <w:rFonts w:ascii="Calibri" w:eastAsia="Calibri" w:hAnsi="Calibri" w:cs="Calibri"/>
          <w:lang w:val="en-AU"/>
        </w:rPr>
        <w:t>document</w:t>
      </w:r>
      <w:r w:rsidRPr="54968906">
        <w:rPr>
          <w:rFonts w:ascii="Calibri" w:eastAsia="Calibri" w:hAnsi="Calibri" w:cs="Calibri"/>
          <w:i/>
          <w:iCs/>
          <w:lang w:val="en-AU"/>
        </w:rPr>
        <w:t>.</w:t>
      </w:r>
    </w:p>
    <w:p w14:paraId="081B632A" w14:textId="77777777" w:rsidR="269E7EAC" w:rsidRDefault="269E7EAC" w:rsidP="00D36724">
      <w:pPr>
        <w:spacing w:line="276" w:lineRule="auto"/>
        <w:rPr>
          <w:rFonts w:ascii="Calibri" w:eastAsia="Calibri" w:hAnsi="Calibri" w:cs="Calibri"/>
          <w:lang w:val="en-AU"/>
        </w:rPr>
      </w:pPr>
    </w:p>
    <w:p w14:paraId="337DD470" w14:textId="77777777" w:rsidR="04E7AD7E" w:rsidRDefault="04E7AD7E" w:rsidP="04E7AD7E">
      <w:pPr>
        <w:rPr>
          <w:rFonts w:ascii="Calibri" w:hAnsi="Calibri"/>
          <w:lang w:val="en-AU"/>
        </w:rPr>
      </w:pPr>
    </w:p>
    <w:p w14:paraId="7D4B9FA1"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0" w:name="_Toc96003643"/>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0"/>
      <w:r>
        <w:rPr>
          <w:rFonts w:ascii="Calibri" w:eastAsia="Calibri" w:hAnsi="Calibri" w:cs="Calibri"/>
          <w:color w:val="000000"/>
        </w:rPr>
        <w:instrText>" \f \l 2</w:instrText>
      </w:r>
      <w:r>
        <w:rPr>
          <w:rFonts w:ascii="Calibri" w:eastAsia="Calibri" w:hAnsi="Calibri" w:cs="Calibri"/>
          <w:color w:val="000000"/>
        </w:rPr>
        <w:fldChar w:fldCharType="end"/>
      </w:r>
      <w:bookmarkStart w:id="41"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1"/>
    <w:p w14:paraId="5937E69D"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96003644"/>
      <w:r>
        <w:rPr>
          <w:rFonts w:ascii="Calibri" w:eastAsia="Calibri" w:hAnsi="Calibri" w:cs="Calibri"/>
          <w:color w:val="000000"/>
        </w:rPr>
        <w:instrText>5.4.1</w:instrText>
      </w:r>
      <w:r>
        <w:rPr>
          <w:rFonts w:ascii="Calibri" w:eastAsia="Calibri" w:hAnsi="Calibri" w:cs="Calibri"/>
          <w:color w:val="000000"/>
        </w:rPr>
        <w:tab/>
        <w:instrText>Green Wedge Management Plan (2011-2021) Reporting</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5.4.1__Green_Wedge_Management_Plan_(201"/>
      <w:r>
        <w:rPr>
          <w:rFonts w:ascii="Calibri" w:eastAsia="Calibri" w:hAnsi="Calibri" w:cs="Calibri"/>
          <w:color w:val="FFFFFF"/>
          <w:sz w:val="4"/>
        </w:rPr>
        <w:t>5.4.1</w:t>
      </w:r>
      <w:r>
        <w:rPr>
          <w:rFonts w:ascii="Calibri" w:eastAsia="Calibri" w:hAnsi="Calibri" w:cs="Calibri"/>
          <w:color w:val="FFFFFF"/>
          <w:sz w:val="4"/>
        </w:rPr>
        <w:tab/>
        <w:t>Green Wedge Management Plan (2011-2021) Reporting</w:t>
      </w:r>
    </w:p>
    <w:bookmarkEnd w:id="43"/>
    <w:p w14:paraId="5096EA14" w14:textId="77777777" w:rsidR="35C0BFFB" w:rsidRDefault="00690FDD" w:rsidP="66DB1E55">
      <w:pPr>
        <w:rPr>
          <w:rFonts w:ascii="Calibri" w:eastAsia="Calibri" w:hAnsi="Calibri" w:cs="Calibri"/>
          <w:color w:val="003266"/>
          <w:sz w:val="28"/>
          <w:szCs w:val="28"/>
          <w:lang w:val="en-AU"/>
        </w:rPr>
      </w:pPr>
      <w:r w:rsidRPr="66DB1E55">
        <w:rPr>
          <w:rFonts w:ascii="Calibri" w:eastAsia="Calibri" w:hAnsi="Calibri" w:cs="Calibri"/>
          <w:b/>
          <w:bCs/>
          <w:color w:val="003266"/>
          <w:sz w:val="28"/>
          <w:szCs w:val="28"/>
          <w:lang w:val="en-AU"/>
        </w:rPr>
        <w:t>5.4.1 Green Wedge Management Plan (2011-2021) Reporting</w:t>
      </w:r>
    </w:p>
    <w:p w14:paraId="6EB081E5" w14:textId="77777777" w:rsidR="00CE06FE" w:rsidRDefault="00CE06FE" w:rsidP="00CE06FE">
      <w:pPr>
        <w:spacing w:line="276" w:lineRule="auto"/>
        <w:rPr>
          <w:rFonts w:ascii="Calibri" w:eastAsia="Calibri" w:hAnsi="Calibri" w:cs="Calibri"/>
          <w:color w:val="000000"/>
          <w:lang w:val="en-AU"/>
        </w:rPr>
      </w:pPr>
      <w:r w:rsidRPr="66DB1E55">
        <w:rPr>
          <w:rFonts w:ascii="Calibri" w:eastAsia="Calibri" w:hAnsi="Calibri" w:cs="Calibri"/>
          <w:b/>
          <w:bCs/>
          <w:color w:val="000000" w:themeColor="text1"/>
          <w:lang w:val="en-AU"/>
        </w:rPr>
        <w:t>Responsible Officer</w:t>
      </w:r>
      <w:r>
        <w:rPr>
          <w:rFonts w:ascii="Calibri" w:eastAsia="Calibri" w:hAnsi="Calibri" w:cs="Calibri"/>
          <w:b/>
          <w:bCs/>
          <w:color w:val="000000" w:themeColor="text1"/>
          <w:lang w:val="en-AU"/>
        </w:rPr>
        <w:tab/>
      </w:r>
      <w:r>
        <w:rPr>
          <w:rFonts w:ascii="Calibri" w:hAnsi="Calibri"/>
          <w:lang w:val="en-AU"/>
        </w:rPr>
        <w:tab/>
      </w:r>
      <w:r>
        <w:rPr>
          <w:rFonts w:ascii="Calibri" w:eastAsia="Calibri" w:hAnsi="Calibri" w:cs="Calibri"/>
          <w:lang w:val="en-AU"/>
        </w:rPr>
        <w:t>Director Planning &amp; Development</w:t>
      </w:r>
      <w:r w:rsidRPr="66DB1E55">
        <w:rPr>
          <w:rFonts w:ascii="Calibri" w:eastAsia="Calibri" w:hAnsi="Calibri" w:cs="Calibri"/>
          <w:b/>
          <w:bCs/>
          <w:color w:val="000000" w:themeColor="text1"/>
          <w:lang w:val="en-AU"/>
        </w:rPr>
        <w:t xml:space="preserve"> </w:t>
      </w:r>
    </w:p>
    <w:p w14:paraId="0474307F" w14:textId="77777777" w:rsidR="00CE06FE" w:rsidRDefault="00CE06FE" w:rsidP="00CE06FE">
      <w:pPr>
        <w:spacing w:line="276" w:lineRule="auto"/>
        <w:rPr>
          <w:rFonts w:ascii="Calibri" w:eastAsia="Calibri" w:hAnsi="Calibri" w:cs="Calibri"/>
          <w:b/>
          <w:bCs/>
          <w:color w:val="000000"/>
          <w:lang w:val="en-AU"/>
        </w:rPr>
      </w:pPr>
      <w:r w:rsidRPr="40EE562E">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4E650A">
        <w:rPr>
          <w:rFonts w:ascii="Calibri" w:eastAsia="Calibri" w:hAnsi="Calibri" w:cs="Calibri"/>
          <w:color w:val="000000" w:themeColor="text1"/>
          <w:lang w:val="en-AU"/>
        </w:rPr>
        <w:t>Strategic Planner</w:t>
      </w:r>
    </w:p>
    <w:p w14:paraId="787526D0" w14:textId="77777777" w:rsidR="00CE06FE" w:rsidRDefault="00CE06FE" w:rsidP="00CE06FE">
      <w:pPr>
        <w:spacing w:line="276" w:lineRule="auto"/>
        <w:rPr>
          <w:rFonts w:ascii="Calibri" w:eastAsia="Calibri" w:hAnsi="Calibri" w:cs="Calibri"/>
          <w:lang w:val="en-AU"/>
        </w:rPr>
      </w:pPr>
      <w:r w:rsidRPr="61BE5E60">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t>Taras Rego, Strategic Planner Graduate</w:t>
      </w:r>
    </w:p>
    <w:p w14:paraId="35E2706F" w14:textId="77777777" w:rsidR="00CE06FE" w:rsidRPr="66DB1E55" w:rsidRDefault="00CE06FE">
      <w:pPr>
        <w:rPr>
          <w:rFonts w:ascii="Calibri" w:eastAsia="Calibri" w:hAnsi="Calibri" w:cs="Calibri"/>
          <w:b/>
          <w:bCs/>
          <w:color w:val="000000" w:themeColor="text1"/>
          <w:lang w:val="en-AU"/>
        </w:rPr>
      </w:pPr>
    </w:p>
    <w:p w14:paraId="01D6523D" w14:textId="77777777" w:rsidR="35C0BFFB" w:rsidRDefault="00690FDD" w:rsidP="66DB1E55">
      <w:pPr>
        <w:rPr>
          <w:rFonts w:ascii="Calibri" w:eastAsia="Calibri" w:hAnsi="Calibri" w:cs="Calibri"/>
          <w:color w:val="000000"/>
          <w:lang w:val="en-AU"/>
        </w:rPr>
      </w:pPr>
      <w:r w:rsidRPr="66DB1E55">
        <w:rPr>
          <w:rFonts w:ascii="Calibri" w:eastAsia="Calibri" w:hAnsi="Calibri" w:cs="Calibri"/>
          <w:b/>
          <w:bCs/>
          <w:color w:val="000000" w:themeColor="text1"/>
          <w:lang w:val="en-AU"/>
        </w:rPr>
        <w:t>Attachments</w:t>
      </w:r>
      <w:r>
        <w:rPr>
          <w:rFonts w:ascii="Calibri" w:hAnsi="Calibri"/>
          <w:lang w:val="en-AU"/>
        </w:rPr>
        <w:tab/>
      </w:r>
    </w:p>
    <w:p w14:paraId="0B2D6C1D" w14:textId="77777777" w:rsidR="002D523D" w:rsidRDefault="00690FDD">
      <w:pPr>
        <w:numPr>
          <w:ilvl w:val="0"/>
          <w:numId w:val="28"/>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Green Wedge areas in City of Whittlesea [</w:t>
      </w:r>
      <w:r>
        <w:rPr>
          <w:rFonts w:ascii="Calibri" w:eastAsia="Calibri" w:hAnsi="Calibri" w:cs="Calibri"/>
          <w:b/>
          <w:bCs/>
          <w:color w:val="000000"/>
          <w:lang w:val="en-AU"/>
        </w:rPr>
        <w:t>5.4.1.1</w:t>
      </w:r>
      <w:r>
        <w:rPr>
          <w:rFonts w:ascii="Calibri" w:eastAsia="Calibri" w:hAnsi="Calibri" w:cs="Calibri"/>
          <w:color w:val="000000"/>
          <w:lang w:val="en-AU"/>
        </w:rPr>
        <w:t xml:space="preserve"> - 1 page]</w:t>
      </w:r>
    </w:p>
    <w:p w14:paraId="68995A84" w14:textId="77777777" w:rsidR="002D523D" w:rsidRDefault="00690FDD">
      <w:pPr>
        <w:numPr>
          <w:ilvl w:val="0"/>
          <w:numId w:val="28"/>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2021 Green Wedge Management Plan Progress Table [</w:t>
      </w:r>
      <w:r>
        <w:rPr>
          <w:rFonts w:ascii="Calibri" w:eastAsia="Calibri" w:hAnsi="Calibri" w:cs="Calibri"/>
          <w:b/>
          <w:bCs/>
          <w:color w:val="000000"/>
          <w:lang w:val="en-AU"/>
        </w:rPr>
        <w:t>5.4.1.2</w:t>
      </w:r>
      <w:r>
        <w:rPr>
          <w:rFonts w:ascii="Calibri" w:eastAsia="Calibri" w:hAnsi="Calibri" w:cs="Calibri"/>
          <w:color w:val="000000"/>
          <w:lang w:val="en-AU"/>
        </w:rPr>
        <w:t xml:space="preserve"> - 5 pages]</w:t>
      </w:r>
    </w:p>
    <w:p w14:paraId="5E326CD1" w14:textId="77777777" w:rsidR="35C0BFFB" w:rsidRDefault="00690FDD" w:rsidP="66DB1E55">
      <w:pPr>
        <w:rPr>
          <w:rFonts w:ascii="Calibri" w:eastAsia="Calibri" w:hAnsi="Calibri" w:cs="Calibri"/>
          <w:color w:val="000000"/>
          <w:lang w:val="en-AU"/>
        </w:rPr>
      </w:pPr>
      <w:r>
        <w:rPr>
          <w:rFonts w:ascii="Calibri" w:eastAsia="Calibri" w:hAnsi="Calibri" w:cs="Calibri"/>
          <w:sz w:val="2"/>
          <w:szCs w:val="2"/>
          <w:lang w:val="en-AU"/>
        </w:rPr>
        <w:t> </w:t>
      </w:r>
      <w:r w:rsidRPr="66DB1E55">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53DA61AC"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F342A7" w:rsidRPr="00A72604">
        <w:rPr>
          <w:rFonts w:ascii="Calibri" w:hAnsi="Calibri"/>
          <w:b/>
          <w:color w:val="FFFFFF" w:themeColor="background1"/>
          <w:sz w:val="28"/>
          <w:szCs w:val="28"/>
          <w:lang w:val="en-AU"/>
        </w:rPr>
        <w:t>Purpose</w:t>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p>
    <w:p w14:paraId="245BDAA9" w14:textId="77777777" w:rsidR="00B61737" w:rsidRPr="00521278" w:rsidRDefault="00690FDD" w:rsidP="004F0FC1">
      <w:pPr>
        <w:spacing w:line="276" w:lineRule="auto"/>
        <w:rPr>
          <w:rFonts w:ascii="Calibri" w:eastAsia="Calibri" w:hAnsi="Calibri" w:cs="Calibri"/>
          <w:i/>
          <w:iCs/>
          <w:color w:val="000000"/>
          <w:lang w:val="en-AU"/>
        </w:rPr>
      </w:pPr>
      <w:r w:rsidRPr="3CBC6B5A">
        <w:rPr>
          <w:rFonts w:ascii="Calibri" w:eastAsia="Calibri" w:hAnsi="Calibri" w:cs="Calibri"/>
          <w:color w:val="000000" w:themeColor="text1"/>
          <w:lang w:val="en-AU"/>
        </w:rPr>
        <w:t>This report presents the 2021 reporting on</w:t>
      </w:r>
      <w:r w:rsidR="2AAA5338" w:rsidRPr="3CBC6B5A">
        <w:rPr>
          <w:rFonts w:ascii="Calibri" w:eastAsia="Calibri" w:hAnsi="Calibri" w:cs="Calibri"/>
          <w:color w:val="000000" w:themeColor="text1"/>
          <w:lang w:val="en-AU"/>
        </w:rPr>
        <w:t xml:space="preserve"> the implementation of</w:t>
      </w:r>
      <w:r w:rsidRPr="3CBC6B5A">
        <w:rPr>
          <w:rFonts w:ascii="Calibri" w:eastAsia="Calibri" w:hAnsi="Calibri" w:cs="Calibri"/>
          <w:lang w:val="en-AU"/>
        </w:rPr>
        <w:t xml:space="preserve"> </w:t>
      </w:r>
      <w:r w:rsidR="36F4311B" w:rsidRPr="3CBC6B5A">
        <w:rPr>
          <w:rFonts w:ascii="Calibri" w:eastAsia="Calibri" w:hAnsi="Calibri" w:cs="Calibri"/>
          <w:lang w:val="en-AU"/>
        </w:rPr>
        <w:t xml:space="preserve">Whittlesea’s </w:t>
      </w:r>
      <w:r w:rsidRPr="3CBC6B5A">
        <w:rPr>
          <w:rFonts w:ascii="Calibri" w:eastAsia="Calibri" w:hAnsi="Calibri" w:cs="Calibri"/>
          <w:i/>
          <w:iCs/>
          <w:lang w:val="en-AU"/>
        </w:rPr>
        <w:t>Green Wedge Management Plan 2011-</w:t>
      </w:r>
      <w:r w:rsidR="35702EA0" w:rsidRPr="3CBC6B5A">
        <w:rPr>
          <w:rFonts w:ascii="Calibri" w:eastAsia="Calibri" w:hAnsi="Calibri" w:cs="Calibri"/>
          <w:i/>
          <w:iCs/>
          <w:lang w:val="en-AU"/>
        </w:rPr>
        <w:t>20</w:t>
      </w:r>
      <w:r w:rsidRPr="3CBC6B5A">
        <w:rPr>
          <w:rFonts w:ascii="Calibri" w:eastAsia="Calibri" w:hAnsi="Calibri" w:cs="Calibri"/>
          <w:i/>
          <w:iCs/>
          <w:lang w:val="en-AU"/>
        </w:rPr>
        <w:t>21</w:t>
      </w:r>
      <w:r w:rsidR="1FCB8B61" w:rsidRPr="3CBC6B5A">
        <w:rPr>
          <w:rFonts w:ascii="Calibri" w:eastAsia="Calibri" w:hAnsi="Calibri" w:cs="Calibri"/>
          <w:i/>
          <w:iCs/>
          <w:lang w:val="en-AU"/>
        </w:rPr>
        <w:t>.</w:t>
      </w:r>
    </w:p>
    <w:p w14:paraId="0C869DD4" w14:textId="77777777" w:rsidR="003370B6" w:rsidRDefault="003370B6" w:rsidP="004F0FC1">
      <w:pPr>
        <w:spacing w:line="276" w:lineRule="auto"/>
        <w:rPr>
          <w:rFonts w:ascii="Calibri" w:eastAsia="Calibri" w:hAnsi="Calibri" w:cs="Calibri"/>
          <w:lang w:val="en-AU"/>
        </w:rPr>
      </w:pPr>
    </w:p>
    <w:p w14:paraId="72E04E72" w14:textId="7C34B166" w:rsidR="66DB1E55" w:rsidRDefault="00690FDD" w:rsidP="004F0FC1">
      <w:pPr>
        <w:spacing w:line="276" w:lineRule="auto"/>
        <w:rPr>
          <w:rFonts w:ascii="Calibri" w:hAnsi="Calibri"/>
          <w:color w:val="000000"/>
          <w:lang w:val="en-AU"/>
        </w:rPr>
      </w:pPr>
      <w:r w:rsidRPr="5668758E">
        <w:rPr>
          <w:rFonts w:ascii="Calibri" w:eastAsia="Calibri" w:hAnsi="Calibri" w:cs="Calibri"/>
          <w:lang w:val="en-AU"/>
        </w:rPr>
        <w:t xml:space="preserve">The </w:t>
      </w:r>
      <w:r w:rsidR="7CE9FA49" w:rsidRPr="5668758E">
        <w:rPr>
          <w:rFonts w:ascii="Calibri" w:eastAsia="Calibri" w:hAnsi="Calibri" w:cs="Calibri"/>
          <w:i/>
          <w:iCs/>
          <w:lang w:val="en-AU"/>
        </w:rPr>
        <w:t>Green Wedge Management Plan 2011-2021</w:t>
      </w:r>
      <w:r w:rsidR="7CE9FA49" w:rsidRPr="5668758E">
        <w:rPr>
          <w:rFonts w:ascii="Calibri" w:eastAsia="Calibri" w:hAnsi="Calibri" w:cs="Calibri"/>
          <w:lang w:val="en-AU"/>
        </w:rPr>
        <w:t xml:space="preserve"> </w:t>
      </w:r>
      <w:r w:rsidR="59A55AC9" w:rsidRPr="5668758E">
        <w:rPr>
          <w:rFonts w:ascii="Calibri" w:eastAsia="Calibri" w:hAnsi="Calibri" w:cs="Calibri"/>
          <w:lang w:val="en-AU"/>
        </w:rPr>
        <w:t>was adopted by Council in July 20</w:t>
      </w:r>
      <w:r w:rsidR="1A02D1DB" w:rsidRPr="5668758E">
        <w:rPr>
          <w:rFonts w:ascii="Calibri" w:eastAsia="Calibri" w:hAnsi="Calibri" w:cs="Calibri"/>
          <w:lang w:val="en-AU"/>
        </w:rPr>
        <w:t>11</w:t>
      </w:r>
      <w:r w:rsidR="02497AB7" w:rsidRPr="5668758E">
        <w:rPr>
          <w:rFonts w:ascii="Calibri" w:eastAsia="Calibri" w:hAnsi="Calibri" w:cs="Calibri"/>
          <w:lang w:val="en-AU"/>
        </w:rPr>
        <w:t>. It</w:t>
      </w:r>
      <w:r w:rsidR="59A55AC9" w:rsidRPr="5668758E">
        <w:rPr>
          <w:rFonts w:ascii="Calibri" w:eastAsia="Calibri" w:hAnsi="Calibri" w:cs="Calibri"/>
          <w:lang w:val="en-AU"/>
        </w:rPr>
        <w:t xml:space="preserve"> </w:t>
      </w:r>
      <w:r w:rsidR="7CE9FA49" w:rsidRPr="5668758E">
        <w:rPr>
          <w:rFonts w:ascii="Calibri" w:eastAsia="Calibri" w:hAnsi="Calibri" w:cs="Calibri"/>
          <w:lang w:val="en-AU"/>
        </w:rPr>
        <w:t xml:space="preserve">sets out 84 actions prioritised over ten years to </w:t>
      </w:r>
      <w:r w:rsidR="6CA340B2" w:rsidRPr="5668758E">
        <w:rPr>
          <w:rFonts w:ascii="Calibri" w:eastAsia="Calibri" w:hAnsi="Calibri" w:cs="Calibri"/>
          <w:lang w:val="en-AU"/>
        </w:rPr>
        <w:t xml:space="preserve">achieve </w:t>
      </w:r>
      <w:r w:rsidR="6494673D" w:rsidRPr="5668758E">
        <w:rPr>
          <w:rFonts w:ascii="Calibri" w:eastAsia="Calibri" w:hAnsi="Calibri" w:cs="Calibri"/>
          <w:lang w:val="en-AU"/>
        </w:rPr>
        <w:t xml:space="preserve">the </w:t>
      </w:r>
      <w:r w:rsidR="6CA340B2" w:rsidRPr="5668758E">
        <w:rPr>
          <w:rFonts w:ascii="Calibri" w:eastAsia="Calibri" w:hAnsi="Calibri" w:cs="Calibri"/>
          <w:lang w:val="en-AU"/>
        </w:rPr>
        <w:t>strategic objectives and community’s vision for the sustainable management, enhancement and protection of the Green Wedge and non-urban areas of the municipality</w:t>
      </w:r>
      <w:r w:rsidR="7CE9FA49" w:rsidRPr="5668758E">
        <w:rPr>
          <w:rFonts w:ascii="Calibri" w:eastAsia="Calibri" w:hAnsi="Calibri" w:cs="Calibri"/>
          <w:lang w:val="en-AU"/>
        </w:rPr>
        <w:t>.</w:t>
      </w:r>
      <w:r w:rsidR="14BDE16D" w:rsidRPr="5668758E">
        <w:rPr>
          <w:rFonts w:ascii="Calibri" w:eastAsia="Calibri" w:hAnsi="Calibri" w:cs="Calibri"/>
          <w:lang w:val="en-AU"/>
        </w:rPr>
        <w:t xml:space="preserve"> </w:t>
      </w:r>
      <w:r w:rsidR="2088A02A" w:rsidRPr="5668758E">
        <w:rPr>
          <w:rFonts w:ascii="Calibri" w:eastAsia="Calibri" w:hAnsi="Calibri" w:cs="Calibri"/>
          <w:lang w:val="en-AU"/>
        </w:rPr>
        <w:t xml:space="preserve"> This represents the 10</w:t>
      </w:r>
      <w:r w:rsidR="2088A02A" w:rsidRPr="5668758E">
        <w:rPr>
          <w:rFonts w:ascii="Calibri" w:eastAsia="Calibri" w:hAnsi="Calibri" w:cs="Calibri"/>
          <w:vertAlign w:val="superscript"/>
          <w:lang w:val="en-AU"/>
        </w:rPr>
        <w:t>th</w:t>
      </w:r>
      <w:r w:rsidR="2088A02A" w:rsidRPr="5668758E">
        <w:rPr>
          <w:rFonts w:ascii="Calibri" w:eastAsia="Calibri" w:hAnsi="Calibri" w:cs="Calibri"/>
          <w:lang w:val="en-AU"/>
        </w:rPr>
        <w:t xml:space="preserve"> and final </w:t>
      </w:r>
      <w:r w:rsidR="7A6738E1" w:rsidRPr="5668758E">
        <w:rPr>
          <w:rFonts w:ascii="Calibri" w:eastAsia="Calibri" w:hAnsi="Calibri" w:cs="Calibri"/>
          <w:lang w:val="en-AU"/>
        </w:rPr>
        <w:t xml:space="preserve">progress </w:t>
      </w:r>
      <w:r w:rsidR="2088A02A" w:rsidRPr="5668758E">
        <w:rPr>
          <w:rFonts w:ascii="Calibri" w:eastAsia="Calibri" w:hAnsi="Calibri" w:cs="Calibri"/>
          <w:lang w:val="en-AU"/>
        </w:rPr>
        <w:t>report on the current GWMP</w:t>
      </w:r>
      <w:r w:rsidR="0CB8331B" w:rsidRPr="5668758E">
        <w:rPr>
          <w:rFonts w:ascii="Calibri" w:eastAsia="Calibri" w:hAnsi="Calibri" w:cs="Calibri"/>
          <w:lang w:val="en-AU"/>
        </w:rPr>
        <w:t xml:space="preserve"> Action Plan</w:t>
      </w:r>
      <w:r w:rsidR="2088A02A" w:rsidRPr="5668758E">
        <w:rPr>
          <w:rFonts w:ascii="Calibri" w:eastAsia="Calibri" w:hAnsi="Calibri" w:cs="Calibri"/>
          <w:lang w:val="en-AU"/>
        </w:rPr>
        <w:t>.</w:t>
      </w:r>
    </w:p>
    <w:p w14:paraId="4AA98A18" w14:textId="23618697" w:rsidR="00F342A7" w:rsidRPr="00A72604" w:rsidRDefault="003370B6" w:rsidP="00A72604">
      <w:pPr>
        <w:keepNext/>
        <w:shd w:val="clear" w:color="auto" w:fill="003266"/>
        <w:spacing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00690FDD" w:rsidRPr="00A72604">
        <w:rPr>
          <w:rFonts w:ascii="Calibri" w:hAnsi="Calibri"/>
          <w:b/>
          <w:color w:val="FFFFFF" w:themeColor="background1"/>
          <w:sz w:val="28"/>
          <w:szCs w:val="28"/>
          <w:lang w:val="en-AU"/>
        </w:rPr>
        <w:t>Brief Overview</w:t>
      </w:r>
    </w:p>
    <w:p w14:paraId="20EA44EB" w14:textId="3EFCC516" w:rsidR="00F342A7" w:rsidRDefault="00690FDD" w:rsidP="004F0FC1">
      <w:pPr>
        <w:spacing w:line="276" w:lineRule="auto"/>
        <w:rPr>
          <w:rFonts w:ascii="Calibri" w:eastAsia="Calibri" w:hAnsi="Calibri" w:cs="Calibri"/>
          <w:lang w:val="en-AU"/>
        </w:rPr>
      </w:pPr>
      <w:r w:rsidRPr="238C16A5">
        <w:rPr>
          <w:rFonts w:ascii="Calibri" w:eastAsia="Calibri" w:hAnsi="Calibri" w:cs="Calibri"/>
          <w:color w:val="000000" w:themeColor="text1"/>
          <w:lang w:val="en-AU"/>
        </w:rPr>
        <w:t>This report summarises the initiatives undertaken by t</w:t>
      </w:r>
      <w:r w:rsidRPr="238C16A5">
        <w:rPr>
          <w:rFonts w:ascii="Calibri" w:eastAsia="Calibri" w:hAnsi="Calibri" w:cs="Calibri"/>
          <w:lang w:val="en-AU"/>
        </w:rPr>
        <w:t xml:space="preserve">he City of Whittlesea to implement the </w:t>
      </w:r>
      <w:r w:rsidRPr="238C16A5">
        <w:rPr>
          <w:rFonts w:ascii="Calibri" w:eastAsia="Calibri" w:hAnsi="Calibri" w:cs="Calibri"/>
          <w:i/>
          <w:iCs/>
          <w:lang w:val="en-AU"/>
        </w:rPr>
        <w:t xml:space="preserve">Green Wedge Management Plan 2011-2021 </w:t>
      </w:r>
      <w:r w:rsidRPr="238C16A5">
        <w:rPr>
          <w:rFonts w:ascii="Calibri" w:eastAsia="Calibri" w:hAnsi="Calibri" w:cs="Calibri"/>
          <w:lang w:val="en-AU"/>
        </w:rPr>
        <w:t>(GWMP) which was adopted by Council in July 20</w:t>
      </w:r>
      <w:r w:rsidR="67BD3C78" w:rsidRPr="238C16A5">
        <w:rPr>
          <w:rFonts w:ascii="Calibri" w:eastAsia="Calibri" w:hAnsi="Calibri" w:cs="Calibri"/>
          <w:lang w:val="en-AU"/>
        </w:rPr>
        <w:t>11</w:t>
      </w:r>
      <w:r w:rsidRPr="238C16A5">
        <w:rPr>
          <w:rFonts w:ascii="Calibri" w:eastAsia="Calibri" w:hAnsi="Calibri" w:cs="Calibri"/>
          <w:lang w:val="en-AU"/>
        </w:rPr>
        <w:t xml:space="preserve">. Regular reporting </w:t>
      </w:r>
      <w:r w:rsidR="338F2621" w:rsidRPr="238C16A5">
        <w:rPr>
          <w:rFonts w:ascii="Calibri" w:eastAsia="Calibri" w:hAnsi="Calibri" w:cs="Calibri"/>
          <w:lang w:val="en-AU"/>
        </w:rPr>
        <w:t xml:space="preserve">against the </w:t>
      </w:r>
      <w:r w:rsidR="68A31859" w:rsidRPr="238C16A5">
        <w:rPr>
          <w:rFonts w:ascii="Calibri" w:eastAsia="Calibri" w:hAnsi="Calibri" w:cs="Calibri"/>
          <w:lang w:val="en-AU"/>
        </w:rPr>
        <w:t>GWMP Action P</w:t>
      </w:r>
      <w:r w:rsidR="338F2621" w:rsidRPr="238C16A5">
        <w:rPr>
          <w:rFonts w:ascii="Calibri" w:eastAsia="Calibri" w:hAnsi="Calibri" w:cs="Calibri"/>
          <w:lang w:val="en-AU"/>
        </w:rPr>
        <w:t xml:space="preserve">lan </w:t>
      </w:r>
      <w:r w:rsidRPr="238C16A5">
        <w:rPr>
          <w:rFonts w:ascii="Calibri" w:eastAsia="Calibri" w:hAnsi="Calibri" w:cs="Calibri"/>
          <w:lang w:val="en-AU"/>
        </w:rPr>
        <w:t xml:space="preserve">is a requirement of the adopted GWMP’s Monitoring and Evaluation Framework. </w:t>
      </w:r>
      <w:r w:rsidR="43B638F9" w:rsidRPr="238C16A5">
        <w:rPr>
          <w:rFonts w:ascii="Calibri" w:eastAsia="Calibri" w:hAnsi="Calibri" w:cs="Calibri"/>
          <w:lang w:val="en-AU"/>
        </w:rPr>
        <w:t xml:space="preserve"> This represents the 10</w:t>
      </w:r>
      <w:r w:rsidR="43B638F9" w:rsidRPr="238C16A5">
        <w:rPr>
          <w:rFonts w:ascii="Calibri" w:eastAsia="Calibri" w:hAnsi="Calibri" w:cs="Calibri"/>
          <w:vertAlign w:val="superscript"/>
          <w:lang w:val="en-AU"/>
        </w:rPr>
        <w:t>th</w:t>
      </w:r>
      <w:r w:rsidR="43B638F9" w:rsidRPr="238C16A5">
        <w:rPr>
          <w:rFonts w:ascii="Calibri" w:eastAsia="Calibri" w:hAnsi="Calibri" w:cs="Calibri"/>
          <w:lang w:val="en-AU"/>
        </w:rPr>
        <w:t xml:space="preserve"> and final</w:t>
      </w:r>
      <w:r w:rsidR="2904A00A" w:rsidRPr="238C16A5">
        <w:rPr>
          <w:rFonts w:ascii="Calibri" w:eastAsia="Calibri" w:hAnsi="Calibri" w:cs="Calibri"/>
          <w:lang w:val="en-AU"/>
        </w:rPr>
        <w:t xml:space="preserve"> progress</w:t>
      </w:r>
      <w:r w:rsidR="43B638F9" w:rsidRPr="238C16A5">
        <w:rPr>
          <w:rFonts w:ascii="Calibri" w:eastAsia="Calibri" w:hAnsi="Calibri" w:cs="Calibri"/>
          <w:lang w:val="en-AU"/>
        </w:rPr>
        <w:t xml:space="preserve"> report on the current GWMP</w:t>
      </w:r>
      <w:r w:rsidR="3B383A15" w:rsidRPr="238C16A5">
        <w:rPr>
          <w:rFonts w:ascii="Calibri" w:eastAsia="Calibri" w:hAnsi="Calibri" w:cs="Calibri"/>
          <w:lang w:val="en-AU"/>
        </w:rPr>
        <w:t xml:space="preserve"> Action Plan</w:t>
      </w:r>
      <w:r w:rsidR="796DC91C" w:rsidRPr="238C16A5">
        <w:rPr>
          <w:rFonts w:ascii="Calibri" w:eastAsia="Calibri" w:hAnsi="Calibri" w:cs="Calibri"/>
          <w:lang w:val="en-AU"/>
        </w:rPr>
        <w:t>.</w:t>
      </w:r>
    </w:p>
    <w:p w14:paraId="0221A933" w14:textId="77777777" w:rsidR="003370B6" w:rsidRDefault="003370B6" w:rsidP="004F0FC1">
      <w:pPr>
        <w:spacing w:line="276" w:lineRule="auto"/>
        <w:rPr>
          <w:rFonts w:ascii="Calibri" w:hAnsi="Calibri"/>
          <w:color w:val="000000"/>
          <w:lang w:val="en-AU"/>
        </w:rPr>
      </w:pPr>
    </w:p>
    <w:p w14:paraId="5662A13E" w14:textId="6064B296" w:rsidR="00F342A7" w:rsidRDefault="00690FDD" w:rsidP="004F0FC1">
      <w:pPr>
        <w:spacing w:before="100" w:after="100" w:line="276" w:lineRule="auto"/>
        <w:rPr>
          <w:rFonts w:ascii="Calibri" w:eastAsia="Calibri" w:hAnsi="Calibri" w:cs="Calibri"/>
          <w:lang w:val="en-AU"/>
        </w:rPr>
      </w:pPr>
      <w:r w:rsidRPr="3CBC6B5A">
        <w:rPr>
          <w:rFonts w:ascii="Calibri" w:eastAsia="Calibri" w:hAnsi="Calibri" w:cs="Calibri"/>
          <w:color w:val="000000" w:themeColor="text1"/>
          <w:lang w:val="en-AU"/>
        </w:rPr>
        <w:t>The GWMP comprised 84 actions that relate to the themes of Land, Biodiversity, Water and People. The Action Plan includes 30 short-term actions, 23 medium-term actions, 1 long-term action and 30 ongoing actions.</w:t>
      </w:r>
      <w:r w:rsidRPr="3CBC6B5A">
        <w:rPr>
          <w:rFonts w:ascii="Calibri" w:eastAsia="Calibri" w:hAnsi="Calibri" w:cs="Calibri"/>
          <w:lang w:val="en-AU"/>
        </w:rPr>
        <w:t xml:space="preserve"> </w:t>
      </w:r>
      <w:r w:rsidR="35C9D2BA" w:rsidRPr="3CBC6B5A">
        <w:rPr>
          <w:rFonts w:ascii="Calibri" w:eastAsia="Calibri" w:hAnsi="Calibri" w:cs="Calibri"/>
          <w:lang w:val="en-AU"/>
        </w:rPr>
        <w:t xml:space="preserve">Various </w:t>
      </w:r>
      <w:r w:rsidRPr="3CBC6B5A">
        <w:rPr>
          <w:rFonts w:ascii="Calibri" w:eastAsia="Calibri" w:hAnsi="Calibri" w:cs="Calibri"/>
          <w:lang w:val="en-AU"/>
        </w:rPr>
        <w:t xml:space="preserve">departments and teams across Council have </w:t>
      </w:r>
      <w:r w:rsidR="48AA226D" w:rsidRPr="3CBC6B5A">
        <w:rPr>
          <w:rFonts w:ascii="Calibri" w:eastAsia="Calibri" w:hAnsi="Calibri" w:cs="Calibri"/>
          <w:lang w:val="en-AU"/>
        </w:rPr>
        <w:t>contributed to the implementation of</w:t>
      </w:r>
      <w:r w:rsidRPr="3CBC6B5A">
        <w:rPr>
          <w:rFonts w:ascii="Calibri" w:eastAsia="Calibri" w:hAnsi="Calibri" w:cs="Calibri"/>
          <w:lang w:val="en-AU"/>
        </w:rPr>
        <w:t xml:space="preserve"> the actions to achieve the GWMP’s strategic objectives and the community’s vision for the</w:t>
      </w:r>
      <w:r w:rsidR="4F856BF3" w:rsidRPr="3CBC6B5A">
        <w:rPr>
          <w:rFonts w:ascii="Calibri" w:eastAsia="Calibri" w:hAnsi="Calibri" w:cs="Calibri"/>
          <w:lang w:val="en-AU"/>
        </w:rPr>
        <w:t xml:space="preserve"> </w:t>
      </w:r>
      <w:r w:rsidRPr="3CBC6B5A">
        <w:rPr>
          <w:rFonts w:ascii="Calibri" w:eastAsia="Calibri" w:hAnsi="Calibri" w:cs="Calibri"/>
          <w:lang w:val="en-AU"/>
        </w:rPr>
        <w:t xml:space="preserve">Green Wedge and non-urban areas of the </w:t>
      </w:r>
      <w:r w:rsidRPr="00CE06FE">
        <w:rPr>
          <w:rFonts w:ascii="Calibri" w:eastAsia="Calibri" w:hAnsi="Calibri" w:cs="Calibri"/>
          <w:lang w:val="en-AU"/>
        </w:rPr>
        <w:t>municipality.</w:t>
      </w:r>
      <w:r w:rsidR="5C406915" w:rsidRPr="00CE06FE">
        <w:rPr>
          <w:rFonts w:ascii="Calibri" w:eastAsia="Calibri" w:hAnsi="Calibri" w:cs="Calibri"/>
          <w:lang w:val="en-AU"/>
        </w:rPr>
        <w:t xml:space="preserve"> </w:t>
      </w:r>
    </w:p>
    <w:p w14:paraId="12241304" w14:textId="77777777" w:rsidR="003370B6" w:rsidRPr="00CE06FE" w:rsidRDefault="003370B6" w:rsidP="004F0FC1">
      <w:pPr>
        <w:spacing w:before="100" w:after="100" w:line="276" w:lineRule="auto"/>
        <w:rPr>
          <w:rFonts w:ascii="Calibri" w:hAnsi="Calibri"/>
          <w:lang w:val="en-AU"/>
        </w:rPr>
      </w:pPr>
    </w:p>
    <w:p w14:paraId="20D0B85E" w14:textId="77777777" w:rsidR="3FE5D0D1" w:rsidRDefault="00690FDD" w:rsidP="004F0FC1">
      <w:pPr>
        <w:spacing w:before="100" w:after="100" w:line="276" w:lineRule="auto"/>
        <w:rPr>
          <w:rFonts w:ascii="Calibri" w:hAnsi="Calibri"/>
          <w:color w:val="000000"/>
          <w:highlight w:val="green"/>
          <w:lang w:val="en-AU"/>
        </w:rPr>
      </w:pPr>
      <w:r w:rsidRPr="5668758E">
        <w:rPr>
          <w:rFonts w:ascii="Calibri" w:eastAsia="Calibri" w:hAnsi="Calibri" w:cs="Calibri"/>
          <w:color w:val="000000" w:themeColor="text1"/>
          <w:lang w:val="en-AU"/>
        </w:rPr>
        <w:t xml:space="preserve">The report outlines </w:t>
      </w:r>
      <w:r w:rsidR="3B65AA36" w:rsidRPr="5668758E">
        <w:rPr>
          <w:rFonts w:ascii="Calibri" w:eastAsia="Calibri" w:hAnsi="Calibri" w:cs="Calibri"/>
          <w:lang w:val="en-AU"/>
        </w:rPr>
        <w:t>progress against the 84 actions of the plan</w:t>
      </w:r>
      <w:r w:rsidRPr="5668758E">
        <w:rPr>
          <w:rFonts w:ascii="Calibri" w:eastAsia="Calibri" w:hAnsi="Calibri" w:cs="Calibri"/>
          <w:lang w:val="en-AU"/>
        </w:rPr>
        <w:t>, hig</w:t>
      </w:r>
      <w:r w:rsidRPr="5668758E">
        <w:rPr>
          <w:rFonts w:ascii="Calibri" w:eastAsia="Calibri" w:hAnsi="Calibri" w:cs="Calibri"/>
          <w:color w:val="000000" w:themeColor="text1"/>
          <w:lang w:val="en-AU"/>
        </w:rPr>
        <w:t>hlighting the key achievements and next steps for the management of the Green Wedge.</w:t>
      </w:r>
      <w:r w:rsidR="220CF865" w:rsidRPr="5668758E">
        <w:rPr>
          <w:rFonts w:ascii="Calibri" w:eastAsia="Calibri" w:hAnsi="Calibri" w:cs="Calibri"/>
          <w:color w:val="000000" w:themeColor="text1"/>
          <w:lang w:val="en-AU"/>
        </w:rPr>
        <w:t xml:space="preserve"> </w:t>
      </w:r>
      <w:r w:rsidR="0D23EA5F" w:rsidRPr="5668758E">
        <w:rPr>
          <w:rFonts w:ascii="Calibri" w:eastAsia="Calibri" w:hAnsi="Calibri" w:cs="Calibri"/>
          <w:color w:val="000000" w:themeColor="text1"/>
          <w:lang w:val="en-AU"/>
        </w:rPr>
        <w:t xml:space="preserve"> In summary, t</w:t>
      </w:r>
      <w:r w:rsidR="0D23EA5F" w:rsidRPr="5668758E">
        <w:rPr>
          <w:rFonts w:ascii="Calibri" w:eastAsia="Calibri" w:hAnsi="Calibri" w:cs="Calibri"/>
          <w:lang w:val="en-AU"/>
        </w:rPr>
        <w:t>he 2021 reporting shows a great achievement with all 84 actions commenced. Of the 54 short, medium, long-term actions, 4</w:t>
      </w:r>
      <w:r w:rsidR="5E96F76A" w:rsidRPr="5668758E">
        <w:rPr>
          <w:rFonts w:ascii="Calibri" w:eastAsia="Calibri" w:hAnsi="Calibri" w:cs="Calibri"/>
          <w:lang w:val="en-AU"/>
        </w:rPr>
        <w:t>9</w:t>
      </w:r>
      <w:r w:rsidR="0D23EA5F" w:rsidRPr="5668758E">
        <w:rPr>
          <w:rFonts w:ascii="Calibri" w:eastAsia="Calibri" w:hAnsi="Calibri" w:cs="Calibri"/>
          <w:lang w:val="en-AU"/>
        </w:rPr>
        <w:t xml:space="preserve"> have been completed while the remaining </w:t>
      </w:r>
      <w:r w:rsidR="45625A9B" w:rsidRPr="5668758E">
        <w:rPr>
          <w:rFonts w:ascii="Calibri" w:eastAsia="Calibri" w:hAnsi="Calibri" w:cs="Calibri"/>
          <w:lang w:val="en-AU"/>
        </w:rPr>
        <w:t>5</w:t>
      </w:r>
      <w:r w:rsidR="0D23EA5F" w:rsidRPr="5668758E">
        <w:rPr>
          <w:rFonts w:ascii="Calibri" w:eastAsia="Calibri" w:hAnsi="Calibri" w:cs="Calibri"/>
          <w:lang w:val="en-AU"/>
        </w:rPr>
        <w:t xml:space="preserve"> actions are all underway but </w:t>
      </w:r>
      <w:r w:rsidR="4AD8754E" w:rsidRPr="5668758E">
        <w:rPr>
          <w:rFonts w:ascii="Calibri" w:eastAsia="Calibri" w:hAnsi="Calibri" w:cs="Calibri"/>
          <w:lang w:val="en-AU"/>
        </w:rPr>
        <w:t xml:space="preserve">are </w:t>
      </w:r>
      <w:r w:rsidR="0D23EA5F" w:rsidRPr="5668758E">
        <w:rPr>
          <w:rFonts w:ascii="Calibri" w:eastAsia="Calibri" w:hAnsi="Calibri" w:cs="Calibri"/>
          <w:lang w:val="en-AU"/>
        </w:rPr>
        <w:t xml:space="preserve">yet to be completed. </w:t>
      </w:r>
      <w:r w:rsidR="4CC238E6" w:rsidRPr="5668758E">
        <w:rPr>
          <w:rFonts w:ascii="Calibri" w:eastAsia="Calibri" w:hAnsi="Calibri" w:cs="Calibri"/>
          <w:lang w:val="en-AU"/>
        </w:rPr>
        <w:t xml:space="preserve">All 30 ongoing actions are operational and continue to be supported across Council as part of day-to-day business operations. </w:t>
      </w:r>
    </w:p>
    <w:p w14:paraId="023DB6C2" w14:textId="2C41B0FB" w:rsidR="00754405" w:rsidRDefault="00754405">
      <w:pPr>
        <w:rPr>
          <w:rFonts w:ascii="Calibri" w:hAnsi="Calibri"/>
          <w:lang w:val="en-AU"/>
        </w:rPr>
      </w:pPr>
      <w:r>
        <w:rPr>
          <w:rFonts w:ascii="Calibri" w:hAnsi="Calibri"/>
          <w:lang w:val="en-AU"/>
        </w:rPr>
        <w:br w:type="page"/>
      </w:r>
    </w:p>
    <w:p w14:paraId="487C38AB" w14:textId="6F7507A6" w:rsidR="35C0BFFB" w:rsidRPr="00A72604" w:rsidRDefault="003370B6" w:rsidP="00A72604">
      <w:pPr>
        <w:keepNext/>
        <w:shd w:val="clear" w:color="auto" w:fill="003266"/>
        <w:spacing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lastRenderedPageBreak/>
        <w:t xml:space="preserve"> </w:t>
      </w:r>
      <w:r w:rsidR="00690FDD" w:rsidRPr="00A72604">
        <w:rPr>
          <w:rFonts w:ascii="Calibri" w:hAnsi="Calibri"/>
          <w:b/>
          <w:color w:val="FFFFFF" w:themeColor="background1"/>
          <w:sz w:val="28"/>
          <w:szCs w:val="28"/>
          <w:lang w:val="en-AU"/>
        </w:rPr>
        <w:t>Recommendation</w:t>
      </w:r>
    </w:p>
    <w:p w14:paraId="154C58AE" w14:textId="77777777" w:rsidR="66DB1E55" w:rsidRPr="00A725B2" w:rsidRDefault="00690FDD" w:rsidP="00B526EF">
      <w:pPr>
        <w:spacing w:before="120" w:after="120"/>
        <w:rPr>
          <w:rFonts w:ascii="Calibri" w:hAnsi="Calibri"/>
          <w:color w:val="000000"/>
          <w:lang w:val="en-AU"/>
        </w:rPr>
      </w:pPr>
      <w:r w:rsidRPr="2D529305">
        <w:rPr>
          <w:rFonts w:ascii="Calibri" w:eastAsia="Calibri" w:hAnsi="Calibri" w:cs="Calibri"/>
          <w:b/>
          <w:bCs/>
          <w:color w:val="000000" w:themeColor="text1"/>
          <w:lang w:val="en-AU"/>
        </w:rPr>
        <w:t>That Council</w:t>
      </w:r>
      <w:r w:rsidR="1408D2A2" w:rsidRPr="2D529305">
        <w:rPr>
          <w:rFonts w:ascii="Calibri" w:eastAsia="Calibri" w:hAnsi="Calibri" w:cs="Calibri"/>
          <w:b/>
          <w:bCs/>
          <w:color w:val="000000" w:themeColor="text1"/>
          <w:lang w:val="en-AU"/>
        </w:rPr>
        <w:t>:</w:t>
      </w:r>
    </w:p>
    <w:p w14:paraId="2CF2C62E" w14:textId="77777777" w:rsidR="66DB1E55" w:rsidRPr="00A725B2" w:rsidRDefault="00690FDD" w:rsidP="00B526EF">
      <w:pPr>
        <w:numPr>
          <w:ilvl w:val="0"/>
          <w:numId w:val="29"/>
        </w:numPr>
        <w:spacing w:before="120" w:after="120"/>
        <w:contextualSpacing/>
        <w:rPr>
          <w:rFonts w:ascii="Calibri" w:eastAsia="Calibri" w:hAnsi="Calibri" w:cs="Calibri"/>
          <w:b/>
          <w:bCs/>
          <w:color w:val="000000"/>
          <w:szCs w:val="20"/>
          <w:lang w:val="en-AU"/>
        </w:rPr>
      </w:pPr>
      <w:r w:rsidRPr="3CBC6B5A">
        <w:rPr>
          <w:rFonts w:ascii="Calibri" w:eastAsia="Calibri" w:hAnsi="Calibri" w:cs="Calibri"/>
          <w:b/>
          <w:bCs/>
          <w:color w:val="000000" w:themeColor="text1"/>
          <w:szCs w:val="20"/>
          <w:lang w:val="en-AU"/>
        </w:rPr>
        <w:t>N</w:t>
      </w:r>
      <w:r w:rsidR="7297E8DB" w:rsidRPr="3CBC6B5A">
        <w:rPr>
          <w:rFonts w:ascii="Calibri" w:eastAsia="Calibri" w:hAnsi="Calibri" w:cs="Calibri"/>
          <w:b/>
          <w:bCs/>
          <w:color w:val="000000" w:themeColor="text1"/>
          <w:szCs w:val="20"/>
          <w:lang w:val="en-AU"/>
        </w:rPr>
        <w:t xml:space="preserve">ote the </w:t>
      </w:r>
      <w:r w:rsidR="5216BB67" w:rsidRPr="3CBC6B5A">
        <w:rPr>
          <w:rFonts w:ascii="Calibri" w:eastAsia="Calibri" w:hAnsi="Calibri" w:cs="Calibri"/>
          <w:b/>
          <w:bCs/>
          <w:color w:val="000000" w:themeColor="text1"/>
          <w:szCs w:val="20"/>
          <w:lang w:val="en-AU"/>
        </w:rPr>
        <w:t xml:space="preserve">outcomes and </w:t>
      </w:r>
      <w:r w:rsidR="5C4E1E63" w:rsidRPr="3CBC6B5A">
        <w:rPr>
          <w:rFonts w:ascii="Calibri" w:eastAsia="Calibri" w:hAnsi="Calibri" w:cs="Calibri"/>
          <w:b/>
          <w:bCs/>
          <w:color w:val="000000" w:themeColor="text1"/>
          <w:szCs w:val="20"/>
          <w:lang w:val="en-AU"/>
        </w:rPr>
        <w:t xml:space="preserve">final </w:t>
      </w:r>
      <w:r w:rsidR="54FE4656" w:rsidRPr="3CBC6B5A">
        <w:rPr>
          <w:rFonts w:ascii="Calibri" w:eastAsia="Calibri" w:hAnsi="Calibri" w:cs="Calibri"/>
          <w:b/>
          <w:bCs/>
          <w:color w:val="000000" w:themeColor="text1"/>
          <w:szCs w:val="20"/>
          <w:lang w:val="en-AU"/>
        </w:rPr>
        <w:t>10-year</w:t>
      </w:r>
      <w:r w:rsidR="07EF6D89" w:rsidRPr="3CBC6B5A">
        <w:rPr>
          <w:rFonts w:ascii="Calibri" w:eastAsia="Calibri" w:hAnsi="Calibri" w:cs="Calibri"/>
          <w:b/>
          <w:bCs/>
          <w:color w:val="000000" w:themeColor="text1"/>
          <w:szCs w:val="20"/>
          <w:lang w:val="en-AU"/>
        </w:rPr>
        <w:t xml:space="preserve"> </w:t>
      </w:r>
      <w:r w:rsidR="5216BB67" w:rsidRPr="3CBC6B5A">
        <w:rPr>
          <w:rFonts w:ascii="Calibri" w:eastAsia="Calibri" w:hAnsi="Calibri" w:cs="Calibri"/>
          <w:b/>
          <w:bCs/>
          <w:color w:val="000000" w:themeColor="text1"/>
          <w:szCs w:val="20"/>
          <w:lang w:val="en-AU"/>
        </w:rPr>
        <w:t>progress</w:t>
      </w:r>
      <w:r w:rsidR="093A1303" w:rsidRPr="3CBC6B5A">
        <w:rPr>
          <w:rFonts w:ascii="Calibri" w:eastAsia="Calibri" w:hAnsi="Calibri" w:cs="Calibri"/>
          <w:b/>
          <w:bCs/>
          <w:color w:val="000000" w:themeColor="text1"/>
          <w:szCs w:val="20"/>
          <w:lang w:val="en-AU"/>
        </w:rPr>
        <w:t xml:space="preserve"> </w:t>
      </w:r>
      <w:r w:rsidR="604D7324" w:rsidRPr="3CBC6B5A">
        <w:rPr>
          <w:rFonts w:ascii="Calibri" w:eastAsia="Calibri" w:hAnsi="Calibri" w:cs="Calibri"/>
          <w:b/>
          <w:bCs/>
          <w:color w:val="000000" w:themeColor="text1"/>
          <w:szCs w:val="20"/>
          <w:lang w:val="en-AU"/>
        </w:rPr>
        <w:t xml:space="preserve">update </w:t>
      </w:r>
      <w:r w:rsidR="48B5FA11" w:rsidRPr="3CBC6B5A">
        <w:rPr>
          <w:rFonts w:ascii="Calibri" w:eastAsia="Calibri" w:hAnsi="Calibri" w:cs="Calibri"/>
          <w:b/>
          <w:bCs/>
          <w:color w:val="000000" w:themeColor="text1"/>
          <w:szCs w:val="20"/>
          <w:lang w:val="en-AU"/>
        </w:rPr>
        <w:t xml:space="preserve">against the </w:t>
      </w:r>
      <w:r w:rsidR="70090BEA" w:rsidRPr="3CBC6B5A">
        <w:rPr>
          <w:rFonts w:ascii="Calibri" w:eastAsia="Calibri" w:hAnsi="Calibri" w:cs="Calibri"/>
          <w:b/>
          <w:bCs/>
          <w:i/>
          <w:iCs/>
          <w:color w:val="000000" w:themeColor="text1"/>
          <w:szCs w:val="20"/>
          <w:lang w:val="en-AU"/>
        </w:rPr>
        <w:t>Green Wedge Management Plan 2011-2021</w:t>
      </w:r>
      <w:r w:rsidR="17CFE712" w:rsidRPr="3CBC6B5A">
        <w:rPr>
          <w:rFonts w:ascii="Calibri" w:eastAsia="Calibri" w:hAnsi="Calibri" w:cs="Calibri"/>
          <w:b/>
          <w:bCs/>
          <w:color w:val="000000" w:themeColor="text1"/>
          <w:szCs w:val="20"/>
          <w:lang w:val="en-AU"/>
        </w:rPr>
        <w:t xml:space="preserve"> Action Plan</w:t>
      </w:r>
      <w:r w:rsidR="7EA0A706" w:rsidRPr="3CBC6B5A">
        <w:rPr>
          <w:rFonts w:ascii="Calibri" w:eastAsia="Calibri" w:hAnsi="Calibri" w:cs="Calibri"/>
          <w:b/>
          <w:bCs/>
          <w:color w:val="000000" w:themeColor="text1"/>
          <w:szCs w:val="20"/>
          <w:lang w:val="en-AU"/>
        </w:rPr>
        <w:t>.</w:t>
      </w:r>
      <w:r w:rsidR="3DA786DA" w:rsidRPr="3CBC6B5A">
        <w:rPr>
          <w:rFonts w:ascii="Calibri" w:eastAsia="Calibri" w:hAnsi="Calibri" w:cs="Calibri"/>
          <w:b/>
          <w:bCs/>
          <w:color w:val="000000" w:themeColor="text1"/>
          <w:szCs w:val="20"/>
          <w:lang w:val="en-AU"/>
        </w:rPr>
        <w:t xml:space="preserve"> </w:t>
      </w:r>
    </w:p>
    <w:p w14:paraId="78A9AAAC" w14:textId="77777777" w:rsidR="09CD7DEA" w:rsidRDefault="00690FDD" w:rsidP="00B526EF">
      <w:pPr>
        <w:numPr>
          <w:ilvl w:val="0"/>
          <w:numId w:val="29"/>
        </w:numPr>
        <w:spacing w:before="120" w:after="120"/>
        <w:contextualSpacing/>
        <w:rPr>
          <w:rFonts w:ascii="Calibri" w:eastAsia="Calibri" w:hAnsi="Calibri" w:cs="Calibri"/>
          <w:b/>
          <w:bCs/>
          <w:color w:val="000000"/>
          <w:szCs w:val="20"/>
          <w:lang w:val="en-AU"/>
        </w:rPr>
      </w:pPr>
      <w:r w:rsidRPr="3CBC6B5A">
        <w:rPr>
          <w:rFonts w:ascii="Calibri" w:hAnsi="Calibri"/>
          <w:b/>
          <w:bCs/>
          <w:color w:val="000000" w:themeColor="text1"/>
          <w:szCs w:val="20"/>
          <w:lang w:val="en-AU"/>
        </w:rPr>
        <w:t xml:space="preserve">Note that a new </w:t>
      </w:r>
      <w:r w:rsidRPr="3CBC6B5A">
        <w:rPr>
          <w:rFonts w:ascii="Calibri" w:eastAsia="Calibri" w:hAnsi="Calibri" w:cs="Calibri"/>
          <w:b/>
          <w:bCs/>
          <w:i/>
          <w:iCs/>
          <w:color w:val="000000" w:themeColor="text1"/>
          <w:szCs w:val="20"/>
          <w:lang w:val="en-AU"/>
        </w:rPr>
        <w:t>Green Wedge Management Plan</w:t>
      </w:r>
      <w:r w:rsidRPr="3CBC6B5A">
        <w:rPr>
          <w:rFonts w:ascii="Calibri" w:eastAsia="Calibri" w:hAnsi="Calibri" w:cs="Calibri"/>
          <w:b/>
          <w:bCs/>
          <w:color w:val="000000" w:themeColor="text1"/>
          <w:szCs w:val="20"/>
          <w:lang w:val="en-AU"/>
        </w:rPr>
        <w:t xml:space="preserve"> is currently under development to replace the old plan.</w:t>
      </w:r>
    </w:p>
    <w:p w14:paraId="20059221" w14:textId="77777777" w:rsidR="2C50D019" w:rsidRDefault="00690FDD" w:rsidP="00B526EF">
      <w:pPr>
        <w:numPr>
          <w:ilvl w:val="0"/>
          <w:numId w:val="29"/>
        </w:numPr>
        <w:spacing w:before="120" w:after="120"/>
        <w:contextualSpacing/>
        <w:rPr>
          <w:rFonts w:ascii="Calibri" w:eastAsia="Calibri" w:hAnsi="Calibri" w:cs="Calibri"/>
          <w:b/>
          <w:bCs/>
          <w:color w:val="000000"/>
          <w:szCs w:val="20"/>
          <w:lang w:val="en-AU"/>
        </w:rPr>
      </w:pPr>
      <w:r w:rsidRPr="471D6963">
        <w:rPr>
          <w:rFonts w:ascii="Calibri" w:eastAsia="Calibri" w:hAnsi="Calibri" w:cs="Calibri"/>
          <w:b/>
          <w:bCs/>
          <w:color w:val="000000" w:themeColor="text1"/>
          <w:szCs w:val="20"/>
          <w:lang w:val="en-AU"/>
        </w:rPr>
        <w:t xml:space="preserve">Write to the Minister for Planning </w:t>
      </w:r>
      <w:r w:rsidR="484B62E5" w:rsidRPr="471D6963">
        <w:rPr>
          <w:rFonts w:ascii="Calibri" w:eastAsia="Calibri" w:hAnsi="Calibri" w:cs="Calibri"/>
          <w:b/>
          <w:bCs/>
          <w:color w:val="000000" w:themeColor="text1"/>
          <w:szCs w:val="20"/>
          <w:lang w:val="en-AU"/>
        </w:rPr>
        <w:t>and the Minister for Environment t</w:t>
      </w:r>
      <w:r w:rsidRPr="471D6963">
        <w:rPr>
          <w:rFonts w:ascii="Calibri" w:eastAsia="Calibri" w:hAnsi="Calibri" w:cs="Calibri"/>
          <w:b/>
          <w:bCs/>
          <w:color w:val="000000" w:themeColor="text1"/>
          <w:szCs w:val="20"/>
          <w:lang w:val="en-AU"/>
        </w:rPr>
        <w:t xml:space="preserve">o provide an update on the outcomes and progress in implementing the </w:t>
      </w:r>
      <w:r w:rsidRPr="471D6963">
        <w:rPr>
          <w:rFonts w:ascii="Calibri" w:eastAsia="Calibri" w:hAnsi="Calibri" w:cs="Calibri"/>
          <w:b/>
          <w:bCs/>
          <w:i/>
          <w:iCs/>
          <w:color w:val="000000" w:themeColor="text1"/>
          <w:szCs w:val="20"/>
          <w:lang w:val="en-AU"/>
        </w:rPr>
        <w:t>Green Wedge Management Plan 2011-2021</w:t>
      </w:r>
      <w:r w:rsidRPr="471D6963">
        <w:rPr>
          <w:rFonts w:ascii="Calibri" w:eastAsia="Calibri" w:hAnsi="Calibri" w:cs="Calibri"/>
          <w:b/>
          <w:bCs/>
          <w:color w:val="000000" w:themeColor="text1"/>
          <w:szCs w:val="20"/>
          <w:lang w:val="en-AU"/>
        </w:rPr>
        <w:t>, and the status of the new plan.</w:t>
      </w:r>
    </w:p>
    <w:p w14:paraId="10C3C964" w14:textId="77777777" w:rsidR="51D202D4" w:rsidRDefault="00690FDD" w:rsidP="00B526EF">
      <w:pPr>
        <w:numPr>
          <w:ilvl w:val="0"/>
          <w:numId w:val="29"/>
        </w:numPr>
        <w:spacing w:before="120" w:after="120"/>
        <w:contextualSpacing/>
        <w:rPr>
          <w:rFonts w:ascii="Calibri" w:eastAsia="Calibri" w:hAnsi="Calibri" w:cs="Calibri"/>
          <w:b/>
          <w:bCs/>
          <w:color w:val="000000"/>
          <w:lang w:val="en-AU"/>
        </w:rPr>
      </w:pPr>
      <w:r w:rsidRPr="5668758E">
        <w:rPr>
          <w:rFonts w:ascii="Calibri" w:eastAsia="Calibri" w:hAnsi="Calibri" w:cs="Calibri"/>
          <w:b/>
          <w:bCs/>
          <w:color w:val="000000" w:themeColor="text1"/>
          <w:lang w:val="en-AU"/>
        </w:rPr>
        <w:t xml:space="preserve">Provide a copy of the update on the </w:t>
      </w:r>
      <w:r w:rsidRPr="5668758E">
        <w:rPr>
          <w:rFonts w:ascii="Calibri" w:eastAsia="Calibri" w:hAnsi="Calibri" w:cs="Calibri"/>
          <w:b/>
          <w:bCs/>
          <w:i/>
          <w:iCs/>
          <w:color w:val="000000" w:themeColor="text1"/>
          <w:lang w:val="en-AU"/>
        </w:rPr>
        <w:t>Green Wedge Management Plan 2011-2021</w:t>
      </w:r>
      <w:r w:rsidRPr="5668758E">
        <w:rPr>
          <w:rFonts w:ascii="Calibri" w:eastAsia="Calibri" w:hAnsi="Calibri" w:cs="Calibri"/>
          <w:b/>
          <w:bCs/>
          <w:color w:val="000000" w:themeColor="text1"/>
          <w:lang w:val="en-AU"/>
        </w:rPr>
        <w:t xml:space="preserve"> to the local State Members of Parliament.</w:t>
      </w:r>
    </w:p>
    <w:p w14:paraId="53728586" w14:textId="77B35F5E" w:rsidR="35C0BFFB" w:rsidRPr="00A72604" w:rsidRDefault="003370B6" w:rsidP="00A72604">
      <w:pPr>
        <w:keepNext/>
        <w:shd w:val="clear" w:color="auto" w:fill="003266"/>
        <w:spacing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00690FDD" w:rsidRPr="00A72604">
        <w:rPr>
          <w:rFonts w:ascii="Calibri" w:hAnsi="Calibri"/>
          <w:b/>
          <w:color w:val="FFFFFF" w:themeColor="background1"/>
          <w:sz w:val="28"/>
          <w:szCs w:val="28"/>
          <w:lang w:val="en-AU"/>
        </w:rPr>
        <w:t>Key Information</w:t>
      </w:r>
    </w:p>
    <w:p w14:paraId="245E9050" w14:textId="77777777" w:rsidR="35C0BFFB" w:rsidRDefault="00690FDD" w:rsidP="004F0FC1">
      <w:pPr>
        <w:spacing w:before="120" w:after="120"/>
        <w:rPr>
          <w:rFonts w:ascii="Calibri" w:eastAsia="Calibri" w:hAnsi="Calibri" w:cs="Calibri"/>
          <w:b/>
          <w:bCs/>
          <w:color w:val="000000"/>
          <w:lang w:val="en-AU"/>
        </w:rPr>
      </w:pPr>
      <w:r w:rsidRPr="78B37051">
        <w:rPr>
          <w:rFonts w:ascii="Calibri" w:eastAsia="Calibri" w:hAnsi="Calibri" w:cs="Calibri"/>
          <w:b/>
          <w:bCs/>
          <w:color w:val="000000" w:themeColor="text1"/>
          <w:lang w:val="en-AU"/>
        </w:rPr>
        <w:t>Background</w:t>
      </w:r>
    </w:p>
    <w:p w14:paraId="5AD302A3" w14:textId="64D06E0D" w:rsidR="009161B9" w:rsidRDefault="00690FDD" w:rsidP="004F0FC1">
      <w:pPr>
        <w:spacing w:line="276" w:lineRule="auto"/>
        <w:rPr>
          <w:rFonts w:ascii="Calibri" w:eastAsia="Calibri" w:hAnsi="Calibri" w:cs="Calibri"/>
          <w:lang w:val="en-AU"/>
        </w:rPr>
      </w:pPr>
      <w:r w:rsidRPr="3CBC6B5A">
        <w:rPr>
          <w:rFonts w:ascii="Calibri" w:eastAsia="Calibri" w:hAnsi="Calibri" w:cs="Calibri"/>
          <w:i/>
          <w:iCs/>
          <w:lang w:val="en-AU"/>
        </w:rPr>
        <w:t>Melbourne 2030</w:t>
      </w:r>
      <w:r w:rsidRPr="3CBC6B5A">
        <w:rPr>
          <w:rFonts w:ascii="Calibri" w:eastAsia="Calibri" w:hAnsi="Calibri" w:cs="Calibri"/>
          <w:lang w:val="en-AU"/>
        </w:rPr>
        <w:t xml:space="preserve">, the </w:t>
      </w:r>
      <w:r w:rsidR="7F648B5D" w:rsidRPr="3CBC6B5A">
        <w:rPr>
          <w:rFonts w:ascii="Calibri" w:eastAsia="Calibri" w:hAnsi="Calibri" w:cs="Calibri"/>
          <w:lang w:val="en-AU"/>
        </w:rPr>
        <w:t xml:space="preserve">previous </w:t>
      </w:r>
      <w:r w:rsidRPr="3CBC6B5A">
        <w:rPr>
          <w:rFonts w:ascii="Calibri" w:eastAsia="Calibri" w:hAnsi="Calibri" w:cs="Calibri"/>
          <w:lang w:val="en-AU"/>
        </w:rPr>
        <w:t xml:space="preserve">State Government metropolitan strategy, identified </w:t>
      </w:r>
      <w:r w:rsidR="4927FE6B" w:rsidRPr="3CBC6B5A">
        <w:rPr>
          <w:rFonts w:ascii="Calibri" w:eastAsia="Calibri" w:hAnsi="Calibri" w:cs="Calibri"/>
          <w:lang w:val="en-AU"/>
        </w:rPr>
        <w:t xml:space="preserve">12 Green Wedge areas </w:t>
      </w:r>
      <w:r w:rsidR="4F7236EF" w:rsidRPr="3CBC6B5A">
        <w:rPr>
          <w:rFonts w:ascii="Calibri" w:eastAsia="Calibri" w:hAnsi="Calibri" w:cs="Calibri"/>
          <w:lang w:val="en-AU"/>
        </w:rPr>
        <w:t xml:space="preserve">in </w:t>
      </w:r>
      <w:r w:rsidR="42C26275" w:rsidRPr="3CBC6B5A">
        <w:rPr>
          <w:rFonts w:ascii="Calibri" w:eastAsia="Calibri" w:hAnsi="Calibri" w:cs="Calibri"/>
          <w:lang w:val="en-AU"/>
        </w:rPr>
        <w:t>17 local government areas across Melbourne</w:t>
      </w:r>
      <w:r w:rsidR="19E45484" w:rsidRPr="3CBC6B5A">
        <w:rPr>
          <w:rFonts w:ascii="Calibri" w:eastAsia="Calibri" w:hAnsi="Calibri" w:cs="Calibri"/>
          <w:lang w:val="en-AU"/>
        </w:rPr>
        <w:t>,</w:t>
      </w:r>
      <w:r w:rsidR="5377D204" w:rsidRPr="3CBC6B5A">
        <w:rPr>
          <w:rFonts w:ascii="Calibri" w:eastAsia="Calibri" w:hAnsi="Calibri" w:cs="Calibri"/>
          <w:lang w:val="en-AU"/>
        </w:rPr>
        <w:t xml:space="preserve"> and put </w:t>
      </w:r>
      <w:r w:rsidR="6328230C" w:rsidRPr="3CBC6B5A">
        <w:rPr>
          <w:rFonts w:ascii="Calibri" w:eastAsia="Calibri" w:hAnsi="Calibri" w:cs="Calibri"/>
          <w:lang w:val="en-AU"/>
        </w:rPr>
        <w:t xml:space="preserve">in place </w:t>
      </w:r>
      <w:r w:rsidR="5377D204" w:rsidRPr="3CBC6B5A">
        <w:rPr>
          <w:rFonts w:ascii="Calibri" w:eastAsia="Calibri" w:hAnsi="Calibri" w:cs="Calibri"/>
          <w:lang w:val="en-AU"/>
        </w:rPr>
        <w:t xml:space="preserve">policies to protect these valued </w:t>
      </w:r>
      <w:r w:rsidR="07433E14" w:rsidRPr="3CBC6B5A">
        <w:rPr>
          <w:rFonts w:ascii="Calibri" w:eastAsia="Calibri" w:hAnsi="Calibri" w:cs="Calibri"/>
          <w:lang w:val="en-AU"/>
        </w:rPr>
        <w:t xml:space="preserve">non-urban </w:t>
      </w:r>
      <w:r w:rsidR="5377D204" w:rsidRPr="3CBC6B5A">
        <w:rPr>
          <w:rFonts w:ascii="Calibri" w:eastAsia="Calibri" w:hAnsi="Calibri" w:cs="Calibri"/>
          <w:lang w:val="en-AU"/>
        </w:rPr>
        <w:t>areas</w:t>
      </w:r>
      <w:r w:rsidR="7A3F8F1C" w:rsidRPr="3CBC6B5A">
        <w:rPr>
          <w:rFonts w:ascii="Calibri" w:eastAsia="Calibri" w:hAnsi="Calibri" w:cs="Calibri"/>
          <w:lang w:val="en-AU"/>
        </w:rPr>
        <w:t>. This included the</w:t>
      </w:r>
      <w:r w:rsidR="30217EF1" w:rsidRPr="3CBC6B5A">
        <w:rPr>
          <w:rFonts w:ascii="Calibri" w:eastAsia="Calibri" w:hAnsi="Calibri" w:cs="Calibri"/>
          <w:lang w:val="en-AU"/>
        </w:rPr>
        <w:t xml:space="preserve"> establish</w:t>
      </w:r>
      <w:r w:rsidR="313C8A1B" w:rsidRPr="3CBC6B5A">
        <w:rPr>
          <w:rFonts w:ascii="Calibri" w:eastAsia="Calibri" w:hAnsi="Calibri" w:cs="Calibri"/>
          <w:lang w:val="en-AU"/>
        </w:rPr>
        <w:t>ment of</w:t>
      </w:r>
      <w:r w:rsidR="30217EF1" w:rsidRPr="3CBC6B5A">
        <w:rPr>
          <w:rFonts w:ascii="Calibri" w:eastAsia="Calibri" w:hAnsi="Calibri" w:cs="Calibri"/>
          <w:lang w:val="en-AU"/>
        </w:rPr>
        <w:t xml:space="preserve"> an Urban Growth Boundary (UGB)</w:t>
      </w:r>
      <w:r w:rsidR="5377D204" w:rsidRPr="3CBC6B5A">
        <w:rPr>
          <w:rFonts w:ascii="Calibri" w:eastAsia="Calibri" w:hAnsi="Calibri" w:cs="Calibri"/>
          <w:lang w:val="en-AU"/>
        </w:rPr>
        <w:t>.</w:t>
      </w:r>
      <w:r w:rsidR="42C26275" w:rsidRPr="3CBC6B5A">
        <w:rPr>
          <w:rFonts w:ascii="Calibri" w:eastAsia="Calibri" w:hAnsi="Calibri" w:cs="Calibri"/>
          <w:lang w:val="en-AU"/>
        </w:rPr>
        <w:t xml:space="preserve"> </w:t>
      </w:r>
      <w:r w:rsidR="012A5E61" w:rsidRPr="3CBC6B5A">
        <w:rPr>
          <w:rFonts w:ascii="Calibri" w:eastAsia="Calibri" w:hAnsi="Calibri" w:cs="Calibri"/>
          <w:lang w:val="en-AU"/>
        </w:rPr>
        <w:t xml:space="preserve">The </w:t>
      </w:r>
      <w:r w:rsidR="6CC60C32" w:rsidRPr="3CBC6B5A">
        <w:rPr>
          <w:rFonts w:ascii="Calibri" w:eastAsia="Calibri" w:hAnsi="Calibri" w:cs="Calibri"/>
          <w:lang w:val="en-AU"/>
        </w:rPr>
        <w:t xml:space="preserve">term </w:t>
      </w:r>
      <w:r w:rsidR="42C26275" w:rsidRPr="3CBC6B5A">
        <w:rPr>
          <w:rFonts w:ascii="Calibri" w:eastAsia="Calibri" w:hAnsi="Calibri" w:cs="Calibri"/>
          <w:lang w:val="en-AU"/>
        </w:rPr>
        <w:t>Green Wedge</w:t>
      </w:r>
      <w:r w:rsidR="50461F6D" w:rsidRPr="3CBC6B5A">
        <w:rPr>
          <w:rFonts w:ascii="Calibri" w:eastAsia="Calibri" w:hAnsi="Calibri" w:cs="Calibri"/>
          <w:lang w:val="en-AU"/>
        </w:rPr>
        <w:t xml:space="preserve"> </w:t>
      </w:r>
      <w:r w:rsidR="20A99134" w:rsidRPr="3CBC6B5A">
        <w:rPr>
          <w:rFonts w:ascii="Calibri" w:eastAsia="Calibri" w:hAnsi="Calibri" w:cs="Calibri"/>
          <w:lang w:val="en-AU"/>
        </w:rPr>
        <w:t xml:space="preserve">refers </w:t>
      </w:r>
      <w:r w:rsidR="19A15761" w:rsidRPr="3CBC6B5A">
        <w:rPr>
          <w:rFonts w:ascii="Calibri" w:eastAsia="Calibri" w:hAnsi="Calibri" w:cs="Calibri"/>
          <w:lang w:val="en-AU"/>
        </w:rPr>
        <w:t xml:space="preserve">to the non-urban areas of </w:t>
      </w:r>
      <w:r w:rsidR="50461F6D" w:rsidRPr="3CBC6B5A">
        <w:rPr>
          <w:rFonts w:ascii="Calibri" w:eastAsia="Calibri" w:hAnsi="Calibri" w:cs="Calibri"/>
          <w:lang w:val="en-AU"/>
        </w:rPr>
        <w:t>metropolitan</w:t>
      </w:r>
      <w:r w:rsidR="5E9D27A4" w:rsidRPr="3CBC6B5A">
        <w:rPr>
          <w:rFonts w:ascii="Calibri" w:eastAsia="Calibri" w:hAnsi="Calibri" w:cs="Calibri"/>
          <w:lang w:val="en-AU"/>
        </w:rPr>
        <w:t xml:space="preserve"> Melbourne that lie outside the UGB</w:t>
      </w:r>
      <w:r w:rsidR="603C8251" w:rsidRPr="3CBC6B5A">
        <w:rPr>
          <w:rFonts w:ascii="Calibri" w:eastAsia="Calibri" w:hAnsi="Calibri" w:cs="Calibri"/>
          <w:lang w:val="en-AU"/>
        </w:rPr>
        <w:t xml:space="preserve">. </w:t>
      </w:r>
    </w:p>
    <w:p w14:paraId="2B1AD226" w14:textId="77777777" w:rsidR="003370B6" w:rsidRDefault="003370B6" w:rsidP="004F0FC1">
      <w:pPr>
        <w:spacing w:line="276" w:lineRule="auto"/>
        <w:rPr>
          <w:rFonts w:ascii="Calibri" w:eastAsia="Calibri" w:hAnsi="Calibri" w:cs="Calibri"/>
          <w:color w:val="000000"/>
          <w:lang w:val="en-AU"/>
        </w:rPr>
      </w:pPr>
    </w:p>
    <w:p w14:paraId="6C18FC2E" w14:textId="5E6C6AB3" w:rsidR="009161B9" w:rsidRDefault="00690FDD" w:rsidP="004F0FC1">
      <w:pPr>
        <w:spacing w:line="276" w:lineRule="auto"/>
        <w:rPr>
          <w:rFonts w:ascii="Calibri" w:eastAsia="Calibri" w:hAnsi="Calibri" w:cs="Calibri"/>
          <w:lang w:val="en-AU"/>
        </w:rPr>
      </w:pPr>
      <w:r w:rsidRPr="3CBC6B5A">
        <w:rPr>
          <w:rFonts w:ascii="Calibri" w:eastAsia="Calibri" w:hAnsi="Calibri" w:cs="Calibri"/>
          <w:lang w:val="en-AU"/>
        </w:rPr>
        <w:t>Green Wedge land is of key importance to the liveability, economic strength</w:t>
      </w:r>
      <w:r w:rsidR="5F7F5653" w:rsidRPr="3CBC6B5A">
        <w:rPr>
          <w:rFonts w:ascii="Calibri" w:eastAsia="Calibri" w:hAnsi="Calibri" w:cs="Calibri"/>
          <w:lang w:val="en-AU"/>
        </w:rPr>
        <w:t>,</w:t>
      </w:r>
      <w:r w:rsidRPr="3CBC6B5A">
        <w:rPr>
          <w:rFonts w:ascii="Calibri" w:eastAsia="Calibri" w:hAnsi="Calibri" w:cs="Calibri"/>
          <w:lang w:val="en-AU"/>
        </w:rPr>
        <w:t xml:space="preserve"> and </w:t>
      </w:r>
      <w:r w:rsidR="05FD6FD3" w:rsidRPr="3CBC6B5A">
        <w:rPr>
          <w:rFonts w:ascii="Calibri" w:eastAsia="Calibri" w:hAnsi="Calibri" w:cs="Calibri"/>
          <w:lang w:val="en-AU"/>
        </w:rPr>
        <w:t xml:space="preserve">environmental health of Melbourne. </w:t>
      </w:r>
      <w:r w:rsidR="4F5B86D1" w:rsidRPr="3CBC6B5A">
        <w:rPr>
          <w:rFonts w:ascii="Calibri" w:eastAsia="Calibri" w:hAnsi="Calibri" w:cs="Calibri"/>
          <w:lang w:val="en-AU"/>
        </w:rPr>
        <w:t xml:space="preserve">They </w:t>
      </w:r>
      <w:r w:rsidR="05FD6FD3" w:rsidRPr="3CBC6B5A">
        <w:rPr>
          <w:rFonts w:ascii="Calibri" w:eastAsia="Calibri" w:hAnsi="Calibri" w:cs="Calibri"/>
          <w:lang w:val="en-AU"/>
        </w:rPr>
        <w:t>fulfil a range of roles including agricultural product</w:t>
      </w:r>
      <w:r w:rsidR="53C66743" w:rsidRPr="3CBC6B5A">
        <w:rPr>
          <w:rFonts w:ascii="Calibri" w:eastAsia="Calibri" w:hAnsi="Calibri" w:cs="Calibri"/>
          <w:lang w:val="en-AU"/>
        </w:rPr>
        <w:t>ion, conservation and biodiversity, natural ecosystem services and provid</w:t>
      </w:r>
      <w:r w:rsidR="07CF5006" w:rsidRPr="3CBC6B5A">
        <w:rPr>
          <w:rFonts w:ascii="Calibri" w:eastAsia="Calibri" w:hAnsi="Calibri" w:cs="Calibri"/>
          <w:lang w:val="en-AU"/>
        </w:rPr>
        <w:t>e</w:t>
      </w:r>
      <w:r w:rsidR="53C66743" w:rsidRPr="3CBC6B5A">
        <w:rPr>
          <w:rFonts w:ascii="Calibri" w:eastAsia="Calibri" w:hAnsi="Calibri" w:cs="Calibri"/>
          <w:lang w:val="en-AU"/>
        </w:rPr>
        <w:t xml:space="preserve"> opportunities for di</w:t>
      </w:r>
      <w:r w:rsidR="3AA177B3" w:rsidRPr="3CBC6B5A">
        <w:rPr>
          <w:rFonts w:ascii="Calibri" w:eastAsia="Calibri" w:hAnsi="Calibri" w:cs="Calibri"/>
          <w:lang w:val="en-AU"/>
        </w:rPr>
        <w:t xml:space="preserve">verse tourism and recreation. </w:t>
      </w:r>
      <w:r w:rsidR="0B6F1E15" w:rsidRPr="3CBC6B5A">
        <w:rPr>
          <w:rFonts w:ascii="Calibri" w:eastAsia="Calibri" w:hAnsi="Calibri" w:cs="Calibri"/>
          <w:lang w:val="en-AU"/>
        </w:rPr>
        <w:t>In the City of Whittlesea, Green Wedge areas represent approximately 61% of the municipality</w:t>
      </w:r>
      <w:r w:rsidR="5E90DFCA" w:rsidRPr="3CBC6B5A">
        <w:rPr>
          <w:rFonts w:ascii="Calibri" w:eastAsia="Calibri" w:hAnsi="Calibri" w:cs="Calibri"/>
          <w:lang w:val="en-AU"/>
        </w:rPr>
        <w:t xml:space="preserve"> (refer to Attachment 1)</w:t>
      </w:r>
      <w:r w:rsidR="0B6F1E15" w:rsidRPr="3CBC6B5A">
        <w:rPr>
          <w:rFonts w:ascii="Calibri" w:eastAsia="Calibri" w:hAnsi="Calibri" w:cs="Calibri"/>
          <w:lang w:val="en-AU"/>
        </w:rPr>
        <w:t>.</w:t>
      </w:r>
      <w:r w:rsidR="60B3AAD0" w:rsidRPr="3CBC6B5A">
        <w:rPr>
          <w:rFonts w:ascii="Calibri" w:eastAsia="Calibri" w:hAnsi="Calibri" w:cs="Calibri"/>
          <w:lang w:val="en-AU"/>
        </w:rPr>
        <w:t xml:space="preserve"> </w:t>
      </w:r>
    </w:p>
    <w:p w14:paraId="00463E02" w14:textId="77777777" w:rsidR="003370B6" w:rsidRDefault="003370B6" w:rsidP="004F0FC1">
      <w:pPr>
        <w:spacing w:line="276" w:lineRule="auto"/>
        <w:rPr>
          <w:rFonts w:ascii="Calibri" w:eastAsia="Calibri" w:hAnsi="Calibri" w:cs="Calibri"/>
          <w:color w:val="000000"/>
          <w:lang w:val="en-AU"/>
        </w:rPr>
      </w:pPr>
    </w:p>
    <w:p w14:paraId="158F702B" w14:textId="21C57233" w:rsidR="009161B9" w:rsidRDefault="00690FDD" w:rsidP="004F0FC1">
      <w:pPr>
        <w:spacing w:line="276" w:lineRule="auto"/>
        <w:rPr>
          <w:rFonts w:ascii="Calibri" w:eastAsia="Calibri" w:hAnsi="Calibri" w:cs="Calibri"/>
          <w:color w:val="000000" w:themeColor="text1"/>
          <w:lang w:val="en-AU"/>
        </w:rPr>
      </w:pPr>
      <w:r w:rsidRPr="3CBC6B5A">
        <w:rPr>
          <w:rFonts w:ascii="Calibri" w:eastAsia="Calibri" w:hAnsi="Calibri" w:cs="Calibri"/>
          <w:lang w:val="en-AU"/>
        </w:rPr>
        <w:t xml:space="preserve">Whittlesea’s GWMP was adopted by Council in July 2011 in line with State Government </w:t>
      </w:r>
      <w:r w:rsidRPr="3CBC6B5A">
        <w:rPr>
          <w:rFonts w:ascii="Calibri" w:eastAsia="Calibri" w:hAnsi="Calibri" w:cs="Calibri"/>
          <w:color w:val="000000" w:themeColor="text1"/>
          <w:lang w:val="en-AU"/>
        </w:rPr>
        <w:t xml:space="preserve">requirements. </w:t>
      </w:r>
      <w:r w:rsidR="3A7C25F6" w:rsidRPr="3CBC6B5A">
        <w:rPr>
          <w:rFonts w:ascii="Calibri" w:eastAsia="Calibri" w:hAnsi="Calibri" w:cs="Calibri"/>
          <w:color w:val="000000" w:themeColor="text1"/>
          <w:lang w:val="en-AU"/>
        </w:rPr>
        <w:t>It was the first plan of its type prepared by Council</w:t>
      </w:r>
      <w:r w:rsidR="276D29AE" w:rsidRPr="3CBC6B5A">
        <w:rPr>
          <w:rFonts w:ascii="Calibri" w:eastAsia="Calibri" w:hAnsi="Calibri" w:cs="Calibri"/>
          <w:color w:val="000000" w:themeColor="text1"/>
          <w:lang w:val="en-AU"/>
        </w:rPr>
        <w:t>.</w:t>
      </w:r>
      <w:r w:rsidR="3A7C25F6" w:rsidRPr="3CBC6B5A">
        <w:rPr>
          <w:rFonts w:ascii="Calibri" w:eastAsia="Calibri" w:hAnsi="Calibri" w:cs="Calibri"/>
          <w:color w:val="000000" w:themeColor="text1"/>
          <w:lang w:val="en-AU"/>
        </w:rPr>
        <w:t xml:space="preserve"> </w:t>
      </w:r>
      <w:r w:rsidR="604EA5F8" w:rsidRPr="3CBC6B5A">
        <w:rPr>
          <w:rFonts w:ascii="Calibri" w:eastAsia="Calibri" w:hAnsi="Calibri" w:cs="Calibri"/>
          <w:color w:val="000000" w:themeColor="text1"/>
          <w:lang w:val="en-AU"/>
        </w:rPr>
        <w:t xml:space="preserve">It </w:t>
      </w:r>
      <w:r w:rsidRPr="3CBC6B5A">
        <w:rPr>
          <w:rFonts w:ascii="Calibri" w:eastAsia="Calibri" w:hAnsi="Calibri" w:cs="Calibri"/>
          <w:color w:val="000000" w:themeColor="text1"/>
          <w:lang w:val="en-AU"/>
        </w:rPr>
        <w:t xml:space="preserve">identifies the vision, objectives and actions for Council to protect and monitor the sustainable use and development of the Green Wedge. </w:t>
      </w:r>
    </w:p>
    <w:p w14:paraId="2EBACD18" w14:textId="77777777" w:rsidR="003370B6" w:rsidRDefault="003370B6" w:rsidP="004F0FC1">
      <w:pPr>
        <w:spacing w:line="276" w:lineRule="auto"/>
        <w:rPr>
          <w:rFonts w:ascii="Calibri" w:eastAsia="Calibri" w:hAnsi="Calibri" w:cs="Calibri"/>
          <w:strike/>
          <w:color w:val="000000"/>
          <w:lang w:val="en-AU"/>
        </w:rPr>
      </w:pPr>
    </w:p>
    <w:p w14:paraId="3ACED40C" w14:textId="77777777" w:rsidR="00AA325F" w:rsidRDefault="00690FDD" w:rsidP="004F0FC1">
      <w:pPr>
        <w:spacing w:line="276" w:lineRule="auto"/>
        <w:rPr>
          <w:rFonts w:ascii="Calibri" w:eastAsia="Calibri" w:hAnsi="Calibri" w:cs="Calibri"/>
          <w:color w:val="000000"/>
          <w:lang w:val="en-AU"/>
        </w:rPr>
      </w:pPr>
      <w:r w:rsidRPr="3CBC6B5A">
        <w:rPr>
          <w:rFonts w:ascii="Calibri" w:eastAsia="Calibri" w:hAnsi="Calibri" w:cs="Calibri"/>
          <w:color w:val="000000" w:themeColor="text1"/>
          <w:lang w:val="en-AU"/>
        </w:rPr>
        <w:t>The GWMP Action Plan comprise</w:t>
      </w:r>
      <w:r w:rsidR="4B2F2E2A" w:rsidRPr="3CBC6B5A">
        <w:rPr>
          <w:rFonts w:ascii="Calibri" w:eastAsia="Calibri" w:hAnsi="Calibri" w:cs="Calibri"/>
          <w:color w:val="000000" w:themeColor="text1"/>
          <w:lang w:val="en-AU"/>
        </w:rPr>
        <w:t>s</w:t>
      </w:r>
      <w:r w:rsidRPr="3CBC6B5A">
        <w:rPr>
          <w:rFonts w:ascii="Calibri" w:eastAsia="Calibri" w:hAnsi="Calibri" w:cs="Calibri"/>
          <w:lang w:val="en-AU"/>
        </w:rPr>
        <w:t xml:space="preserve"> 84 a</w:t>
      </w:r>
      <w:r w:rsidRPr="3CBC6B5A">
        <w:rPr>
          <w:rFonts w:ascii="Calibri" w:eastAsia="Calibri" w:hAnsi="Calibri" w:cs="Calibri"/>
          <w:color w:val="000000" w:themeColor="text1"/>
          <w:lang w:val="en-AU"/>
        </w:rPr>
        <w:t>ctions relating to the themes of Land, Biodiversity, Water and People.</w:t>
      </w:r>
      <w:r w:rsidRPr="3CBC6B5A">
        <w:rPr>
          <w:rFonts w:ascii="Calibri" w:eastAsia="Calibri" w:hAnsi="Calibri" w:cs="Calibri"/>
          <w:lang w:val="en-AU"/>
        </w:rPr>
        <w:t xml:space="preserve"> In su</w:t>
      </w:r>
      <w:r w:rsidRPr="3CBC6B5A">
        <w:rPr>
          <w:rFonts w:ascii="Calibri" w:eastAsia="Calibri" w:hAnsi="Calibri" w:cs="Calibri"/>
          <w:color w:val="000000" w:themeColor="text1"/>
          <w:lang w:val="en-AU"/>
        </w:rPr>
        <w:t>mmary, the Action Plan includes:</w:t>
      </w:r>
    </w:p>
    <w:p w14:paraId="2BA9B391" w14:textId="77777777" w:rsidR="00AA325F" w:rsidRDefault="00690FDD" w:rsidP="004F0FC1">
      <w:pPr>
        <w:numPr>
          <w:ilvl w:val="0"/>
          <w:numId w:val="3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30 short-term actions to commence by Year 3 (2013/2014);</w:t>
      </w:r>
    </w:p>
    <w:p w14:paraId="285A8809" w14:textId="77777777" w:rsidR="00AA325F" w:rsidRDefault="00690FDD" w:rsidP="004F0FC1">
      <w:pPr>
        <w:numPr>
          <w:ilvl w:val="0"/>
          <w:numId w:val="3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23 medium-term actions to commence by Year 7 (2017/2018);</w:t>
      </w:r>
    </w:p>
    <w:p w14:paraId="34218A40" w14:textId="77777777" w:rsidR="00AA325F" w:rsidRDefault="00690FDD" w:rsidP="004F0FC1">
      <w:pPr>
        <w:numPr>
          <w:ilvl w:val="0"/>
          <w:numId w:val="3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1 long-term action to commence after Year 7 (2018); and</w:t>
      </w:r>
    </w:p>
    <w:p w14:paraId="05C18FF2" w14:textId="16EDAB61" w:rsidR="00EA29BF" w:rsidRPr="003370B6" w:rsidRDefault="00690FDD" w:rsidP="004F0FC1">
      <w:pPr>
        <w:numPr>
          <w:ilvl w:val="0"/>
          <w:numId w:val="3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 xml:space="preserve">30 ongoing actions to be monitored to 2021. </w:t>
      </w:r>
    </w:p>
    <w:p w14:paraId="36D46D9F" w14:textId="77777777" w:rsidR="003370B6" w:rsidRPr="00AA325F" w:rsidRDefault="003370B6" w:rsidP="003370B6">
      <w:pPr>
        <w:spacing w:line="276" w:lineRule="auto"/>
        <w:ind w:left="720"/>
        <w:rPr>
          <w:rFonts w:ascii="Calibri" w:eastAsia="Calibri" w:hAnsi="Calibri" w:cs="Calibri"/>
          <w:color w:val="000000"/>
          <w:szCs w:val="20"/>
          <w:lang w:val="en-AU"/>
        </w:rPr>
      </w:pPr>
    </w:p>
    <w:p w14:paraId="6DBBF075" w14:textId="77777777" w:rsidR="00EA29BF" w:rsidRPr="00FA2623" w:rsidRDefault="00690FDD" w:rsidP="004F0FC1">
      <w:pPr>
        <w:spacing w:line="276" w:lineRule="auto"/>
        <w:rPr>
          <w:rFonts w:ascii="Calibri" w:eastAsia="Calibri" w:hAnsi="Calibri" w:cs="Calibri"/>
          <w:color w:val="000000"/>
          <w:lang w:val="en-AU"/>
        </w:rPr>
      </w:pPr>
      <w:r w:rsidRPr="3CBC6B5A">
        <w:rPr>
          <w:rFonts w:ascii="Calibri" w:eastAsia="Calibri" w:hAnsi="Calibri" w:cs="Calibri"/>
          <w:color w:val="000000" w:themeColor="text1"/>
          <w:lang w:val="en-AU"/>
        </w:rPr>
        <w:t xml:space="preserve">Monitoring and reporting requirements of the GWMP include: </w:t>
      </w:r>
    </w:p>
    <w:p w14:paraId="5E04A586" w14:textId="77777777" w:rsidR="00942D2C" w:rsidRDefault="00690FDD" w:rsidP="004F0FC1">
      <w:pPr>
        <w:numPr>
          <w:ilvl w:val="0"/>
          <w:numId w:val="31"/>
        </w:numPr>
        <w:spacing w:line="276" w:lineRule="auto"/>
        <w:rPr>
          <w:rFonts w:ascii="Calibri" w:eastAsia="Calibri" w:hAnsi="Calibri" w:cs="Calibri"/>
          <w:strike/>
          <w:color w:val="000000"/>
          <w:szCs w:val="20"/>
          <w:lang w:val="en-AU"/>
        </w:rPr>
      </w:pPr>
      <w:r w:rsidRPr="3CBC6B5A">
        <w:rPr>
          <w:rFonts w:ascii="Calibri" w:eastAsia="Calibri" w:hAnsi="Calibri" w:cs="Calibri"/>
          <w:szCs w:val="20"/>
          <w:lang w:val="en-AU"/>
        </w:rPr>
        <w:t xml:space="preserve">annual </w:t>
      </w:r>
      <w:r w:rsidR="619DE20A" w:rsidRPr="3CBC6B5A">
        <w:rPr>
          <w:rFonts w:ascii="Calibri" w:eastAsia="Calibri" w:hAnsi="Calibri" w:cs="Calibri"/>
          <w:szCs w:val="20"/>
          <w:lang w:val="en-AU"/>
        </w:rPr>
        <w:t>(</w:t>
      </w:r>
      <w:r w:rsidR="37292BB3" w:rsidRPr="3CBC6B5A">
        <w:rPr>
          <w:rFonts w:ascii="Calibri" w:eastAsia="Calibri" w:hAnsi="Calibri" w:cs="Calibri"/>
          <w:szCs w:val="20"/>
          <w:lang w:val="en-AU"/>
        </w:rPr>
        <w:t>internal</w:t>
      </w:r>
      <w:r w:rsidR="0B029B93" w:rsidRPr="3CBC6B5A">
        <w:rPr>
          <w:rFonts w:ascii="Calibri" w:eastAsia="Calibri" w:hAnsi="Calibri" w:cs="Calibri"/>
          <w:szCs w:val="20"/>
          <w:lang w:val="en-AU"/>
        </w:rPr>
        <w:t>)</w:t>
      </w:r>
      <w:r w:rsidR="37292BB3" w:rsidRPr="3CBC6B5A">
        <w:rPr>
          <w:rFonts w:ascii="Calibri" w:eastAsia="Calibri" w:hAnsi="Calibri" w:cs="Calibri"/>
          <w:szCs w:val="20"/>
          <w:lang w:val="en-AU"/>
        </w:rPr>
        <w:t xml:space="preserve"> </w:t>
      </w:r>
      <w:r w:rsidRPr="3CBC6B5A">
        <w:rPr>
          <w:rFonts w:ascii="Calibri" w:eastAsia="Calibri" w:hAnsi="Calibri" w:cs="Calibri"/>
          <w:szCs w:val="20"/>
          <w:lang w:val="en-AU"/>
        </w:rPr>
        <w:t xml:space="preserve">progress updates – this report represents the 2021 </w:t>
      </w:r>
      <w:r w:rsidR="5020E095" w:rsidRPr="3CBC6B5A">
        <w:rPr>
          <w:rFonts w:ascii="Calibri" w:eastAsia="Calibri" w:hAnsi="Calibri" w:cs="Calibri"/>
          <w:szCs w:val="20"/>
          <w:lang w:val="en-AU"/>
        </w:rPr>
        <w:t xml:space="preserve">and final </w:t>
      </w:r>
      <w:r w:rsidRPr="3CBC6B5A">
        <w:rPr>
          <w:rFonts w:ascii="Calibri" w:eastAsia="Calibri" w:hAnsi="Calibri" w:cs="Calibri"/>
          <w:szCs w:val="20"/>
          <w:lang w:val="en-AU"/>
        </w:rPr>
        <w:t xml:space="preserve">reporting; </w:t>
      </w:r>
    </w:p>
    <w:p w14:paraId="734EEA9B" w14:textId="77777777" w:rsidR="00942D2C" w:rsidRDefault="00690FDD" w:rsidP="004F0FC1">
      <w:pPr>
        <w:numPr>
          <w:ilvl w:val="0"/>
          <w:numId w:val="31"/>
        </w:numPr>
        <w:spacing w:line="276" w:lineRule="auto"/>
        <w:rPr>
          <w:rFonts w:ascii="Calibri" w:eastAsia="Calibri" w:hAnsi="Calibri" w:cs="Calibri"/>
          <w:color w:val="000000"/>
          <w:szCs w:val="20"/>
          <w:lang w:val="en-AU"/>
        </w:rPr>
      </w:pPr>
      <w:r w:rsidRPr="3CBC6B5A">
        <w:rPr>
          <w:rFonts w:ascii="Calibri" w:eastAsia="Calibri" w:hAnsi="Calibri" w:cs="Calibri"/>
          <w:szCs w:val="20"/>
          <w:lang w:val="en-AU"/>
        </w:rPr>
        <w:lastRenderedPageBreak/>
        <w:t xml:space="preserve">two key milestone reports - the Year 3 </w:t>
      </w:r>
      <w:r w:rsidR="13186AAA" w:rsidRPr="3CBC6B5A">
        <w:rPr>
          <w:rFonts w:ascii="Calibri" w:eastAsia="Calibri" w:hAnsi="Calibri" w:cs="Calibri"/>
          <w:szCs w:val="20"/>
          <w:lang w:val="en-AU"/>
        </w:rPr>
        <w:t>Progress R</w:t>
      </w:r>
      <w:r w:rsidRPr="3CBC6B5A">
        <w:rPr>
          <w:rFonts w:ascii="Calibri" w:eastAsia="Calibri" w:hAnsi="Calibri" w:cs="Calibri"/>
          <w:szCs w:val="20"/>
          <w:lang w:val="en-AU"/>
        </w:rPr>
        <w:t xml:space="preserve">eport completed in 2013 and the Year 7 </w:t>
      </w:r>
      <w:r w:rsidR="7091CC78" w:rsidRPr="3CBC6B5A">
        <w:rPr>
          <w:rFonts w:ascii="Calibri" w:eastAsia="Calibri" w:hAnsi="Calibri" w:cs="Calibri"/>
          <w:szCs w:val="20"/>
          <w:lang w:val="en-AU"/>
        </w:rPr>
        <w:t>P</w:t>
      </w:r>
      <w:r w:rsidRPr="3CBC6B5A">
        <w:rPr>
          <w:rFonts w:ascii="Calibri" w:eastAsia="Calibri" w:hAnsi="Calibri" w:cs="Calibri"/>
          <w:szCs w:val="20"/>
          <w:lang w:val="en-AU"/>
        </w:rPr>
        <w:t>r</w:t>
      </w:r>
      <w:r w:rsidR="7091CC78" w:rsidRPr="3CBC6B5A">
        <w:rPr>
          <w:rFonts w:ascii="Calibri" w:eastAsia="Calibri" w:hAnsi="Calibri" w:cs="Calibri"/>
          <w:szCs w:val="20"/>
          <w:lang w:val="en-AU"/>
        </w:rPr>
        <w:t>ogress R</w:t>
      </w:r>
      <w:r w:rsidRPr="3CBC6B5A">
        <w:rPr>
          <w:rFonts w:ascii="Calibri" w:eastAsia="Calibri" w:hAnsi="Calibri" w:cs="Calibri"/>
          <w:szCs w:val="20"/>
          <w:lang w:val="en-AU"/>
        </w:rPr>
        <w:t>eport completed in 2018;</w:t>
      </w:r>
    </w:p>
    <w:p w14:paraId="358B2FD9" w14:textId="77777777" w:rsidR="00EA29BF" w:rsidRPr="00942D2C" w:rsidRDefault="00690FDD" w:rsidP="004F0FC1">
      <w:pPr>
        <w:numPr>
          <w:ilvl w:val="0"/>
          <w:numId w:val="31"/>
        </w:numPr>
        <w:spacing w:line="276" w:lineRule="auto"/>
        <w:rPr>
          <w:rFonts w:ascii="Calibri" w:eastAsia="Calibri" w:hAnsi="Calibri" w:cs="Calibri"/>
          <w:color w:val="000000"/>
          <w:szCs w:val="20"/>
          <w:lang w:val="en-AU"/>
        </w:rPr>
      </w:pPr>
      <w:r w:rsidRPr="3CBC6B5A">
        <w:rPr>
          <w:rFonts w:ascii="Calibri" w:eastAsia="Calibri" w:hAnsi="Calibri" w:cs="Calibri"/>
          <w:szCs w:val="20"/>
          <w:lang w:val="en-AU"/>
        </w:rPr>
        <w:t xml:space="preserve">a Five-Year Review – this </w:t>
      </w:r>
      <w:r w:rsidR="78A347C0" w:rsidRPr="3CBC6B5A">
        <w:rPr>
          <w:rFonts w:ascii="Calibri" w:eastAsia="Calibri" w:hAnsi="Calibri" w:cs="Calibri"/>
          <w:szCs w:val="20"/>
          <w:lang w:val="en-AU"/>
        </w:rPr>
        <w:t>wa</w:t>
      </w:r>
      <w:r w:rsidRPr="3CBC6B5A">
        <w:rPr>
          <w:rFonts w:ascii="Calibri" w:eastAsia="Calibri" w:hAnsi="Calibri" w:cs="Calibri"/>
          <w:szCs w:val="20"/>
          <w:lang w:val="en-AU"/>
        </w:rPr>
        <w:t xml:space="preserve">s a State Government requirement, completed and adopted by Council in June 2016. </w:t>
      </w:r>
    </w:p>
    <w:p w14:paraId="37B77545" w14:textId="77777777" w:rsidR="5BF978A4" w:rsidRDefault="5BF978A4" w:rsidP="004F0FC1">
      <w:pPr>
        <w:spacing w:line="276" w:lineRule="auto"/>
        <w:rPr>
          <w:rFonts w:ascii="Calibri" w:eastAsia="Calibri" w:hAnsi="Calibri" w:cs="Calibri"/>
          <w:lang w:val="en-AU"/>
        </w:rPr>
      </w:pPr>
    </w:p>
    <w:p w14:paraId="141A9EF4" w14:textId="41537DA8" w:rsidR="00EA29BF" w:rsidRDefault="00690FDD" w:rsidP="004F0FC1">
      <w:pPr>
        <w:spacing w:line="276" w:lineRule="auto"/>
        <w:rPr>
          <w:rFonts w:ascii="Calibri" w:eastAsia="Calibri" w:hAnsi="Calibri" w:cs="Calibri"/>
          <w:lang w:val="en-AU"/>
        </w:rPr>
      </w:pPr>
      <w:r w:rsidRPr="3CBC6B5A">
        <w:rPr>
          <w:rFonts w:ascii="Calibri" w:eastAsia="Calibri" w:hAnsi="Calibri" w:cs="Calibri"/>
          <w:lang w:val="en-AU"/>
        </w:rPr>
        <w:t xml:space="preserve">In 2021, the </w:t>
      </w:r>
      <w:r w:rsidR="0828A3E1" w:rsidRPr="3CBC6B5A">
        <w:rPr>
          <w:rFonts w:ascii="Calibri" w:eastAsia="Calibri" w:hAnsi="Calibri" w:cs="Calibri"/>
          <w:lang w:val="en-AU"/>
        </w:rPr>
        <w:t xml:space="preserve">current </w:t>
      </w:r>
      <w:r w:rsidRPr="3CBC6B5A">
        <w:rPr>
          <w:rFonts w:ascii="Calibri" w:eastAsia="Calibri" w:hAnsi="Calibri" w:cs="Calibri"/>
          <w:lang w:val="en-AU"/>
        </w:rPr>
        <w:t xml:space="preserve">GWMP </w:t>
      </w:r>
      <w:r w:rsidR="39AC185A" w:rsidRPr="3CBC6B5A">
        <w:rPr>
          <w:rFonts w:ascii="Calibri" w:eastAsia="Calibri" w:hAnsi="Calibri" w:cs="Calibri"/>
          <w:lang w:val="en-AU"/>
        </w:rPr>
        <w:t>i</w:t>
      </w:r>
      <w:r w:rsidRPr="3CBC6B5A">
        <w:rPr>
          <w:rFonts w:ascii="Calibri" w:eastAsia="Calibri" w:hAnsi="Calibri" w:cs="Calibri"/>
          <w:lang w:val="en-AU"/>
        </w:rPr>
        <w:t xml:space="preserve">s in its 10th and final year </w:t>
      </w:r>
      <w:r w:rsidRPr="3CBC6B5A">
        <w:rPr>
          <w:rFonts w:ascii="Calibri" w:eastAsia="Calibri" w:hAnsi="Calibri" w:cs="Calibri"/>
          <w:color w:val="000000" w:themeColor="text1"/>
          <w:lang w:val="en-AU"/>
        </w:rPr>
        <w:t xml:space="preserve">of the ten-year plan.  </w:t>
      </w:r>
      <w:r w:rsidR="7B6ED45D" w:rsidRPr="3CBC6B5A">
        <w:rPr>
          <w:rFonts w:ascii="Calibri" w:eastAsia="Calibri" w:hAnsi="Calibri" w:cs="Calibri"/>
          <w:lang w:val="en-AU"/>
        </w:rPr>
        <w:t xml:space="preserve">This represents the final </w:t>
      </w:r>
      <w:r w:rsidR="3E1F1C87" w:rsidRPr="3CBC6B5A">
        <w:rPr>
          <w:rFonts w:ascii="Calibri" w:eastAsia="Calibri" w:hAnsi="Calibri" w:cs="Calibri"/>
          <w:lang w:val="en-AU"/>
        </w:rPr>
        <w:t>progress report on the current GWMP</w:t>
      </w:r>
      <w:r w:rsidR="5282A9C9" w:rsidRPr="3CBC6B5A">
        <w:rPr>
          <w:rFonts w:ascii="Calibri" w:eastAsia="Calibri" w:hAnsi="Calibri" w:cs="Calibri"/>
          <w:lang w:val="en-AU"/>
        </w:rPr>
        <w:t xml:space="preserve"> Action Plan</w:t>
      </w:r>
      <w:r w:rsidR="3E1F1C87" w:rsidRPr="3CBC6B5A">
        <w:rPr>
          <w:rFonts w:ascii="Calibri" w:eastAsia="Calibri" w:hAnsi="Calibri" w:cs="Calibri"/>
          <w:lang w:val="en-AU"/>
        </w:rPr>
        <w:t>.</w:t>
      </w:r>
    </w:p>
    <w:p w14:paraId="3B087138" w14:textId="77777777" w:rsidR="003370B6" w:rsidRDefault="003370B6" w:rsidP="004F0FC1">
      <w:pPr>
        <w:spacing w:line="276" w:lineRule="auto"/>
        <w:rPr>
          <w:rFonts w:ascii="Calibri" w:eastAsia="Calibri" w:hAnsi="Calibri" w:cs="Calibri"/>
          <w:color w:val="000000"/>
          <w:lang w:val="en-AU"/>
        </w:rPr>
      </w:pPr>
    </w:p>
    <w:p w14:paraId="5C50A3AC" w14:textId="77777777" w:rsidR="00EA29BF" w:rsidRDefault="00690FDD" w:rsidP="004F0FC1">
      <w:pPr>
        <w:spacing w:line="276" w:lineRule="auto"/>
        <w:rPr>
          <w:rFonts w:ascii="Calibri" w:eastAsia="Calibri" w:hAnsi="Calibri" w:cs="Calibri"/>
          <w:color w:val="000000"/>
          <w:lang w:val="en-AU"/>
        </w:rPr>
      </w:pPr>
      <w:r w:rsidRPr="66DB1E55">
        <w:rPr>
          <w:rFonts w:ascii="Calibri" w:eastAsia="Calibri" w:hAnsi="Calibri" w:cs="Calibri"/>
          <w:b/>
          <w:bCs/>
          <w:color w:val="000000" w:themeColor="text1"/>
          <w:lang w:val="en-AU"/>
        </w:rPr>
        <w:t>Planning Context</w:t>
      </w:r>
    </w:p>
    <w:p w14:paraId="1CA3DDB2" w14:textId="4DEC4D5B" w:rsidR="005A6507" w:rsidRDefault="00690FDD" w:rsidP="004F0FC1">
      <w:pPr>
        <w:spacing w:line="276" w:lineRule="auto"/>
        <w:rPr>
          <w:rFonts w:ascii="Calibri" w:eastAsia="Calibri" w:hAnsi="Calibri" w:cs="Calibri"/>
          <w:color w:val="000000" w:themeColor="text1"/>
          <w:lang w:val="en-AU"/>
        </w:rPr>
      </w:pPr>
      <w:r w:rsidRPr="3CBC6B5A">
        <w:rPr>
          <w:rFonts w:ascii="Calibri" w:eastAsia="Calibri" w:hAnsi="Calibri" w:cs="Calibri"/>
          <w:color w:val="000000" w:themeColor="text1"/>
          <w:lang w:val="en-AU"/>
        </w:rPr>
        <w:t>Whittlesea’s GWMP was</w:t>
      </w:r>
      <w:r w:rsidR="1645C077" w:rsidRPr="3CBC6B5A">
        <w:rPr>
          <w:rFonts w:ascii="Calibri" w:eastAsia="Calibri" w:hAnsi="Calibri" w:cs="Calibri"/>
          <w:color w:val="000000" w:themeColor="text1"/>
          <w:lang w:val="en-AU"/>
        </w:rPr>
        <w:t xml:space="preserve"> </w:t>
      </w:r>
      <w:r w:rsidR="1645C077" w:rsidRPr="3CBC6B5A">
        <w:rPr>
          <w:rFonts w:ascii="Calibri" w:eastAsia="Calibri" w:hAnsi="Calibri" w:cs="Calibri"/>
          <w:lang w:val="en-AU"/>
        </w:rPr>
        <w:t>initially</w:t>
      </w:r>
      <w:r w:rsidRPr="3CBC6B5A">
        <w:rPr>
          <w:rFonts w:ascii="Calibri" w:eastAsia="Calibri" w:hAnsi="Calibri" w:cs="Calibri"/>
          <w:lang w:val="en-AU"/>
        </w:rPr>
        <w:t xml:space="preserve"> </w:t>
      </w:r>
      <w:r w:rsidRPr="3CBC6B5A">
        <w:rPr>
          <w:rFonts w:ascii="Calibri" w:eastAsia="Calibri" w:hAnsi="Calibri" w:cs="Calibri"/>
          <w:color w:val="000000" w:themeColor="text1"/>
          <w:lang w:val="en-AU"/>
        </w:rPr>
        <w:t xml:space="preserve">developed to meet the requirements of the metropolitan strategy, </w:t>
      </w:r>
      <w:r w:rsidRPr="3CBC6B5A">
        <w:rPr>
          <w:rFonts w:ascii="Calibri" w:eastAsia="Calibri" w:hAnsi="Calibri" w:cs="Calibri"/>
          <w:i/>
          <w:iCs/>
          <w:color w:val="000000" w:themeColor="text1"/>
          <w:lang w:val="en-AU"/>
        </w:rPr>
        <w:t>Melbourne 2030</w:t>
      </w:r>
      <w:r w:rsidR="4F0CA9C9" w:rsidRPr="3CBC6B5A">
        <w:rPr>
          <w:rFonts w:ascii="Calibri" w:eastAsia="Calibri" w:hAnsi="Calibri" w:cs="Calibri"/>
          <w:color w:val="000000" w:themeColor="text1"/>
          <w:lang w:val="en-AU"/>
        </w:rPr>
        <w:t xml:space="preserve">. </w:t>
      </w:r>
    </w:p>
    <w:p w14:paraId="7D6077FE" w14:textId="77777777" w:rsidR="003370B6" w:rsidRPr="003854D8" w:rsidRDefault="003370B6" w:rsidP="004F0FC1">
      <w:pPr>
        <w:spacing w:line="276" w:lineRule="auto"/>
        <w:rPr>
          <w:rFonts w:ascii="Calibri" w:eastAsia="Calibri" w:hAnsi="Calibri" w:cs="Calibri"/>
          <w:color w:val="000000"/>
          <w:lang w:val="en-AU"/>
        </w:rPr>
      </w:pPr>
    </w:p>
    <w:p w14:paraId="557CB1D5" w14:textId="78E8469A" w:rsidR="00FA2623" w:rsidRDefault="00690FDD" w:rsidP="004F0FC1">
      <w:pPr>
        <w:spacing w:line="276" w:lineRule="auto"/>
        <w:rPr>
          <w:rFonts w:ascii="Calibri" w:eastAsia="Calibri" w:hAnsi="Calibri" w:cs="Calibri"/>
          <w:lang w:val="en-AU"/>
        </w:rPr>
      </w:pPr>
      <w:r w:rsidRPr="3CBC6B5A">
        <w:rPr>
          <w:rFonts w:ascii="Calibri" w:eastAsia="Calibri" w:hAnsi="Calibri" w:cs="Calibri"/>
          <w:color w:val="000000" w:themeColor="text1"/>
          <w:lang w:val="en-AU"/>
        </w:rPr>
        <w:t xml:space="preserve">The importance of managing Melbourne’s Green Wedge areas continues to be reinforced in state planning policy, with the State Government currently undertaking a </w:t>
      </w:r>
      <w:r w:rsidRPr="3CBC6B5A">
        <w:rPr>
          <w:rFonts w:ascii="Calibri" w:eastAsia="Calibri" w:hAnsi="Calibri" w:cs="Calibri"/>
          <w:i/>
          <w:iCs/>
          <w:color w:val="000000" w:themeColor="text1"/>
          <w:lang w:val="en-AU"/>
        </w:rPr>
        <w:t>Planning for Me</w:t>
      </w:r>
      <w:r w:rsidRPr="3CBC6B5A">
        <w:rPr>
          <w:rFonts w:ascii="Calibri" w:eastAsia="Calibri" w:hAnsi="Calibri" w:cs="Calibri"/>
          <w:i/>
          <w:iCs/>
          <w:lang w:val="en-AU"/>
        </w:rPr>
        <w:t xml:space="preserve">lbourne's Green Wedge and Agricultural Land </w:t>
      </w:r>
      <w:r w:rsidRPr="3CBC6B5A">
        <w:rPr>
          <w:rFonts w:ascii="Calibri" w:eastAsia="Calibri" w:hAnsi="Calibri" w:cs="Calibri"/>
          <w:lang w:val="en-AU"/>
        </w:rPr>
        <w:t xml:space="preserve">(GWAL) review project to strengthen the protection of the Green Wedges and peri urban areas. Council endorsed a submission to the </w:t>
      </w:r>
      <w:r w:rsidR="602F320D" w:rsidRPr="3CBC6B5A">
        <w:rPr>
          <w:rFonts w:ascii="Calibri" w:eastAsia="Calibri" w:hAnsi="Calibri" w:cs="Calibri"/>
          <w:lang w:val="en-AU"/>
        </w:rPr>
        <w:t xml:space="preserve">GWAL </w:t>
      </w:r>
      <w:r w:rsidRPr="3CBC6B5A">
        <w:rPr>
          <w:rFonts w:ascii="Calibri" w:eastAsia="Calibri" w:hAnsi="Calibri" w:cs="Calibri"/>
          <w:lang w:val="en-AU"/>
        </w:rPr>
        <w:t>review at the Council meeting on 2 February 2021.</w:t>
      </w:r>
    </w:p>
    <w:p w14:paraId="01E9818D" w14:textId="77777777" w:rsidR="003370B6" w:rsidRPr="00FA2623" w:rsidRDefault="003370B6" w:rsidP="004F0FC1">
      <w:pPr>
        <w:spacing w:line="276" w:lineRule="auto"/>
        <w:rPr>
          <w:rFonts w:ascii="Calibri" w:eastAsia="Calibri" w:hAnsi="Calibri" w:cs="Calibri"/>
          <w:color w:val="000000"/>
          <w:lang w:val="en-AU"/>
        </w:rPr>
      </w:pPr>
    </w:p>
    <w:p w14:paraId="2BBF0CC0" w14:textId="77777777" w:rsidR="66DB1E55"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The State Government has indicated that an announcement will soon be made regarding the GWAL consultation outcomes and next steps</w:t>
      </w:r>
      <w:r w:rsidR="56473237" w:rsidRPr="3CBC6B5A">
        <w:rPr>
          <w:rFonts w:ascii="Calibri" w:eastAsia="Calibri" w:hAnsi="Calibri" w:cs="Calibri"/>
          <w:lang w:val="en-AU"/>
        </w:rPr>
        <w:t xml:space="preserve"> for the protection of the Green Wedge</w:t>
      </w:r>
      <w:r w:rsidRPr="3CBC6B5A">
        <w:rPr>
          <w:rFonts w:ascii="Calibri" w:eastAsia="Calibri" w:hAnsi="Calibri" w:cs="Calibri"/>
          <w:lang w:val="en-AU"/>
        </w:rPr>
        <w:t>.</w:t>
      </w:r>
    </w:p>
    <w:p w14:paraId="5B58E974"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Community Consultation and Engagement</w:t>
      </w:r>
    </w:p>
    <w:p w14:paraId="2A8977E5" w14:textId="77777777" w:rsidR="40EE562E" w:rsidRDefault="00690FDD" w:rsidP="004F0FC1">
      <w:pPr>
        <w:spacing w:line="276" w:lineRule="auto"/>
        <w:rPr>
          <w:rFonts w:ascii="Calibri" w:eastAsia="Calibri" w:hAnsi="Calibri" w:cs="Calibri"/>
          <w:lang w:val="en-AU"/>
        </w:rPr>
      </w:pPr>
      <w:r w:rsidRPr="471D6963">
        <w:rPr>
          <w:rFonts w:ascii="Calibri" w:eastAsia="Calibri" w:hAnsi="Calibri" w:cs="Calibri"/>
          <w:lang w:val="en-AU"/>
        </w:rPr>
        <w:t xml:space="preserve">Extensive </w:t>
      </w:r>
      <w:r w:rsidR="7D4F892F" w:rsidRPr="471D6963">
        <w:rPr>
          <w:rFonts w:ascii="Calibri" w:eastAsia="Calibri" w:hAnsi="Calibri" w:cs="Calibri"/>
          <w:lang w:val="en-AU"/>
        </w:rPr>
        <w:t xml:space="preserve">community </w:t>
      </w:r>
      <w:r w:rsidR="6DD3987A" w:rsidRPr="471D6963">
        <w:rPr>
          <w:rFonts w:ascii="Calibri" w:eastAsia="Calibri" w:hAnsi="Calibri" w:cs="Calibri"/>
          <w:lang w:val="en-AU"/>
        </w:rPr>
        <w:t xml:space="preserve">engagement </w:t>
      </w:r>
      <w:r w:rsidR="7D4F892F" w:rsidRPr="471D6963">
        <w:rPr>
          <w:rFonts w:ascii="Calibri" w:eastAsia="Calibri" w:hAnsi="Calibri" w:cs="Calibri"/>
          <w:lang w:val="en-AU"/>
        </w:rPr>
        <w:t xml:space="preserve">was undertaken in the preparation </w:t>
      </w:r>
      <w:r w:rsidR="10D64EA3" w:rsidRPr="471D6963">
        <w:rPr>
          <w:rFonts w:ascii="Calibri" w:eastAsia="Calibri" w:hAnsi="Calibri" w:cs="Calibri"/>
          <w:lang w:val="en-AU"/>
        </w:rPr>
        <w:t xml:space="preserve">and development </w:t>
      </w:r>
      <w:r w:rsidR="7D4F892F" w:rsidRPr="471D6963">
        <w:rPr>
          <w:rFonts w:ascii="Calibri" w:eastAsia="Calibri" w:hAnsi="Calibri" w:cs="Calibri"/>
          <w:lang w:val="en-AU"/>
        </w:rPr>
        <w:t xml:space="preserve">of the GWMP </w:t>
      </w:r>
      <w:r w:rsidR="42B375C8" w:rsidRPr="471D6963">
        <w:rPr>
          <w:rFonts w:ascii="Calibri" w:eastAsia="Calibri" w:hAnsi="Calibri" w:cs="Calibri"/>
          <w:lang w:val="en-AU"/>
        </w:rPr>
        <w:t xml:space="preserve">before </w:t>
      </w:r>
      <w:r w:rsidR="297644F4" w:rsidRPr="471D6963">
        <w:rPr>
          <w:rFonts w:ascii="Calibri" w:eastAsia="Calibri" w:hAnsi="Calibri" w:cs="Calibri"/>
          <w:lang w:val="en-AU"/>
        </w:rPr>
        <w:t xml:space="preserve">it was </w:t>
      </w:r>
      <w:r w:rsidR="7D4F892F" w:rsidRPr="471D6963">
        <w:rPr>
          <w:rFonts w:ascii="Calibri" w:eastAsia="Calibri" w:hAnsi="Calibri" w:cs="Calibri"/>
          <w:lang w:val="en-AU"/>
        </w:rPr>
        <w:t xml:space="preserve">adopted in 2011. </w:t>
      </w:r>
      <w:r w:rsidR="6C3AC038" w:rsidRPr="471D6963">
        <w:rPr>
          <w:rFonts w:ascii="Calibri" w:eastAsia="Calibri" w:hAnsi="Calibri" w:cs="Calibri"/>
          <w:lang w:val="en-AU"/>
        </w:rPr>
        <w:t xml:space="preserve">Further targeted engagement </w:t>
      </w:r>
      <w:r w:rsidR="78937211" w:rsidRPr="471D6963">
        <w:rPr>
          <w:rFonts w:ascii="Calibri" w:eastAsia="Calibri" w:hAnsi="Calibri" w:cs="Calibri"/>
          <w:lang w:val="en-AU"/>
        </w:rPr>
        <w:t>h</w:t>
      </w:r>
      <w:r w:rsidR="6C3AC038" w:rsidRPr="471D6963">
        <w:rPr>
          <w:rFonts w:ascii="Calibri" w:eastAsia="Calibri" w:hAnsi="Calibri" w:cs="Calibri"/>
          <w:lang w:val="en-AU"/>
        </w:rPr>
        <w:t xml:space="preserve">as also </w:t>
      </w:r>
      <w:r w:rsidR="4DC2C556" w:rsidRPr="471D6963">
        <w:rPr>
          <w:rFonts w:ascii="Calibri" w:eastAsia="Calibri" w:hAnsi="Calibri" w:cs="Calibri"/>
          <w:lang w:val="en-AU"/>
        </w:rPr>
        <w:t>been u</w:t>
      </w:r>
      <w:r w:rsidR="6C3AC038" w:rsidRPr="471D6963">
        <w:rPr>
          <w:rFonts w:ascii="Calibri" w:eastAsia="Calibri" w:hAnsi="Calibri" w:cs="Calibri"/>
          <w:lang w:val="en-AU"/>
        </w:rPr>
        <w:t xml:space="preserve">ndertaken </w:t>
      </w:r>
      <w:r w:rsidR="25C135D9" w:rsidRPr="471D6963">
        <w:rPr>
          <w:rFonts w:ascii="Calibri" w:eastAsia="Calibri" w:hAnsi="Calibri" w:cs="Calibri"/>
          <w:lang w:val="en-AU"/>
        </w:rPr>
        <w:t>on</w:t>
      </w:r>
      <w:r w:rsidR="6C3AC038" w:rsidRPr="471D6963">
        <w:rPr>
          <w:rFonts w:ascii="Calibri" w:eastAsia="Calibri" w:hAnsi="Calibri" w:cs="Calibri"/>
          <w:lang w:val="en-AU"/>
        </w:rPr>
        <w:t xml:space="preserve"> </w:t>
      </w:r>
      <w:r w:rsidR="56290F98" w:rsidRPr="471D6963">
        <w:rPr>
          <w:rFonts w:ascii="Calibri" w:eastAsia="Calibri" w:hAnsi="Calibri" w:cs="Calibri"/>
          <w:lang w:val="en-AU"/>
        </w:rPr>
        <w:t>some of the</w:t>
      </w:r>
      <w:r w:rsidR="00D3BFA5" w:rsidRPr="471D6963">
        <w:rPr>
          <w:rFonts w:ascii="Calibri" w:eastAsia="Calibri" w:hAnsi="Calibri" w:cs="Calibri"/>
          <w:lang w:val="en-AU"/>
        </w:rPr>
        <w:t xml:space="preserve"> </w:t>
      </w:r>
      <w:r w:rsidR="65FBAC47" w:rsidRPr="471D6963">
        <w:rPr>
          <w:rFonts w:ascii="Calibri" w:eastAsia="Calibri" w:hAnsi="Calibri" w:cs="Calibri"/>
          <w:lang w:val="en-AU"/>
        </w:rPr>
        <w:t>individual actions</w:t>
      </w:r>
      <w:r w:rsidR="015953FD" w:rsidRPr="471D6963">
        <w:rPr>
          <w:rFonts w:ascii="Calibri" w:eastAsia="Calibri" w:hAnsi="Calibri" w:cs="Calibri"/>
          <w:lang w:val="en-AU"/>
        </w:rPr>
        <w:t xml:space="preserve"> implemented over the past 10 years</w:t>
      </w:r>
      <w:r w:rsidR="65FBAC47" w:rsidRPr="471D6963">
        <w:rPr>
          <w:rFonts w:ascii="Calibri" w:eastAsia="Calibri" w:hAnsi="Calibri" w:cs="Calibri"/>
          <w:lang w:val="en-AU"/>
        </w:rPr>
        <w:t>.</w:t>
      </w:r>
    </w:p>
    <w:p w14:paraId="76C94C8D" w14:textId="77777777" w:rsidR="471D6963" w:rsidRPr="004F0FC1" w:rsidRDefault="471D6963" w:rsidP="004F0FC1">
      <w:pPr>
        <w:spacing w:line="276" w:lineRule="auto"/>
        <w:rPr>
          <w:rFonts w:ascii="Calibri" w:eastAsia="Calibri" w:hAnsi="Calibri" w:cs="Calibri"/>
          <w:lang w:val="en-AU"/>
        </w:rPr>
      </w:pPr>
    </w:p>
    <w:p w14:paraId="238ABE8D" w14:textId="77777777" w:rsidR="4510FB26" w:rsidRPr="004F0FC1" w:rsidRDefault="00690FDD" w:rsidP="004F0FC1">
      <w:pPr>
        <w:spacing w:line="276" w:lineRule="auto"/>
        <w:rPr>
          <w:rFonts w:ascii="Calibri" w:eastAsia="Calibri" w:hAnsi="Calibri" w:cs="Calibri"/>
          <w:lang w:val="en-AU"/>
        </w:rPr>
      </w:pPr>
      <w:r w:rsidRPr="004F0FC1">
        <w:rPr>
          <w:rFonts w:ascii="Calibri" w:eastAsia="Calibri" w:hAnsi="Calibri" w:cs="Calibri"/>
          <w:lang w:val="en-AU"/>
        </w:rPr>
        <w:t>Further communications will be undertaken to highlight the achievements in implementing the GWMP 2011-2021 to the broader community.</w:t>
      </w:r>
    </w:p>
    <w:p w14:paraId="1CBCEE7B" w14:textId="77777777" w:rsidR="0175B56E" w:rsidRPr="004F0FC1" w:rsidRDefault="0175B56E" w:rsidP="004F0FC1">
      <w:pPr>
        <w:spacing w:line="276" w:lineRule="auto"/>
        <w:rPr>
          <w:rFonts w:ascii="Calibri" w:eastAsia="Calibri" w:hAnsi="Calibri" w:cs="Calibri"/>
          <w:lang w:val="en-AU"/>
        </w:rPr>
      </w:pPr>
    </w:p>
    <w:p w14:paraId="1715B48F" w14:textId="77777777" w:rsidR="00529162" w:rsidRDefault="00690FDD" w:rsidP="004F0FC1">
      <w:pPr>
        <w:spacing w:line="276" w:lineRule="auto"/>
        <w:rPr>
          <w:rFonts w:ascii="Calibri" w:eastAsia="Calibri" w:hAnsi="Calibri" w:cs="Calibri"/>
          <w:lang w:val="en-AU"/>
        </w:rPr>
      </w:pPr>
      <w:r w:rsidRPr="3CBC6B5A">
        <w:rPr>
          <w:rFonts w:ascii="Calibri" w:eastAsia="Calibri" w:hAnsi="Calibri" w:cs="Calibri"/>
          <w:lang w:val="en-AU"/>
        </w:rPr>
        <w:t xml:space="preserve">Community engagement is </w:t>
      </w:r>
      <w:r w:rsidR="178154D9" w:rsidRPr="3CBC6B5A">
        <w:rPr>
          <w:rFonts w:ascii="Calibri" w:eastAsia="Calibri" w:hAnsi="Calibri" w:cs="Calibri"/>
          <w:lang w:val="en-AU"/>
        </w:rPr>
        <w:t xml:space="preserve">also </w:t>
      </w:r>
      <w:r w:rsidRPr="3CBC6B5A">
        <w:rPr>
          <w:rFonts w:ascii="Calibri" w:eastAsia="Calibri" w:hAnsi="Calibri" w:cs="Calibri"/>
          <w:lang w:val="en-AU"/>
        </w:rPr>
        <w:t>being undertaken to inform development of t</w:t>
      </w:r>
      <w:r w:rsidR="2127E4C6" w:rsidRPr="3CBC6B5A">
        <w:rPr>
          <w:rFonts w:ascii="Calibri" w:eastAsia="Calibri" w:hAnsi="Calibri" w:cs="Calibri"/>
          <w:lang w:val="en-AU"/>
        </w:rPr>
        <w:t xml:space="preserve">he </w:t>
      </w:r>
      <w:r w:rsidRPr="3CBC6B5A">
        <w:rPr>
          <w:rFonts w:ascii="Calibri" w:eastAsia="Calibri" w:hAnsi="Calibri" w:cs="Calibri"/>
          <w:lang w:val="en-AU"/>
        </w:rPr>
        <w:t>new GWMP</w:t>
      </w:r>
      <w:r w:rsidR="21677075" w:rsidRPr="3CBC6B5A">
        <w:rPr>
          <w:rFonts w:ascii="Calibri" w:eastAsia="Calibri" w:hAnsi="Calibri" w:cs="Calibri"/>
          <w:lang w:val="en-AU"/>
        </w:rPr>
        <w:t xml:space="preserve">. </w:t>
      </w:r>
      <w:r w:rsidRPr="3CBC6B5A">
        <w:rPr>
          <w:rFonts w:ascii="Calibri" w:eastAsia="Calibri" w:hAnsi="Calibri" w:cs="Calibri"/>
          <w:lang w:val="en-AU"/>
        </w:rPr>
        <w:t xml:space="preserve">Stage 1 engagement on the Discussion Paper </w:t>
      </w:r>
      <w:r w:rsidR="449B6BD0" w:rsidRPr="3CBC6B5A">
        <w:rPr>
          <w:rFonts w:ascii="Calibri" w:eastAsia="Calibri" w:hAnsi="Calibri" w:cs="Calibri"/>
          <w:lang w:val="en-AU"/>
        </w:rPr>
        <w:t xml:space="preserve">occurred in May/July 2021 and Stage 2 engagement on the </w:t>
      </w:r>
      <w:r w:rsidRPr="3CBC6B5A">
        <w:rPr>
          <w:rFonts w:ascii="Calibri" w:eastAsia="Calibri" w:hAnsi="Calibri" w:cs="Calibri"/>
          <w:lang w:val="en-AU"/>
        </w:rPr>
        <w:t xml:space="preserve">Draft GWMP </w:t>
      </w:r>
      <w:r w:rsidR="31B199C2" w:rsidRPr="3CBC6B5A">
        <w:rPr>
          <w:rFonts w:ascii="Calibri" w:eastAsia="Calibri" w:hAnsi="Calibri" w:cs="Calibri"/>
          <w:lang w:val="en-AU"/>
        </w:rPr>
        <w:t>will occur</w:t>
      </w:r>
      <w:r w:rsidRPr="3CBC6B5A">
        <w:rPr>
          <w:rFonts w:ascii="Calibri" w:eastAsia="Calibri" w:hAnsi="Calibri" w:cs="Calibri"/>
          <w:lang w:val="en-AU"/>
        </w:rPr>
        <w:t xml:space="preserve"> </w:t>
      </w:r>
      <w:proofErr w:type="spellStart"/>
      <w:r w:rsidR="0AE51CD8" w:rsidRPr="3CBC6B5A">
        <w:rPr>
          <w:rFonts w:ascii="Calibri" w:eastAsia="Calibri" w:hAnsi="Calibri" w:cs="Calibri"/>
          <w:lang w:val="en-AU"/>
        </w:rPr>
        <w:t>mid</w:t>
      </w:r>
      <w:r w:rsidRPr="3CBC6B5A">
        <w:rPr>
          <w:rFonts w:ascii="Calibri" w:eastAsia="Calibri" w:hAnsi="Calibri" w:cs="Calibri"/>
          <w:lang w:val="en-AU"/>
        </w:rPr>
        <w:t xml:space="preserve"> 2022</w:t>
      </w:r>
      <w:proofErr w:type="spellEnd"/>
      <w:r w:rsidR="6ACDE35D" w:rsidRPr="3CBC6B5A">
        <w:rPr>
          <w:rFonts w:ascii="Calibri" w:eastAsia="Calibri" w:hAnsi="Calibri" w:cs="Calibri"/>
          <w:lang w:val="en-AU"/>
        </w:rPr>
        <w:t>.</w:t>
      </w:r>
    </w:p>
    <w:p w14:paraId="36BC9D8E"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Alignment to Community Plan, Policies or Strategies</w:t>
      </w:r>
    </w:p>
    <w:p w14:paraId="7CF50EA0" w14:textId="77777777" w:rsidR="35C0BFFB" w:rsidRPr="004F0FC1" w:rsidRDefault="00690FDD" w:rsidP="004F0FC1">
      <w:pPr>
        <w:spacing w:line="276" w:lineRule="auto"/>
        <w:rPr>
          <w:rFonts w:ascii="Calibri" w:eastAsia="Calibri" w:hAnsi="Calibri" w:cs="Calibri"/>
          <w:lang w:val="en-AU"/>
        </w:rPr>
      </w:pPr>
      <w:r w:rsidRPr="004F0FC1">
        <w:rPr>
          <w:rFonts w:ascii="Calibri" w:eastAsia="Calibri" w:hAnsi="Calibri" w:cs="Calibri"/>
          <w:lang w:val="en-AU"/>
        </w:rPr>
        <w:t>Alignment to Whittlesea 2040 and Community Plan 2021-2025:</w:t>
      </w:r>
    </w:p>
    <w:p w14:paraId="603EF93F" w14:textId="40FC891A" w:rsidR="35C0BFFB" w:rsidRDefault="00690FDD" w:rsidP="004F0FC1">
      <w:pPr>
        <w:spacing w:line="276" w:lineRule="auto"/>
        <w:rPr>
          <w:rFonts w:ascii="Calibri" w:eastAsia="Calibri" w:hAnsi="Calibri" w:cs="Calibri"/>
          <w:lang w:val="en-AU"/>
        </w:rPr>
      </w:pPr>
      <w:r w:rsidRPr="003370B6">
        <w:rPr>
          <w:rFonts w:ascii="Calibri" w:eastAsia="Calibri" w:hAnsi="Calibri" w:cs="Calibri"/>
          <w:b/>
          <w:bCs/>
          <w:lang w:val="en-AU"/>
        </w:rPr>
        <w:t>Strong local economy  </w:t>
      </w:r>
      <w:r w:rsidRPr="004F0FC1">
        <w:rPr>
          <w:rFonts w:ascii="Calibri" w:eastAsia="Calibri" w:hAnsi="Calibri" w:cs="Calibri"/>
          <w:lang w:val="en-AU"/>
        </w:rPr>
        <w:br/>
      </w:r>
      <w:r>
        <w:rPr>
          <w:rFonts w:ascii="Calibri" w:eastAsia="Calibri" w:hAnsi="Calibri" w:cs="Calibri"/>
          <w:lang w:val="en-AU"/>
        </w:rPr>
        <w:t>Our City is a smart choice for innovation, business growth and industry as well as supporting local businesses to be successful, enabling opportunities for local work and education</w:t>
      </w:r>
      <w:r>
        <w:rPr>
          <w:rFonts w:ascii="Calibri" w:eastAsia="Calibri" w:hAnsi="Calibri" w:cs="Calibri"/>
          <w:lang w:val="en-AU"/>
        </w:rPr>
        <w:br/>
      </w:r>
      <w:r>
        <w:rPr>
          <w:rFonts w:ascii="Calibri" w:eastAsia="Calibri" w:hAnsi="Calibri" w:cs="Calibri"/>
          <w:lang w:val="en-AU"/>
        </w:rPr>
        <w:br/>
      </w:r>
      <w:r w:rsidRPr="003370B6">
        <w:rPr>
          <w:rFonts w:ascii="Calibri" w:eastAsia="Calibri" w:hAnsi="Calibri" w:cs="Calibri"/>
          <w:b/>
          <w:bCs/>
          <w:lang w:val="en-AU"/>
        </w:rPr>
        <w:t>Sustainable environment  </w:t>
      </w:r>
      <w:r w:rsidRPr="003370B6">
        <w:rPr>
          <w:rFonts w:ascii="Calibri" w:eastAsia="Calibri" w:hAnsi="Calibri" w:cs="Calibri"/>
          <w:b/>
          <w:bCs/>
          <w:lang w:val="en-AU"/>
        </w:rPr>
        <w:br/>
      </w:r>
      <w:r>
        <w:rPr>
          <w:rFonts w:ascii="Calibri" w:eastAsia="Calibri" w:hAnsi="Calibri" w:cs="Calibri"/>
          <w:lang w:val="en-AU"/>
        </w:rPr>
        <w:t>We prioritise our environment and take action to reduce waste, preserve local biodiversity, protect waterways and green space and address climate change</w:t>
      </w:r>
    </w:p>
    <w:p w14:paraId="33247CDE" w14:textId="77777777" w:rsidR="00CE06FE" w:rsidRDefault="00CE06FE" w:rsidP="004F0FC1">
      <w:pPr>
        <w:spacing w:line="276" w:lineRule="auto"/>
        <w:rPr>
          <w:rFonts w:ascii="Calibri" w:eastAsia="Calibri" w:hAnsi="Calibri" w:cs="Calibri"/>
          <w:lang w:val="en-AU"/>
        </w:rPr>
      </w:pPr>
    </w:p>
    <w:p w14:paraId="1C5DDC60" w14:textId="77777777" w:rsidR="35C0BFFB" w:rsidRPr="004F0FC1" w:rsidRDefault="00690FDD" w:rsidP="004F0FC1">
      <w:pPr>
        <w:spacing w:line="276" w:lineRule="auto"/>
        <w:rPr>
          <w:rFonts w:ascii="Calibri" w:eastAsia="Calibri" w:hAnsi="Calibri" w:cs="Calibri"/>
          <w:lang w:val="en-AU"/>
        </w:rPr>
      </w:pPr>
      <w:r w:rsidRPr="3CBC6B5A">
        <w:rPr>
          <w:rFonts w:ascii="Calibri" w:eastAsia="Calibri" w:hAnsi="Calibri" w:cs="Calibri"/>
          <w:lang w:val="en-AU"/>
        </w:rPr>
        <w:lastRenderedPageBreak/>
        <w:t>Implementation of t</w:t>
      </w:r>
      <w:r w:rsidR="70AF5841" w:rsidRPr="3CBC6B5A">
        <w:rPr>
          <w:rFonts w:ascii="Calibri" w:eastAsia="Calibri" w:hAnsi="Calibri" w:cs="Calibri"/>
          <w:lang w:val="en-AU"/>
        </w:rPr>
        <w:t xml:space="preserve">he </w:t>
      </w:r>
      <w:r w:rsidR="70AF5841" w:rsidRPr="004F0FC1">
        <w:rPr>
          <w:rFonts w:ascii="Calibri" w:eastAsia="Calibri" w:hAnsi="Calibri" w:cs="Calibri"/>
          <w:lang w:val="en-AU"/>
        </w:rPr>
        <w:t xml:space="preserve">Green Wedge Management Plan 2011-2021 </w:t>
      </w:r>
      <w:r w:rsidR="70AF5841" w:rsidRPr="3CBC6B5A">
        <w:rPr>
          <w:rFonts w:ascii="Calibri" w:eastAsia="Calibri" w:hAnsi="Calibri" w:cs="Calibri"/>
          <w:lang w:val="en-AU"/>
        </w:rPr>
        <w:t xml:space="preserve">meets the objectives </w:t>
      </w:r>
      <w:r w:rsidR="7C69E046" w:rsidRPr="3CBC6B5A">
        <w:rPr>
          <w:rFonts w:ascii="Calibri" w:eastAsia="Calibri" w:hAnsi="Calibri" w:cs="Calibri"/>
          <w:lang w:val="en-AU"/>
        </w:rPr>
        <w:t xml:space="preserve">of </w:t>
      </w:r>
      <w:r w:rsidR="70AF5841" w:rsidRPr="3CBC6B5A">
        <w:rPr>
          <w:rFonts w:ascii="Calibri" w:eastAsia="Calibri" w:hAnsi="Calibri" w:cs="Calibri"/>
          <w:lang w:val="en-AU"/>
        </w:rPr>
        <w:t xml:space="preserve">Whittlesea 2040 and the Council Plan. Specifically, the GWMP </w:t>
      </w:r>
      <w:r w:rsidR="035FAB63" w:rsidRPr="3CBC6B5A">
        <w:rPr>
          <w:rFonts w:ascii="Calibri" w:eastAsia="Calibri" w:hAnsi="Calibri" w:cs="Calibri"/>
          <w:lang w:val="en-AU"/>
        </w:rPr>
        <w:t xml:space="preserve">actions </w:t>
      </w:r>
      <w:r w:rsidR="45F3275B" w:rsidRPr="3CBC6B5A">
        <w:rPr>
          <w:rFonts w:ascii="Calibri" w:eastAsia="Calibri" w:hAnsi="Calibri" w:cs="Calibri"/>
          <w:lang w:val="en-AU"/>
        </w:rPr>
        <w:t>ha</w:t>
      </w:r>
      <w:r w:rsidR="4ED26B0D" w:rsidRPr="3CBC6B5A">
        <w:rPr>
          <w:rFonts w:ascii="Calibri" w:eastAsia="Calibri" w:hAnsi="Calibri" w:cs="Calibri"/>
          <w:lang w:val="en-AU"/>
        </w:rPr>
        <w:t>ve sought to preserve biodiversity, protect waterways</w:t>
      </w:r>
      <w:r w:rsidR="541322DE" w:rsidRPr="3CBC6B5A">
        <w:rPr>
          <w:rFonts w:ascii="Calibri" w:eastAsia="Calibri" w:hAnsi="Calibri" w:cs="Calibri"/>
          <w:lang w:val="en-AU"/>
        </w:rPr>
        <w:t>, support</w:t>
      </w:r>
      <w:r w:rsidR="16B79B28" w:rsidRPr="3CBC6B5A">
        <w:rPr>
          <w:rFonts w:ascii="Calibri" w:eastAsia="Calibri" w:hAnsi="Calibri" w:cs="Calibri"/>
          <w:lang w:val="en-AU"/>
        </w:rPr>
        <w:t>,</w:t>
      </w:r>
      <w:r w:rsidR="541322DE" w:rsidRPr="3CBC6B5A">
        <w:rPr>
          <w:rFonts w:ascii="Calibri" w:eastAsia="Calibri" w:hAnsi="Calibri" w:cs="Calibri"/>
          <w:lang w:val="en-AU"/>
        </w:rPr>
        <w:t xml:space="preserve"> and </w:t>
      </w:r>
      <w:r w:rsidR="7BB863EA" w:rsidRPr="3CBC6B5A">
        <w:rPr>
          <w:rFonts w:ascii="Calibri" w:eastAsia="Calibri" w:hAnsi="Calibri" w:cs="Calibri"/>
          <w:lang w:val="en-AU"/>
        </w:rPr>
        <w:t>encourag</w:t>
      </w:r>
      <w:r w:rsidR="19D4CDF0" w:rsidRPr="3CBC6B5A">
        <w:rPr>
          <w:rFonts w:ascii="Calibri" w:eastAsia="Calibri" w:hAnsi="Calibri" w:cs="Calibri"/>
          <w:lang w:val="en-AU"/>
        </w:rPr>
        <w:t>e agricultural</w:t>
      </w:r>
      <w:r w:rsidR="7BB863EA" w:rsidRPr="3CBC6B5A">
        <w:rPr>
          <w:rFonts w:ascii="Calibri" w:eastAsia="Calibri" w:hAnsi="Calibri" w:cs="Calibri"/>
          <w:lang w:val="en-AU"/>
        </w:rPr>
        <w:t xml:space="preserve"> innovation and </w:t>
      </w:r>
      <w:r w:rsidR="6EAFD5DD" w:rsidRPr="3CBC6B5A">
        <w:rPr>
          <w:rFonts w:ascii="Calibri" w:eastAsia="Calibri" w:hAnsi="Calibri" w:cs="Calibri"/>
          <w:lang w:val="en-AU"/>
        </w:rPr>
        <w:t xml:space="preserve">agribusiness </w:t>
      </w:r>
      <w:r w:rsidR="40B2FD4C" w:rsidRPr="3CBC6B5A">
        <w:rPr>
          <w:rFonts w:ascii="Calibri" w:eastAsia="Calibri" w:hAnsi="Calibri" w:cs="Calibri"/>
          <w:lang w:val="en-AU"/>
        </w:rPr>
        <w:t>opportunities</w:t>
      </w:r>
      <w:r w:rsidR="6EAFD5DD" w:rsidRPr="3CBC6B5A">
        <w:rPr>
          <w:rFonts w:ascii="Calibri" w:eastAsia="Calibri" w:hAnsi="Calibri" w:cs="Calibri"/>
          <w:lang w:val="en-AU"/>
        </w:rPr>
        <w:t>.</w:t>
      </w:r>
      <w:r w:rsidR="70AF5841" w:rsidRPr="3CBC6B5A">
        <w:rPr>
          <w:rFonts w:ascii="Calibri" w:eastAsia="Calibri" w:hAnsi="Calibri" w:cs="Calibri"/>
          <w:lang w:val="en-AU"/>
        </w:rPr>
        <w:t xml:space="preserve"> </w:t>
      </w:r>
    </w:p>
    <w:p w14:paraId="57DC18D4"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Considerations</w:t>
      </w:r>
    </w:p>
    <w:p w14:paraId="31B16192" w14:textId="77777777" w:rsidR="35C0BFFB" w:rsidRDefault="00690FDD" w:rsidP="66DB1E55">
      <w:pPr>
        <w:keepNext/>
        <w:spacing w:before="240" w:after="60"/>
        <w:outlineLvl w:val="1"/>
        <w:rPr>
          <w:rFonts w:ascii="Calibri" w:eastAsia="Calibri" w:hAnsi="Calibri" w:cs="Calibri"/>
          <w:b/>
          <w:bCs/>
          <w:iCs/>
          <w:color w:val="000000"/>
          <w:lang w:val="en-AU"/>
        </w:rPr>
      </w:pPr>
      <w:r w:rsidRPr="0175B56E">
        <w:rPr>
          <w:rFonts w:ascii="Calibri" w:eastAsia="Calibri" w:hAnsi="Calibri" w:cs="Calibri"/>
          <w:b/>
          <w:bCs/>
          <w:iCs/>
          <w:color w:val="000000" w:themeColor="text1"/>
          <w:lang w:val="en-AU"/>
        </w:rPr>
        <w:t xml:space="preserve">GWMP </w:t>
      </w:r>
      <w:r w:rsidR="2F0591F1" w:rsidRPr="0175B56E">
        <w:rPr>
          <w:rFonts w:ascii="Calibri" w:eastAsia="Calibri" w:hAnsi="Calibri" w:cs="Calibri"/>
          <w:b/>
          <w:bCs/>
          <w:iCs/>
          <w:color w:val="000000" w:themeColor="text1"/>
          <w:lang w:val="en-AU"/>
        </w:rPr>
        <w:t>2021 Reporting</w:t>
      </w:r>
    </w:p>
    <w:p w14:paraId="74EB942F" w14:textId="77777777" w:rsidR="00925E4E" w:rsidRPr="00925E4E" w:rsidRDefault="00690FDD" w:rsidP="004F0FC1">
      <w:pPr>
        <w:spacing w:line="276" w:lineRule="auto"/>
        <w:rPr>
          <w:rFonts w:ascii="Calibri" w:eastAsia="Calibri" w:hAnsi="Calibri" w:cs="Calibri"/>
          <w:strike/>
          <w:color w:val="000000"/>
          <w:lang w:val="en-AU"/>
        </w:rPr>
      </w:pPr>
      <w:r w:rsidRPr="3CBC6B5A">
        <w:rPr>
          <w:rFonts w:ascii="Calibri" w:eastAsia="Calibri" w:hAnsi="Calibri" w:cs="Calibri"/>
          <w:lang w:val="en-AU"/>
        </w:rPr>
        <w:t>Re</w:t>
      </w:r>
      <w:r w:rsidRPr="3CBC6B5A">
        <w:rPr>
          <w:rFonts w:ascii="Calibri" w:eastAsia="Calibri" w:hAnsi="Calibri" w:cs="Calibri"/>
          <w:color w:val="000000" w:themeColor="text1"/>
          <w:lang w:val="en-AU"/>
        </w:rPr>
        <w:t>porting on the GW</w:t>
      </w:r>
      <w:r w:rsidRPr="3CBC6B5A">
        <w:rPr>
          <w:rFonts w:ascii="Calibri" w:eastAsia="Calibri" w:hAnsi="Calibri" w:cs="Calibri"/>
          <w:lang w:val="en-AU"/>
        </w:rPr>
        <w:t xml:space="preserve">MP </w:t>
      </w:r>
      <w:r w:rsidR="2FA48D2E" w:rsidRPr="3CBC6B5A">
        <w:rPr>
          <w:rFonts w:ascii="Calibri" w:eastAsia="Calibri" w:hAnsi="Calibri" w:cs="Calibri"/>
          <w:lang w:val="en-AU"/>
        </w:rPr>
        <w:t xml:space="preserve">actions </w:t>
      </w:r>
      <w:r w:rsidRPr="3CBC6B5A">
        <w:rPr>
          <w:rFonts w:ascii="Calibri" w:eastAsia="Calibri" w:hAnsi="Calibri" w:cs="Calibri"/>
          <w:lang w:val="en-AU"/>
        </w:rPr>
        <w:t xml:space="preserve">provides </w:t>
      </w:r>
      <w:r w:rsidR="5F20E418" w:rsidRPr="3CBC6B5A">
        <w:rPr>
          <w:rFonts w:ascii="Calibri" w:eastAsia="Calibri" w:hAnsi="Calibri" w:cs="Calibri"/>
          <w:lang w:val="en-AU"/>
        </w:rPr>
        <w:t xml:space="preserve">a means to monitor and evaluate </w:t>
      </w:r>
      <w:r w:rsidR="393C97EE" w:rsidRPr="3CBC6B5A">
        <w:rPr>
          <w:rFonts w:ascii="Calibri" w:eastAsia="Calibri" w:hAnsi="Calibri" w:cs="Calibri"/>
          <w:lang w:val="en-AU"/>
        </w:rPr>
        <w:t xml:space="preserve">Council’s </w:t>
      </w:r>
      <w:r w:rsidR="5F20E418" w:rsidRPr="3CBC6B5A">
        <w:rPr>
          <w:rFonts w:ascii="Calibri" w:eastAsia="Calibri" w:hAnsi="Calibri" w:cs="Calibri"/>
          <w:lang w:val="en-AU"/>
        </w:rPr>
        <w:t xml:space="preserve">progress </w:t>
      </w:r>
      <w:r w:rsidR="6608291A" w:rsidRPr="3CBC6B5A">
        <w:rPr>
          <w:rFonts w:ascii="Calibri" w:eastAsia="Calibri" w:hAnsi="Calibri" w:cs="Calibri"/>
          <w:lang w:val="en-AU"/>
        </w:rPr>
        <w:t xml:space="preserve">in </w:t>
      </w:r>
      <w:r w:rsidR="5F20E418" w:rsidRPr="3CBC6B5A">
        <w:rPr>
          <w:rFonts w:ascii="Calibri" w:eastAsia="Calibri" w:hAnsi="Calibri" w:cs="Calibri"/>
          <w:lang w:val="en-AU"/>
        </w:rPr>
        <w:t xml:space="preserve">implementing the GWMP </w:t>
      </w:r>
      <w:r w:rsidR="31C2EC37" w:rsidRPr="3CBC6B5A">
        <w:rPr>
          <w:rFonts w:ascii="Calibri" w:eastAsia="Calibri" w:hAnsi="Calibri" w:cs="Calibri"/>
          <w:lang w:val="en-AU"/>
        </w:rPr>
        <w:t>to achieve its vision and objectives</w:t>
      </w:r>
      <w:r w:rsidR="5F20E418" w:rsidRPr="3CBC6B5A">
        <w:rPr>
          <w:rFonts w:ascii="Calibri" w:eastAsia="Calibri" w:hAnsi="Calibri" w:cs="Calibri"/>
          <w:lang w:val="en-AU"/>
        </w:rPr>
        <w:t xml:space="preserve">. </w:t>
      </w:r>
      <w:r w:rsidR="112A13BF" w:rsidRPr="3CBC6B5A">
        <w:rPr>
          <w:rFonts w:ascii="Calibri" w:eastAsia="Calibri" w:hAnsi="Calibri" w:cs="Calibri"/>
          <w:color w:val="000000" w:themeColor="text1"/>
          <w:lang w:val="en-AU"/>
        </w:rPr>
        <w:t xml:space="preserve">Each responsible Council department has provided an update on the status of their GWMP actions, demonstrating that implementing the GWMP is a whole of Council effort. </w:t>
      </w:r>
    </w:p>
    <w:p w14:paraId="0CA0D2E0" w14:textId="77777777" w:rsidR="00925E4E" w:rsidRPr="00925E4E" w:rsidRDefault="00925E4E" w:rsidP="004F0FC1">
      <w:pPr>
        <w:spacing w:line="276" w:lineRule="auto"/>
        <w:rPr>
          <w:rFonts w:ascii="Calibri" w:eastAsia="Calibri" w:hAnsi="Calibri" w:cs="Calibri"/>
          <w:color w:val="000000"/>
          <w:lang w:val="en-AU"/>
        </w:rPr>
      </w:pPr>
    </w:p>
    <w:p w14:paraId="10C6A256" w14:textId="77777777" w:rsidR="00925E4E" w:rsidRDefault="00690FDD" w:rsidP="004F0FC1">
      <w:pPr>
        <w:spacing w:line="276" w:lineRule="auto"/>
        <w:rPr>
          <w:rFonts w:ascii="Calibri" w:eastAsia="Calibri" w:hAnsi="Calibri" w:cs="Calibri"/>
          <w:lang w:val="en-AU"/>
        </w:rPr>
      </w:pPr>
      <w:r w:rsidRPr="238C16A5">
        <w:rPr>
          <w:rFonts w:ascii="Calibri" w:eastAsia="Calibri" w:hAnsi="Calibri" w:cs="Calibri"/>
          <w:lang w:val="en-AU"/>
        </w:rPr>
        <w:t>T</w:t>
      </w:r>
      <w:r w:rsidR="3D6912A3" w:rsidRPr="238C16A5">
        <w:rPr>
          <w:rFonts w:ascii="Calibri" w:eastAsia="Calibri" w:hAnsi="Calibri" w:cs="Calibri"/>
          <w:lang w:val="en-AU"/>
        </w:rPr>
        <w:t>h</w:t>
      </w:r>
      <w:r w:rsidR="2087D6B3" w:rsidRPr="238C16A5">
        <w:rPr>
          <w:rFonts w:ascii="Calibri" w:eastAsia="Calibri" w:hAnsi="Calibri" w:cs="Calibri"/>
          <w:lang w:val="en-AU"/>
        </w:rPr>
        <w:t xml:space="preserve">e 2021 reporting shows a great </w:t>
      </w:r>
      <w:r w:rsidR="62E7BB88" w:rsidRPr="238C16A5">
        <w:rPr>
          <w:rFonts w:ascii="Calibri" w:eastAsia="Calibri" w:hAnsi="Calibri" w:cs="Calibri"/>
          <w:lang w:val="en-AU"/>
        </w:rPr>
        <w:t>achievement</w:t>
      </w:r>
      <w:r w:rsidR="2087D6B3" w:rsidRPr="238C16A5">
        <w:rPr>
          <w:rFonts w:ascii="Calibri" w:eastAsia="Calibri" w:hAnsi="Calibri" w:cs="Calibri"/>
          <w:lang w:val="en-AU"/>
        </w:rPr>
        <w:t xml:space="preserve"> in implementing </w:t>
      </w:r>
      <w:r w:rsidR="3081DD99" w:rsidRPr="238C16A5">
        <w:rPr>
          <w:rFonts w:ascii="Calibri" w:eastAsia="Calibri" w:hAnsi="Calibri" w:cs="Calibri"/>
          <w:lang w:val="en-AU"/>
        </w:rPr>
        <w:t xml:space="preserve">most of </w:t>
      </w:r>
      <w:r w:rsidR="2087D6B3" w:rsidRPr="238C16A5">
        <w:rPr>
          <w:rFonts w:ascii="Calibri" w:eastAsia="Calibri" w:hAnsi="Calibri" w:cs="Calibri"/>
          <w:lang w:val="en-AU"/>
        </w:rPr>
        <w:t>the GWMP</w:t>
      </w:r>
      <w:r w:rsidR="329F8829" w:rsidRPr="238C16A5">
        <w:rPr>
          <w:rFonts w:ascii="Calibri" w:eastAsia="Calibri" w:hAnsi="Calibri" w:cs="Calibri"/>
          <w:lang w:val="en-AU"/>
        </w:rPr>
        <w:t xml:space="preserve"> actions </w:t>
      </w:r>
      <w:r w:rsidR="58B33AB1" w:rsidRPr="238C16A5">
        <w:rPr>
          <w:rFonts w:ascii="Calibri" w:eastAsia="Calibri" w:hAnsi="Calibri" w:cs="Calibri"/>
          <w:lang w:val="en-AU"/>
        </w:rPr>
        <w:t>to support Council in its</w:t>
      </w:r>
      <w:r w:rsidR="329F8829" w:rsidRPr="238C16A5">
        <w:rPr>
          <w:rFonts w:ascii="Calibri" w:eastAsia="Calibri" w:hAnsi="Calibri" w:cs="Calibri"/>
          <w:lang w:val="en-AU"/>
        </w:rPr>
        <w:t xml:space="preserve"> management of the Green Wedge</w:t>
      </w:r>
      <w:r w:rsidR="2087D6B3" w:rsidRPr="238C16A5">
        <w:rPr>
          <w:rFonts w:ascii="Calibri" w:eastAsia="Calibri" w:hAnsi="Calibri" w:cs="Calibri"/>
          <w:lang w:val="en-AU"/>
        </w:rPr>
        <w:t xml:space="preserve">. All </w:t>
      </w:r>
      <w:r w:rsidR="32E2D61B" w:rsidRPr="238C16A5">
        <w:rPr>
          <w:rFonts w:ascii="Calibri" w:eastAsia="Calibri" w:hAnsi="Calibri" w:cs="Calibri"/>
          <w:lang w:val="en-AU"/>
        </w:rPr>
        <w:t>84</w:t>
      </w:r>
      <w:r w:rsidR="32632235" w:rsidRPr="238C16A5">
        <w:rPr>
          <w:rFonts w:ascii="Calibri" w:eastAsia="Calibri" w:hAnsi="Calibri" w:cs="Calibri"/>
          <w:lang w:val="en-AU"/>
        </w:rPr>
        <w:t xml:space="preserve"> actions, including</w:t>
      </w:r>
      <w:r w:rsidR="32E2D61B" w:rsidRPr="238C16A5">
        <w:rPr>
          <w:rFonts w:ascii="Calibri" w:eastAsia="Calibri" w:hAnsi="Calibri" w:cs="Calibri"/>
          <w:lang w:val="en-AU"/>
        </w:rPr>
        <w:t xml:space="preserve"> </w:t>
      </w:r>
      <w:r w:rsidR="2087D6B3" w:rsidRPr="238C16A5">
        <w:rPr>
          <w:rFonts w:ascii="Calibri" w:eastAsia="Calibri" w:hAnsi="Calibri" w:cs="Calibri"/>
          <w:lang w:val="en-AU"/>
        </w:rPr>
        <w:t xml:space="preserve">54 short, medium, </w:t>
      </w:r>
      <w:r w:rsidR="7D3FB744" w:rsidRPr="238C16A5">
        <w:rPr>
          <w:rFonts w:ascii="Calibri" w:eastAsia="Calibri" w:hAnsi="Calibri" w:cs="Calibri"/>
          <w:lang w:val="en-AU"/>
        </w:rPr>
        <w:t>long-term</w:t>
      </w:r>
      <w:r w:rsidR="2087D6B3" w:rsidRPr="238C16A5">
        <w:rPr>
          <w:rFonts w:ascii="Calibri" w:eastAsia="Calibri" w:hAnsi="Calibri" w:cs="Calibri"/>
          <w:lang w:val="en-AU"/>
        </w:rPr>
        <w:t xml:space="preserve"> </w:t>
      </w:r>
      <w:r w:rsidR="522C38AF" w:rsidRPr="238C16A5">
        <w:rPr>
          <w:rFonts w:ascii="Calibri" w:eastAsia="Calibri" w:hAnsi="Calibri" w:cs="Calibri"/>
          <w:lang w:val="en-AU"/>
        </w:rPr>
        <w:t xml:space="preserve">actions </w:t>
      </w:r>
      <w:r w:rsidR="2087D6B3" w:rsidRPr="238C16A5">
        <w:rPr>
          <w:rFonts w:ascii="Calibri" w:eastAsia="Calibri" w:hAnsi="Calibri" w:cs="Calibri"/>
          <w:lang w:val="en-AU"/>
        </w:rPr>
        <w:t>and 30 ongoing actions</w:t>
      </w:r>
      <w:r w:rsidR="4D7A222D" w:rsidRPr="238C16A5">
        <w:rPr>
          <w:rFonts w:ascii="Calibri" w:eastAsia="Calibri" w:hAnsi="Calibri" w:cs="Calibri"/>
          <w:lang w:val="en-AU"/>
        </w:rPr>
        <w:t xml:space="preserve"> </w:t>
      </w:r>
      <w:r w:rsidR="2087D6B3" w:rsidRPr="238C16A5">
        <w:rPr>
          <w:rFonts w:ascii="Calibri" w:eastAsia="Calibri" w:hAnsi="Calibri" w:cs="Calibri"/>
          <w:lang w:val="en-AU"/>
        </w:rPr>
        <w:t xml:space="preserve">have commenced. Of the 54 short, medium, </w:t>
      </w:r>
      <w:r w:rsidR="3970C83B" w:rsidRPr="238C16A5">
        <w:rPr>
          <w:rFonts w:ascii="Calibri" w:eastAsia="Calibri" w:hAnsi="Calibri" w:cs="Calibri"/>
          <w:lang w:val="en-AU"/>
        </w:rPr>
        <w:t>long-term</w:t>
      </w:r>
      <w:r w:rsidR="2087D6B3" w:rsidRPr="238C16A5">
        <w:rPr>
          <w:rFonts w:ascii="Calibri" w:eastAsia="Calibri" w:hAnsi="Calibri" w:cs="Calibri"/>
          <w:lang w:val="en-AU"/>
        </w:rPr>
        <w:t xml:space="preserve"> actions, 4</w:t>
      </w:r>
      <w:r w:rsidR="2CA260E5" w:rsidRPr="238C16A5">
        <w:rPr>
          <w:rFonts w:ascii="Calibri" w:eastAsia="Calibri" w:hAnsi="Calibri" w:cs="Calibri"/>
          <w:lang w:val="en-AU"/>
        </w:rPr>
        <w:t>9</w:t>
      </w:r>
      <w:r w:rsidR="2087D6B3" w:rsidRPr="238C16A5">
        <w:rPr>
          <w:rFonts w:ascii="Calibri" w:eastAsia="Calibri" w:hAnsi="Calibri" w:cs="Calibri"/>
          <w:lang w:val="en-AU"/>
        </w:rPr>
        <w:t xml:space="preserve"> have been completed (</w:t>
      </w:r>
      <w:r w:rsidR="4155EDDC" w:rsidRPr="238C16A5">
        <w:rPr>
          <w:rFonts w:ascii="Calibri" w:eastAsia="Calibri" w:hAnsi="Calibri" w:cs="Calibri"/>
          <w:lang w:val="en-AU"/>
        </w:rPr>
        <w:t>91</w:t>
      </w:r>
      <w:r w:rsidR="2087D6B3" w:rsidRPr="238C16A5">
        <w:rPr>
          <w:rFonts w:ascii="Calibri" w:eastAsia="Calibri" w:hAnsi="Calibri" w:cs="Calibri"/>
          <w:lang w:val="en-AU"/>
        </w:rPr>
        <w:t xml:space="preserve">%) while </w:t>
      </w:r>
      <w:r w:rsidR="649426B4" w:rsidRPr="238C16A5">
        <w:rPr>
          <w:rFonts w:ascii="Calibri" w:eastAsia="Calibri" w:hAnsi="Calibri" w:cs="Calibri"/>
          <w:lang w:val="en-AU"/>
        </w:rPr>
        <w:t xml:space="preserve">the remaining </w:t>
      </w:r>
      <w:r w:rsidR="44278CF1" w:rsidRPr="238C16A5">
        <w:rPr>
          <w:rFonts w:ascii="Calibri" w:eastAsia="Calibri" w:hAnsi="Calibri" w:cs="Calibri"/>
          <w:lang w:val="en-AU"/>
        </w:rPr>
        <w:t>5</w:t>
      </w:r>
      <w:r w:rsidR="2087D6B3" w:rsidRPr="238C16A5">
        <w:rPr>
          <w:rFonts w:ascii="Calibri" w:eastAsia="Calibri" w:hAnsi="Calibri" w:cs="Calibri"/>
          <w:lang w:val="en-AU"/>
        </w:rPr>
        <w:t xml:space="preserve"> actions are </w:t>
      </w:r>
      <w:r w:rsidR="75614EAF" w:rsidRPr="238C16A5">
        <w:rPr>
          <w:rFonts w:ascii="Calibri" w:eastAsia="Calibri" w:hAnsi="Calibri" w:cs="Calibri"/>
          <w:lang w:val="en-AU"/>
        </w:rPr>
        <w:t xml:space="preserve">all </w:t>
      </w:r>
      <w:r w:rsidR="2087D6B3" w:rsidRPr="238C16A5">
        <w:rPr>
          <w:rFonts w:ascii="Calibri" w:eastAsia="Calibri" w:hAnsi="Calibri" w:cs="Calibri"/>
          <w:lang w:val="en-AU"/>
        </w:rPr>
        <w:t xml:space="preserve">underway </w:t>
      </w:r>
      <w:r w:rsidR="6597D9F5" w:rsidRPr="238C16A5">
        <w:rPr>
          <w:rFonts w:ascii="Calibri" w:eastAsia="Calibri" w:hAnsi="Calibri" w:cs="Calibri"/>
          <w:lang w:val="en-AU"/>
        </w:rPr>
        <w:t xml:space="preserve">but </w:t>
      </w:r>
      <w:r w:rsidR="054FF7F5" w:rsidRPr="238C16A5">
        <w:rPr>
          <w:rFonts w:ascii="Calibri" w:eastAsia="Calibri" w:hAnsi="Calibri" w:cs="Calibri"/>
          <w:lang w:val="en-AU"/>
        </w:rPr>
        <w:t xml:space="preserve">are </w:t>
      </w:r>
      <w:r w:rsidR="2087D6B3" w:rsidRPr="238C16A5">
        <w:rPr>
          <w:rFonts w:ascii="Calibri" w:eastAsia="Calibri" w:hAnsi="Calibri" w:cs="Calibri"/>
          <w:lang w:val="en-AU"/>
        </w:rPr>
        <w:t>yet to be completed (</w:t>
      </w:r>
      <w:r w:rsidR="00E5A8E9" w:rsidRPr="238C16A5">
        <w:rPr>
          <w:rFonts w:ascii="Calibri" w:eastAsia="Calibri" w:hAnsi="Calibri" w:cs="Calibri"/>
          <w:lang w:val="en-AU"/>
        </w:rPr>
        <w:t>9</w:t>
      </w:r>
      <w:r w:rsidR="2087D6B3" w:rsidRPr="238C16A5">
        <w:rPr>
          <w:rFonts w:ascii="Calibri" w:eastAsia="Calibri" w:hAnsi="Calibri" w:cs="Calibri"/>
          <w:lang w:val="en-AU"/>
        </w:rPr>
        <w:t xml:space="preserve">%). </w:t>
      </w:r>
    </w:p>
    <w:p w14:paraId="2F4E713E" w14:textId="77777777" w:rsidR="00925E4E" w:rsidRDefault="00925E4E" w:rsidP="5B2E1D40">
      <w:pPr>
        <w:rPr>
          <w:rFonts w:ascii="Calibri" w:hAnsi="Calibri"/>
          <w:lang w:val="en-AU"/>
        </w:rPr>
      </w:pPr>
    </w:p>
    <w:p w14:paraId="6F5B339C" w14:textId="77777777" w:rsidR="00925E4E" w:rsidRDefault="00690FDD" w:rsidP="746330AD">
      <w:pPr>
        <w:rPr>
          <w:rFonts w:ascii="Calibri" w:hAnsi="Calibri"/>
          <w:b/>
          <w:bCs/>
          <w:lang w:val="en-AU"/>
        </w:rPr>
      </w:pPr>
      <w:r w:rsidRPr="746330AD">
        <w:rPr>
          <w:rFonts w:ascii="Calibri" w:hAnsi="Calibri"/>
          <w:b/>
          <w:bCs/>
          <w:lang w:val="en-AU"/>
        </w:rPr>
        <w:t>Table 1:</w:t>
      </w:r>
      <w:r w:rsidR="5CC2E787" w:rsidRPr="746330AD">
        <w:rPr>
          <w:rFonts w:ascii="Calibri" w:hAnsi="Calibri"/>
          <w:b/>
          <w:bCs/>
          <w:lang w:val="en-AU"/>
        </w:rPr>
        <w:t xml:space="preserve"> Progress Against GWMP Actions</w:t>
      </w:r>
    </w:p>
    <w:tbl>
      <w:tblPr>
        <w:tblW w:w="0" w:type="auto"/>
        <w:tblInd w:w="135" w:type="dxa"/>
        <w:tblLayout w:type="fixed"/>
        <w:tblLook w:val="04A0" w:firstRow="1" w:lastRow="0" w:firstColumn="1" w:lastColumn="0" w:noHBand="0" w:noVBand="1"/>
      </w:tblPr>
      <w:tblGrid>
        <w:gridCol w:w="2625"/>
        <w:gridCol w:w="1155"/>
        <w:gridCol w:w="1335"/>
        <w:gridCol w:w="1335"/>
        <w:gridCol w:w="1560"/>
      </w:tblGrid>
      <w:tr w:rsidR="002D523D" w14:paraId="139D43B2" w14:textId="77777777" w:rsidTr="001A00CF">
        <w:trPr>
          <w:trHeight w:val="300"/>
        </w:trPr>
        <w:tc>
          <w:tcPr>
            <w:tcW w:w="2625" w:type="dxa"/>
            <w:vMerge w:val="restart"/>
            <w:tcBorders>
              <w:top w:val="single" w:sz="4" w:space="0" w:color="auto"/>
              <w:left w:val="single" w:sz="4" w:space="0" w:color="auto"/>
              <w:bottom w:val="single" w:sz="8" w:space="0" w:color="auto"/>
              <w:right w:val="single" w:sz="8" w:space="0" w:color="auto"/>
            </w:tcBorders>
            <w:shd w:val="clear" w:color="auto" w:fill="D0CECE"/>
          </w:tcPr>
          <w:p w14:paraId="18D7CA94" w14:textId="77777777" w:rsidR="5B2E1D40" w:rsidRDefault="5B2E1D40" w:rsidP="5B2E1D40">
            <w:pPr>
              <w:rPr>
                <w:rFonts w:ascii="Calibri" w:eastAsia="Calibri" w:hAnsi="Calibri" w:cs="Calibri"/>
                <w:b/>
                <w:bCs/>
                <w:sz w:val="20"/>
                <w:szCs w:val="20"/>
                <w:lang w:val="en-AU"/>
              </w:rPr>
            </w:pPr>
          </w:p>
        </w:tc>
        <w:tc>
          <w:tcPr>
            <w:tcW w:w="2490" w:type="dxa"/>
            <w:gridSpan w:val="2"/>
            <w:tcBorders>
              <w:top w:val="single" w:sz="4" w:space="0" w:color="auto"/>
              <w:left w:val="single" w:sz="8" w:space="0" w:color="auto"/>
              <w:bottom w:val="single" w:sz="8" w:space="0" w:color="auto"/>
              <w:right w:val="single" w:sz="8" w:space="0" w:color="auto"/>
            </w:tcBorders>
            <w:shd w:val="clear" w:color="auto" w:fill="A8D08D"/>
          </w:tcPr>
          <w:p w14:paraId="2983609D"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Completed</w:t>
            </w:r>
          </w:p>
        </w:tc>
        <w:tc>
          <w:tcPr>
            <w:tcW w:w="2895" w:type="dxa"/>
            <w:gridSpan w:val="2"/>
            <w:tcBorders>
              <w:top w:val="single" w:sz="4" w:space="0" w:color="auto"/>
              <w:left w:val="nil"/>
              <w:bottom w:val="single" w:sz="8" w:space="0" w:color="auto"/>
              <w:right w:val="single" w:sz="4" w:space="0" w:color="auto"/>
            </w:tcBorders>
            <w:shd w:val="clear" w:color="auto" w:fill="FFE599"/>
          </w:tcPr>
          <w:p w14:paraId="301E4080"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In progress</w:t>
            </w:r>
          </w:p>
        </w:tc>
      </w:tr>
      <w:tr w:rsidR="002D523D" w14:paraId="7B251F08" w14:textId="77777777" w:rsidTr="001A00CF">
        <w:trPr>
          <w:trHeight w:val="315"/>
        </w:trPr>
        <w:tc>
          <w:tcPr>
            <w:tcW w:w="2625" w:type="dxa"/>
            <w:vMerge/>
            <w:tcBorders>
              <w:left w:val="single" w:sz="4" w:space="0" w:color="auto"/>
              <w:right w:val="single" w:sz="4" w:space="0" w:color="auto"/>
            </w:tcBorders>
            <w:vAlign w:val="center"/>
          </w:tcPr>
          <w:p w14:paraId="133ACB4C" w14:textId="77777777" w:rsidR="006A4DF2" w:rsidRDefault="006A4DF2">
            <w:pPr>
              <w:rPr>
                <w:rFonts w:ascii="Calibri" w:hAnsi="Calibri"/>
                <w:lang w:val="en-AU"/>
              </w:rPr>
            </w:pPr>
          </w:p>
        </w:tc>
        <w:tc>
          <w:tcPr>
            <w:tcW w:w="1155" w:type="dxa"/>
            <w:tcBorders>
              <w:top w:val="single" w:sz="4" w:space="0" w:color="auto"/>
              <w:left w:val="single" w:sz="4" w:space="0" w:color="auto"/>
              <w:bottom w:val="single" w:sz="4" w:space="0" w:color="auto"/>
              <w:right w:val="single" w:sz="4" w:space="0" w:color="auto"/>
            </w:tcBorders>
            <w:shd w:val="clear" w:color="auto" w:fill="A8D08D"/>
          </w:tcPr>
          <w:p w14:paraId="5195EEF6"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2020</w:t>
            </w:r>
          </w:p>
        </w:tc>
        <w:tc>
          <w:tcPr>
            <w:tcW w:w="1335" w:type="dxa"/>
            <w:tcBorders>
              <w:top w:val="nil"/>
              <w:left w:val="single" w:sz="4" w:space="0" w:color="auto"/>
              <w:bottom w:val="single" w:sz="8" w:space="0" w:color="auto"/>
              <w:right w:val="single" w:sz="8" w:space="0" w:color="auto"/>
            </w:tcBorders>
            <w:shd w:val="clear" w:color="auto" w:fill="A8D08D"/>
          </w:tcPr>
          <w:p w14:paraId="7FFD30B9"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2021</w:t>
            </w:r>
          </w:p>
        </w:tc>
        <w:tc>
          <w:tcPr>
            <w:tcW w:w="1335" w:type="dxa"/>
            <w:tcBorders>
              <w:top w:val="single" w:sz="8" w:space="0" w:color="auto"/>
              <w:left w:val="single" w:sz="8" w:space="0" w:color="auto"/>
              <w:bottom w:val="single" w:sz="8" w:space="0" w:color="auto"/>
              <w:right w:val="single" w:sz="8" w:space="0" w:color="auto"/>
            </w:tcBorders>
            <w:shd w:val="clear" w:color="auto" w:fill="FFE599"/>
          </w:tcPr>
          <w:p w14:paraId="2F4335D9"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2020</w:t>
            </w:r>
          </w:p>
        </w:tc>
        <w:tc>
          <w:tcPr>
            <w:tcW w:w="1560" w:type="dxa"/>
            <w:tcBorders>
              <w:top w:val="nil"/>
              <w:left w:val="single" w:sz="8" w:space="0" w:color="auto"/>
              <w:bottom w:val="single" w:sz="8" w:space="0" w:color="auto"/>
              <w:right w:val="single" w:sz="4" w:space="0" w:color="auto"/>
            </w:tcBorders>
            <w:shd w:val="clear" w:color="auto" w:fill="FFE599"/>
          </w:tcPr>
          <w:p w14:paraId="40759D6C"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2021</w:t>
            </w:r>
          </w:p>
        </w:tc>
      </w:tr>
      <w:tr w:rsidR="002D523D" w14:paraId="0CA6EE32" w14:textId="77777777" w:rsidTr="001A00CF">
        <w:trPr>
          <w:trHeight w:val="705"/>
        </w:trPr>
        <w:tc>
          <w:tcPr>
            <w:tcW w:w="2625" w:type="dxa"/>
            <w:tcBorders>
              <w:top w:val="nil"/>
              <w:left w:val="single" w:sz="4" w:space="0" w:color="auto"/>
              <w:bottom w:val="single" w:sz="8" w:space="0" w:color="auto"/>
              <w:right w:val="single" w:sz="8" w:space="0" w:color="auto"/>
            </w:tcBorders>
            <w:shd w:val="clear" w:color="auto" w:fill="D0CECE"/>
          </w:tcPr>
          <w:p w14:paraId="5A247E33" w14:textId="77777777" w:rsidR="5B2E1D40" w:rsidRDefault="00690FDD">
            <w:pPr>
              <w:rPr>
                <w:rFonts w:ascii="Calibri" w:hAnsi="Calibri"/>
                <w:lang w:val="en-AU"/>
              </w:rPr>
            </w:pPr>
            <w:r w:rsidRPr="5741A7D4">
              <w:rPr>
                <w:rFonts w:ascii="Calibri" w:eastAsia="Calibri" w:hAnsi="Calibri" w:cs="Calibri"/>
                <w:b/>
                <w:bCs/>
                <w:color w:val="000000" w:themeColor="text1"/>
                <w:sz w:val="20"/>
                <w:szCs w:val="20"/>
                <w:lang w:val="en-AU"/>
              </w:rPr>
              <w:t>Short</w:t>
            </w:r>
            <w:r w:rsidR="39C9FAB0" w:rsidRPr="5741A7D4">
              <w:rPr>
                <w:rFonts w:ascii="Calibri" w:eastAsia="Calibri" w:hAnsi="Calibri" w:cs="Calibri"/>
                <w:b/>
                <w:bCs/>
                <w:color w:val="000000" w:themeColor="text1"/>
                <w:sz w:val="20"/>
                <w:szCs w:val="20"/>
                <w:lang w:val="en-AU"/>
              </w:rPr>
              <w:t>-</w:t>
            </w:r>
            <w:r w:rsidRPr="5741A7D4">
              <w:rPr>
                <w:rFonts w:ascii="Calibri" w:eastAsia="Calibri" w:hAnsi="Calibri" w:cs="Calibri"/>
                <w:b/>
                <w:bCs/>
                <w:color w:val="000000" w:themeColor="text1"/>
                <w:sz w:val="20"/>
                <w:szCs w:val="20"/>
                <w:lang w:val="en-AU"/>
              </w:rPr>
              <w:t>Term (commence by 2013/14)</w:t>
            </w:r>
          </w:p>
        </w:tc>
        <w:tc>
          <w:tcPr>
            <w:tcW w:w="1155" w:type="dxa"/>
            <w:tcBorders>
              <w:top w:val="single" w:sz="4" w:space="0" w:color="auto"/>
              <w:left w:val="single" w:sz="8" w:space="0" w:color="auto"/>
              <w:bottom w:val="single" w:sz="8" w:space="0" w:color="auto"/>
              <w:right w:val="single" w:sz="8" w:space="0" w:color="auto"/>
            </w:tcBorders>
            <w:shd w:val="clear" w:color="auto" w:fill="A8D08D"/>
          </w:tcPr>
          <w:p w14:paraId="450A53F4" w14:textId="77777777" w:rsidR="5B2E1D40" w:rsidRDefault="00690FDD">
            <w:pPr>
              <w:rPr>
                <w:rFonts w:ascii="Calibri" w:hAnsi="Calibri"/>
                <w:lang w:val="en-AU"/>
              </w:rPr>
            </w:pPr>
            <w:r w:rsidRPr="5B2E1D40">
              <w:rPr>
                <w:rFonts w:ascii="Calibri" w:eastAsia="Calibri" w:hAnsi="Calibri" w:cs="Calibri"/>
                <w:color w:val="000000" w:themeColor="text1"/>
                <w:sz w:val="20"/>
                <w:szCs w:val="20"/>
                <w:lang w:val="en-AU"/>
              </w:rPr>
              <w:t>70%</w:t>
            </w:r>
          </w:p>
        </w:tc>
        <w:tc>
          <w:tcPr>
            <w:tcW w:w="1335" w:type="dxa"/>
            <w:tcBorders>
              <w:top w:val="single" w:sz="8" w:space="0" w:color="auto"/>
              <w:left w:val="single" w:sz="8" w:space="0" w:color="auto"/>
              <w:bottom w:val="single" w:sz="8" w:space="0" w:color="auto"/>
              <w:right w:val="single" w:sz="8" w:space="0" w:color="auto"/>
            </w:tcBorders>
            <w:shd w:val="clear" w:color="auto" w:fill="A8D08D"/>
          </w:tcPr>
          <w:p w14:paraId="384380EC" w14:textId="77777777" w:rsidR="5B2E1D40" w:rsidRDefault="00690FDD">
            <w:pPr>
              <w:rPr>
                <w:rFonts w:ascii="Calibri" w:hAnsi="Calibri"/>
                <w:lang w:val="en-AU"/>
              </w:rPr>
            </w:pPr>
            <w:r w:rsidRPr="5B2E1D40">
              <w:rPr>
                <w:rFonts w:ascii="Calibri" w:eastAsia="Calibri" w:hAnsi="Calibri" w:cs="Calibri"/>
                <w:color w:val="000000" w:themeColor="text1"/>
                <w:sz w:val="20"/>
                <w:szCs w:val="20"/>
                <w:lang w:val="en-AU"/>
              </w:rPr>
              <w:t>90%</w:t>
            </w:r>
          </w:p>
        </w:tc>
        <w:tc>
          <w:tcPr>
            <w:tcW w:w="1335" w:type="dxa"/>
            <w:tcBorders>
              <w:top w:val="single" w:sz="8" w:space="0" w:color="auto"/>
              <w:left w:val="single" w:sz="8" w:space="0" w:color="auto"/>
              <w:bottom w:val="single" w:sz="8" w:space="0" w:color="auto"/>
              <w:right w:val="single" w:sz="8" w:space="0" w:color="auto"/>
            </w:tcBorders>
            <w:shd w:val="clear" w:color="auto" w:fill="FFE599"/>
          </w:tcPr>
          <w:p w14:paraId="10B5A9F1" w14:textId="77777777" w:rsidR="5B2E1D40" w:rsidRDefault="00690FDD">
            <w:pPr>
              <w:rPr>
                <w:rFonts w:ascii="Calibri" w:hAnsi="Calibri"/>
                <w:lang w:val="en-AU"/>
              </w:rPr>
            </w:pPr>
            <w:r w:rsidRPr="5B2E1D40">
              <w:rPr>
                <w:rFonts w:ascii="Calibri" w:eastAsia="Calibri" w:hAnsi="Calibri" w:cs="Calibri"/>
                <w:color w:val="000000" w:themeColor="text1"/>
                <w:sz w:val="20"/>
                <w:szCs w:val="20"/>
                <w:lang w:val="en-AU"/>
              </w:rPr>
              <w:t>30%</w:t>
            </w:r>
          </w:p>
        </w:tc>
        <w:tc>
          <w:tcPr>
            <w:tcW w:w="1560" w:type="dxa"/>
            <w:tcBorders>
              <w:top w:val="single" w:sz="8" w:space="0" w:color="auto"/>
              <w:left w:val="single" w:sz="8" w:space="0" w:color="auto"/>
              <w:bottom w:val="single" w:sz="8" w:space="0" w:color="auto"/>
              <w:right w:val="single" w:sz="4" w:space="0" w:color="auto"/>
            </w:tcBorders>
            <w:shd w:val="clear" w:color="auto" w:fill="FFE599"/>
          </w:tcPr>
          <w:p w14:paraId="24452B9D" w14:textId="77777777" w:rsidR="5B2E1D40" w:rsidRDefault="00690FDD">
            <w:pPr>
              <w:rPr>
                <w:rFonts w:ascii="Calibri" w:hAnsi="Calibri"/>
                <w:lang w:val="en-AU"/>
              </w:rPr>
            </w:pPr>
            <w:r w:rsidRPr="5B2E1D40">
              <w:rPr>
                <w:rFonts w:ascii="Calibri" w:eastAsia="Calibri" w:hAnsi="Calibri" w:cs="Calibri"/>
                <w:color w:val="000000" w:themeColor="text1"/>
                <w:sz w:val="20"/>
                <w:szCs w:val="20"/>
                <w:lang w:val="en-AU"/>
              </w:rPr>
              <w:t>10%</w:t>
            </w:r>
          </w:p>
        </w:tc>
      </w:tr>
      <w:tr w:rsidR="002D523D" w14:paraId="139330F3" w14:textId="77777777" w:rsidTr="001A00CF">
        <w:trPr>
          <w:trHeight w:val="705"/>
        </w:trPr>
        <w:tc>
          <w:tcPr>
            <w:tcW w:w="2625" w:type="dxa"/>
            <w:tcBorders>
              <w:top w:val="single" w:sz="8" w:space="0" w:color="auto"/>
              <w:left w:val="single" w:sz="4" w:space="0" w:color="auto"/>
              <w:bottom w:val="single" w:sz="8" w:space="0" w:color="auto"/>
              <w:right w:val="single" w:sz="8" w:space="0" w:color="auto"/>
            </w:tcBorders>
            <w:shd w:val="clear" w:color="auto" w:fill="D0CECE"/>
          </w:tcPr>
          <w:p w14:paraId="7B0CA491" w14:textId="77777777" w:rsidR="5B2E1D40" w:rsidRDefault="00690FDD">
            <w:pPr>
              <w:rPr>
                <w:rFonts w:ascii="Calibri" w:hAnsi="Calibri"/>
                <w:lang w:val="en-AU"/>
              </w:rPr>
            </w:pPr>
            <w:r w:rsidRPr="5741A7D4">
              <w:rPr>
                <w:rFonts w:ascii="Calibri" w:eastAsia="Calibri" w:hAnsi="Calibri" w:cs="Calibri"/>
                <w:b/>
                <w:bCs/>
                <w:color w:val="000000" w:themeColor="text1"/>
                <w:sz w:val="20"/>
                <w:szCs w:val="20"/>
                <w:lang w:val="en-AU"/>
              </w:rPr>
              <w:t>Medium</w:t>
            </w:r>
            <w:r w:rsidR="69B10EA1" w:rsidRPr="5741A7D4">
              <w:rPr>
                <w:rFonts w:ascii="Calibri" w:eastAsia="Calibri" w:hAnsi="Calibri" w:cs="Calibri"/>
                <w:b/>
                <w:bCs/>
                <w:color w:val="000000" w:themeColor="text1"/>
                <w:sz w:val="20"/>
                <w:szCs w:val="20"/>
                <w:lang w:val="en-AU"/>
              </w:rPr>
              <w:t>-</w:t>
            </w:r>
            <w:r w:rsidRPr="5741A7D4">
              <w:rPr>
                <w:rFonts w:ascii="Calibri" w:eastAsia="Calibri" w:hAnsi="Calibri" w:cs="Calibri"/>
                <w:b/>
                <w:bCs/>
                <w:color w:val="000000" w:themeColor="text1"/>
                <w:sz w:val="20"/>
                <w:szCs w:val="20"/>
                <w:lang w:val="en-AU"/>
              </w:rPr>
              <w:t>Term (commence by 2017/18)</w:t>
            </w:r>
          </w:p>
        </w:tc>
        <w:tc>
          <w:tcPr>
            <w:tcW w:w="1155" w:type="dxa"/>
            <w:tcBorders>
              <w:top w:val="single" w:sz="8" w:space="0" w:color="auto"/>
              <w:left w:val="single" w:sz="8" w:space="0" w:color="auto"/>
              <w:bottom w:val="single" w:sz="8" w:space="0" w:color="auto"/>
              <w:right w:val="single" w:sz="8" w:space="0" w:color="auto"/>
            </w:tcBorders>
            <w:shd w:val="clear" w:color="auto" w:fill="A8D08D"/>
          </w:tcPr>
          <w:p w14:paraId="2F12358E" w14:textId="77777777" w:rsidR="5B2E1D40" w:rsidRDefault="00690FDD">
            <w:pPr>
              <w:rPr>
                <w:rFonts w:ascii="Calibri" w:hAnsi="Calibri"/>
                <w:lang w:val="en-AU"/>
              </w:rPr>
            </w:pPr>
            <w:r w:rsidRPr="5B2E1D40">
              <w:rPr>
                <w:rFonts w:ascii="Calibri" w:eastAsia="Calibri" w:hAnsi="Calibri" w:cs="Calibri"/>
                <w:color w:val="000000" w:themeColor="text1"/>
                <w:sz w:val="20"/>
                <w:szCs w:val="20"/>
                <w:lang w:val="en-AU"/>
              </w:rPr>
              <w:t>57%</w:t>
            </w:r>
          </w:p>
        </w:tc>
        <w:tc>
          <w:tcPr>
            <w:tcW w:w="1335" w:type="dxa"/>
            <w:tcBorders>
              <w:top w:val="single" w:sz="8" w:space="0" w:color="auto"/>
              <w:left w:val="single" w:sz="8" w:space="0" w:color="auto"/>
              <w:bottom w:val="single" w:sz="8" w:space="0" w:color="auto"/>
              <w:right w:val="single" w:sz="8" w:space="0" w:color="auto"/>
            </w:tcBorders>
            <w:shd w:val="clear" w:color="auto" w:fill="A8D08D"/>
          </w:tcPr>
          <w:p w14:paraId="689D4B32" w14:textId="77777777" w:rsidR="5B2E1D40" w:rsidRDefault="00690FDD" w:rsidP="21DA1CE1">
            <w:pPr>
              <w:rPr>
                <w:rFonts w:ascii="Calibri" w:eastAsia="Calibri" w:hAnsi="Calibri" w:cs="Calibri"/>
                <w:color w:val="000000"/>
                <w:sz w:val="20"/>
                <w:szCs w:val="20"/>
                <w:lang w:val="en-AU"/>
              </w:rPr>
            </w:pPr>
            <w:r w:rsidRPr="21DA1CE1">
              <w:rPr>
                <w:rFonts w:ascii="Calibri" w:eastAsia="Calibri" w:hAnsi="Calibri" w:cs="Calibri"/>
                <w:color w:val="000000" w:themeColor="text1"/>
                <w:sz w:val="20"/>
                <w:szCs w:val="20"/>
                <w:lang w:val="en-AU"/>
              </w:rPr>
              <w:t>91</w:t>
            </w:r>
            <w:r w:rsidR="1AB03116" w:rsidRPr="21DA1CE1">
              <w:rPr>
                <w:rFonts w:ascii="Calibri" w:eastAsia="Calibri" w:hAnsi="Calibri" w:cs="Calibri"/>
                <w:color w:val="000000" w:themeColor="text1"/>
                <w:sz w:val="20"/>
                <w:szCs w:val="20"/>
                <w:lang w:val="en-AU"/>
              </w:rPr>
              <w:t>%</w:t>
            </w:r>
          </w:p>
        </w:tc>
        <w:tc>
          <w:tcPr>
            <w:tcW w:w="1335" w:type="dxa"/>
            <w:tcBorders>
              <w:top w:val="single" w:sz="8" w:space="0" w:color="auto"/>
              <w:left w:val="single" w:sz="8" w:space="0" w:color="auto"/>
              <w:bottom w:val="single" w:sz="8" w:space="0" w:color="auto"/>
              <w:right w:val="single" w:sz="8" w:space="0" w:color="auto"/>
            </w:tcBorders>
            <w:shd w:val="clear" w:color="auto" w:fill="FFE599"/>
          </w:tcPr>
          <w:p w14:paraId="755AA95C" w14:textId="77777777" w:rsidR="5B2E1D40" w:rsidRDefault="00690FDD" w:rsidP="21DA1CE1">
            <w:pPr>
              <w:rPr>
                <w:rFonts w:ascii="Calibri" w:eastAsia="Calibri" w:hAnsi="Calibri" w:cs="Calibri"/>
                <w:color w:val="000000"/>
                <w:sz w:val="20"/>
                <w:szCs w:val="20"/>
                <w:lang w:val="en-AU"/>
              </w:rPr>
            </w:pPr>
            <w:r w:rsidRPr="21DA1CE1">
              <w:rPr>
                <w:rFonts w:ascii="Calibri" w:eastAsia="Calibri" w:hAnsi="Calibri" w:cs="Calibri"/>
                <w:color w:val="000000" w:themeColor="text1"/>
                <w:sz w:val="20"/>
                <w:szCs w:val="20"/>
                <w:lang w:val="en-AU"/>
              </w:rPr>
              <w:t>43%</w:t>
            </w:r>
          </w:p>
        </w:tc>
        <w:tc>
          <w:tcPr>
            <w:tcW w:w="1560" w:type="dxa"/>
            <w:tcBorders>
              <w:top w:val="single" w:sz="8" w:space="0" w:color="auto"/>
              <w:left w:val="single" w:sz="8" w:space="0" w:color="auto"/>
              <w:bottom w:val="single" w:sz="8" w:space="0" w:color="auto"/>
              <w:right w:val="single" w:sz="4" w:space="0" w:color="auto"/>
            </w:tcBorders>
            <w:shd w:val="clear" w:color="auto" w:fill="FFE599"/>
          </w:tcPr>
          <w:p w14:paraId="3220135A" w14:textId="77777777" w:rsidR="5B2E1D40" w:rsidRDefault="00690FDD" w:rsidP="21DA1CE1">
            <w:pPr>
              <w:rPr>
                <w:rFonts w:ascii="Calibri" w:eastAsia="Calibri" w:hAnsi="Calibri" w:cs="Calibri"/>
                <w:color w:val="000000"/>
                <w:sz w:val="20"/>
                <w:szCs w:val="20"/>
                <w:lang w:val="en-AU"/>
              </w:rPr>
            </w:pPr>
            <w:r w:rsidRPr="21DA1CE1">
              <w:rPr>
                <w:rFonts w:ascii="Calibri" w:eastAsia="Calibri" w:hAnsi="Calibri" w:cs="Calibri"/>
                <w:color w:val="000000" w:themeColor="text1"/>
                <w:sz w:val="20"/>
                <w:szCs w:val="20"/>
                <w:lang w:val="en-AU"/>
              </w:rPr>
              <w:t>9</w:t>
            </w:r>
            <w:r w:rsidR="1AB03116" w:rsidRPr="21DA1CE1">
              <w:rPr>
                <w:rFonts w:ascii="Calibri" w:eastAsia="Calibri" w:hAnsi="Calibri" w:cs="Calibri"/>
                <w:color w:val="000000" w:themeColor="text1"/>
                <w:sz w:val="20"/>
                <w:szCs w:val="20"/>
                <w:lang w:val="en-AU"/>
              </w:rPr>
              <w:t>%</w:t>
            </w:r>
          </w:p>
        </w:tc>
      </w:tr>
      <w:tr w:rsidR="002D523D" w14:paraId="15C240AE" w14:textId="77777777" w:rsidTr="001A00CF">
        <w:trPr>
          <w:trHeight w:val="705"/>
        </w:trPr>
        <w:tc>
          <w:tcPr>
            <w:tcW w:w="2625" w:type="dxa"/>
            <w:tcBorders>
              <w:top w:val="single" w:sz="8" w:space="0" w:color="auto"/>
              <w:left w:val="single" w:sz="4" w:space="0" w:color="auto"/>
              <w:bottom w:val="single" w:sz="8" w:space="0" w:color="auto"/>
              <w:right w:val="single" w:sz="8" w:space="0" w:color="auto"/>
            </w:tcBorders>
            <w:shd w:val="clear" w:color="auto" w:fill="D0CECE"/>
          </w:tcPr>
          <w:p w14:paraId="10C9982C"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Long-Term (commence after 2018)</w:t>
            </w:r>
          </w:p>
        </w:tc>
        <w:tc>
          <w:tcPr>
            <w:tcW w:w="1155" w:type="dxa"/>
            <w:tcBorders>
              <w:top w:val="single" w:sz="8" w:space="0" w:color="auto"/>
              <w:left w:val="single" w:sz="8" w:space="0" w:color="auto"/>
              <w:bottom w:val="single" w:sz="8" w:space="0" w:color="auto"/>
              <w:right w:val="single" w:sz="8" w:space="0" w:color="auto"/>
            </w:tcBorders>
            <w:shd w:val="clear" w:color="auto" w:fill="A8D08D"/>
          </w:tcPr>
          <w:p w14:paraId="20DF84D0" w14:textId="77777777" w:rsidR="5B2E1D40" w:rsidRDefault="00690FDD">
            <w:pPr>
              <w:rPr>
                <w:rFonts w:ascii="Calibri" w:hAnsi="Calibri"/>
                <w:lang w:val="en-AU"/>
              </w:rPr>
            </w:pPr>
            <w:r w:rsidRPr="6F826DA2">
              <w:rPr>
                <w:rFonts w:ascii="Calibri" w:eastAsia="Calibri" w:hAnsi="Calibri" w:cs="Calibri"/>
                <w:sz w:val="12"/>
                <w:szCs w:val="12"/>
                <w:lang w:val="en-AU"/>
              </w:rPr>
              <w:t xml:space="preserve"> </w:t>
            </w:r>
            <w:r w:rsidRPr="6F826DA2">
              <w:rPr>
                <w:rFonts w:ascii="Calibri" w:eastAsia="Calibri" w:hAnsi="Calibri" w:cs="Calibri"/>
                <w:color w:val="000000" w:themeColor="text1"/>
                <w:sz w:val="20"/>
                <w:szCs w:val="20"/>
                <w:lang w:val="en-AU"/>
              </w:rPr>
              <w:t>100%</w:t>
            </w:r>
          </w:p>
        </w:tc>
        <w:tc>
          <w:tcPr>
            <w:tcW w:w="1335" w:type="dxa"/>
            <w:tcBorders>
              <w:top w:val="single" w:sz="8" w:space="0" w:color="auto"/>
              <w:left w:val="single" w:sz="8" w:space="0" w:color="auto"/>
              <w:bottom w:val="single" w:sz="8" w:space="0" w:color="auto"/>
              <w:right w:val="single" w:sz="8" w:space="0" w:color="auto"/>
            </w:tcBorders>
            <w:shd w:val="clear" w:color="auto" w:fill="A8D08D"/>
          </w:tcPr>
          <w:p w14:paraId="39F6D536" w14:textId="77777777" w:rsidR="5B2E1D40" w:rsidRDefault="00690FDD">
            <w:pPr>
              <w:rPr>
                <w:rFonts w:ascii="Calibri" w:hAnsi="Calibri"/>
                <w:lang w:val="en-AU"/>
              </w:rPr>
            </w:pPr>
            <w:r w:rsidRPr="5B2E1D40">
              <w:rPr>
                <w:rFonts w:ascii="Calibri" w:eastAsia="Calibri" w:hAnsi="Calibri" w:cs="Calibri"/>
                <w:color w:val="000000" w:themeColor="text1"/>
                <w:sz w:val="20"/>
                <w:szCs w:val="20"/>
                <w:lang w:val="en-AU"/>
              </w:rPr>
              <w:t>100%</w:t>
            </w:r>
          </w:p>
        </w:tc>
        <w:tc>
          <w:tcPr>
            <w:tcW w:w="1335" w:type="dxa"/>
            <w:tcBorders>
              <w:top w:val="single" w:sz="8" w:space="0" w:color="auto"/>
              <w:left w:val="single" w:sz="8" w:space="0" w:color="auto"/>
              <w:bottom w:val="single" w:sz="8" w:space="0" w:color="auto"/>
              <w:right w:val="single" w:sz="8" w:space="0" w:color="auto"/>
            </w:tcBorders>
            <w:shd w:val="clear" w:color="auto" w:fill="FFE599"/>
          </w:tcPr>
          <w:p w14:paraId="4D5E548E" w14:textId="77777777" w:rsidR="5B2E1D40" w:rsidRDefault="5B2E1D40">
            <w:pPr>
              <w:rPr>
                <w:rFonts w:ascii="Calibri" w:hAnsi="Calibri"/>
                <w:lang w:val="en-AU"/>
              </w:rPr>
            </w:pPr>
          </w:p>
        </w:tc>
        <w:tc>
          <w:tcPr>
            <w:tcW w:w="1560" w:type="dxa"/>
            <w:tcBorders>
              <w:top w:val="single" w:sz="8" w:space="0" w:color="auto"/>
              <w:left w:val="single" w:sz="8" w:space="0" w:color="auto"/>
              <w:bottom w:val="single" w:sz="8" w:space="0" w:color="auto"/>
              <w:right w:val="single" w:sz="4" w:space="0" w:color="auto"/>
            </w:tcBorders>
            <w:shd w:val="clear" w:color="auto" w:fill="FFE599"/>
          </w:tcPr>
          <w:p w14:paraId="36DEA08E" w14:textId="77777777" w:rsidR="5B2E1D40" w:rsidRDefault="5B2E1D40">
            <w:pPr>
              <w:rPr>
                <w:rFonts w:ascii="Calibri" w:hAnsi="Calibri"/>
                <w:lang w:val="en-AU"/>
              </w:rPr>
            </w:pPr>
          </w:p>
        </w:tc>
      </w:tr>
      <w:tr w:rsidR="002D523D" w14:paraId="08552E00" w14:textId="77777777" w:rsidTr="001A00CF">
        <w:trPr>
          <w:trHeight w:val="300"/>
        </w:trPr>
        <w:tc>
          <w:tcPr>
            <w:tcW w:w="2625" w:type="dxa"/>
            <w:tcBorders>
              <w:top w:val="single" w:sz="8" w:space="0" w:color="auto"/>
              <w:left w:val="single" w:sz="4" w:space="0" w:color="auto"/>
              <w:bottom w:val="single" w:sz="8" w:space="0" w:color="auto"/>
              <w:right w:val="single" w:sz="8" w:space="0" w:color="auto"/>
            </w:tcBorders>
            <w:shd w:val="clear" w:color="auto" w:fill="D0CECE"/>
          </w:tcPr>
          <w:p w14:paraId="58380590" w14:textId="77777777" w:rsidR="5B2E1D40" w:rsidRDefault="00690FDD">
            <w:pPr>
              <w:rPr>
                <w:rFonts w:ascii="Calibri" w:hAnsi="Calibri"/>
                <w:lang w:val="en-AU"/>
              </w:rPr>
            </w:pPr>
            <w:r w:rsidRPr="5B2E1D40">
              <w:rPr>
                <w:rFonts w:ascii="Calibri" w:eastAsia="Calibri" w:hAnsi="Calibri" w:cs="Calibri"/>
                <w:b/>
                <w:bCs/>
                <w:color w:val="000000" w:themeColor="text1"/>
                <w:sz w:val="20"/>
                <w:szCs w:val="20"/>
                <w:lang w:val="en-AU"/>
              </w:rPr>
              <w:t>Ongoing</w:t>
            </w:r>
          </w:p>
        </w:tc>
        <w:tc>
          <w:tcPr>
            <w:tcW w:w="1155" w:type="dxa"/>
            <w:tcBorders>
              <w:top w:val="single" w:sz="8" w:space="0" w:color="auto"/>
              <w:left w:val="single" w:sz="8" w:space="0" w:color="auto"/>
              <w:bottom w:val="single" w:sz="8" w:space="0" w:color="auto"/>
              <w:right w:val="single" w:sz="8" w:space="0" w:color="auto"/>
            </w:tcBorders>
            <w:shd w:val="clear" w:color="auto" w:fill="B4C6E7"/>
          </w:tcPr>
          <w:p w14:paraId="783A418C" w14:textId="77777777" w:rsidR="5B2E1D40" w:rsidRDefault="5B2E1D40">
            <w:pPr>
              <w:rPr>
                <w:rFonts w:ascii="Calibri" w:hAnsi="Calibri"/>
                <w:lang w:val="en-AU"/>
              </w:rPr>
            </w:pPr>
          </w:p>
        </w:tc>
        <w:tc>
          <w:tcPr>
            <w:tcW w:w="1335" w:type="dxa"/>
            <w:tcBorders>
              <w:top w:val="single" w:sz="8" w:space="0" w:color="auto"/>
              <w:left w:val="single" w:sz="8" w:space="0" w:color="auto"/>
              <w:bottom w:val="single" w:sz="8" w:space="0" w:color="auto"/>
              <w:right w:val="single" w:sz="8" w:space="0" w:color="auto"/>
            </w:tcBorders>
            <w:shd w:val="clear" w:color="auto" w:fill="B4C6E7"/>
          </w:tcPr>
          <w:p w14:paraId="6DF188B3" w14:textId="77777777" w:rsidR="5B2E1D40" w:rsidRDefault="5B2E1D40">
            <w:pPr>
              <w:rPr>
                <w:rFonts w:ascii="Calibri" w:hAnsi="Calibri"/>
                <w:lang w:val="en-AU"/>
              </w:rPr>
            </w:pPr>
          </w:p>
        </w:tc>
        <w:tc>
          <w:tcPr>
            <w:tcW w:w="1335" w:type="dxa"/>
            <w:tcBorders>
              <w:top w:val="single" w:sz="8" w:space="0" w:color="auto"/>
              <w:left w:val="single" w:sz="8" w:space="0" w:color="auto"/>
              <w:bottom w:val="single" w:sz="8" w:space="0" w:color="auto"/>
              <w:right w:val="single" w:sz="8" w:space="0" w:color="auto"/>
            </w:tcBorders>
            <w:shd w:val="clear" w:color="auto" w:fill="B4C6E7"/>
          </w:tcPr>
          <w:p w14:paraId="66162A25" w14:textId="77777777" w:rsidR="5B2E1D40" w:rsidRDefault="00690FDD" w:rsidP="5B2E1D40">
            <w:pPr>
              <w:jc w:val="center"/>
              <w:rPr>
                <w:rFonts w:ascii="Calibri" w:hAnsi="Calibri"/>
                <w:lang w:val="en-AU"/>
              </w:rPr>
            </w:pPr>
            <w:r w:rsidRPr="5B2E1D40">
              <w:rPr>
                <w:rFonts w:ascii="Calibri" w:eastAsia="Calibri" w:hAnsi="Calibri" w:cs="Calibri"/>
                <w:color w:val="000000" w:themeColor="text1"/>
                <w:sz w:val="20"/>
                <w:szCs w:val="20"/>
                <w:lang w:val="en-AU"/>
              </w:rPr>
              <w:t>100%</w:t>
            </w:r>
          </w:p>
        </w:tc>
        <w:tc>
          <w:tcPr>
            <w:tcW w:w="1560" w:type="dxa"/>
            <w:tcBorders>
              <w:top w:val="single" w:sz="8" w:space="0" w:color="auto"/>
              <w:left w:val="single" w:sz="8" w:space="0" w:color="auto"/>
              <w:bottom w:val="single" w:sz="8" w:space="0" w:color="auto"/>
              <w:right w:val="single" w:sz="4" w:space="0" w:color="auto"/>
            </w:tcBorders>
            <w:shd w:val="clear" w:color="auto" w:fill="B4C6E7"/>
          </w:tcPr>
          <w:p w14:paraId="7B5BB5AA" w14:textId="77777777" w:rsidR="5B2E1D40" w:rsidRDefault="00690FDD" w:rsidP="5B2E1D40">
            <w:pPr>
              <w:jc w:val="center"/>
              <w:rPr>
                <w:rFonts w:ascii="Calibri" w:hAnsi="Calibri"/>
                <w:lang w:val="en-AU"/>
              </w:rPr>
            </w:pPr>
            <w:r w:rsidRPr="5B2E1D40">
              <w:rPr>
                <w:rFonts w:ascii="Calibri" w:eastAsia="Calibri" w:hAnsi="Calibri" w:cs="Calibri"/>
                <w:color w:val="000000" w:themeColor="text1"/>
                <w:sz w:val="20"/>
                <w:szCs w:val="20"/>
                <w:lang w:val="en-AU"/>
              </w:rPr>
              <w:t>100%</w:t>
            </w:r>
          </w:p>
        </w:tc>
      </w:tr>
      <w:tr w:rsidR="002D523D" w14:paraId="58A4331B" w14:textId="77777777" w:rsidTr="001A00CF">
        <w:trPr>
          <w:trHeight w:val="660"/>
        </w:trPr>
        <w:tc>
          <w:tcPr>
            <w:tcW w:w="8010" w:type="dxa"/>
            <w:gridSpan w:val="5"/>
            <w:tcBorders>
              <w:top w:val="single" w:sz="8" w:space="0" w:color="auto"/>
              <w:left w:val="single" w:sz="4" w:space="0" w:color="auto"/>
              <w:bottom w:val="single" w:sz="4" w:space="0" w:color="auto"/>
              <w:right w:val="single" w:sz="4" w:space="0" w:color="auto"/>
            </w:tcBorders>
            <w:shd w:val="clear" w:color="auto" w:fill="D0CECE"/>
          </w:tcPr>
          <w:p w14:paraId="46D27790" w14:textId="77777777" w:rsidR="5B2E1D40" w:rsidRDefault="00690FDD" w:rsidP="5B2E1D40">
            <w:pPr>
              <w:numPr>
                <w:ilvl w:val="0"/>
                <w:numId w:val="32"/>
              </w:numPr>
              <w:spacing w:line="276" w:lineRule="auto"/>
              <w:contextualSpacing/>
              <w:rPr>
                <w:rFonts w:ascii="Calibri" w:eastAsia="Calibri" w:hAnsi="Calibri" w:cs="Calibri"/>
                <w:b/>
                <w:bCs/>
                <w:i/>
                <w:iCs/>
                <w:color w:val="000000"/>
                <w:sz w:val="20"/>
                <w:szCs w:val="20"/>
                <w:lang w:val="en-AU"/>
              </w:rPr>
            </w:pPr>
            <w:r w:rsidRPr="5B2E1D40">
              <w:rPr>
                <w:rFonts w:ascii="Calibri" w:hAnsi="Calibri"/>
                <w:b/>
                <w:bCs/>
                <w:i/>
                <w:iCs/>
                <w:color w:val="000000" w:themeColor="text1"/>
                <w:sz w:val="20"/>
                <w:szCs w:val="20"/>
                <w:lang w:val="en-AU"/>
              </w:rPr>
              <w:t xml:space="preserve">Completed: </w:t>
            </w:r>
            <w:r w:rsidRPr="5B2E1D40">
              <w:rPr>
                <w:rFonts w:ascii="Calibri" w:hAnsi="Calibri"/>
                <w:i/>
                <w:iCs/>
                <w:color w:val="000000" w:themeColor="text1"/>
                <w:sz w:val="20"/>
                <w:szCs w:val="20"/>
                <w:lang w:val="en-AU"/>
              </w:rPr>
              <w:t xml:space="preserve">Actions that have been completed. </w:t>
            </w:r>
          </w:p>
          <w:p w14:paraId="1341A6AF" w14:textId="77777777" w:rsidR="5B2E1D40" w:rsidRDefault="00690FDD" w:rsidP="5B2E1D40">
            <w:pPr>
              <w:numPr>
                <w:ilvl w:val="0"/>
                <w:numId w:val="32"/>
              </w:numPr>
              <w:spacing w:line="276" w:lineRule="auto"/>
              <w:contextualSpacing/>
              <w:rPr>
                <w:rFonts w:ascii="Calibri" w:eastAsia="Calibri" w:hAnsi="Calibri" w:cs="Calibri"/>
                <w:b/>
                <w:bCs/>
                <w:i/>
                <w:iCs/>
                <w:color w:val="000000"/>
                <w:sz w:val="20"/>
                <w:szCs w:val="20"/>
                <w:lang w:val="en-AU"/>
              </w:rPr>
            </w:pPr>
            <w:r w:rsidRPr="5B2E1D40">
              <w:rPr>
                <w:rFonts w:ascii="Calibri" w:hAnsi="Calibri"/>
                <w:b/>
                <w:bCs/>
                <w:i/>
                <w:iCs/>
                <w:color w:val="000000" w:themeColor="text1"/>
                <w:sz w:val="20"/>
                <w:szCs w:val="20"/>
                <w:lang w:val="en-AU"/>
              </w:rPr>
              <w:t xml:space="preserve">In progress: </w:t>
            </w:r>
            <w:r w:rsidRPr="5B2E1D40">
              <w:rPr>
                <w:rFonts w:ascii="Calibri" w:hAnsi="Calibri"/>
                <w:i/>
                <w:iCs/>
                <w:color w:val="000000" w:themeColor="text1"/>
                <w:sz w:val="20"/>
                <w:szCs w:val="20"/>
                <w:lang w:val="en-AU"/>
              </w:rPr>
              <w:t>Actions that have commenced or are on-going.</w:t>
            </w:r>
          </w:p>
        </w:tc>
      </w:tr>
    </w:tbl>
    <w:p w14:paraId="54EAAAAB" w14:textId="77777777" w:rsidR="5B2E1D40" w:rsidRDefault="5B2E1D40" w:rsidP="5B2E1D40">
      <w:pPr>
        <w:rPr>
          <w:rFonts w:ascii="Calibri" w:hAnsi="Calibri"/>
          <w:color w:val="000000"/>
          <w:lang w:val="en-AU"/>
        </w:rPr>
      </w:pPr>
    </w:p>
    <w:p w14:paraId="49A2555C" w14:textId="77777777" w:rsidR="0ABF84B2" w:rsidRDefault="00690FDD" w:rsidP="004F0FC1">
      <w:pPr>
        <w:spacing w:line="276" w:lineRule="auto"/>
        <w:rPr>
          <w:rFonts w:ascii="Calibri" w:eastAsia="Calibri" w:hAnsi="Calibri" w:cs="Calibri"/>
          <w:lang w:val="en-AU"/>
        </w:rPr>
      </w:pPr>
      <w:r w:rsidRPr="3CBC6B5A">
        <w:rPr>
          <w:rFonts w:ascii="Calibri" w:eastAsia="Calibri" w:hAnsi="Calibri" w:cs="Calibri"/>
          <w:lang w:val="en-AU"/>
        </w:rPr>
        <w:t xml:space="preserve">Table </w:t>
      </w:r>
      <w:r w:rsidR="6A73ED17" w:rsidRPr="3CBC6B5A">
        <w:rPr>
          <w:rFonts w:ascii="Calibri" w:eastAsia="Calibri" w:hAnsi="Calibri" w:cs="Calibri"/>
          <w:lang w:val="en-AU"/>
        </w:rPr>
        <w:t xml:space="preserve">1 </w:t>
      </w:r>
      <w:r w:rsidRPr="3CBC6B5A">
        <w:rPr>
          <w:rFonts w:ascii="Calibri" w:eastAsia="Calibri" w:hAnsi="Calibri" w:cs="Calibri"/>
          <w:lang w:val="en-AU"/>
        </w:rPr>
        <w:t xml:space="preserve">shows the </w:t>
      </w:r>
      <w:r w:rsidR="4AE32747" w:rsidRPr="3CBC6B5A">
        <w:rPr>
          <w:rFonts w:ascii="Calibri" w:eastAsia="Calibri" w:hAnsi="Calibri" w:cs="Calibri"/>
          <w:lang w:val="en-AU"/>
        </w:rPr>
        <w:t xml:space="preserve">overall </w:t>
      </w:r>
      <w:r w:rsidRPr="3CBC6B5A">
        <w:rPr>
          <w:rFonts w:ascii="Calibri" w:eastAsia="Calibri" w:hAnsi="Calibri" w:cs="Calibri"/>
          <w:lang w:val="en-AU"/>
        </w:rPr>
        <w:t>progress made in implementing the actions</w:t>
      </w:r>
      <w:r w:rsidR="73E10ABA" w:rsidRPr="3CBC6B5A">
        <w:rPr>
          <w:rFonts w:ascii="Calibri" w:eastAsia="Calibri" w:hAnsi="Calibri" w:cs="Calibri"/>
          <w:lang w:val="en-AU"/>
        </w:rPr>
        <w:t>,</w:t>
      </w:r>
      <w:r w:rsidRPr="3CBC6B5A">
        <w:rPr>
          <w:rFonts w:ascii="Calibri" w:eastAsia="Calibri" w:hAnsi="Calibri" w:cs="Calibri"/>
          <w:lang w:val="en-AU"/>
        </w:rPr>
        <w:t xml:space="preserve"> with a further 1</w:t>
      </w:r>
      <w:r w:rsidR="55632215" w:rsidRPr="3CBC6B5A">
        <w:rPr>
          <w:rFonts w:ascii="Calibri" w:eastAsia="Calibri" w:hAnsi="Calibri" w:cs="Calibri"/>
          <w:lang w:val="en-AU"/>
        </w:rPr>
        <w:t>4</w:t>
      </w:r>
      <w:r w:rsidRPr="3CBC6B5A">
        <w:rPr>
          <w:rFonts w:ascii="Calibri" w:eastAsia="Calibri" w:hAnsi="Calibri" w:cs="Calibri"/>
          <w:lang w:val="en-AU"/>
        </w:rPr>
        <w:t xml:space="preserve"> actions completed in 2021</w:t>
      </w:r>
      <w:r w:rsidR="55832510" w:rsidRPr="3CBC6B5A">
        <w:rPr>
          <w:rFonts w:ascii="Calibri" w:eastAsia="Calibri" w:hAnsi="Calibri" w:cs="Calibri"/>
          <w:lang w:val="en-AU"/>
        </w:rPr>
        <w:t xml:space="preserve">. </w:t>
      </w:r>
    </w:p>
    <w:p w14:paraId="73B19232" w14:textId="77777777" w:rsidR="2D61B51E" w:rsidRDefault="2D61B51E" w:rsidP="004F0FC1">
      <w:pPr>
        <w:spacing w:line="276" w:lineRule="auto"/>
        <w:rPr>
          <w:rFonts w:ascii="Calibri" w:hAnsi="Calibri"/>
          <w:lang w:val="en-AU"/>
        </w:rPr>
      </w:pPr>
    </w:p>
    <w:p w14:paraId="7E4277F4" w14:textId="77777777" w:rsidR="00111B6D" w:rsidRDefault="00690FDD" w:rsidP="004F0FC1">
      <w:pPr>
        <w:spacing w:line="276" w:lineRule="auto"/>
        <w:rPr>
          <w:rFonts w:ascii="Calibri" w:eastAsia="Calibri" w:hAnsi="Calibri" w:cs="Calibri"/>
          <w:i/>
          <w:iCs/>
          <w:color w:val="000000"/>
          <w:lang w:val="en-AU"/>
        </w:rPr>
      </w:pPr>
      <w:r>
        <w:rPr>
          <w:rFonts w:ascii="Calibri" w:eastAsia="Calibri" w:hAnsi="Calibri" w:cs="Calibri"/>
          <w:i/>
          <w:iCs/>
          <w:color w:val="000000" w:themeColor="text1"/>
          <w:lang w:val="en-AU"/>
        </w:rPr>
        <w:t>Short-term actions – 90% complete</w:t>
      </w:r>
    </w:p>
    <w:p w14:paraId="54A46EB3" w14:textId="77777777" w:rsidR="00111B6D" w:rsidRDefault="00690FDD" w:rsidP="004F0FC1">
      <w:pPr>
        <w:numPr>
          <w:ilvl w:val="0"/>
          <w:numId w:val="33"/>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 xml:space="preserve">Of the 30 short-term actions, 27 are complete (90%) and 3 are still ‘in progress’ (10%). </w:t>
      </w:r>
    </w:p>
    <w:p w14:paraId="433798E7" w14:textId="77777777" w:rsidR="00111B6D" w:rsidRDefault="00690FDD" w:rsidP="004F0FC1">
      <w:pPr>
        <w:numPr>
          <w:ilvl w:val="0"/>
          <w:numId w:val="33"/>
        </w:numPr>
        <w:spacing w:line="276" w:lineRule="auto"/>
        <w:rPr>
          <w:rFonts w:ascii="Calibri" w:hAnsi="Calibri"/>
          <w:color w:val="000000"/>
          <w:szCs w:val="20"/>
          <w:lang w:val="en-AU"/>
        </w:rPr>
      </w:pPr>
      <w:r w:rsidRPr="3CBC6B5A">
        <w:rPr>
          <w:rFonts w:ascii="Calibri" w:eastAsia="Calibri" w:hAnsi="Calibri" w:cs="Calibri"/>
          <w:color w:val="000000" w:themeColor="text1"/>
          <w:szCs w:val="20"/>
          <w:lang w:val="en-AU"/>
        </w:rPr>
        <w:t>Comparatively, in 2020, 21 actions were complete; with a</w:t>
      </w:r>
      <w:r w:rsidR="33EDF766" w:rsidRPr="3CBC6B5A">
        <w:rPr>
          <w:rFonts w:ascii="Calibri" w:eastAsia="Calibri" w:hAnsi="Calibri" w:cs="Calibri"/>
          <w:color w:val="000000" w:themeColor="text1"/>
          <w:szCs w:val="20"/>
          <w:lang w:val="en-AU"/>
        </w:rPr>
        <w:t xml:space="preserve"> further</w:t>
      </w:r>
      <w:r w:rsidRPr="3CBC6B5A">
        <w:rPr>
          <w:rFonts w:ascii="Calibri" w:eastAsia="Calibri" w:hAnsi="Calibri" w:cs="Calibri"/>
          <w:color w:val="000000" w:themeColor="text1"/>
          <w:szCs w:val="20"/>
          <w:lang w:val="en-AU"/>
        </w:rPr>
        <w:t xml:space="preserve"> 6 short</w:t>
      </w:r>
      <w:r w:rsidR="37115FFB" w:rsidRPr="3CBC6B5A">
        <w:rPr>
          <w:rFonts w:ascii="Calibri" w:eastAsia="Calibri" w:hAnsi="Calibri" w:cs="Calibri"/>
          <w:color w:val="000000" w:themeColor="text1"/>
          <w:szCs w:val="20"/>
          <w:lang w:val="en-AU"/>
        </w:rPr>
        <w:t>-</w:t>
      </w:r>
      <w:r w:rsidRPr="3CBC6B5A">
        <w:rPr>
          <w:rFonts w:ascii="Calibri" w:eastAsia="Calibri" w:hAnsi="Calibri" w:cs="Calibri"/>
          <w:color w:val="000000" w:themeColor="text1"/>
          <w:szCs w:val="20"/>
          <w:lang w:val="en-AU"/>
        </w:rPr>
        <w:t xml:space="preserve">term actions completed this year. </w:t>
      </w:r>
    </w:p>
    <w:p w14:paraId="46F1A185" w14:textId="77777777" w:rsidR="00111B6D" w:rsidRDefault="00690FDD" w:rsidP="004F0FC1">
      <w:pPr>
        <w:numPr>
          <w:ilvl w:val="0"/>
          <w:numId w:val="33"/>
        </w:numPr>
        <w:spacing w:line="276" w:lineRule="auto"/>
        <w:rPr>
          <w:rFonts w:ascii="Calibri" w:hAnsi="Calibri"/>
          <w:color w:val="000000"/>
          <w:szCs w:val="20"/>
          <w:lang w:val="en-AU"/>
        </w:rPr>
      </w:pPr>
      <w:r w:rsidRPr="3CBC6B5A">
        <w:rPr>
          <w:rFonts w:ascii="Calibri" w:eastAsia="Calibri" w:hAnsi="Calibri" w:cs="Calibri"/>
          <w:color w:val="000000" w:themeColor="text1"/>
          <w:szCs w:val="20"/>
          <w:lang w:val="en-AU"/>
        </w:rPr>
        <w:t>The 3 remaining short-term actions still underway a</w:t>
      </w:r>
      <w:r w:rsidRPr="3CBC6B5A">
        <w:rPr>
          <w:rFonts w:ascii="Calibri" w:eastAsia="Calibri" w:hAnsi="Calibri" w:cs="Calibri"/>
          <w:szCs w:val="20"/>
          <w:lang w:val="en-AU"/>
        </w:rPr>
        <w:t xml:space="preserve">re </w:t>
      </w:r>
      <w:r w:rsidR="1576124C" w:rsidRPr="3CBC6B5A">
        <w:rPr>
          <w:rFonts w:ascii="Calibri" w:eastAsia="Calibri" w:hAnsi="Calibri" w:cs="Calibri"/>
          <w:szCs w:val="20"/>
          <w:lang w:val="en-AU"/>
        </w:rPr>
        <w:t xml:space="preserve">actions </w:t>
      </w:r>
      <w:r w:rsidRPr="3CBC6B5A">
        <w:rPr>
          <w:rFonts w:ascii="Calibri" w:eastAsia="Calibri" w:hAnsi="Calibri" w:cs="Calibri"/>
          <w:szCs w:val="20"/>
          <w:lang w:val="en-AU"/>
        </w:rPr>
        <w:t xml:space="preserve">B02, L22 and W05, which are discussed </w:t>
      </w:r>
      <w:r w:rsidR="512F3276" w:rsidRPr="3CBC6B5A">
        <w:rPr>
          <w:rFonts w:ascii="Calibri" w:eastAsia="Calibri" w:hAnsi="Calibri" w:cs="Calibri"/>
          <w:szCs w:val="20"/>
          <w:lang w:val="en-AU"/>
        </w:rPr>
        <w:t xml:space="preserve">later </w:t>
      </w:r>
      <w:r w:rsidRPr="3CBC6B5A">
        <w:rPr>
          <w:rFonts w:ascii="Calibri" w:eastAsia="Calibri" w:hAnsi="Calibri" w:cs="Calibri"/>
          <w:szCs w:val="20"/>
          <w:lang w:val="en-AU"/>
        </w:rPr>
        <w:t>in the report.</w:t>
      </w:r>
    </w:p>
    <w:p w14:paraId="3ECE4FB9" w14:textId="77777777" w:rsidR="00B5724B" w:rsidRDefault="00B5724B" w:rsidP="004F0FC1">
      <w:pPr>
        <w:spacing w:line="276" w:lineRule="auto"/>
        <w:rPr>
          <w:rFonts w:ascii="Calibri" w:eastAsia="Calibri" w:hAnsi="Calibri" w:cs="Calibri"/>
          <w:color w:val="000000"/>
          <w:lang w:val="en-AU"/>
        </w:rPr>
      </w:pPr>
    </w:p>
    <w:p w14:paraId="0BD52EF9" w14:textId="77777777" w:rsidR="5B5D0783" w:rsidRDefault="5B5D0783" w:rsidP="004F0FC1">
      <w:pPr>
        <w:spacing w:line="276" w:lineRule="auto"/>
        <w:rPr>
          <w:rFonts w:ascii="Calibri" w:hAnsi="Calibri"/>
          <w:color w:val="000000"/>
          <w:lang w:val="en-AU"/>
        </w:rPr>
      </w:pPr>
    </w:p>
    <w:p w14:paraId="0C77B3DE" w14:textId="77777777" w:rsidR="471D6963" w:rsidRDefault="471D6963" w:rsidP="004F0FC1">
      <w:pPr>
        <w:spacing w:line="276" w:lineRule="auto"/>
        <w:rPr>
          <w:rFonts w:ascii="Calibri" w:eastAsia="Calibri" w:hAnsi="Calibri" w:cs="Calibri"/>
          <w:i/>
          <w:iCs/>
          <w:color w:val="000000"/>
          <w:lang w:val="en-AU"/>
        </w:rPr>
      </w:pPr>
    </w:p>
    <w:p w14:paraId="673C01F8" w14:textId="77777777" w:rsidR="00B5724B" w:rsidRDefault="00690FDD" w:rsidP="004F0FC1">
      <w:pPr>
        <w:spacing w:line="276" w:lineRule="auto"/>
        <w:rPr>
          <w:rFonts w:ascii="Calibri" w:eastAsia="Calibri" w:hAnsi="Calibri" w:cs="Calibri"/>
          <w:i/>
          <w:iCs/>
          <w:color w:val="000000"/>
          <w:lang w:val="en-AU"/>
        </w:rPr>
      </w:pPr>
      <w:r w:rsidRPr="21DA1CE1">
        <w:rPr>
          <w:rFonts w:ascii="Calibri" w:eastAsia="Calibri" w:hAnsi="Calibri" w:cs="Calibri"/>
          <w:i/>
          <w:iCs/>
          <w:color w:val="000000" w:themeColor="text1"/>
          <w:lang w:val="en-AU"/>
        </w:rPr>
        <w:t xml:space="preserve">Medium-term actions – </w:t>
      </w:r>
      <w:r w:rsidR="1AAE89B5" w:rsidRPr="21DA1CE1">
        <w:rPr>
          <w:rFonts w:ascii="Calibri" w:eastAsia="Calibri" w:hAnsi="Calibri" w:cs="Calibri"/>
          <w:i/>
          <w:iCs/>
          <w:color w:val="000000" w:themeColor="text1"/>
          <w:lang w:val="en-AU"/>
        </w:rPr>
        <w:t>91</w:t>
      </w:r>
      <w:r w:rsidRPr="21DA1CE1">
        <w:rPr>
          <w:rFonts w:ascii="Calibri" w:eastAsia="Calibri" w:hAnsi="Calibri" w:cs="Calibri"/>
          <w:i/>
          <w:iCs/>
          <w:color w:val="000000" w:themeColor="text1"/>
          <w:lang w:val="en-AU"/>
        </w:rPr>
        <w:t>% complete</w:t>
      </w:r>
    </w:p>
    <w:p w14:paraId="069E34D9" w14:textId="77777777" w:rsidR="00B5724B" w:rsidRDefault="00690FDD" w:rsidP="004F0FC1">
      <w:pPr>
        <w:numPr>
          <w:ilvl w:val="0"/>
          <w:numId w:val="34"/>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Of the 23 medium-term actions, 2</w:t>
      </w:r>
      <w:r w:rsidR="735EFF36" w:rsidRPr="3CBC6B5A">
        <w:rPr>
          <w:rFonts w:ascii="Calibri" w:eastAsia="Calibri" w:hAnsi="Calibri" w:cs="Calibri"/>
          <w:color w:val="000000" w:themeColor="text1"/>
          <w:szCs w:val="20"/>
          <w:lang w:val="en-AU"/>
        </w:rPr>
        <w:t>1</w:t>
      </w:r>
      <w:r w:rsidRPr="3CBC6B5A">
        <w:rPr>
          <w:rFonts w:ascii="Calibri" w:eastAsia="Calibri" w:hAnsi="Calibri" w:cs="Calibri"/>
          <w:color w:val="000000" w:themeColor="text1"/>
          <w:szCs w:val="20"/>
          <w:lang w:val="en-AU"/>
        </w:rPr>
        <w:t xml:space="preserve"> are complete (</w:t>
      </w:r>
      <w:r w:rsidR="29D755E0" w:rsidRPr="3CBC6B5A">
        <w:rPr>
          <w:rFonts w:ascii="Calibri" w:eastAsia="Calibri" w:hAnsi="Calibri" w:cs="Calibri"/>
          <w:color w:val="000000" w:themeColor="text1"/>
          <w:szCs w:val="20"/>
          <w:lang w:val="en-AU"/>
        </w:rPr>
        <w:t>91</w:t>
      </w:r>
      <w:r w:rsidRPr="3CBC6B5A">
        <w:rPr>
          <w:rFonts w:ascii="Calibri" w:eastAsia="Calibri" w:hAnsi="Calibri" w:cs="Calibri"/>
          <w:color w:val="000000" w:themeColor="text1"/>
          <w:szCs w:val="20"/>
          <w:lang w:val="en-AU"/>
        </w:rPr>
        <w:t xml:space="preserve">%) and </w:t>
      </w:r>
      <w:r w:rsidR="5DF1D955" w:rsidRPr="3CBC6B5A">
        <w:rPr>
          <w:rFonts w:ascii="Calibri" w:eastAsia="Calibri" w:hAnsi="Calibri" w:cs="Calibri"/>
          <w:color w:val="000000" w:themeColor="text1"/>
          <w:szCs w:val="20"/>
          <w:lang w:val="en-AU"/>
        </w:rPr>
        <w:t>2</w:t>
      </w:r>
      <w:r w:rsidRPr="3CBC6B5A">
        <w:rPr>
          <w:rFonts w:ascii="Calibri" w:eastAsia="Calibri" w:hAnsi="Calibri" w:cs="Calibri"/>
          <w:color w:val="000000" w:themeColor="text1"/>
          <w:szCs w:val="20"/>
          <w:lang w:val="en-AU"/>
        </w:rPr>
        <w:t xml:space="preserve"> are still ‘in progress’ (</w:t>
      </w:r>
      <w:r w:rsidR="28650E5B" w:rsidRPr="3CBC6B5A">
        <w:rPr>
          <w:rFonts w:ascii="Calibri" w:eastAsia="Calibri" w:hAnsi="Calibri" w:cs="Calibri"/>
          <w:color w:val="000000" w:themeColor="text1"/>
          <w:szCs w:val="20"/>
          <w:lang w:val="en-AU"/>
        </w:rPr>
        <w:t>9</w:t>
      </w:r>
      <w:r w:rsidRPr="3CBC6B5A">
        <w:rPr>
          <w:rFonts w:ascii="Calibri" w:eastAsia="Calibri" w:hAnsi="Calibri" w:cs="Calibri"/>
          <w:color w:val="000000" w:themeColor="text1"/>
          <w:szCs w:val="20"/>
          <w:lang w:val="en-AU"/>
        </w:rPr>
        <w:t xml:space="preserve">%). </w:t>
      </w:r>
    </w:p>
    <w:p w14:paraId="7E5E1EED" w14:textId="77777777" w:rsidR="00B5724B" w:rsidRDefault="00690FDD" w:rsidP="004F0FC1">
      <w:pPr>
        <w:numPr>
          <w:ilvl w:val="0"/>
          <w:numId w:val="34"/>
        </w:numPr>
        <w:spacing w:line="276" w:lineRule="auto"/>
        <w:rPr>
          <w:rFonts w:ascii="Calibri" w:hAnsi="Calibri"/>
          <w:color w:val="000000"/>
          <w:szCs w:val="20"/>
          <w:lang w:val="en-AU"/>
        </w:rPr>
      </w:pPr>
      <w:r w:rsidRPr="3CBC6B5A">
        <w:rPr>
          <w:rFonts w:ascii="Calibri" w:eastAsia="Calibri" w:hAnsi="Calibri" w:cs="Calibri"/>
          <w:color w:val="000000" w:themeColor="text1"/>
          <w:szCs w:val="20"/>
          <w:lang w:val="en-AU"/>
        </w:rPr>
        <w:t>Comparatively, in 2020, 13 actions were marked complete; with a</w:t>
      </w:r>
      <w:r w:rsidR="7B67BE00" w:rsidRPr="3CBC6B5A">
        <w:rPr>
          <w:rFonts w:ascii="Calibri" w:eastAsia="Calibri" w:hAnsi="Calibri" w:cs="Calibri"/>
          <w:color w:val="000000" w:themeColor="text1"/>
          <w:szCs w:val="20"/>
          <w:lang w:val="en-AU"/>
        </w:rPr>
        <w:t xml:space="preserve"> further</w:t>
      </w:r>
      <w:r w:rsidRPr="3CBC6B5A">
        <w:rPr>
          <w:rFonts w:ascii="Calibri" w:eastAsia="Calibri" w:hAnsi="Calibri" w:cs="Calibri"/>
          <w:color w:val="000000" w:themeColor="text1"/>
          <w:szCs w:val="20"/>
          <w:lang w:val="en-AU"/>
        </w:rPr>
        <w:t xml:space="preserve"> </w:t>
      </w:r>
      <w:r w:rsidR="187AF76C" w:rsidRPr="3CBC6B5A">
        <w:rPr>
          <w:rFonts w:ascii="Calibri" w:eastAsia="Calibri" w:hAnsi="Calibri" w:cs="Calibri"/>
          <w:color w:val="000000" w:themeColor="text1"/>
          <w:szCs w:val="20"/>
          <w:lang w:val="en-AU"/>
        </w:rPr>
        <w:t>8</w:t>
      </w:r>
      <w:r w:rsidRPr="3CBC6B5A">
        <w:rPr>
          <w:rFonts w:ascii="Calibri" w:eastAsia="Calibri" w:hAnsi="Calibri" w:cs="Calibri"/>
          <w:color w:val="000000" w:themeColor="text1"/>
          <w:szCs w:val="20"/>
          <w:lang w:val="en-AU"/>
        </w:rPr>
        <w:t xml:space="preserve"> </w:t>
      </w:r>
      <w:r w:rsidR="564D7345" w:rsidRPr="3CBC6B5A">
        <w:rPr>
          <w:rFonts w:ascii="Calibri" w:eastAsia="Calibri" w:hAnsi="Calibri" w:cs="Calibri"/>
          <w:color w:val="000000" w:themeColor="text1"/>
          <w:szCs w:val="20"/>
          <w:lang w:val="en-AU"/>
        </w:rPr>
        <w:t>medium</w:t>
      </w:r>
      <w:r w:rsidR="47E5B102" w:rsidRPr="3CBC6B5A">
        <w:rPr>
          <w:rFonts w:ascii="Calibri" w:eastAsia="Calibri" w:hAnsi="Calibri" w:cs="Calibri"/>
          <w:color w:val="000000" w:themeColor="text1"/>
          <w:szCs w:val="20"/>
          <w:lang w:val="en-AU"/>
        </w:rPr>
        <w:t>-</w:t>
      </w:r>
      <w:r w:rsidR="564D7345" w:rsidRPr="3CBC6B5A">
        <w:rPr>
          <w:rFonts w:ascii="Calibri" w:eastAsia="Calibri" w:hAnsi="Calibri" w:cs="Calibri"/>
          <w:color w:val="000000" w:themeColor="text1"/>
          <w:szCs w:val="20"/>
          <w:lang w:val="en-AU"/>
        </w:rPr>
        <w:t xml:space="preserve">term </w:t>
      </w:r>
      <w:r w:rsidRPr="3CBC6B5A">
        <w:rPr>
          <w:rFonts w:ascii="Calibri" w:eastAsia="Calibri" w:hAnsi="Calibri" w:cs="Calibri"/>
          <w:color w:val="000000" w:themeColor="text1"/>
          <w:szCs w:val="20"/>
          <w:lang w:val="en-AU"/>
        </w:rPr>
        <w:t>actions completed this year.</w:t>
      </w:r>
    </w:p>
    <w:p w14:paraId="7BD56FD7" w14:textId="77777777" w:rsidR="00B5724B" w:rsidRDefault="00690FDD" w:rsidP="004F0FC1">
      <w:pPr>
        <w:numPr>
          <w:ilvl w:val="0"/>
          <w:numId w:val="34"/>
        </w:numPr>
        <w:spacing w:line="276" w:lineRule="auto"/>
        <w:rPr>
          <w:rFonts w:ascii="Calibri" w:hAnsi="Calibri"/>
          <w:color w:val="000000"/>
          <w:szCs w:val="20"/>
          <w:lang w:val="en-AU"/>
        </w:rPr>
      </w:pPr>
      <w:r w:rsidRPr="3CBC6B5A">
        <w:rPr>
          <w:rFonts w:ascii="Calibri" w:eastAsia="Calibri" w:hAnsi="Calibri" w:cs="Calibri"/>
          <w:color w:val="000000" w:themeColor="text1"/>
          <w:szCs w:val="20"/>
          <w:lang w:val="en-AU"/>
        </w:rPr>
        <w:t xml:space="preserve"> The </w:t>
      </w:r>
      <w:r w:rsidR="2F659A0B" w:rsidRPr="3CBC6B5A">
        <w:rPr>
          <w:rFonts w:ascii="Calibri" w:eastAsia="Calibri" w:hAnsi="Calibri" w:cs="Calibri"/>
          <w:color w:val="000000" w:themeColor="text1"/>
          <w:szCs w:val="20"/>
          <w:lang w:val="en-AU"/>
        </w:rPr>
        <w:t>2</w:t>
      </w:r>
      <w:r w:rsidRPr="3CBC6B5A">
        <w:rPr>
          <w:rFonts w:ascii="Calibri" w:eastAsia="Calibri" w:hAnsi="Calibri" w:cs="Calibri"/>
          <w:color w:val="000000" w:themeColor="text1"/>
          <w:szCs w:val="20"/>
          <w:lang w:val="en-AU"/>
        </w:rPr>
        <w:t xml:space="preserve"> remaining medium-term actions still underway are actions B09</w:t>
      </w:r>
      <w:r w:rsidR="4F102F13" w:rsidRPr="3CBC6B5A">
        <w:rPr>
          <w:rFonts w:ascii="Calibri" w:eastAsia="Calibri" w:hAnsi="Calibri" w:cs="Calibri"/>
          <w:color w:val="000000" w:themeColor="text1"/>
          <w:szCs w:val="20"/>
          <w:lang w:val="en-AU"/>
        </w:rPr>
        <w:t xml:space="preserve"> and</w:t>
      </w:r>
      <w:r w:rsidRPr="3CBC6B5A">
        <w:rPr>
          <w:rFonts w:ascii="Calibri" w:eastAsia="Calibri" w:hAnsi="Calibri" w:cs="Calibri"/>
          <w:color w:val="000000" w:themeColor="text1"/>
          <w:szCs w:val="20"/>
          <w:lang w:val="en-AU"/>
        </w:rPr>
        <w:t xml:space="preserve"> L26</w:t>
      </w:r>
      <w:r w:rsidR="4A7FD3C2" w:rsidRPr="3CBC6B5A">
        <w:rPr>
          <w:rFonts w:ascii="Calibri" w:eastAsia="Calibri" w:hAnsi="Calibri" w:cs="Calibri"/>
          <w:color w:val="000000" w:themeColor="text1"/>
          <w:szCs w:val="20"/>
          <w:lang w:val="en-AU"/>
        </w:rPr>
        <w:t>,</w:t>
      </w:r>
      <w:r w:rsidRPr="3CBC6B5A">
        <w:rPr>
          <w:rFonts w:ascii="Calibri" w:eastAsia="Calibri" w:hAnsi="Calibri" w:cs="Calibri"/>
          <w:color w:val="FF0000"/>
          <w:szCs w:val="20"/>
          <w:lang w:val="en-AU"/>
        </w:rPr>
        <w:t xml:space="preserve"> </w:t>
      </w:r>
      <w:r w:rsidRPr="3CBC6B5A">
        <w:rPr>
          <w:rFonts w:ascii="Calibri" w:eastAsia="Calibri" w:hAnsi="Calibri" w:cs="Calibri"/>
          <w:color w:val="000000" w:themeColor="text1"/>
          <w:szCs w:val="20"/>
          <w:lang w:val="en-AU"/>
        </w:rPr>
        <w:t>which are d</w:t>
      </w:r>
      <w:r w:rsidRPr="3CBC6B5A">
        <w:rPr>
          <w:rFonts w:ascii="Calibri" w:eastAsia="Calibri" w:hAnsi="Calibri" w:cs="Calibri"/>
          <w:szCs w:val="20"/>
          <w:lang w:val="en-AU"/>
        </w:rPr>
        <w:t xml:space="preserve">iscussed </w:t>
      </w:r>
      <w:r w:rsidR="1B55B8E3" w:rsidRPr="3CBC6B5A">
        <w:rPr>
          <w:rFonts w:ascii="Calibri" w:eastAsia="Calibri" w:hAnsi="Calibri" w:cs="Calibri"/>
          <w:szCs w:val="20"/>
          <w:lang w:val="en-AU"/>
        </w:rPr>
        <w:t xml:space="preserve">later </w:t>
      </w:r>
      <w:r w:rsidRPr="3CBC6B5A">
        <w:rPr>
          <w:rFonts w:ascii="Calibri" w:eastAsia="Calibri" w:hAnsi="Calibri" w:cs="Calibri"/>
          <w:szCs w:val="20"/>
          <w:lang w:val="en-AU"/>
        </w:rPr>
        <w:t>in the report.</w:t>
      </w:r>
    </w:p>
    <w:p w14:paraId="46309426" w14:textId="77777777" w:rsidR="003B4AE6" w:rsidRDefault="003B4AE6" w:rsidP="004F0FC1">
      <w:pPr>
        <w:spacing w:line="276" w:lineRule="auto"/>
        <w:rPr>
          <w:rFonts w:ascii="Calibri" w:eastAsia="Calibri" w:hAnsi="Calibri" w:cs="Calibri"/>
          <w:color w:val="000000"/>
          <w:lang w:val="en-AU"/>
        </w:rPr>
      </w:pPr>
    </w:p>
    <w:p w14:paraId="50B0582F" w14:textId="77777777" w:rsidR="003B4AE6" w:rsidRPr="003B4AE6" w:rsidRDefault="00690FDD" w:rsidP="004F0FC1">
      <w:pPr>
        <w:spacing w:line="276" w:lineRule="auto"/>
        <w:rPr>
          <w:rFonts w:ascii="Calibri" w:eastAsia="Calibri" w:hAnsi="Calibri" w:cs="Calibri"/>
          <w:i/>
          <w:iCs/>
          <w:color w:val="000000"/>
          <w:lang w:val="en-AU"/>
        </w:rPr>
      </w:pPr>
      <w:r w:rsidRPr="003B4AE6">
        <w:rPr>
          <w:rFonts w:ascii="Calibri" w:eastAsia="Calibri" w:hAnsi="Calibri" w:cs="Calibri"/>
          <w:i/>
          <w:iCs/>
          <w:color w:val="000000" w:themeColor="text1"/>
          <w:lang w:val="en-AU"/>
        </w:rPr>
        <w:t>Long-term actions – 100% complete</w:t>
      </w:r>
    </w:p>
    <w:p w14:paraId="1B860DF6" w14:textId="77777777" w:rsidR="003B4AE6" w:rsidRPr="003B4AE6" w:rsidRDefault="00690FDD" w:rsidP="004F0FC1">
      <w:pPr>
        <w:numPr>
          <w:ilvl w:val="0"/>
          <w:numId w:val="35"/>
        </w:numPr>
        <w:spacing w:line="276" w:lineRule="auto"/>
        <w:rPr>
          <w:rFonts w:ascii="Calibri" w:eastAsia="Calibri" w:hAnsi="Calibri" w:cs="Calibri"/>
          <w:color w:val="000000"/>
          <w:lang w:val="en-AU"/>
        </w:rPr>
      </w:pPr>
      <w:r w:rsidRPr="0509ACE0">
        <w:rPr>
          <w:rFonts w:ascii="Calibri" w:eastAsia="Calibri" w:hAnsi="Calibri" w:cs="Calibri"/>
          <w:color w:val="000000" w:themeColor="text1"/>
          <w:szCs w:val="20"/>
          <w:lang w:val="en-AU"/>
        </w:rPr>
        <w:t xml:space="preserve">The 1 long-term action of the GWMP was completed in 2020. </w:t>
      </w:r>
    </w:p>
    <w:p w14:paraId="00D268F1" w14:textId="77777777" w:rsidR="003B4AE6" w:rsidRPr="003B4AE6" w:rsidRDefault="003B4AE6" w:rsidP="004F0FC1">
      <w:pPr>
        <w:spacing w:line="276" w:lineRule="auto"/>
        <w:rPr>
          <w:rFonts w:ascii="Calibri" w:eastAsia="Calibri" w:hAnsi="Calibri" w:cs="Calibri"/>
          <w:color w:val="000000"/>
          <w:lang w:val="en-AU"/>
        </w:rPr>
      </w:pPr>
    </w:p>
    <w:p w14:paraId="23109F79" w14:textId="77777777" w:rsidR="003B4AE6" w:rsidRPr="003B4AE6" w:rsidRDefault="00690FDD" w:rsidP="004F0FC1">
      <w:pPr>
        <w:spacing w:line="276" w:lineRule="auto"/>
        <w:rPr>
          <w:rFonts w:ascii="Calibri" w:eastAsia="Calibri" w:hAnsi="Calibri" w:cs="Calibri"/>
          <w:i/>
          <w:iCs/>
          <w:color w:val="000000"/>
          <w:lang w:val="en-AU"/>
        </w:rPr>
      </w:pPr>
      <w:r w:rsidRPr="003B4AE6">
        <w:rPr>
          <w:rFonts w:ascii="Calibri" w:eastAsia="Calibri" w:hAnsi="Calibri" w:cs="Calibri"/>
          <w:i/>
          <w:iCs/>
          <w:color w:val="000000" w:themeColor="text1"/>
          <w:lang w:val="en-AU"/>
        </w:rPr>
        <w:t>Ongoing actions</w:t>
      </w:r>
    </w:p>
    <w:p w14:paraId="79B77C77" w14:textId="77777777" w:rsidR="003B4AE6" w:rsidRPr="00B5724B" w:rsidRDefault="00690FDD" w:rsidP="004F0FC1">
      <w:pPr>
        <w:numPr>
          <w:ilvl w:val="0"/>
          <w:numId w:val="36"/>
        </w:numPr>
        <w:spacing w:line="276" w:lineRule="auto"/>
        <w:rPr>
          <w:rFonts w:ascii="Calibri" w:eastAsia="Calibri" w:hAnsi="Calibri" w:cs="Calibri"/>
          <w:color w:val="000000"/>
          <w:szCs w:val="20"/>
          <w:lang w:val="en-AU"/>
        </w:rPr>
      </w:pPr>
      <w:r w:rsidRPr="3CBC6B5A">
        <w:rPr>
          <w:rFonts w:ascii="Calibri" w:eastAsia="Calibri" w:hAnsi="Calibri" w:cs="Calibri"/>
          <w:szCs w:val="20"/>
          <w:lang w:val="en-AU"/>
        </w:rPr>
        <w:t>All 30 ongoing actions are operational and continue to be supported across Council as part of day-to-day business operations.</w:t>
      </w:r>
      <w:r w:rsidR="6C1ED04E" w:rsidRPr="3CBC6B5A">
        <w:rPr>
          <w:rFonts w:ascii="Calibri" w:eastAsia="Calibri" w:hAnsi="Calibri" w:cs="Calibri"/>
          <w:szCs w:val="20"/>
          <w:lang w:val="en-AU"/>
        </w:rPr>
        <w:t xml:space="preserve"> Many of these actions are now considered business as usual.</w:t>
      </w:r>
    </w:p>
    <w:p w14:paraId="0F2EDE5D" w14:textId="77777777" w:rsidR="0175B56E" w:rsidRDefault="0175B56E" w:rsidP="004F0FC1">
      <w:pPr>
        <w:spacing w:line="276" w:lineRule="auto"/>
        <w:rPr>
          <w:rFonts w:ascii="Calibri" w:hAnsi="Calibri"/>
          <w:lang w:val="en-AU"/>
        </w:rPr>
      </w:pPr>
    </w:p>
    <w:p w14:paraId="14155674" w14:textId="77777777" w:rsidR="5FA9B5AE" w:rsidRDefault="00690FDD" w:rsidP="004F0FC1">
      <w:pPr>
        <w:spacing w:line="276" w:lineRule="auto"/>
        <w:rPr>
          <w:rFonts w:ascii="Calibri" w:eastAsia="Calibri" w:hAnsi="Calibri" w:cs="Calibri"/>
          <w:lang w:val="en-AU"/>
        </w:rPr>
      </w:pPr>
      <w:r w:rsidRPr="3CBC6B5A">
        <w:rPr>
          <w:rFonts w:ascii="Calibri" w:eastAsia="Calibri" w:hAnsi="Calibri" w:cs="Calibri"/>
          <w:lang w:val="en-AU"/>
        </w:rPr>
        <w:t xml:space="preserve">It is worth </w:t>
      </w:r>
      <w:r w:rsidR="7D45A034" w:rsidRPr="3CBC6B5A">
        <w:rPr>
          <w:rFonts w:ascii="Calibri" w:eastAsia="Calibri" w:hAnsi="Calibri" w:cs="Calibri"/>
          <w:lang w:val="en-AU"/>
        </w:rPr>
        <w:t xml:space="preserve">noting that there were </w:t>
      </w:r>
      <w:r w:rsidR="48225230" w:rsidRPr="3CBC6B5A">
        <w:rPr>
          <w:rFonts w:ascii="Calibri" w:eastAsia="Calibri" w:hAnsi="Calibri" w:cs="Calibri"/>
          <w:lang w:val="en-AU"/>
        </w:rPr>
        <w:t xml:space="preserve">two actions which were marked as </w:t>
      </w:r>
      <w:r w:rsidR="7991BFC2" w:rsidRPr="3CBC6B5A">
        <w:rPr>
          <w:rFonts w:ascii="Calibri" w:eastAsia="Calibri" w:hAnsi="Calibri" w:cs="Calibri"/>
          <w:lang w:val="en-AU"/>
        </w:rPr>
        <w:t xml:space="preserve">‘complete’ </w:t>
      </w:r>
      <w:r w:rsidR="7D45A034" w:rsidRPr="3CBC6B5A">
        <w:rPr>
          <w:rFonts w:ascii="Calibri" w:eastAsia="Calibri" w:hAnsi="Calibri" w:cs="Calibri"/>
          <w:lang w:val="en-AU"/>
        </w:rPr>
        <w:t xml:space="preserve">that </w:t>
      </w:r>
      <w:r w:rsidR="546FAEB5" w:rsidRPr="3CBC6B5A">
        <w:rPr>
          <w:rFonts w:ascii="Calibri" w:eastAsia="Calibri" w:hAnsi="Calibri" w:cs="Calibri"/>
          <w:lang w:val="en-AU"/>
        </w:rPr>
        <w:t xml:space="preserve">were not undertaken </w:t>
      </w:r>
      <w:r w:rsidR="7D45A034" w:rsidRPr="3CBC6B5A">
        <w:rPr>
          <w:rFonts w:ascii="Calibri" w:eastAsia="Calibri" w:hAnsi="Calibri" w:cs="Calibri"/>
          <w:lang w:val="en-AU"/>
        </w:rPr>
        <w:t>due to changing circumstances</w:t>
      </w:r>
      <w:r w:rsidR="485E97F2" w:rsidRPr="3CBC6B5A">
        <w:rPr>
          <w:rFonts w:ascii="Calibri" w:eastAsia="Calibri" w:hAnsi="Calibri" w:cs="Calibri"/>
          <w:lang w:val="en-AU"/>
        </w:rPr>
        <w:t xml:space="preserve"> </w:t>
      </w:r>
      <w:r w:rsidR="5F6FA97A" w:rsidRPr="3CBC6B5A">
        <w:rPr>
          <w:rFonts w:ascii="Calibri" w:eastAsia="Calibri" w:hAnsi="Calibri" w:cs="Calibri"/>
          <w:lang w:val="en-AU"/>
        </w:rPr>
        <w:t xml:space="preserve">which meant they were </w:t>
      </w:r>
      <w:r w:rsidR="014DFF65" w:rsidRPr="3CBC6B5A">
        <w:rPr>
          <w:rFonts w:ascii="Calibri" w:eastAsia="Calibri" w:hAnsi="Calibri" w:cs="Calibri"/>
          <w:lang w:val="en-AU"/>
        </w:rPr>
        <w:t>no longer relevant</w:t>
      </w:r>
      <w:r w:rsidR="7FDEEEBA" w:rsidRPr="3CBC6B5A">
        <w:rPr>
          <w:rFonts w:ascii="Calibri" w:eastAsia="Calibri" w:hAnsi="Calibri" w:cs="Calibri"/>
          <w:lang w:val="en-AU"/>
        </w:rPr>
        <w:t xml:space="preserve"> or appropriate</w:t>
      </w:r>
      <w:r w:rsidR="014DFF65" w:rsidRPr="3CBC6B5A">
        <w:rPr>
          <w:rFonts w:ascii="Calibri" w:eastAsia="Calibri" w:hAnsi="Calibri" w:cs="Calibri"/>
          <w:lang w:val="en-AU"/>
        </w:rPr>
        <w:t xml:space="preserve">. </w:t>
      </w:r>
      <w:r w:rsidR="5F6ED63F" w:rsidRPr="3CBC6B5A">
        <w:rPr>
          <w:rFonts w:ascii="Calibri" w:eastAsia="Calibri" w:hAnsi="Calibri" w:cs="Calibri"/>
          <w:lang w:val="en-AU"/>
        </w:rPr>
        <w:t xml:space="preserve">This is to be expected over the </w:t>
      </w:r>
      <w:r w:rsidR="27634C08" w:rsidRPr="3CBC6B5A">
        <w:rPr>
          <w:rFonts w:ascii="Calibri" w:eastAsia="Calibri" w:hAnsi="Calibri" w:cs="Calibri"/>
          <w:lang w:val="en-AU"/>
        </w:rPr>
        <w:t xml:space="preserve">life </w:t>
      </w:r>
      <w:r w:rsidR="5F6ED63F" w:rsidRPr="3CBC6B5A">
        <w:rPr>
          <w:rFonts w:ascii="Calibri" w:eastAsia="Calibri" w:hAnsi="Calibri" w:cs="Calibri"/>
          <w:lang w:val="en-AU"/>
        </w:rPr>
        <w:t xml:space="preserve">of a 10-year plan. </w:t>
      </w:r>
      <w:r w:rsidR="24780D3B" w:rsidRPr="3CBC6B5A">
        <w:rPr>
          <w:rFonts w:ascii="Calibri" w:eastAsia="Calibri" w:hAnsi="Calibri" w:cs="Calibri"/>
          <w:lang w:val="en-AU"/>
        </w:rPr>
        <w:t xml:space="preserve">In each circumstance the action was investigated prior to a decision </w:t>
      </w:r>
      <w:r w:rsidR="70E5C9CB" w:rsidRPr="3CBC6B5A">
        <w:rPr>
          <w:rFonts w:ascii="Calibri" w:eastAsia="Calibri" w:hAnsi="Calibri" w:cs="Calibri"/>
          <w:lang w:val="en-AU"/>
        </w:rPr>
        <w:t>being made to not progress further and to mark the action as complete.</w:t>
      </w:r>
      <w:r w:rsidR="16368B3E" w:rsidRPr="3CBC6B5A">
        <w:rPr>
          <w:rFonts w:ascii="Calibri" w:eastAsia="Calibri" w:hAnsi="Calibri" w:cs="Calibri"/>
          <w:lang w:val="en-AU"/>
        </w:rPr>
        <w:t xml:space="preserve"> These actions are discussed below.</w:t>
      </w:r>
    </w:p>
    <w:p w14:paraId="11A24A41" w14:textId="77777777" w:rsidR="0175B56E" w:rsidRDefault="0175B56E" w:rsidP="004F0FC1">
      <w:pPr>
        <w:spacing w:line="276" w:lineRule="auto"/>
        <w:rPr>
          <w:rFonts w:ascii="Calibri" w:eastAsia="Calibri" w:hAnsi="Calibri" w:cs="Calibri"/>
          <w:lang w:val="en-AU"/>
        </w:rPr>
      </w:pPr>
    </w:p>
    <w:p w14:paraId="1A07563D" w14:textId="77777777" w:rsidR="10E4E84E" w:rsidRDefault="00690FDD" w:rsidP="004F0FC1">
      <w:pPr>
        <w:spacing w:line="276" w:lineRule="auto"/>
        <w:rPr>
          <w:rFonts w:ascii="Calibri" w:hAnsi="Calibri"/>
          <w:lang w:val="en-AU"/>
        </w:rPr>
      </w:pPr>
      <w:r w:rsidRPr="3CBC6B5A">
        <w:rPr>
          <w:rFonts w:ascii="Calibri" w:eastAsia="Calibri" w:hAnsi="Calibri" w:cs="Calibri"/>
          <w:lang w:val="en-AU"/>
        </w:rPr>
        <w:t xml:space="preserve">Action L24 sought to </w:t>
      </w:r>
      <w:r w:rsidR="644DAA56" w:rsidRPr="3CBC6B5A">
        <w:rPr>
          <w:rFonts w:ascii="Calibri" w:eastAsia="Calibri" w:hAnsi="Calibri" w:cs="Calibri"/>
          <w:i/>
          <w:iCs/>
          <w:lang w:val="en-AU"/>
        </w:rPr>
        <w:t>“Investigate partnership arrangements with key groups for the sponsorship of two new annual events:</w:t>
      </w:r>
      <w:r w:rsidR="00E13935" w:rsidRPr="3CBC6B5A">
        <w:rPr>
          <w:rFonts w:ascii="Calibri" w:eastAsia="Calibri" w:hAnsi="Calibri" w:cs="Calibri"/>
          <w:i/>
          <w:iCs/>
          <w:lang w:val="en-AU"/>
        </w:rPr>
        <w:t xml:space="preserve"> </w:t>
      </w:r>
      <w:r w:rsidR="644DAA56" w:rsidRPr="3CBC6B5A">
        <w:rPr>
          <w:rFonts w:ascii="Calibri" w:eastAsia="Calibri" w:hAnsi="Calibri" w:cs="Calibri"/>
          <w:i/>
          <w:iCs/>
          <w:lang w:val="en-AU"/>
        </w:rPr>
        <w:t xml:space="preserve">Best </w:t>
      </w:r>
      <w:r w:rsidR="14B2CBC4" w:rsidRPr="3CBC6B5A">
        <w:rPr>
          <w:rFonts w:ascii="Calibri" w:eastAsia="Calibri" w:hAnsi="Calibri" w:cs="Calibri"/>
          <w:i/>
          <w:iCs/>
          <w:lang w:val="en-AU"/>
        </w:rPr>
        <w:t>Environmentally</w:t>
      </w:r>
      <w:r w:rsidR="644DAA56" w:rsidRPr="3CBC6B5A">
        <w:rPr>
          <w:rFonts w:ascii="Calibri" w:eastAsia="Calibri" w:hAnsi="Calibri" w:cs="Calibri"/>
          <w:i/>
          <w:iCs/>
          <w:lang w:val="en-AU"/>
        </w:rPr>
        <w:t xml:space="preserve"> Sustainable Rural Design for the promotion architectural excellence in a rural setting; and Best Rural Management for the promotion of best whole farm design and management.</w:t>
      </w:r>
      <w:r w:rsidR="644DAA56" w:rsidRPr="3CBC6B5A">
        <w:rPr>
          <w:rFonts w:ascii="Calibri" w:eastAsia="Calibri" w:hAnsi="Calibri" w:cs="Calibri"/>
          <w:lang w:val="en-AU"/>
        </w:rPr>
        <w:t>”</w:t>
      </w:r>
      <w:r w:rsidR="60DCAE55" w:rsidRPr="3CBC6B5A">
        <w:rPr>
          <w:rFonts w:ascii="Calibri" w:eastAsia="Calibri" w:hAnsi="Calibri" w:cs="Calibri"/>
          <w:lang w:val="en-AU"/>
        </w:rPr>
        <w:t xml:space="preserve">  </w:t>
      </w:r>
    </w:p>
    <w:p w14:paraId="36A32457" w14:textId="77777777" w:rsidR="60CD5706" w:rsidRDefault="00690FDD" w:rsidP="004F0FC1">
      <w:pPr>
        <w:numPr>
          <w:ilvl w:val="0"/>
          <w:numId w:val="37"/>
        </w:numPr>
        <w:spacing w:line="276" w:lineRule="auto"/>
        <w:rPr>
          <w:rFonts w:ascii="Calibri" w:eastAsia="Calibri" w:hAnsi="Calibri" w:cs="Calibri"/>
          <w:lang w:val="en-AU"/>
        </w:rPr>
      </w:pPr>
      <w:r w:rsidRPr="54434E01">
        <w:rPr>
          <w:rFonts w:ascii="Calibri" w:eastAsia="Calibri" w:hAnsi="Calibri" w:cs="Calibri"/>
          <w:szCs w:val="20"/>
          <w:lang w:val="en-AU"/>
        </w:rPr>
        <w:t xml:space="preserve">This </w:t>
      </w:r>
      <w:r w:rsidR="61357E57" w:rsidRPr="54434E01">
        <w:rPr>
          <w:rFonts w:ascii="Calibri" w:eastAsia="Calibri" w:hAnsi="Calibri" w:cs="Calibri"/>
          <w:szCs w:val="20"/>
          <w:lang w:val="en-AU"/>
        </w:rPr>
        <w:t>action</w:t>
      </w:r>
      <w:r w:rsidRPr="54434E01">
        <w:rPr>
          <w:rFonts w:ascii="Calibri" w:eastAsia="Calibri" w:hAnsi="Calibri" w:cs="Calibri"/>
          <w:szCs w:val="20"/>
          <w:lang w:val="en-AU"/>
        </w:rPr>
        <w:t xml:space="preserve"> was </w:t>
      </w:r>
      <w:r w:rsidR="08FACD4B" w:rsidRPr="54434E01">
        <w:rPr>
          <w:rFonts w:ascii="Calibri" w:eastAsia="Calibri" w:hAnsi="Calibri" w:cs="Calibri"/>
          <w:szCs w:val="20"/>
          <w:lang w:val="en-AU"/>
        </w:rPr>
        <w:t xml:space="preserve">investigated </w:t>
      </w:r>
      <w:r w:rsidR="4327F971" w:rsidRPr="54434E01">
        <w:rPr>
          <w:rFonts w:ascii="Calibri" w:eastAsia="Calibri" w:hAnsi="Calibri" w:cs="Calibri"/>
          <w:szCs w:val="20"/>
          <w:lang w:val="en-AU"/>
        </w:rPr>
        <w:t xml:space="preserve">by Council officers </w:t>
      </w:r>
      <w:r w:rsidR="4124BDD5" w:rsidRPr="54434E01">
        <w:rPr>
          <w:rFonts w:ascii="Calibri" w:eastAsia="Calibri" w:hAnsi="Calibri" w:cs="Calibri"/>
          <w:szCs w:val="20"/>
          <w:lang w:val="en-AU"/>
        </w:rPr>
        <w:t xml:space="preserve">in 2020 </w:t>
      </w:r>
      <w:r w:rsidR="08FACD4B" w:rsidRPr="54434E01">
        <w:rPr>
          <w:rFonts w:ascii="Calibri" w:eastAsia="Calibri" w:hAnsi="Calibri" w:cs="Calibri"/>
          <w:szCs w:val="20"/>
          <w:lang w:val="en-AU"/>
        </w:rPr>
        <w:t xml:space="preserve">and </w:t>
      </w:r>
      <w:r w:rsidRPr="54434E01">
        <w:rPr>
          <w:rFonts w:ascii="Calibri" w:eastAsia="Calibri" w:hAnsi="Calibri" w:cs="Calibri"/>
          <w:szCs w:val="20"/>
          <w:lang w:val="en-AU"/>
        </w:rPr>
        <w:t>raised with the Agri</w:t>
      </w:r>
      <w:r w:rsidR="5FFF0E90" w:rsidRPr="54434E01">
        <w:rPr>
          <w:rFonts w:ascii="Calibri" w:eastAsia="Calibri" w:hAnsi="Calibri" w:cs="Calibri"/>
          <w:szCs w:val="20"/>
          <w:lang w:val="en-AU"/>
        </w:rPr>
        <w:t>business</w:t>
      </w:r>
      <w:r w:rsidRPr="54434E01">
        <w:rPr>
          <w:rFonts w:ascii="Calibri" w:eastAsia="Calibri" w:hAnsi="Calibri" w:cs="Calibri"/>
          <w:szCs w:val="20"/>
          <w:lang w:val="en-AU"/>
        </w:rPr>
        <w:t xml:space="preserve"> </w:t>
      </w:r>
      <w:r w:rsidR="51384A0F" w:rsidRPr="54434E01">
        <w:rPr>
          <w:rFonts w:ascii="Calibri" w:eastAsia="Calibri" w:hAnsi="Calibri" w:cs="Calibri"/>
          <w:szCs w:val="20"/>
          <w:lang w:val="en-AU"/>
        </w:rPr>
        <w:t xml:space="preserve">Community </w:t>
      </w:r>
      <w:r w:rsidRPr="54434E01">
        <w:rPr>
          <w:rFonts w:ascii="Calibri" w:eastAsia="Calibri" w:hAnsi="Calibri" w:cs="Calibri"/>
          <w:szCs w:val="20"/>
          <w:lang w:val="en-AU"/>
        </w:rPr>
        <w:t>R</w:t>
      </w:r>
      <w:r w:rsidR="014DFF65" w:rsidRPr="54434E01">
        <w:rPr>
          <w:rFonts w:ascii="Calibri" w:eastAsia="Calibri" w:hAnsi="Calibri" w:cs="Calibri"/>
          <w:szCs w:val="20"/>
          <w:lang w:val="en-AU"/>
        </w:rPr>
        <w:t xml:space="preserve">eference </w:t>
      </w:r>
      <w:r w:rsidR="7D590FE1" w:rsidRPr="54434E01">
        <w:rPr>
          <w:rFonts w:ascii="Calibri" w:eastAsia="Calibri" w:hAnsi="Calibri" w:cs="Calibri"/>
          <w:szCs w:val="20"/>
          <w:lang w:val="en-AU"/>
        </w:rPr>
        <w:t>G</w:t>
      </w:r>
      <w:r w:rsidR="014DFF65" w:rsidRPr="54434E01">
        <w:rPr>
          <w:rFonts w:ascii="Calibri" w:eastAsia="Calibri" w:hAnsi="Calibri" w:cs="Calibri"/>
          <w:szCs w:val="20"/>
          <w:lang w:val="en-AU"/>
        </w:rPr>
        <w:t xml:space="preserve">roup </w:t>
      </w:r>
      <w:r w:rsidR="412E8AC6" w:rsidRPr="54434E01">
        <w:rPr>
          <w:rFonts w:ascii="Calibri" w:eastAsia="Calibri" w:hAnsi="Calibri" w:cs="Calibri"/>
          <w:szCs w:val="20"/>
          <w:lang w:val="en-AU"/>
        </w:rPr>
        <w:t xml:space="preserve">on 31 March 2021, </w:t>
      </w:r>
      <w:r w:rsidR="185132BD" w:rsidRPr="54434E01">
        <w:rPr>
          <w:rFonts w:ascii="Calibri" w:eastAsia="Calibri" w:hAnsi="Calibri" w:cs="Calibri"/>
          <w:szCs w:val="20"/>
          <w:lang w:val="en-AU"/>
        </w:rPr>
        <w:t xml:space="preserve">where </w:t>
      </w:r>
      <w:r w:rsidR="67C8681A" w:rsidRPr="54434E01">
        <w:rPr>
          <w:rFonts w:ascii="Calibri" w:eastAsia="Calibri" w:hAnsi="Calibri" w:cs="Calibri"/>
          <w:szCs w:val="20"/>
          <w:lang w:val="en-AU"/>
        </w:rPr>
        <w:t>it</w:t>
      </w:r>
      <w:r w:rsidR="73E588A3" w:rsidRPr="54434E01">
        <w:rPr>
          <w:rFonts w:ascii="Calibri" w:eastAsia="Calibri" w:hAnsi="Calibri" w:cs="Calibri"/>
          <w:szCs w:val="20"/>
          <w:lang w:val="en-AU"/>
        </w:rPr>
        <w:t xml:space="preserve"> </w:t>
      </w:r>
      <w:r w:rsidR="014DFF65" w:rsidRPr="54434E01">
        <w:rPr>
          <w:rFonts w:ascii="Calibri" w:eastAsia="Calibri" w:hAnsi="Calibri" w:cs="Calibri"/>
          <w:szCs w:val="20"/>
          <w:lang w:val="en-AU"/>
        </w:rPr>
        <w:t>was agreed that at this stage there is little value in offering these awards</w:t>
      </w:r>
      <w:r w:rsidR="2F693C3A" w:rsidRPr="54434E01">
        <w:rPr>
          <w:rFonts w:ascii="Calibri" w:eastAsia="Calibri" w:hAnsi="Calibri" w:cs="Calibri"/>
          <w:szCs w:val="20"/>
          <w:lang w:val="en-AU"/>
        </w:rPr>
        <w:t xml:space="preserve">.  </w:t>
      </w:r>
      <w:r w:rsidR="360A529D" w:rsidRPr="54434E01">
        <w:rPr>
          <w:rFonts w:ascii="Calibri" w:eastAsia="Calibri" w:hAnsi="Calibri" w:cs="Calibri"/>
          <w:lang w:val="en-AU"/>
        </w:rPr>
        <w:t>Instead,</w:t>
      </w:r>
      <w:r w:rsidR="5B19227A" w:rsidRPr="54434E01">
        <w:rPr>
          <w:rFonts w:ascii="Calibri" w:eastAsia="Calibri" w:hAnsi="Calibri" w:cs="Calibri"/>
          <w:lang w:val="en-AU"/>
        </w:rPr>
        <w:t xml:space="preserve"> it was agreed that Council officers would </w:t>
      </w:r>
      <w:r w:rsidR="2F539D60" w:rsidRPr="54434E01">
        <w:rPr>
          <w:rFonts w:ascii="Calibri" w:eastAsia="Calibri" w:hAnsi="Calibri" w:cs="Calibri"/>
          <w:lang w:val="en-AU"/>
        </w:rPr>
        <w:t>investigate</w:t>
      </w:r>
      <w:r w:rsidR="5B19227A" w:rsidRPr="54434E01">
        <w:rPr>
          <w:rFonts w:ascii="Calibri" w:eastAsia="Calibri" w:hAnsi="Calibri" w:cs="Calibri"/>
          <w:lang w:val="en-AU"/>
        </w:rPr>
        <w:t xml:space="preserve"> other opportunities that would provide better value for Council and residents and that such initiatives should be focused on education and increasing awareness more broadly, rather than just providing awards to those that are already aware of the objectives of the awards.</w:t>
      </w:r>
      <w:r w:rsidR="53DE1BD0" w:rsidRPr="54434E01">
        <w:rPr>
          <w:rFonts w:ascii="Calibri" w:eastAsia="Calibri" w:hAnsi="Calibri" w:cs="Calibri"/>
          <w:lang w:val="en-AU"/>
        </w:rPr>
        <w:t xml:space="preserve"> </w:t>
      </w:r>
      <w:r w:rsidR="075EC8D9" w:rsidRPr="54434E01">
        <w:rPr>
          <w:rFonts w:ascii="Calibri" w:eastAsia="Calibri" w:hAnsi="Calibri" w:cs="Calibri"/>
          <w:lang w:val="en-AU"/>
        </w:rPr>
        <w:t>Council officers have</w:t>
      </w:r>
      <w:r w:rsidR="4AC14FCF" w:rsidRPr="54434E01">
        <w:rPr>
          <w:rFonts w:ascii="Calibri" w:eastAsia="Calibri" w:hAnsi="Calibri" w:cs="Calibri"/>
          <w:lang w:val="en-AU"/>
        </w:rPr>
        <w:t xml:space="preserve"> identified </w:t>
      </w:r>
      <w:r w:rsidR="3753B9F1" w:rsidRPr="54434E01">
        <w:rPr>
          <w:rFonts w:ascii="Calibri" w:eastAsia="Calibri" w:hAnsi="Calibri" w:cs="Calibri"/>
          <w:lang w:val="en-AU"/>
        </w:rPr>
        <w:t>some</w:t>
      </w:r>
      <w:r w:rsidR="78AED4BF" w:rsidRPr="54434E01">
        <w:rPr>
          <w:rFonts w:ascii="Calibri" w:eastAsia="Calibri" w:hAnsi="Calibri" w:cs="Calibri"/>
          <w:lang w:val="en-AU"/>
        </w:rPr>
        <w:t xml:space="preserve"> </w:t>
      </w:r>
      <w:r w:rsidR="032E9B46" w:rsidRPr="54434E01">
        <w:rPr>
          <w:rFonts w:ascii="Calibri" w:eastAsia="Calibri" w:hAnsi="Calibri" w:cs="Calibri"/>
          <w:lang w:val="en-AU"/>
        </w:rPr>
        <w:t xml:space="preserve">potential </w:t>
      </w:r>
      <w:r w:rsidR="62521135" w:rsidRPr="54434E01">
        <w:rPr>
          <w:rFonts w:ascii="Calibri" w:eastAsia="Calibri" w:hAnsi="Calibri" w:cs="Calibri"/>
          <w:lang w:val="en-AU"/>
        </w:rPr>
        <w:t xml:space="preserve">opportunities for partnering with other </w:t>
      </w:r>
      <w:r w:rsidR="20F6F667" w:rsidRPr="54434E01">
        <w:rPr>
          <w:rFonts w:ascii="Calibri" w:eastAsia="Calibri" w:hAnsi="Calibri" w:cs="Calibri"/>
          <w:lang w:val="en-AU"/>
        </w:rPr>
        <w:t xml:space="preserve">groups </w:t>
      </w:r>
      <w:r w:rsidR="36713EBB" w:rsidRPr="54434E01">
        <w:rPr>
          <w:rFonts w:ascii="Calibri" w:eastAsia="Calibri" w:hAnsi="Calibri" w:cs="Calibri"/>
          <w:lang w:val="en-AU"/>
        </w:rPr>
        <w:t xml:space="preserve">/ farmers </w:t>
      </w:r>
      <w:r w:rsidR="20F6F667" w:rsidRPr="54434E01">
        <w:rPr>
          <w:rFonts w:ascii="Calibri" w:eastAsia="Calibri" w:hAnsi="Calibri" w:cs="Calibri"/>
          <w:lang w:val="en-AU"/>
        </w:rPr>
        <w:t>to</w:t>
      </w:r>
      <w:r w:rsidR="6B3769F2" w:rsidRPr="54434E01">
        <w:rPr>
          <w:rFonts w:ascii="Calibri" w:eastAsia="Calibri" w:hAnsi="Calibri" w:cs="Calibri"/>
          <w:lang w:val="en-AU"/>
        </w:rPr>
        <w:t xml:space="preserve"> </w:t>
      </w:r>
      <w:r w:rsidR="1323915D" w:rsidRPr="54434E01">
        <w:rPr>
          <w:rFonts w:ascii="Calibri" w:eastAsia="Calibri" w:hAnsi="Calibri" w:cs="Calibri"/>
          <w:lang w:val="en-AU"/>
        </w:rPr>
        <w:t xml:space="preserve">run events or activities to </w:t>
      </w:r>
      <w:r w:rsidR="6B3769F2" w:rsidRPr="54434E01">
        <w:rPr>
          <w:rFonts w:ascii="Calibri" w:eastAsia="Calibri" w:hAnsi="Calibri" w:cs="Calibri"/>
          <w:lang w:val="en-AU"/>
        </w:rPr>
        <w:t xml:space="preserve">raise awareness and </w:t>
      </w:r>
      <w:r w:rsidR="58014758" w:rsidRPr="54434E01">
        <w:rPr>
          <w:rFonts w:ascii="Calibri" w:eastAsia="Calibri" w:hAnsi="Calibri" w:cs="Calibri"/>
          <w:lang w:val="en-AU"/>
        </w:rPr>
        <w:t>educat</w:t>
      </w:r>
      <w:r w:rsidR="2F23EF6D" w:rsidRPr="54434E01">
        <w:rPr>
          <w:rFonts w:ascii="Calibri" w:eastAsia="Calibri" w:hAnsi="Calibri" w:cs="Calibri"/>
          <w:lang w:val="en-AU"/>
        </w:rPr>
        <w:t>e the broader community</w:t>
      </w:r>
      <w:r w:rsidR="3ECB718E" w:rsidRPr="54434E01">
        <w:rPr>
          <w:rFonts w:ascii="Calibri" w:eastAsia="Calibri" w:hAnsi="Calibri" w:cs="Calibri"/>
          <w:lang w:val="en-AU"/>
        </w:rPr>
        <w:t xml:space="preserve"> </w:t>
      </w:r>
      <w:r w:rsidR="400FB7E5" w:rsidRPr="54434E01">
        <w:rPr>
          <w:rFonts w:ascii="Calibri" w:eastAsia="Calibri" w:hAnsi="Calibri" w:cs="Calibri"/>
          <w:lang w:val="en-AU"/>
        </w:rPr>
        <w:t>about agriculture</w:t>
      </w:r>
      <w:r w:rsidR="74AF37CE" w:rsidRPr="54434E01">
        <w:rPr>
          <w:rFonts w:ascii="Calibri" w:eastAsia="Calibri" w:hAnsi="Calibri" w:cs="Calibri"/>
          <w:lang w:val="en-AU"/>
        </w:rPr>
        <w:t xml:space="preserve"> in the municipality</w:t>
      </w:r>
      <w:r w:rsidR="6F49D550" w:rsidRPr="54434E01">
        <w:rPr>
          <w:rFonts w:ascii="Calibri" w:eastAsia="Calibri" w:hAnsi="Calibri" w:cs="Calibri"/>
          <w:lang w:val="en-AU"/>
        </w:rPr>
        <w:t>. These options will be further explored in 2022.</w:t>
      </w:r>
    </w:p>
    <w:p w14:paraId="2BB5FB91" w14:textId="77777777" w:rsidR="44C4A938" w:rsidRDefault="44C4A938" w:rsidP="004F0FC1">
      <w:pPr>
        <w:spacing w:line="276" w:lineRule="auto"/>
        <w:rPr>
          <w:rFonts w:ascii="Calibri" w:hAnsi="Calibri"/>
          <w:lang w:val="en-AU"/>
        </w:rPr>
      </w:pPr>
    </w:p>
    <w:p w14:paraId="7F80BAF8" w14:textId="77777777" w:rsidR="4B72364F" w:rsidRDefault="00690FDD" w:rsidP="004F0FC1">
      <w:pPr>
        <w:spacing w:line="276" w:lineRule="auto"/>
        <w:rPr>
          <w:rFonts w:ascii="Calibri" w:eastAsia="Calibri" w:hAnsi="Calibri" w:cs="Calibri"/>
          <w:highlight w:val="yellow"/>
          <w:lang w:val="en-AU"/>
        </w:rPr>
      </w:pPr>
      <w:r w:rsidRPr="3CBC6B5A">
        <w:rPr>
          <w:rFonts w:ascii="Calibri" w:eastAsia="Calibri" w:hAnsi="Calibri" w:cs="Calibri"/>
          <w:lang w:val="en-AU"/>
        </w:rPr>
        <w:lastRenderedPageBreak/>
        <w:t xml:space="preserve">Action L25 sought to </w:t>
      </w:r>
      <w:r w:rsidR="571B5B53" w:rsidRPr="3CBC6B5A">
        <w:rPr>
          <w:rFonts w:ascii="Calibri" w:eastAsia="Calibri" w:hAnsi="Calibri" w:cs="Calibri"/>
          <w:lang w:val="en-AU"/>
        </w:rPr>
        <w:t>“</w:t>
      </w:r>
      <w:r w:rsidR="571B5B53" w:rsidRPr="3CBC6B5A">
        <w:rPr>
          <w:rFonts w:ascii="Calibri" w:eastAsia="Calibri" w:hAnsi="Calibri" w:cs="Calibri"/>
          <w:i/>
          <w:iCs/>
          <w:lang w:val="en-AU"/>
        </w:rPr>
        <w:t>F</w:t>
      </w:r>
      <w:r w:rsidR="7BAB5710" w:rsidRPr="3CBC6B5A">
        <w:rPr>
          <w:rFonts w:ascii="Calibri" w:eastAsia="Calibri" w:hAnsi="Calibri" w:cs="Calibri"/>
          <w:i/>
          <w:iCs/>
          <w:lang w:val="en-AU"/>
        </w:rPr>
        <w:t>urther develop community appreciation of the rural landscape through the creation of a ‘Celebrate the Landscape’ event aimed at showcasing and promoting ‘ownership’ of a range of green wedge values.</w:t>
      </w:r>
      <w:r w:rsidR="2A9F96BF" w:rsidRPr="3CBC6B5A">
        <w:rPr>
          <w:rFonts w:ascii="Calibri" w:eastAsia="Calibri" w:hAnsi="Calibri" w:cs="Calibri"/>
          <w:lang w:val="en-AU"/>
        </w:rPr>
        <w:t>”</w:t>
      </w:r>
    </w:p>
    <w:p w14:paraId="5A675BFA" w14:textId="77777777" w:rsidR="4B72364F" w:rsidRDefault="00690FDD" w:rsidP="004F0FC1">
      <w:pPr>
        <w:numPr>
          <w:ilvl w:val="0"/>
          <w:numId w:val="38"/>
        </w:numPr>
        <w:spacing w:line="276" w:lineRule="auto"/>
        <w:rPr>
          <w:rFonts w:ascii="Calibri" w:eastAsia="Calibri" w:hAnsi="Calibri" w:cs="Calibri"/>
          <w:color w:val="333333"/>
          <w:lang w:val="en-AU"/>
        </w:rPr>
      </w:pPr>
      <w:r w:rsidRPr="3CBC6B5A">
        <w:rPr>
          <w:rFonts w:asciiTheme="minorHAnsi" w:eastAsia="MS Mincho" w:hAnsiTheme="minorHAnsi" w:cs="Arial"/>
          <w:lang w:val="en-AU"/>
        </w:rPr>
        <w:t xml:space="preserve">This action was investigated however, </w:t>
      </w:r>
      <w:r w:rsidR="65B33348" w:rsidRPr="3CBC6B5A">
        <w:rPr>
          <w:rFonts w:asciiTheme="minorHAnsi" w:eastAsia="MS Mincho" w:hAnsiTheme="minorHAnsi" w:cs="Arial"/>
          <w:lang w:val="en-AU"/>
        </w:rPr>
        <w:t>Council no longer runs activities of this type</w:t>
      </w:r>
      <w:r w:rsidR="49981B59" w:rsidRPr="3CBC6B5A">
        <w:rPr>
          <w:rFonts w:asciiTheme="minorHAnsi" w:eastAsia="MS Mincho" w:hAnsiTheme="minorHAnsi" w:cs="Arial"/>
          <w:lang w:val="en-AU"/>
        </w:rPr>
        <w:t>.  These activities</w:t>
      </w:r>
      <w:r w:rsidR="65B33348" w:rsidRPr="3CBC6B5A">
        <w:rPr>
          <w:rFonts w:asciiTheme="minorHAnsi" w:eastAsia="MS Mincho" w:hAnsiTheme="minorHAnsi" w:cs="Arial"/>
          <w:lang w:val="en-AU"/>
        </w:rPr>
        <w:t xml:space="preserve"> have been superseded by Council’s direct support for the Landcare Network. Landcare runs local events that promote the role of biodiversity in the productive landscape. These initiatives, combined with other Council programmes such as Rural News, the South Morang Farmers Market, and the Agribusiness Programme means that the intent of the action has been achieved.</w:t>
      </w:r>
      <w:r w:rsidR="688A68DA" w:rsidRPr="3CBC6B5A">
        <w:rPr>
          <w:rFonts w:asciiTheme="minorHAnsi" w:eastAsia="MS Mincho" w:hAnsiTheme="minorHAnsi" w:cs="Arial"/>
          <w:lang w:val="en-AU"/>
        </w:rPr>
        <w:t xml:space="preserve"> </w:t>
      </w:r>
      <w:r w:rsidR="688A68DA" w:rsidRPr="3CBC6B5A">
        <w:rPr>
          <w:rFonts w:ascii="Calibri" w:eastAsia="Calibri" w:hAnsi="Calibri" w:cs="Calibri"/>
          <w:lang w:val="en-AU"/>
        </w:rPr>
        <w:t>This action was marked complete in 2019</w:t>
      </w:r>
      <w:r w:rsidR="64ABB74F" w:rsidRPr="3CBC6B5A">
        <w:rPr>
          <w:rFonts w:ascii="Calibri" w:eastAsia="Calibri" w:hAnsi="Calibri" w:cs="Calibri"/>
          <w:lang w:val="en-AU"/>
        </w:rPr>
        <w:t>.</w:t>
      </w:r>
    </w:p>
    <w:p w14:paraId="4A407610" w14:textId="77777777" w:rsidR="2D61B51E" w:rsidRDefault="2D61B51E" w:rsidP="004F0FC1">
      <w:pPr>
        <w:spacing w:line="276" w:lineRule="auto"/>
        <w:rPr>
          <w:rFonts w:ascii="Calibri" w:hAnsi="Calibri"/>
          <w:lang w:val="en-AU"/>
        </w:rPr>
      </w:pPr>
    </w:p>
    <w:p w14:paraId="25FE2166" w14:textId="77777777" w:rsidR="172CA506"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Attachment 2 provides a complete summary of the status of all the actions at the end of the 2021 reporting period</w:t>
      </w:r>
      <w:r w:rsidR="0FBE9ABF" w:rsidRPr="3CBC6B5A">
        <w:rPr>
          <w:rFonts w:ascii="Calibri" w:eastAsia="Calibri" w:hAnsi="Calibri" w:cs="Calibri"/>
          <w:lang w:val="en-AU"/>
        </w:rPr>
        <w:t>, the 10</w:t>
      </w:r>
      <w:r w:rsidR="0FBE9ABF" w:rsidRPr="3CBC6B5A">
        <w:rPr>
          <w:rFonts w:ascii="Calibri" w:eastAsia="Calibri" w:hAnsi="Calibri" w:cs="Calibri"/>
          <w:vertAlign w:val="superscript"/>
          <w:lang w:val="en-AU"/>
        </w:rPr>
        <w:t>th</w:t>
      </w:r>
      <w:r w:rsidR="0FBE9ABF" w:rsidRPr="3CBC6B5A">
        <w:rPr>
          <w:rFonts w:ascii="Calibri" w:eastAsia="Calibri" w:hAnsi="Calibri" w:cs="Calibri"/>
          <w:lang w:val="en-AU"/>
        </w:rPr>
        <w:t xml:space="preserve"> and final progress</w:t>
      </w:r>
      <w:r w:rsidR="5DA0C04A" w:rsidRPr="3CBC6B5A">
        <w:rPr>
          <w:rFonts w:ascii="Calibri" w:eastAsia="Calibri" w:hAnsi="Calibri" w:cs="Calibri"/>
          <w:lang w:val="en-AU"/>
        </w:rPr>
        <w:t xml:space="preserve"> </w:t>
      </w:r>
      <w:r w:rsidR="0FBE9ABF" w:rsidRPr="3CBC6B5A">
        <w:rPr>
          <w:rFonts w:ascii="Calibri" w:eastAsia="Calibri" w:hAnsi="Calibri" w:cs="Calibri"/>
          <w:lang w:val="en-AU"/>
        </w:rPr>
        <w:t>report on the current GWMP</w:t>
      </w:r>
      <w:r w:rsidRPr="3CBC6B5A">
        <w:rPr>
          <w:rFonts w:ascii="Calibri" w:eastAsia="Calibri" w:hAnsi="Calibri" w:cs="Calibri"/>
          <w:lang w:val="en-AU"/>
        </w:rPr>
        <w:t>.</w:t>
      </w:r>
    </w:p>
    <w:p w14:paraId="21541AE0" w14:textId="77777777" w:rsidR="35C0BFFB" w:rsidRDefault="00690FDD" w:rsidP="66DB1E55">
      <w:pPr>
        <w:keepNext/>
        <w:spacing w:before="240" w:after="60"/>
        <w:outlineLvl w:val="1"/>
        <w:rPr>
          <w:rFonts w:ascii="Calibri" w:eastAsia="Calibri" w:hAnsi="Calibri" w:cs="Calibri"/>
          <w:b/>
          <w:bCs/>
          <w:color w:val="000000"/>
          <w:lang w:val="en-AU"/>
        </w:rPr>
      </w:pPr>
      <w:r>
        <w:rPr>
          <w:rFonts w:ascii="Calibri" w:eastAsia="Calibri" w:hAnsi="Calibri" w:cs="Calibri"/>
          <w:b/>
          <w:bCs/>
          <w:color w:val="000000" w:themeColor="text1"/>
          <w:lang w:val="en-AU"/>
        </w:rPr>
        <w:t>Notable GWMP Achievements in 2021</w:t>
      </w:r>
      <w:r w:rsidR="004B44CA" w:rsidRPr="66DB1E55">
        <w:rPr>
          <w:rFonts w:ascii="Calibri" w:eastAsia="Calibri" w:hAnsi="Calibri" w:cs="Calibri"/>
          <w:b/>
          <w:bCs/>
          <w:color w:val="000000" w:themeColor="text1"/>
          <w:lang w:val="en-AU"/>
        </w:rPr>
        <w:t xml:space="preserve"> </w:t>
      </w:r>
    </w:p>
    <w:p w14:paraId="3297CE87" w14:textId="77777777" w:rsidR="35C0BFFB" w:rsidRDefault="35C0BFFB" w:rsidP="66DB1E55">
      <w:pPr>
        <w:rPr>
          <w:rFonts w:ascii="Calibri" w:eastAsia="Calibri" w:hAnsi="Calibri" w:cs="Calibri"/>
          <w:vanish/>
          <w:color w:val="808080"/>
          <w:sz w:val="16"/>
          <w:szCs w:val="16"/>
          <w:lang w:val="en-AU"/>
        </w:rPr>
      </w:pPr>
    </w:p>
    <w:p w14:paraId="04DAF201" w14:textId="77777777" w:rsidR="006831CB"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 xml:space="preserve">In this the final year of the ten-year GWMP, </w:t>
      </w:r>
      <w:r w:rsidR="20FE441B" w:rsidRPr="3CBC6B5A">
        <w:rPr>
          <w:rFonts w:ascii="Calibri" w:eastAsia="Calibri" w:hAnsi="Calibri" w:cs="Calibri"/>
          <w:lang w:val="en-AU"/>
        </w:rPr>
        <w:t xml:space="preserve">excellent progress </w:t>
      </w:r>
      <w:r w:rsidR="7210FFD1" w:rsidRPr="3CBC6B5A">
        <w:rPr>
          <w:rFonts w:ascii="Calibri" w:eastAsia="Calibri" w:hAnsi="Calibri" w:cs="Calibri"/>
          <w:lang w:val="en-AU"/>
        </w:rPr>
        <w:t>was made with 13 actions completed, including 6 short</w:t>
      </w:r>
      <w:r w:rsidR="29F86725" w:rsidRPr="3CBC6B5A">
        <w:rPr>
          <w:rFonts w:ascii="Calibri" w:eastAsia="Calibri" w:hAnsi="Calibri" w:cs="Calibri"/>
          <w:lang w:val="en-AU"/>
        </w:rPr>
        <w:t>-</w:t>
      </w:r>
      <w:r w:rsidR="7210FFD1" w:rsidRPr="3CBC6B5A">
        <w:rPr>
          <w:rFonts w:ascii="Calibri" w:eastAsia="Calibri" w:hAnsi="Calibri" w:cs="Calibri"/>
          <w:lang w:val="en-AU"/>
        </w:rPr>
        <w:t>term and 7 medium</w:t>
      </w:r>
      <w:r w:rsidR="7E830315" w:rsidRPr="3CBC6B5A">
        <w:rPr>
          <w:rFonts w:ascii="Calibri" w:eastAsia="Calibri" w:hAnsi="Calibri" w:cs="Calibri"/>
          <w:lang w:val="en-AU"/>
        </w:rPr>
        <w:t>-</w:t>
      </w:r>
      <w:r w:rsidR="7210FFD1" w:rsidRPr="3CBC6B5A">
        <w:rPr>
          <w:rFonts w:ascii="Calibri" w:eastAsia="Calibri" w:hAnsi="Calibri" w:cs="Calibri"/>
          <w:lang w:val="en-AU"/>
        </w:rPr>
        <w:t>term actions</w:t>
      </w:r>
      <w:r w:rsidR="20FE441B" w:rsidRPr="3CBC6B5A">
        <w:rPr>
          <w:rFonts w:ascii="Calibri" w:eastAsia="Calibri" w:hAnsi="Calibri" w:cs="Calibri"/>
          <w:lang w:val="en-AU"/>
        </w:rPr>
        <w:t>.</w:t>
      </w:r>
      <w:r w:rsidR="0101C253" w:rsidRPr="3CBC6B5A">
        <w:rPr>
          <w:rFonts w:ascii="Calibri" w:eastAsia="Calibri" w:hAnsi="Calibri" w:cs="Calibri"/>
          <w:lang w:val="en-AU"/>
        </w:rPr>
        <w:t xml:space="preserve"> </w:t>
      </w:r>
    </w:p>
    <w:p w14:paraId="5E82C57C" w14:textId="77777777" w:rsidR="006831CB" w:rsidRDefault="006831CB" w:rsidP="004F0FC1">
      <w:pPr>
        <w:spacing w:line="276" w:lineRule="auto"/>
        <w:rPr>
          <w:rFonts w:ascii="Calibri" w:eastAsia="Calibri" w:hAnsi="Calibri" w:cs="Calibri"/>
          <w:lang w:val="en-AU"/>
        </w:rPr>
      </w:pPr>
    </w:p>
    <w:p w14:paraId="59DF1DEE" w14:textId="77777777" w:rsidR="006831CB"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 xml:space="preserve">Some of the </w:t>
      </w:r>
      <w:r w:rsidR="6E3BF12C" w:rsidRPr="3CBC6B5A">
        <w:rPr>
          <w:rFonts w:ascii="Calibri" w:eastAsia="Calibri" w:hAnsi="Calibri" w:cs="Calibri"/>
          <w:lang w:val="en-AU"/>
        </w:rPr>
        <w:t>key achievements</w:t>
      </w:r>
      <w:r w:rsidR="0A81F435" w:rsidRPr="3CBC6B5A">
        <w:rPr>
          <w:rFonts w:ascii="Calibri" w:eastAsia="Calibri" w:hAnsi="Calibri" w:cs="Calibri"/>
          <w:lang w:val="en-AU"/>
        </w:rPr>
        <w:t xml:space="preserve"> </w:t>
      </w:r>
      <w:r w:rsidR="02446C2E" w:rsidRPr="3CBC6B5A">
        <w:rPr>
          <w:rFonts w:ascii="Calibri" w:eastAsia="Calibri" w:hAnsi="Calibri" w:cs="Calibri"/>
          <w:lang w:val="en-AU"/>
        </w:rPr>
        <w:t>in 2021</w:t>
      </w:r>
      <w:r w:rsidR="0A81F435" w:rsidRPr="3CBC6B5A">
        <w:rPr>
          <w:rFonts w:ascii="Calibri" w:eastAsia="Calibri" w:hAnsi="Calibri" w:cs="Calibri"/>
          <w:lang w:val="en-AU"/>
        </w:rPr>
        <w:t xml:space="preserve"> </w:t>
      </w:r>
      <w:r w:rsidR="71FFC8EE" w:rsidRPr="3CBC6B5A">
        <w:rPr>
          <w:rFonts w:ascii="Calibri" w:eastAsia="Calibri" w:hAnsi="Calibri" w:cs="Calibri"/>
          <w:lang w:val="en-AU"/>
        </w:rPr>
        <w:t>include:</w:t>
      </w:r>
      <w:r w:rsidR="6E3BF12C" w:rsidRPr="3CBC6B5A">
        <w:rPr>
          <w:rFonts w:ascii="Calibri" w:eastAsia="Calibri" w:hAnsi="Calibri" w:cs="Calibri"/>
          <w:lang w:val="en-AU"/>
        </w:rPr>
        <w:t xml:space="preserve"> </w:t>
      </w:r>
    </w:p>
    <w:p w14:paraId="1E7EEB43" w14:textId="77777777" w:rsidR="006831CB" w:rsidRDefault="00690FDD" w:rsidP="004F0FC1">
      <w:pPr>
        <w:numPr>
          <w:ilvl w:val="0"/>
          <w:numId w:val="39"/>
        </w:numPr>
        <w:spacing w:line="276" w:lineRule="auto"/>
        <w:rPr>
          <w:rFonts w:ascii="Calibri" w:eastAsia="Calibri" w:hAnsi="Calibri" w:cs="Calibri"/>
          <w:lang w:val="en-AU"/>
        </w:rPr>
      </w:pPr>
      <w:r w:rsidRPr="3CBC6B5A">
        <w:rPr>
          <w:rFonts w:ascii="Calibri" w:eastAsia="Calibri" w:hAnsi="Calibri" w:cs="Calibri"/>
          <w:lang w:val="en-AU"/>
        </w:rPr>
        <w:t xml:space="preserve">The Whittlesea Community Farm and Food Collective has been set up as a pilot program pending planning permit approval (lodged 27/10/21). The Collective received $2.4m in funding for the development of the community farm ($1.5m from the Department of Environment Land Water and Planning, $300k each from Yarra Valley Water, City of Whittlesea and Melbourne Polytechnic). The community farm originally intended to demonstrate innovative sustainable farming practices, increase food security through provision of food and provide an opportunity for residents to learn about local, sustainable food production. Detailed feasibility assessments have now led to an expansion of activity to also include demonstration of sustainable land management and cultural land conservation practices </w:t>
      </w:r>
      <w:r w:rsidR="1AB2CE47">
        <w:rPr>
          <w:rFonts w:ascii="Calibri" w:hAnsi="Calibri"/>
          <w:szCs w:val="20"/>
          <w:lang w:val="en-AU"/>
        </w:rPr>
        <w:t>(Actions L07 and L28).</w:t>
      </w:r>
    </w:p>
    <w:p w14:paraId="5028E6FD" w14:textId="77777777" w:rsidR="2B02638F" w:rsidRDefault="00690FDD" w:rsidP="004F0FC1">
      <w:pPr>
        <w:numPr>
          <w:ilvl w:val="0"/>
          <w:numId w:val="39"/>
        </w:numPr>
        <w:spacing w:line="276" w:lineRule="auto"/>
        <w:rPr>
          <w:rFonts w:ascii="Calibri" w:eastAsia="Calibri" w:hAnsi="Calibri" w:cs="Calibri"/>
          <w:color w:val="000000"/>
          <w:szCs w:val="20"/>
          <w:lang w:val="en-AU"/>
        </w:rPr>
      </w:pPr>
      <w:r>
        <w:rPr>
          <w:rFonts w:ascii="Calibri" w:hAnsi="Calibri"/>
          <w:szCs w:val="20"/>
          <w:lang w:val="en-AU"/>
        </w:rPr>
        <w:t xml:space="preserve">To better support farming in the Whittlesea Green Wedge, Council made a submission to the State Government’s </w:t>
      </w:r>
      <w:r w:rsidRPr="3CBC6B5A">
        <w:rPr>
          <w:rFonts w:ascii="Calibri" w:hAnsi="Calibri"/>
          <w:i/>
          <w:iCs/>
          <w:szCs w:val="20"/>
          <w:lang w:val="en-AU"/>
        </w:rPr>
        <w:t xml:space="preserve">Planning for Melbourne's Green Wedges and Agricultural Land review </w:t>
      </w:r>
      <w:r>
        <w:rPr>
          <w:rFonts w:ascii="Calibri" w:hAnsi="Calibri"/>
          <w:szCs w:val="20"/>
          <w:lang w:val="en-AU"/>
        </w:rPr>
        <w:t xml:space="preserve">project on 3 Feb 2021. The submission </w:t>
      </w:r>
      <w:r w:rsidR="6E3380BD">
        <w:rPr>
          <w:rFonts w:ascii="Calibri" w:hAnsi="Calibri"/>
          <w:szCs w:val="20"/>
          <w:lang w:val="en-AU"/>
        </w:rPr>
        <w:t>supported</w:t>
      </w:r>
      <w:r w:rsidR="694A556A">
        <w:rPr>
          <w:rFonts w:ascii="Calibri" w:hAnsi="Calibri"/>
          <w:szCs w:val="20"/>
          <w:lang w:val="en-AU"/>
        </w:rPr>
        <w:t xml:space="preserve"> </w:t>
      </w:r>
      <w:r w:rsidR="125AEB98">
        <w:rPr>
          <w:rFonts w:ascii="Calibri" w:hAnsi="Calibri"/>
          <w:szCs w:val="20"/>
          <w:lang w:val="en-AU"/>
        </w:rPr>
        <w:t xml:space="preserve">proposals to </w:t>
      </w:r>
      <w:r w:rsidR="6E3380BD">
        <w:rPr>
          <w:rFonts w:ascii="Calibri" w:hAnsi="Calibri"/>
          <w:szCs w:val="20"/>
          <w:lang w:val="en-AU"/>
        </w:rPr>
        <w:t>strengthen</w:t>
      </w:r>
      <w:r w:rsidR="0C1FC1BE">
        <w:rPr>
          <w:rFonts w:ascii="Calibri" w:hAnsi="Calibri"/>
          <w:szCs w:val="20"/>
          <w:lang w:val="en-AU"/>
        </w:rPr>
        <w:t xml:space="preserve"> the</w:t>
      </w:r>
      <w:r w:rsidR="6E3380BD">
        <w:rPr>
          <w:rFonts w:ascii="Calibri" w:hAnsi="Calibri"/>
          <w:szCs w:val="20"/>
          <w:lang w:val="en-AU"/>
        </w:rPr>
        <w:t xml:space="preserve"> legislative and policy fr</w:t>
      </w:r>
      <w:r w:rsidR="23E96DBA">
        <w:rPr>
          <w:rFonts w:ascii="Calibri" w:hAnsi="Calibri"/>
          <w:szCs w:val="20"/>
          <w:lang w:val="en-AU"/>
        </w:rPr>
        <w:t>a</w:t>
      </w:r>
      <w:r w:rsidR="6E3380BD">
        <w:rPr>
          <w:rFonts w:ascii="Calibri" w:hAnsi="Calibri"/>
          <w:szCs w:val="20"/>
          <w:lang w:val="en-AU"/>
        </w:rPr>
        <w:t xml:space="preserve">mework for </w:t>
      </w:r>
      <w:r w:rsidR="7FEC9052">
        <w:rPr>
          <w:rFonts w:ascii="Calibri" w:hAnsi="Calibri"/>
          <w:szCs w:val="20"/>
          <w:lang w:val="en-AU"/>
        </w:rPr>
        <w:t>Green Wedges</w:t>
      </w:r>
      <w:r w:rsidR="2FD11F73">
        <w:rPr>
          <w:rFonts w:ascii="Calibri" w:hAnsi="Calibri"/>
          <w:szCs w:val="20"/>
          <w:lang w:val="en-AU"/>
        </w:rPr>
        <w:t xml:space="preserve"> to </w:t>
      </w:r>
      <w:r>
        <w:rPr>
          <w:rFonts w:ascii="Calibri" w:hAnsi="Calibri"/>
          <w:szCs w:val="20"/>
          <w:lang w:val="en-AU"/>
        </w:rPr>
        <w:t>better support farming</w:t>
      </w:r>
      <w:r w:rsidR="11C957A8">
        <w:rPr>
          <w:rFonts w:ascii="Calibri" w:hAnsi="Calibri"/>
          <w:szCs w:val="20"/>
          <w:lang w:val="en-AU"/>
        </w:rPr>
        <w:t>, including</w:t>
      </w:r>
      <w:r>
        <w:rPr>
          <w:rFonts w:ascii="Calibri" w:hAnsi="Calibri"/>
          <w:szCs w:val="20"/>
          <w:lang w:val="en-AU"/>
        </w:rPr>
        <w:t xml:space="preserve"> agribusiness and the </w:t>
      </w:r>
      <w:r w:rsidR="608A2611">
        <w:rPr>
          <w:rFonts w:ascii="Calibri" w:hAnsi="Calibri"/>
          <w:szCs w:val="20"/>
          <w:lang w:val="en-AU"/>
        </w:rPr>
        <w:t>‘</w:t>
      </w:r>
      <w:r>
        <w:rPr>
          <w:rFonts w:ascii="Calibri" w:hAnsi="Calibri"/>
          <w:szCs w:val="20"/>
          <w:lang w:val="en-AU"/>
        </w:rPr>
        <w:t>right to farm</w:t>
      </w:r>
      <w:r w:rsidR="18F55BB8">
        <w:rPr>
          <w:rFonts w:ascii="Calibri" w:hAnsi="Calibri"/>
          <w:szCs w:val="20"/>
          <w:lang w:val="en-AU"/>
        </w:rPr>
        <w:t>’ where zoning supports agricultural uses as a primary purpose</w:t>
      </w:r>
      <w:r>
        <w:rPr>
          <w:rFonts w:ascii="Calibri" w:hAnsi="Calibri"/>
          <w:szCs w:val="20"/>
          <w:lang w:val="en-AU"/>
        </w:rPr>
        <w:t xml:space="preserve">. The State Government is anticipated to release their consultation findings and next steps </w:t>
      </w:r>
      <w:r w:rsidR="04568700">
        <w:rPr>
          <w:rFonts w:ascii="Calibri" w:hAnsi="Calibri"/>
          <w:szCs w:val="20"/>
          <w:lang w:val="en-AU"/>
        </w:rPr>
        <w:t xml:space="preserve">shortly </w:t>
      </w:r>
      <w:r>
        <w:rPr>
          <w:rFonts w:ascii="Calibri" w:hAnsi="Calibri"/>
          <w:szCs w:val="20"/>
          <w:lang w:val="en-AU"/>
        </w:rPr>
        <w:t>(Action L11).</w:t>
      </w:r>
    </w:p>
    <w:p w14:paraId="42F2735A" w14:textId="77777777" w:rsidR="006831CB" w:rsidRDefault="00690FDD" w:rsidP="004F0FC1">
      <w:pPr>
        <w:numPr>
          <w:ilvl w:val="0"/>
          <w:numId w:val="39"/>
        </w:numPr>
        <w:spacing w:line="276" w:lineRule="auto"/>
        <w:rPr>
          <w:rFonts w:ascii="Calibri" w:eastAsia="Calibri" w:hAnsi="Calibri" w:cs="Calibri"/>
          <w:color w:val="000000"/>
          <w:lang w:val="en-AU"/>
        </w:rPr>
      </w:pPr>
      <w:r w:rsidRPr="3CBC6B5A">
        <w:rPr>
          <w:rFonts w:ascii="Calibri" w:eastAsia="Calibri" w:hAnsi="Calibri" w:cs="Calibri"/>
          <w:lang w:val="en-AU"/>
        </w:rPr>
        <w:t xml:space="preserve">The City of Whittlesea has successfully advocated to State Government for commitment to a business case on the potential development of the Melbourne Food and Innovation Export Hub (MFIX) (formerly identified as Epping Food Hub), which has been identified as an economic development opportunity arising from the </w:t>
      </w:r>
      <w:r w:rsidRPr="3CBC6B5A">
        <w:rPr>
          <w:rFonts w:ascii="Calibri" w:eastAsia="Calibri" w:hAnsi="Calibri" w:cs="Calibri"/>
          <w:lang w:val="en-AU"/>
        </w:rPr>
        <w:lastRenderedPageBreak/>
        <w:t>relocation of the Melbourne Wholesale Fruit and Vegetable Market to Epping. MFIX would provide a strategic nexus for collaboration and innovation across the Victorian food industry ecosystem. The MFIX hub could support the use of agricultural land in the municipality and potentially improve the operations of food industry businesses throughout the food supply chain, increasing efficiencies and providing a meaningful contribution to Victoria’s economic growth. The City of Whittlesea will continue to advocate for its development and has been engaged by State Government as part of completion of the business case</w:t>
      </w:r>
      <w:r w:rsidR="28C39367" w:rsidRPr="3CBC6B5A">
        <w:rPr>
          <w:rFonts w:ascii="Calibri" w:hAnsi="Calibri"/>
          <w:sz w:val="28"/>
          <w:szCs w:val="28"/>
          <w:lang w:val="en-AU"/>
        </w:rPr>
        <w:t xml:space="preserve"> </w:t>
      </w:r>
      <w:r w:rsidR="28C39367" w:rsidRPr="3CBC6B5A">
        <w:rPr>
          <w:rFonts w:ascii="Calibri" w:hAnsi="Calibri"/>
          <w:szCs w:val="20"/>
          <w:lang w:val="en-AU"/>
        </w:rPr>
        <w:t xml:space="preserve">(Action L08). </w:t>
      </w:r>
    </w:p>
    <w:p w14:paraId="37A02F1E" w14:textId="77777777" w:rsidR="006831CB" w:rsidRDefault="00690FDD" w:rsidP="004F0FC1">
      <w:pPr>
        <w:numPr>
          <w:ilvl w:val="0"/>
          <w:numId w:val="39"/>
        </w:numPr>
        <w:spacing w:line="276" w:lineRule="auto"/>
        <w:rPr>
          <w:rFonts w:ascii="Calibri" w:eastAsia="Calibri" w:hAnsi="Calibri" w:cs="Calibri"/>
          <w:color w:val="000000"/>
          <w:lang w:val="en-AU"/>
        </w:rPr>
      </w:pPr>
      <w:r w:rsidRPr="3CBC6B5A">
        <w:rPr>
          <w:rFonts w:ascii="Calibri" w:eastAsia="Calibri" w:hAnsi="Calibri" w:cs="Calibri"/>
          <w:lang w:val="en-AU"/>
        </w:rPr>
        <w:t xml:space="preserve">Council has continued to support the viability and development of Whittlesea Township businesses that service the Green Wedge through the availability of mentoring, campaigns such as Dinner on Us, Shop Local, Choose Your Own Adventure, Christmas on Church, Winter Weekends event and other actions under the Tourism Strategy 2014-2019. Council also continues to provide support to and sponsor the Whittlesea Agricultural Show and helped the Friends of </w:t>
      </w:r>
      <w:proofErr w:type="spellStart"/>
      <w:r w:rsidRPr="3CBC6B5A">
        <w:rPr>
          <w:rFonts w:ascii="Calibri" w:eastAsia="Calibri" w:hAnsi="Calibri" w:cs="Calibri"/>
          <w:lang w:val="en-AU"/>
        </w:rPr>
        <w:t>Toorourrong</w:t>
      </w:r>
      <w:proofErr w:type="spellEnd"/>
      <w:r w:rsidRPr="3CBC6B5A">
        <w:rPr>
          <w:rFonts w:ascii="Calibri" w:eastAsia="Calibri" w:hAnsi="Calibri" w:cs="Calibri"/>
          <w:lang w:val="en-AU"/>
        </w:rPr>
        <w:t xml:space="preserve"> develop and implement the inaugural Table of Plenty event</w:t>
      </w:r>
      <w:r w:rsidR="131418CB" w:rsidRPr="3CBC6B5A">
        <w:rPr>
          <w:rFonts w:ascii="Calibri" w:hAnsi="Calibri"/>
          <w:sz w:val="28"/>
          <w:szCs w:val="28"/>
          <w:lang w:val="en-AU"/>
        </w:rPr>
        <w:t xml:space="preserve"> </w:t>
      </w:r>
      <w:r w:rsidR="131418CB">
        <w:rPr>
          <w:rFonts w:ascii="Calibri" w:hAnsi="Calibri"/>
          <w:szCs w:val="20"/>
          <w:lang w:val="en-AU"/>
        </w:rPr>
        <w:t>(Action P08).</w:t>
      </w:r>
    </w:p>
    <w:p w14:paraId="01352369" w14:textId="77777777" w:rsidR="006831CB" w:rsidRPr="0098141A" w:rsidRDefault="00690FDD" w:rsidP="004F0FC1">
      <w:pPr>
        <w:numPr>
          <w:ilvl w:val="0"/>
          <w:numId w:val="39"/>
        </w:numPr>
        <w:spacing w:line="276" w:lineRule="auto"/>
        <w:rPr>
          <w:rFonts w:ascii="Calibri" w:eastAsia="Calibri" w:hAnsi="Calibri" w:cs="Calibri"/>
          <w:color w:val="000000"/>
          <w:szCs w:val="20"/>
          <w:lang w:val="en-AU"/>
        </w:rPr>
      </w:pPr>
      <w:r>
        <w:rPr>
          <w:rFonts w:ascii="Calibri" w:hAnsi="Calibri"/>
          <w:szCs w:val="20"/>
          <w:lang w:val="en-AU"/>
        </w:rPr>
        <w:t>To promote the value and significance of ecosystems on Council owned land,</w:t>
      </w:r>
      <w:r w:rsidR="1FD1104C">
        <w:rPr>
          <w:rFonts w:ascii="Calibri" w:hAnsi="Calibri"/>
          <w:szCs w:val="20"/>
          <w:lang w:val="en-AU"/>
        </w:rPr>
        <w:t xml:space="preserve"> Council has developed a f</w:t>
      </w:r>
      <w:r w:rsidR="0B329683">
        <w:rPr>
          <w:rFonts w:ascii="Calibri" w:hAnsi="Calibri"/>
          <w:szCs w:val="20"/>
          <w:lang w:val="en-AU"/>
        </w:rPr>
        <w:t xml:space="preserve">our year works plan for the roll out of site based, wayfinding and interpretive signage for all of Council’s 60 conservation reserves. </w:t>
      </w:r>
      <w:r w:rsidR="4C9E6FE4">
        <w:rPr>
          <w:rFonts w:ascii="Calibri" w:hAnsi="Calibri"/>
          <w:szCs w:val="20"/>
          <w:lang w:val="en-AU"/>
        </w:rPr>
        <w:t xml:space="preserve">The Tier 1 conservation reserves with the highest biodiversity values and opportunities for engagement are proposed to have interpretive materials and an online ‘Story Maps’ platform. </w:t>
      </w:r>
      <w:r w:rsidR="0B9B8ACF">
        <w:rPr>
          <w:rFonts w:ascii="Calibri" w:hAnsi="Calibri"/>
          <w:szCs w:val="20"/>
          <w:lang w:val="en-AU"/>
        </w:rPr>
        <w:t>Deliver</w:t>
      </w:r>
      <w:r w:rsidR="033BEE0B">
        <w:rPr>
          <w:rFonts w:ascii="Calibri" w:hAnsi="Calibri"/>
          <w:szCs w:val="20"/>
          <w:lang w:val="en-AU"/>
        </w:rPr>
        <w:t>y</w:t>
      </w:r>
      <w:r w:rsidR="38BDE025">
        <w:rPr>
          <w:rFonts w:ascii="Calibri" w:hAnsi="Calibri"/>
          <w:szCs w:val="20"/>
          <w:lang w:val="en-AU"/>
        </w:rPr>
        <w:t xml:space="preserve"> of this initiative is under consideration</w:t>
      </w:r>
      <w:r w:rsidR="033BEE0B">
        <w:rPr>
          <w:rFonts w:ascii="Calibri" w:hAnsi="Calibri"/>
          <w:szCs w:val="20"/>
          <w:lang w:val="en-AU"/>
        </w:rPr>
        <w:t xml:space="preserve"> </w:t>
      </w:r>
      <w:r w:rsidR="5177C27C">
        <w:rPr>
          <w:rFonts w:ascii="Calibri" w:hAnsi="Calibri"/>
          <w:szCs w:val="20"/>
          <w:lang w:val="en-AU"/>
        </w:rPr>
        <w:t xml:space="preserve">as part of </w:t>
      </w:r>
      <w:r w:rsidR="033BEE0B">
        <w:rPr>
          <w:rFonts w:ascii="Calibri" w:hAnsi="Calibri"/>
          <w:szCs w:val="20"/>
          <w:lang w:val="en-AU"/>
        </w:rPr>
        <w:t>Council</w:t>
      </w:r>
      <w:r w:rsidR="74BAC8D3">
        <w:rPr>
          <w:rFonts w:ascii="Calibri" w:hAnsi="Calibri"/>
          <w:szCs w:val="20"/>
          <w:lang w:val="en-AU"/>
        </w:rPr>
        <w:t>’s</w:t>
      </w:r>
      <w:r w:rsidR="0B329683">
        <w:rPr>
          <w:rFonts w:ascii="Calibri" w:hAnsi="Calibri"/>
          <w:szCs w:val="20"/>
          <w:lang w:val="en-AU"/>
        </w:rPr>
        <w:t xml:space="preserve"> </w:t>
      </w:r>
      <w:r w:rsidR="673BF1FF">
        <w:rPr>
          <w:rFonts w:ascii="Calibri" w:hAnsi="Calibri"/>
          <w:szCs w:val="20"/>
          <w:lang w:val="en-AU"/>
        </w:rPr>
        <w:t xml:space="preserve">New Works Program for 2022/2023 </w:t>
      </w:r>
      <w:r w:rsidR="0B329683">
        <w:rPr>
          <w:rFonts w:ascii="Calibri" w:hAnsi="Calibri"/>
          <w:szCs w:val="20"/>
          <w:lang w:val="en-AU"/>
        </w:rPr>
        <w:t>(Action B14).</w:t>
      </w:r>
    </w:p>
    <w:p w14:paraId="75604C01" w14:textId="77777777" w:rsidR="006831CB" w:rsidRDefault="00690FDD" w:rsidP="004F0FC1">
      <w:pPr>
        <w:numPr>
          <w:ilvl w:val="0"/>
          <w:numId w:val="39"/>
        </w:numPr>
        <w:spacing w:line="276" w:lineRule="auto"/>
        <w:rPr>
          <w:rFonts w:ascii="Calibri" w:eastAsia="Calibri" w:hAnsi="Calibri" w:cs="Calibri"/>
          <w:szCs w:val="20"/>
          <w:lang w:val="en-AU"/>
        </w:rPr>
      </w:pPr>
      <w:r>
        <w:rPr>
          <w:rFonts w:ascii="Calibri" w:hAnsi="Calibri"/>
          <w:szCs w:val="20"/>
          <w:lang w:val="en-AU"/>
        </w:rPr>
        <w:t>To better understand community perceptions of local parks and user needs a</w:t>
      </w:r>
      <w:r w:rsidR="0B329683">
        <w:rPr>
          <w:rFonts w:ascii="Calibri" w:hAnsi="Calibri"/>
          <w:szCs w:val="20"/>
          <w:lang w:val="en-AU"/>
        </w:rPr>
        <w:t xml:space="preserve"> consultant was engaged to undertake 400 user satisfaction surveys across 31 Neighbourhood Parks. </w:t>
      </w:r>
      <w:r w:rsidR="67FC892F">
        <w:rPr>
          <w:rFonts w:ascii="Calibri" w:hAnsi="Calibri"/>
          <w:szCs w:val="20"/>
          <w:lang w:val="en-AU"/>
        </w:rPr>
        <w:t xml:space="preserve"> </w:t>
      </w:r>
      <w:r w:rsidR="0B329683">
        <w:rPr>
          <w:rFonts w:ascii="Calibri" w:hAnsi="Calibri"/>
          <w:szCs w:val="20"/>
          <w:lang w:val="en-AU"/>
        </w:rPr>
        <w:t>Th</w:t>
      </w:r>
      <w:r w:rsidR="6DEE0EBE">
        <w:rPr>
          <w:rFonts w:ascii="Calibri" w:hAnsi="Calibri"/>
          <w:szCs w:val="20"/>
          <w:lang w:val="en-AU"/>
        </w:rPr>
        <w:t>is research</w:t>
      </w:r>
      <w:r w:rsidR="0B329683">
        <w:rPr>
          <w:rFonts w:ascii="Calibri" w:hAnsi="Calibri"/>
          <w:szCs w:val="20"/>
          <w:lang w:val="en-AU"/>
        </w:rPr>
        <w:t xml:space="preserve"> highlighted community views of Council's maintenance being below regional and Melbourne average standards, with community concerns and perceptions of safety in public open space high for night-time use of parks. This has informed the Service Review for the Parks and City Forest area, and improvements to maintenance standards.  It has also informed funding priorities for further maintenance, signage and lighting (Action P18).</w:t>
      </w:r>
    </w:p>
    <w:p w14:paraId="558A5A56" w14:textId="77777777" w:rsidR="36C5BD16" w:rsidRDefault="00690FDD" w:rsidP="004F0FC1">
      <w:pPr>
        <w:numPr>
          <w:ilvl w:val="0"/>
          <w:numId w:val="39"/>
        </w:numPr>
        <w:spacing w:line="276" w:lineRule="auto"/>
        <w:rPr>
          <w:rFonts w:ascii="Calibri" w:eastAsia="Calibri" w:hAnsi="Calibri" w:cs="Calibri"/>
          <w:lang w:val="en-AU" w:eastAsia="en-AU"/>
        </w:rPr>
      </w:pPr>
      <w:r w:rsidRPr="3CBC6B5A">
        <w:rPr>
          <w:rFonts w:ascii="Calibri" w:hAnsi="Calibri"/>
          <w:szCs w:val="20"/>
          <w:lang w:val="en-AU" w:eastAsia="en-AU"/>
        </w:rPr>
        <w:t xml:space="preserve">Council formed a partnership with the Wurundjeri </w:t>
      </w:r>
      <w:r w:rsidR="273FE2EA" w:rsidRPr="3CBC6B5A">
        <w:rPr>
          <w:rFonts w:ascii="Calibri" w:hAnsi="Calibri"/>
          <w:szCs w:val="20"/>
          <w:lang w:val="en-AU" w:eastAsia="en-AU"/>
        </w:rPr>
        <w:t>and</w:t>
      </w:r>
      <w:r w:rsidRPr="3CBC6B5A">
        <w:rPr>
          <w:rFonts w:ascii="Calibri" w:hAnsi="Calibri"/>
          <w:szCs w:val="20"/>
          <w:lang w:val="en-AU" w:eastAsia="en-AU"/>
        </w:rPr>
        <w:t xml:space="preserve"> </w:t>
      </w:r>
      <w:proofErr w:type="spellStart"/>
      <w:r w:rsidRPr="3CBC6B5A">
        <w:rPr>
          <w:rFonts w:ascii="Calibri" w:hAnsi="Calibri"/>
          <w:szCs w:val="20"/>
          <w:lang w:val="en-AU" w:eastAsia="en-AU"/>
        </w:rPr>
        <w:t>Taungurung</w:t>
      </w:r>
      <w:proofErr w:type="spellEnd"/>
      <w:r w:rsidRPr="3CBC6B5A">
        <w:rPr>
          <w:rFonts w:ascii="Calibri" w:hAnsi="Calibri"/>
          <w:szCs w:val="20"/>
          <w:lang w:val="en-AU" w:eastAsia="en-AU"/>
        </w:rPr>
        <w:t xml:space="preserve"> </w:t>
      </w:r>
      <w:r w:rsidR="7ED60CCB" w:rsidRPr="3CBC6B5A">
        <w:rPr>
          <w:rFonts w:ascii="Calibri" w:hAnsi="Calibri"/>
          <w:szCs w:val="20"/>
          <w:lang w:val="en-AU" w:eastAsia="en-AU"/>
        </w:rPr>
        <w:t>Registered Aboriginal Part</w:t>
      </w:r>
      <w:r w:rsidR="174F706A" w:rsidRPr="3CBC6B5A">
        <w:rPr>
          <w:rFonts w:ascii="Calibri" w:hAnsi="Calibri"/>
          <w:szCs w:val="20"/>
          <w:lang w:val="en-AU" w:eastAsia="en-AU"/>
        </w:rPr>
        <w:t>ies</w:t>
      </w:r>
      <w:r w:rsidR="7ED60CCB" w:rsidRPr="3CBC6B5A">
        <w:rPr>
          <w:rFonts w:ascii="Calibri" w:hAnsi="Calibri"/>
          <w:szCs w:val="20"/>
          <w:lang w:val="en-AU" w:eastAsia="en-AU"/>
        </w:rPr>
        <w:t xml:space="preserve"> (</w:t>
      </w:r>
      <w:r w:rsidRPr="3CBC6B5A">
        <w:rPr>
          <w:rFonts w:ascii="Calibri" w:hAnsi="Calibri"/>
          <w:szCs w:val="20"/>
          <w:lang w:val="en-AU" w:eastAsia="en-AU"/>
        </w:rPr>
        <w:t>RAP</w:t>
      </w:r>
      <w:r w:rsidR="798C76ED" w:rsidRPr="3CBC6B5A">
        <w:rPr>
          <w:rFonts w:ascii="Calibri" w:hAnsi="Calibri"/>
          <w:szCs w:val="20"/>
          <w:lang w:val="en-AU" w:eastAsia="en-AU"/>
        </w:rPr>
        <w:t>)</w:t>
      </w:r>
      <w:r w:rsidRPr="3CBC6B5A">
        <w:rPr>
          <w:rFonts w:ascii="Calibri" w:hAnsi="Calibri"/>
          <w:szCs w:val="20"/>
          <w:lang w:val="en-AU" w:eastAsia="en-AU"/>
        </w:rPr>
        <w:t xml:space="preserve"> </w:t>
      </w:r>
      <w:r w:rsidR="6963946E" w:rsidRPr="3CBC6B5A">
        <w:rPr>
          <w:rFonts w:ascii="Calibri" w:hAnsi="Calibri"/>
          <w:szCs w:val="20"/>
          <w:lang w:val="en-AU" w:eastAsia="en-AU"/>
        </w:rPr>
        <w:t>to undertake a</w:t>
      </w:r>
      <w:r w:rsidRPr="3CBC6B5A">
        <w:rPr>
          <w:rFonts w:ascii="Calibri" w:hAnsi="Calibri"/>
          <w:szCs w:val="20"/>
          <w:lang w:val="en-AU" w:eastAsia="en-AU"/>
        </w:rPr>
        <w:t xml:space="preserve">n </w:t>
      </w:r>
      <w:r w:rsidRPr="3CBC6B5A">
        <w:rPr>
          <w:rFonts w:ascii="Calibri" w:hAnsi="Calibri"/>
          <w:i/>
          <w:iCs/>
          <w:szCs w:val="20"/>
          <w:lang w:val="en-AU" w:eastAsia="en-AU"/>
        </w:rPr>
        <w:t>Aboriginal Heritage Stud</w:t>
      </w:r>
      <w:r w:rsidR="2D24D00C" w:rsidRPr="3CBC6B5A">
        <w:rPr>
          <w:rFonts w:ascii="Calibri" w:hAnsi="Calibri"/>
          <w:i/>
          <w:iCs/>
          <w:szCs w:val="20"/>
          <w:lang w:val="en-AU" w:eastAsia="en-AU"/>
        </w:rPr>
        <w:t>y</w:t>
      </w:r>
      <w:r w:rsidRPr="3CBC6B5A">
        <w:rPr>
          <w:rFonts w:ascii="Calibri" w:hAnsi="Calibri"/>
          <w:szCs w:val="20"/>
          <w:lang w:val="en-AU" w:eastAsia="en-AU"/>
        </w:rPr>
        <w:t xml:space="preserve">. </w:t>
      </w:r>
      <w:r w:rsidR="6919598B" w:rsidRPr="3CBC6B5A">
        <w:rPr>
          <w:rFonts w:ascii="Calibri" w:hAnsi="Calibri"/>
          <w:szCs w:val="20"/>
          <w:lang w:val="en-AU" w:eastAsia="en-AU"/>
        </w:rPr>
        <w:t xml:space="preserve">Scoping of the AHS was complete in 2021 with Stage 1 to commence in February 2022. </w:t>
      </w:r>
      <w:r w:rsidRPr="3CBC6B5A">
        <w:rPr>
          <w:rFonts w:ascii="Calibri" w:hAnsi="Calibri"/>
          <w:szCs w:val="20"/>
          <w:lang w:val="en-AU" w:eastAsia="en-AU"/>
        </w:rPr>
        <w:t xml:space="preserve">The AHS is a cultural values and cultural landscapes study that will </w:t>
      </w:r>
      <w:r w:rsidR="4C0FA0FD" w:rsidRPr="3CBC6B5A">
        <w:rPr>
          <w:rFonts w:ascii="Calibri" w:hAnsi="Calibri"/>
          <w:szCs w:val="20"/>
          <w:lang w:val="en-AU" w:eastAsia="en-AU"/>
        </w:rPr>
        <w:t>inform a broad range of work within Council on the identification and protection of tangible and intangible Aboriginal Cultural Heritage at a local government level</w:t>
      </w:r>
      <w:r w:rsidRPr="3CBC6B5A">
        <w:rPr>
          <w:rFonts w:ascii="Calibri" w:hAnsi="Calibri"/>
          <w:szCs w:val="20"/>
          <w:lang w:val="en-AU" w:eastAsia="en-AU"/>
        </w:rPr>
        <w:t xml:space="preserve">. It will </w:t>
      </w:r>
      <w:r w:rsidR="3C688D0C" w:rsidRPr="3CBC6B5A">
        <w:rPr>
          <w:rFonts w:ascii="Calibri" w:hAnsi="Calibri"/>
          <w:szCs w:val="20"/>
          <w:lang w:val="en-AU" w:eastAsia="en-AU"/>
        </w:rPr>
        <w:t>contribute to a greater awareness, understanding and appreciation of the relationship between cultural heritage, Traditional Owner knowledge and Aboriginal co</w:t>
      </w:r>
      <w:r w:rsidR="0D77D653" w:rsidRPr="3CBC6B5A">
        <w:rPr>
          <w:rFonts w:ascii="Calibri" w:hAnsi="Calibri"/>
          <w:szCs w:val="20"/>
          <w:lang w:val="en-AU" w:eastAsia="en-AU"/>
        </w:rPr>
        <w:t>mmunity health and wellbeing</w:t>
      </w:r>
      <w:r w:rsidRPr="3CBC6B5A">
        <w:rPr>
          <w:rFonts w:ascii="Calibri" w:hAnsi="Calibri"/>
          <w:szCs w:val="20"/>
          <w:lang w:val="en-AU" w:eastAsia="en-AU"/>
        </w:rPr>
        <w:t xml:space="preserve">. </w:t>
      </w:r>
      <w:r w:rsidR="41554154" w:rsidRPr="3CBC6B5A">
        <w:rPr>
          <w:rFonts w:ascii="Calibri" w:hAnsi="Calibri"/>
          <w:szCs w:val="20"/>
          <w:lang w:val="en-AU" w:eastAsia="en-AU"/>
        </w:rPr>
        <w:t>This is a complex multi-year project</w:t>
      </w:r>
      <w:r w:rsidRPr="3CBC6B5A">
        <w:rPr>
          <w:rFonts w:ascii="Calibri" w:hAnsi="Calibri"/>
          <w:szCs w:val="20"/>
          <w:lang w:val="en-AU" w:eastAsia="en-AU"/>
        </w:rPr>
        <w:t xml:space="preserve"> (Action P24).</w:t>
      </w:r>
    </w:p>
    <w:p w14:paraId="37B88A6E" w14:textId="77777777" w:rsidR="35C0BFFB" w:rsidRDefault="00690FDD" w:rsidP="66DB1E55">
      <w:pPr>
        <w:keepNext/>
        <w:spacing w:before="240" w:after="60"/>
        <w:outlineLvl w:val="1"/>
        <w:rPr>
          <w:rFonts w:ascii="Calibri" w:eastAsia="Calibri" w:hAnsi="Calibri" w:cs="Calibri"/>
          <w:b/>
          <w:bCs/>
          <w:iCs/>
          <w:color w:val="000000"/>
          <w:lang w:val="en-AU"/>
        </w:rPr>
      </w:pPr>
      <w:r w:rsidRPr="0175B56E">
        <w:rPr>
          <w:rFonts w:ascii="Calibri" w:eastAsia="Calibri" w:hAnsi="Calibri" w:cs="Calibri"/>
          <w:b/>
          <w:bCs/>
          <w:iCs/>
          <w:color w:val="000000" w:themeColor="text1"/>
          <w:lang w:val="en-AU"/>
        </w:rPr>
        <w:lastRenderedPageBreak/>
        <w:t>Notable Achievements over</w:t>
      </w:r>
      <w:r w:rsidRPr="0175B56E">
        <w:rPr>
          <w:rFonts w:ascii="Calibri" w:eastAsia="Calibri" w:hAnsi="Calibri" w:cs="Calibri"/>
          <w:b/>
          <w:bCs/>
          <w:iCs/>
          <w:lang w:val="en-AU"/>
        </w:rPr>
        <w:t xml:space="preserve"> the </w:t>
      </w:r>
      <w:r w:rsidR="7EC2EB30" w:rsidRPr="0175B56E">
        <w:rPr>
          <w:rFonts w:ascii="Calibri" w:eastAsia="Calibri" w:hAnsi="Calibri" w:cs="Calibri"/>
          <w:b/>
          <w:bCs/>
          <w:iCs/>
          <w:lang w:val="en-AU"/>
        </w:rPr>
        <w:t xml:space="preserve">10-year </w:t>
      </w:r>
      <w:r w:rsidRPr="0175B56E">
        <w:rPr>
          <w:rFonts w:ascii="Calibri" w:eastAsia="Calibri" w:hAnsi="Calibri" w:cs="Calibri"/>
          <w:b/>
          <w:bCs/>
          <w:iCs/>
          <w:lang w:val="en-AU"/>
        </w:rPr>
        <w:t>life of t</w:t>
      </w:r>
      <w:r w:rsidRPr="0175B56E">
        <w:rPr>
          <w:rFonts w:ascii="Calibri" w:eastAsia="Calibri" w:hAnsi="Calibri" w:cs="Calibri"/>
          <w:b/>
          <w:bCs/>
          <w:iCs/>
          <w:color w:val="000000" w:themeColor="text1"/>
          <w:lang w:val="en-AU"/>
        </w:rPr>
        <w:t>he GWMP</w:t>
      </w:r>
    </w:p>
    <w:p w14:paraId="3DA37B19" w14:textId="77777777" w:rsidR="35C0BFFB" w:rsidRDefault="35C0BFFB" w:rsidP="66DB1E55">
      <w:pPr>
        <w:rPr>
          <w:rFonts w:ascii="Calibri" w:eastAsia="Calibri" w:hAnsi="Calibri" w:cs="Calibri"/>
          <w:vanish/>
          <w:color w:val="808080"/>
          <w:sz w:val="16"/>
          <w:szCs w:val="16"/>
          <w:lang w:val="en-AU"/>
        </w:rPr>
      </w:pPr>
    </w:p>
    <w:p w14:paraId="43B63F74" w14:textId="77777777" w:rsidR="35C0BFFB" w:rsidRDefault="00690FDD" w:rsidP="004F0FC1">
      <w:pPr>
        <w:spacing w:line="276" w:lineRule="auto"/>
        <w:rPr>
          <w:rFonts w:ascii="Calibri" w:eastAsia="Calibri" w:hAnsi="Calibri" w:cs="Calibri"/>
          <w:color w:val="000000"/>
          <w:lang w:val="en-AU"/>
        </w:rPr>
      </w:pPr>
      <w:r w:rsidRPr="3CBC6B5A">
        <w:rPr>
          <w:rFonts w:ascii="Calibri" w:eastAsia="Calibri" w:hAnsi="Calibri" w:cs="Calibri"/>
          <w:color w:val="000000" w:themeColor="text1"/>
          <w:lang w:val="en-AU"/>
        </w:rPr>
        <w:t>Over t</w:t>
      </w:r>
      <w:r w:rsidRPr="3CBC6B5A">
        <w:rPr>
          <w:rFonts w:ascii="Calibri" w:eastAsia="Calibri" w:hAnsi="Calibri" w:cs="Calibri"/>
          <w:lang w:val="en-AU"/>
        </w:rPr>
        <w:t>he course of 10 years, there have been many key achievements</w:t>
      </w:r>
      <w:r w:rsidR="3A1F7C83" w:rsidRPr="3CBC6B5A">
        <w:rPr>
          <w:rFonts w:ascii="Calibri" w:eastAsia="Calibri" w:hAnsi="Calibri" w:cs="Calibri"/>
          <w:lang w:val="en-AU"/>
        </w:rPr>
        <w:t xml:space="preserve"> of the GWMP. </w:t>
      </w:r>
      <w:r w:rsidR="412F076A" w:rsidRPr="3CBC6B5A">
        <w:rPr>
          <w:rFonts w:ascii="Calibri" w:eastAsia="Calibri" w:hAnsi="Calibri" w:cs="Calibri"/>
          <w:lang w:val="en-AU"/>
        </w:rPr>
        <w:t xml:space="preserve">The </w:t>
      </w:r>
      <w:r w:rsidR="1BDDC0C8" w:rsidRPr="3CBC6B5A">
        <w:rPr>
          <w:rFonts w:ascii="Calibri" w:eastAsia="Calibri" w:hAnsi="Calibri" w:cs="Calibri"/>
          <w:lang w:val="en-AU"/>
        </w:rPr>
        <w:t xml:space="preserve">most </w:t>
      </w:r>
      <w:r w:rsidR="412F076A" w:rsidRPr="3CBC6B5A">
        <w:rPr>
          <w:rFonts w:ascii="Calibri" w:eastAsia="Calibri" w:hAnsi="Calibri" w:cs="Calibri"/>
          <w:lang w:val="en-AU"/>
        </w:rPr>
        <w:t xml:space="preserve">notable achievements </w:t>
      </w:r>
      <w:r w:rsidR="60643A90" w:rsidRPr="3CBC6B5A">
        <w:rPr>
          <w:rFonts w:ascii="Calibri" w:eastAsia="Calibri" w:hAnsi="Calibri" w:cs="Calibri"/>
          <w:lang w:val="en-AU"/>
        </w:rPr>
        <w:t xml:space="preserve">are outlined below. </w:t>
      </w:r>
    </w:p>
    <w:p w14:paraId="2B0B8387" w14:textId="77777777" w:rsidR="00824E5E" w:rsidRDefault="00690FDD" w:rsidP="004F0FC1">
      <w:pPr>
        <w:numPr>
          <w:ilvl w:val="0"/>
          <w:numId w:val="40"/>
        </w:numPr>
        <w:spacing w:line="276" w:lineRule="auto"/>
        <w:rPr>
          <w:rFonts w:ascii="Calibri" w:eastAsia="Calibri" w:hAnsi="Calibri" w:cs="Calibri"/>
          <w:color w:val="000000"/>
          <w:szCs w:val="20"/>
          <w:lang w:val="en-AU"/>
        </w:rPr>
      </w:pPr>
      <w:r w:rsidRPr="3CBC6B5A">
        <w:rPr>
          <w:rFonts w:ascii="Calibri" w:eastAsia="Calibri" w:hAnsi="Calibri" w:cs="Calibri"/>
          <w:szCs w:val="20"/>
          <w:lang w:val="en-AU"/>
        </w:rPr>
        <w:t>Appointment of an Agribusiness Officer in February 2014</w:t>
      </w:r>
      <w:r w:rsidR="703866FF" w:rsidRPr="3CBC6B5A">
        <w:rPr>
          <w:rFonts w:ascii="Calibri" w:eastAsia="Calibri" w:hAnsi="Calibri" w:cs="Calibri"/>
          <w:szCs w:val="20"/>
          <w:lang w:val="en-AU"/>
        </w:rPr>
        <w:t xml:space="preserve"> </w:t>
      </w:r>
      <w:r w:rsidR="39EB3FE5" w:rsidRPr="3CBC6B5A">
        <w:rPr>
          <w:rFonts w:ascii="Calibri" w:eastAsia="Calibri" w:hAnsi="Calibri" w:cs="Calibri"/>
          <w:szCs w:val="20"/>
          <w:lang w:val="en-AU"/>
        </w:rPr>
        <w:t>initially for a</w:t>
      </w:r>
      <w:r w:rsidR="703866FF" w:rsidRPr="3CBC6B5A">
        <w:rPr>
          <w:rFonts w:ascii="Calibri" w:eastAsia="Calibri" w:hAnsi="Calibri" w:cs="Calibri"/>
          <w:szCs w:val="20"/>
          <w:lang w:val="en-AU"/>
        </w:rPr>
        <w:t xml:space="preserve"> </w:t>
      </w:r>
      <w:r w:rsidR="3B415D46" w:rsidRPr="3CBC6B5A">
        <w:rPr>
          <w:rFonts w:ascii="Calibri" w:eastAsia="Calibri" w:hAnsi="Calibri" w:cs="Calibri"/>
          <w:szCs w:val="20"/>
          <w:lang w:val="en-AU"/>
        </w:rPr>
        <w:t>3-year</w:t>
      </w:r>
      <w:r w:rsidR="703866FF" w:rsidRPr="3CBC6B5A">
        <w:rPr>
          <w:rFonts w:ascii="Calibri" w:eastAsia="Calibri" w:hAnsi="Calibri" w:cs="Calibri"/>
          <w:szCs w:val="20"/>
          <w:lang w:val="en-AU"/>
        </w:rPr>
        <w:t xml:space="preserve"> fixed term</w:t>
      </w:r>
      <w:r w:rsidRPr="3CBC6B5A">
        <w:rPr>
          <w:rFonts w:ascii="Calibri" w:eastAsia="Calibri" w:hAnsi="Calibri" w:cs="Calibri"/>
          <w:szCs w:val="20"/>
          <w:lang w:val="en-AU"/>
        </w:rPr>
        <w:t>. Th</w:t>
      </w:r>
      <w:r w:rsidR="55FE3060" w:rsidRPr="3CBC6B5A">
        <w:rPr>
          <w:rFonts w:ascii="Calibri" w:eastAsia="Calibri" w:hAnsi="Calibri" w:cs="Calibri"/>
          <w:szCs w:val="20"/>
          <w:lang w:val="en-AU"/>
        </w:rPr>
        <w:t>is</w:t>
      </w:r>
      <w:r w:rsidR="5F1BC359" w:rsidRPr="3CBC6B5A">
        <w:rPr>
          <w:rFonts w:ascii="Calibri" w:eastAsia="Calibri" w:hAnsi="Calibri" w:cs="Calibri"/>
          <w:szCs w:val="20"/>
          <w:lang w:val="en-AU"/>
        </w:rPr>
        <w:t xml:space="preserve"> position</w:t>
      </w:r>
      <w:r w:rsidR="7501A82C" w:rsidRPr="3CBC6B5A">
        <w:rPr>
          <w:rFonts w:ascii="Calibri" w:eastAsia="Calibri" w:hAnsi="Calibri" w:cs="Calibri"/>
          <w:szCs w:val="20"/>
          <w:lang w:val="en-AU"/>
        </w:rPr>
        <w:t>, which</w:t>
      </w:r>
      <w:r w:rsidR="5F1BC359" w:rsidRPr="3CBC6B5A">
        <w:rPr>
          <w:rFonts w:ascii="Calibri" w:eastAsia="Calibri" w:hAnsi="Calibri" w:cs="Calibri"/>
          <w:szCs w:val="20"/>
          <w:lang w:val="en-AU"/>
        </w:rPr>
        <w:t xml:space="preserve"> has been</w:t>
      </w:r>
      <w:r w:rsidR="6545CFBF" w:rsidRPr="3CBC6B5A">
        <w:rPr>
          <w:rFonts w:ascii="Calibri" w:eastAsia="Calibri" w:hAnsi="Calibri" w:cs="Calibri"/>
          <w:szCs w:val="20"/>
          <w:lang w:val="en-AU"/>
        </w:rPr>
        <w:t xml:space="preserve"> </w:t>
      </w:r>
      <w:r w:rsidR="004F1DE8" w:rsidRPr="3CBC6B5A">
        <w:rPr>
          <w:rFonts w:ascii="Calibri" w:eastAsia="Calibri" w:hAnsi="Calibri" w:cs="Calibri"/>
          <w:szCs w:val="20"/>
          <w:lang w:val="en-AU"/>
        </w:rPr>
        <w:t xml:space="preserve">critical </w:t>
      </w:r>
      <w:r w:rsidR="5F1BC359" w:rsidRPr="3CBC6B5A">
        <w:rPr>
          <w:rFonts w:ascii="Calibri" w:eastAsia="Calibri" w:hAnsi="Calibri" w:cs="Calibri"/>
          <w:szCs w:val="20"/>
          <w:lang w:val="en-AU"/>
        </w:rPr>
        <w:t>in</w:t>
      </w:r>
      <w:r w:rsidR="15915113" w:rsidRPr="3CBC6B5A">
        <w:rPr>
          <w:rFonts w:ascii="Calibri" w:eastAsia="Calibri" w:hAnsi="Calibri" w:cs="Calibri"/>
          <w:szCs w:val="20"/>
          <w:lang w:val="en-AU"/>
        </w:rPr>
        <w:t xml:space="preserve"> </w:t>
      </w:r>
      <w:r w:rsidR="29189CB0" w:rsidRPr="3CBC6B5A">
        <w:rPr>
          <w:rFonts w:ascii="Calibri" w:eastAsia="Calibri" w:hAnsi="Calibri" w:cs="Calibri"/>
          <w:szCs w:val="20"/>
          <w:lang w:val="en-AU"/>
        </w:rPr>
        <w:t>leading the delivery of many GWMP actions</w:t>
      </w:r>
      <w:r w:rsidR="03EC4330" w:rsidRPr="3CBC6B5A">
        <w:rPr>
          <w:rFonts w:ascii="Calibri" w:eastAsia="Calibri" w:hAnsi="Calibri" w:cs="Calibri"/>
          <w:szCs w:val="20"/>
          <w:lang w:val="en-AU"/>
        </w:rPr>
        <w:t xml:space="preserve">, </w:t>
      </w:r>
      <w:r w:rsidR="15915113" w:rsidRPr="3CBC6B5A">
        <w:rPr>
          <w:rFonts w:ascii="Calibri" w:eastAsia="Calibri" w:hAnsi="Calibri" w:cs="Calibri"/>
          <w:szCs w:val="20"/>
          <w:lang w:val="en-AU"/>
        </w:rPr>
        <w:t>provid</w:t>
      </w:r>
      <w:r w:rsidR="23BDD4B3" w:rsidRPr="3CBC6B5A">
        <w:rPr>
          <w:rFonts w:ascii="Calibri" w:eastAsia="Calibri" w:hAnsi="Calibri" w:cs="Calibri"/>
          <w:szCs w:val="20"/>
          <w:lang w:val="en-AU"/>
        </w:rPr>
        <w:t>e</w:t>
      </w:r>
      <w:r w:rsidR="0C5FB98A" w:rsidRPr="3CBC6B5A">
        <w:rPr>
          <w:rFonts w:ascii="Calibri" w:eastAsia="Calibri" w:hAnsi="Calibri" w:cs="Calibri"/>
          <w:szCs w:val="20"/>
          <w:lang w:val="en-AU"/>
        </w:rPr>
        <w:t>s</w:t>
      </w:r>
      <w:r w:rsidRPr="3CBC6B5A">
        <w:rPr>
          <w:rFonts w:ascii="Calibri" w:eastAsia="Calibri" w:hAnsi="Calibri" w:cs="Calibri"/>
          <w:szCs w:val="20"/>
          <w:lang w:val="en-AU"/>
        </w:rPr>
        <w:t xml:space="preserve"> </w:t>
      </w:r>
      <w:r w:rsidR="0B1DE9B4" w:rsidRPr="3CBC6B5A">
        <w:rPr>
          <w:rFonts w:ascii="Calibri" w:eastAsia="Calibri" w:hAnsi="Calibri" w:cs="Calibri"/>
          <w:szCs w:val="20"/>
          <w:lang w:val="en-AU"/>
        </w:rPr>
        <w:t xml:space="preserve">sound </w:t>
      </w:r>
      <w:r w:rsidR="6C93830F" w:rsidRPr="3CBC6B5A">
        <w:rPr>
          <w:rFonts w:ascii="Calibri" w:eastAsia="Calibri" w:hAnsi="Calibri" w:cs="Calibri"/>
          <w:szCs w:val="20"/>
          <w:lang w:val="en-AU"/>
        </w:rPr>
        <w:t xml:space="preserve">business </w:t>
      </w:r>
      <w:r w:rsidRPr="3CBC6B5A">
        <w:rPr>
          <w:rFonts w:ascii="Calibri" w:eastAsia="Calibri" w:hAnsi="Calibri" w:cs="Calibri"/>
          <w:szCs w:val="20"/>
          <w:lang w:val="en-AU"/>
        </w:rPr>
        <w:t>advice</w:t>
      </w:r>
      <w:r w:rsidR="13108A65" w:rsidRPr="3CBC6B5A">
        <w:rPr>
          <w:rFonts w:ascii="Calibri" w:eastAsia="Calibri" w:hAnsi="Calibri" w:cs="Calibri"/>
          <w:szCs w:val="20"/>
          <w:lang w:val="en-AU"/>
        </w:rPr>
        <w:t xml:space="preserve"> and support to farmers</w:t>
      </w:r>
      <w:r w:rsidR="0055EA85" w:rsidRPr="3CBC6B5A">
        <w:rPr>
          <w:rFonts w:ascii="Calibri" w:eastAsia="Calibri" w:hAnsi="Calibri" w:cs="Calibri"/>
          <w:szCs w:val="20"/>
          <w:lang w:val="en-AU"/>
        </w:rPr>
        <w:t xml:space="preserve"> on the management of agricultural enterprises</w:t>
      </w:r>
      <w:r w:rsidRPr="3CBC6B5A">
        <w:rPr>
          <w:rFonts w:ascii="Calibri" w:eastAsia="Calibri" w:hAnsi="Calibri" w:cs="Calibri"/>
          <w:szCs w:val="20"/>
          <w:lang w:val="en-AU"/>
        </w:rPr>
        <w:t>, promotion of networking</w:t>
      </w:r>
      <w:r w:rsidR="5DBBE352" w:rsidRPr="3CBC6B5A">
        <w:rPr>
          <w:rFonts w:ascii="Calibri" w:eastAsia="Calibri" w:hAnsi="Calibri" w:cs="Calibri"/>
          <w:szCs w:val="20"/>
          <w:lang w:val="en-AU"/>
        </w:rPr>
        <w:t xml:space="preserve"> events </w:t>
      </w:r>
      <w:r w:rsidR="165D3481" w:rsidRPr="3CBC6B5A">
        <w:rPr>
          <w:rFonts w:ascii="Calibri" w:eastAsia="Calibri" w:hAnsi="Calibri" w:cs="Calibri"/>
          <w:szCs w:val="20"/>
          <w:lang w:val="en-AU"/>
        </w:rPr>
        <w:t>while demonstrating Council leadership and best practice</w:t>
      </w:r>
      <w:r w:rsidR="72E9A08F" w:rsidRPr="3CBC6B5A">
        <w:rPr>
          <w:rFonts w:ascii="Calibri" w:eastAsia="Calibri" w:hAnsi="Calibri" w:cs="Calibri"/>
          <w:szCs w:val="20"/>
          <w:lang w:val="en-AU"/>
        </w:rPr>
        <w:t>.</w:t>
      </w:r>
      <w:r w:rsidR="6019E0A9" w:rsidRPr="3CBC6B5A">
        <w:rPr>
          <w:rFonts w:ascii="Calibri" w:eastAsia="Calibri" w:hAnsi="Calibri" w:cs="Calibri"/>
          <w:szCs w:val="20"/>
          <w:lang w:val="en-AU"/>
        </w:rPr>
        <w:t xml:space="preserve"> This position has since been made permanent</w:t>
      </w:r>
      <w:r w:rsidRPr="3CBC6B5A">
        <w:rPr>
          <w:rFonts w:ascii="Calibri" w:eastAsia="Calibri" w:hAnsi="Calibri" w:cs="Calibri"/>
          <w:szCs w:val="20"/>
          <w:lang w:val="en-AU"/>
        </w:rPr>
        <w:t xml:space="preserve"> (Action L02). </w:t>
      </w:r>
    </w:p>
    <w:p w14:paraId="6595E9AC" w14:textId="77777777" w:rsidR="003E44A8" w:rsidRDefault="00690FDD" w:rsidP="004F0FC1">
      <w:pPr>
        <w:numPr>
          <w:ilvl w:val="0"/>
          <w:numId w:val="4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Appointment of an Environmental Protection Officer in 2012. This position is responsible for ensuring compliance with Whittlesea’s Pest Plant local law and planning permit conditions relating to vegetation and land management</w:t>
      </w:r>
      <w:r w:rsidR="49FD21DC" w:rsidRPr="3CBC6B5A">
        <w:rPr>
          <w:rFonts w:ascii="Calibri" w:eastAsia="Calibri" w:hAnsi="Calibri" w:cs="Calibri"/>
          <w:color w:val="000000" w:themeColor="text1"/>
          <w:szCs w:val="20"/>
          <w:lang w:val="en-AU"/>
        </w:rPr>
        <w:t xml:space="preserve">, </w:t>
      </w:r>
      <w:r w:rsidR="49FD21DC" w:rsidRPr="3CBC6B5A">
        <w:rPr>
          <w:rFonts w:ascii="Calibri" w:eastAsia="Calibri" w:hAnsi="Calibri" w:cs="Calibri"/>
          <w:szCs w:val="20"/>
          <w:lang w:val="en-AU"/>
        </w:rPr>
        <w:t xml:space="preserve">which supports the strategic objectives of the GWMP and </w:t>
      </w:r>
      <w:r w:rsidR="64714707" w:rsidRPr="3CBC6B5A">
        <w:rPr>
          <w:rFonts w:ascii="Calibri" w:eastAsia="Calibri" w:hAnsi="Calibri" w:cs="Calibri"/>
          <w:szCs w:val="20"/>
          <w:lang w:val="en-AU"/>
        </w:rPr>
        <w:t xml:space="preserve">various </w:t>
      </w:r>
      <w:r w:rsidR="49FD21DC" w:rsidRPr="3CBC6B5A">
        <w:rPr>
          <w:rFonts w:ascii="Calibri" w:eastAsia="Calibri" w:hAnsi="Calibri" w:cs="Calibri"/>
          <w:szCs w:val="20"/>
          <w:lang w:val="en-AU"/>
        </w:rPr>
        <w:t>actions</w:t>
      </w:r>
      <w:r w:rsidRPr="3CBC6B5A">
        <w:rPr>
          <w:rFonts w:ascii="Calibri" w:eastAsia="Calibri" w:hAnsi="Calibri" w:cs="Calibri"/>
          <w:szCs w:val="20"/>
          <w:lang w:val="en-AU"/>
        </w:rPr>
        <w:t xml:space="preserve"> (Acti</w:t>
      </w:r>
      <w:r w:rsidRPr="3CBC6B5A">
        <w:rPr>
          <w:rFonts w:ascii="Calibri" w:eastAsia="Calibri" w:hAnsi="Calibri" w:cs="Calibri"/>
          <w:color w:val="000000" w:themeColor="text1"/>
          <w:szCs w:val="20"/>
          <w:lang w:val="en-AU"/>
        </w:rPr>
        <w:t>on L15).</w:t>
      </w:r>
    </w:p>
    <w:p w14:paraId="7C88BC94" w14:textId="77777777" w:rsidR="003E44A8" w:rsidRDefault="00690FDD" w:rsidP="004F0FC1">
      <w:pPr>
        <w:numPr>
          <w:ilvl w:val="0"/>
          <w:numId w:val="4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 xml:space="preserve">Development of rural education programs such as the Landcare series which </w:t>
      </w:r>
      <w:r w:rsidR="48B9EB6D" w:rsidRPr="3CBC6B5A">
        <w:rPr>
          <w:rFonts w:ascii="Calibri" w:eastAsia="Calibri" w:hAnsi="Calibri" w:cs="Calibri"/>
          <w:color w:val="000000" w:themeColor="text1"/>
          <w:szCs w:val="20"/>
          <w:lang w:val="en-AU"/>
        </w:rPr>
        <w:t>continue to be supported by Council</w:t>
      </w:r>
      <w:r w:rsidRPr="3CBC6B5A">
        <w:rPr>
          <w:rFonts w:ascii="Calibri" w:eastAsia="Calibri" w:hAnsi="Calibri" w:cs="Calibri"/>
          <w:color w:val="000000" w:themeColor="text1"/>
          <w:szCs w:val="20"/>
          <w:lang w:val="en-AU"/>
        </w:rPr>
        <w:t xml:space="preserve"> to encourage diversification of sustainable </w:t>
      </w:r>
      <w:r w:rsidR="1E12F7C9" w:rsidRPr="3CBC6B5A">
        <w:rPr>
          <w:rFonts w:ascii="Calibri" w:eastAsia="Calibri" w:hAnsi="Calibri" w:cs="Calibri"/>
          <w:color w:val="000000" w:themeColor="text1"/>
          <w:szCs w:val="20"/>
          <w:lang w:val="en-AU"/>
        </w:rPr>
        <w:t xml:space="preserve">farming methods (Action L12). </w:t>
      </w:r>
    </w:p>
    <w:p w14:paraId="2B00512C" w14:textId="77777777" w:rsidR="00E94C6B" w:rsidRDefault="00690FDD" w:rsidP="004F0FC1">
      <w:pPr>
        <w:numPr>
          <w:ilvl w:val="0"/>
          <w:numId w:val="4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 xml:space="preserve">Completion of a report </w:t>
      </w:r>
      <w:r w:rsidR="0D3B2A02" w:rsidRPr="3CBC6B5A">
        <w:rPr>
          <w:rFonts w:ascii="Calibri" w:eastAsia="Calibri" w:hAnsi="Calibri" w:cs="Calibri"/>
          <w:color w:val="000000" w:themeColor="text1"/>
          <w:szCs w:val="20"/>
          <w:lang w:val="en-AU"/>
        </w:rPr>
        <w:t>in 201</w:t>
      </w:r>
      <w:r w:rsidR="64507DB5" w:rsidRPr="3CBC6B5A">
        <w:rPr>
          <w:rFonts w:ascii="Calibri" w:eastAsia="Calibri" w:hAnsi="Calibri" w:cs="Calibri"/>
          <w:color w:val="000000" w:themeColor="text1"/>
          <w:szCs w:val="20"/>
          <w:lang w:val="en-AU"/>
        </w:rPr>
        <w:t>8</w:t>
      </w:r>
      <w:r w:rsidR="0D3B2A02" w:rsidRPr="3CBC6B5A">
        <w:rPr>
          <w:rFonts w:ascii="Calibri" w:eastAsia="Calibri" w:hAnsi="Calibri" w:cs="Calibri"/>
          <w:color w:val="000000" w:themeColor="text1"/>
          <w:szCs w:val="20"/>
          <w:lang w:val="en-AU"/>
        </w:rPr>
        <w:t xml:space="preserve"> </w:t>
      </w:r>
      <w:r w:rsidRPr="3CBC6B5A">
        <w:rPr>
          <w:rFonts w:ascii="Calibri" w:eastAsia="Calibri" w:hAnsi="Calibri" w:cs="Calibri"/>
          <w:color w:val="000000" w:themeColor="text1"/>
          <w:szCs w:val="20"/>
          <w:lang w:val="en-AU"/>
        </w:rPr>
        <w:t xml:space="preserve">on the status of extractive industry operations and the Extractive Industry Interest Areas (EIIA) identified </w:t>
      </w:r>
      <w:r w:rsidR="03D74185" w:rsidRPr="3CBC6B5A">
        <w:rPr>
          <w:rFonts w:ascii="Calibri" w:eastAsia="Calibri" w:hAnsi="Calibri" w:cs="Calibri"/>
          <w:color w:val="000000" w:themeColor="text1"/>
          <w:szCs w:val="20"/>
          <w:lang w:val="en-AU"/>
        </w:rPr>
        <w:t>in</w:t>
      </w:r>
      <w:r w:rsidRPr="3CBC6B5A">
        <w:rPr>
          <w:rFonts w:ascii="Calibri" w:eastAsia="Calibri" w:hAnsi="Calibri" w:cs="Calibri"/>
          <w:color w:val="000000" w:themeColor="text1"/>
          <w:szCs w:val="20"/>
          <w:lang w:val="en-AU"/>
        </w:rPr>
        <w:t xml:space="preserve"> the City of Whittlesea. </w:t>
      </w:r>
      <w:r w:rsidR="487368F4" w:rsidRPr="3CBC6B5A">
        <w:rPr>
          <w:rFonts w:ascii="Calibri" w:eastAsia="Calibri" w:hAnsi="Calibri" w:cs="Calibri"/>
          <w:color w:val="000000" w:themeColor="text1"/>
          <w:szCs w:val="20"/>
          <w:lang w:val="en-AU"/>
        </w:rPr>
        <w:t xml:space="preserve">This report has informed </w:t>
      </w:r>
      <w:r w:rsidR="4AB60097" w:rsidRPr="3CBC6B5A">
        <w:rPr>
          <w:rFonts w:ascii="Calibri" w:eastAsia="Calibri" w:hAnsi="Calibri" w:cs="Calibri"/>
          <w:szCs w:val="20"/>
          <w:lang w:val="en-AU"/>
        </w:rPr>
        <w:t xml:space="preserve">Council </w:t>
      </w:r>
      <w:r w:rsidR="4AB60097" w:rsidRPr="3CBC6B5A">
        <w:rPr>
          <w:rFonts w:ascii="Calibri" w:eastAsia="Calibri" w:hAnsi="Calibri" w:cs="Calibri"/>
          <w:color w:val="000000" w:themeColor="text1"/>
          <w:szCs w:val="20"/>
          <w:lang w:val="en-AU"/>
        </w:rPr>
        <w:t>r</w:t>
      </w:r>
      <w:r w:rsidR="487368F4" w:rsidRPr="3CBC6B5A">
        <w:rPr>
          <w:rFonts w:ascii="Calibri" w:eastAsia="Calibri" w:hAnsi="Calibri" w:cs="Calibri"/>
          <w:color w:val="000000" w:themeColor="text1"/>
          <w:szCs w:val="20"/>
          <w:lang w:val="en-AU"/>
        </w:rPr>
        <w:t xml:space="preserve">equesting that the Department of Jobs, Precincts &amp; Regions </w:t>
      </w:r>
      <w:r w:rsidR="1FE32A84" w:rsidRPr="3CBC6B5A">
        <w:rPr>
          <w:rFonts w:ascii="Calibri" w:eastAsia="Calibri" w:hAnsi="Calibri" w:cs="Calibri"/>
          <w:color w:val="000000" w:themeColor="text1"/>
          <w:szCs w:val="20"/>
          <w:lang w:val="en-AU"/>
        </w:rPr>
        <w:t xml:space="preserve">(DJPR) </w:t>
      </w:r>
      <w:r w:rsidR="487368F4" w:rsidRPr="3CBC6B5A">
        <w:rPr>
          <w:rFonts w:ascii="Calibri" w:eastAsia="Calibri" w:hAnsi="Calibri" w:cs="Calibri"/>
          <w:color w:val="000000" w:themeColor="text1"/>
          <w:szCs w:val="20"/>
          <w:lang w:val="en-AU"/>
        </w:rPr>
        <w:t>review the EIIA as it relates to the City of Whittlesea</w:t>
      </w:r>
      <w:r w:rsidR="56EBD311" w:rsidRPr="3CBC6B5A">
        <w:rPr>
          <w:rFonts w:ascii="Calibri" w:eastAsia="Calibri" w:hAnsi="Calibri" w:cs="Calibri"/>
          <w:color w:val="000000" w:themeColor="text1"/>
          <w:szCs w:val="20"/>
          <w:lang w:val="en-AU"/>
        </w:rPr>
        <w:t>.  In December 2021, DJPR released</w:t>
      </w:r>
      <w:r w:rsidR="53092FB8" w:rsidRPr="3CBC6B5A">
        <w:rPr>
          <w:rFonts w:ascii="Calibri" w:eastAsia="Calibri" w:hAnsi="Calibri" w:cs="Calibri"/>
          <w:color w:val="000000" w:themeColor="text1"/>
          <w:szCs w:val="20"/>
          <w:lang w:val="en-AU"/>
        </w:rPr>
        <w:t xml:space="preserve"> its </w:t>
      </w:r>
      <w:r w:rsidR="53092FB8" w:rsidRPr="3CBC6B5A">
        <w:rPr>
          <w:rFonts w:ascii="Calibri" w:eastAsia="Calibri" w:hAnsi="Calibri" w:cs="Calibri"/>
          <w:i/>
          <w:iCs/>
          <w:color w:val="000000" w:themeColor="text1"/>
          <w:szCs w:val="20"/>
          <w:lang w:val="en-AU"/>
        </w:rPr>
        <w:t>Strategic Extractive Resources Roadmap</w:t>
      </w:r>
      <w:r w:rsidR="53092FB8" w:rsidRPr="3CBC6B5A">
        <w:rPr>
          <w:rFonts w:ascii="Calibri" w:eastAsia="Calibri" w:hAnsi="Calibri" w:cs="Calibri"/>
          <w:color w:val="000000" w:themeColor="text1"/>
          <w:szCs w:val="20"/>
          <w:lang w:val="en-AU"/>
        </w:rPr>
        <w:t xml:space="preserve"> (Roadmap). The Roadmap sets their strategic direction and forward work progr</w:t>
      </w:r>
      <w:r w:rsidR="5D75C393" w:rsidRPr="3CBC6B5A">
        <w:rPr>
          <w:rFonts w:ascii="Calibri" w:eastAsia="Calibri" w:hAnsi="Calibri" w:cs="Calibri"/>
          <w:color w:val="000000" w:themeColor="text1"/>
          <w:szCs w:val="20"/>
          <w:lang w:val="en-AU"/>
        </w:rPr>
        <w:t>am</w:t>
      </w:r>
      <w:r w:rsidR="12B3F51A" w:rsidRPr="3CBC6B5A">
        <w:rPr>
          <w:rFonts w:ascii="Calibri" w:eastAsia="Calibri" w:hAnsi="Calibri" w:cs="Calibri"/>
          <w:color w:val="000000" w:themeColor="text1"/>
          <w:szCs w:val="20"/>
          <w:lang w:val="en-AU"/>
        </w:rPr>
        <w:t xml:space="preserve"> including </w:t>
      </w:r>
      <w:r w:rsidR="0CA64E1A" w:rsidRPr="3CBC6B5A">
        <w:rPr>
          <w:rFonts w:ascii="Calibri" w:eastAsia="Calibri" w:hAnsi="Calibri" w:cs="Calibri"/>
          <w:color w:val="000000" w:themeColor="text1"/>
          <w:szCs w:val="20"/>
          <w:lang w:val="en-AU"/>
        </w:rPr>
        <w:t xml:space="preserve">a </w:t>
      </w:r>
      <w:r w:rsidR="12B3F51A" w:rsidRPr="3CBC6B5A">
        <w:rPr>
          <w:rFonts w:ascii="Calibri" w:eastAsia="Calibri" w:hAnsi="Calibri" w:cs="Calibri"/>
          <w:color w:val="000000" w:themeColor="text1"/>
          <w:szCs w:val="20"/>
          <w:lang w:val="en-AU"/>
        </w:rPr>
        <w:t>review of the EIIA</w:t>
      </w:r>
      <w:r w:rsidR="0DA3947B" w:rsidRPr="3CBC6B5A">
        <w:rPr>
          <w:rFonts w:ascii="Calibri" w:eastAsia="Calibri" w:hAnsi="Calibri" w:cs="Calibri"/>
          <w:color w:val="000000" w:themeColor="text1"/>
          <w:szCs w:val="20"/>
          <w:lang w:val="en-AU"/>
        </w:rPr>
        <w:t xml:space="preserve"> in Victoria.</w:t>
      </w:r>
      <w:r w:rsidR="487368F4" w:rsidRPr="3CBC6B5A">
        <w:rPr>
          <w:rFonts w:ascii="Calibri" w:eastAsia="Calibri" w:hAnsi="Calibri" w:cs="Calibri"/>
          <w:color w:val="000000" w:themeColor="text1"/>
          <w:szCs w:val="20"/>
          <w:lang w:val="en-AU"/>
        </w:rPr>
        <w:t xml:space="preserve"> (Actions L3</w:t>
      </w:r>
      <w:r w:rsidR="58B15754" w:rsidRPr="3CBC6B5A">
        <w:rPr>
          <w:rFonts w:ascii="Calibri" w:eastAsia="Calibri" w:hAnsi="Calibri" w:cs="Calibri"/>
          <w:color w:val="000000" w:themeColor="text1"/>
          <w:szCs w:val="20"/>
          <w:lang w:val="en-AU"/>
        </w:rPr>
        <w:t>1</w:t>
      </w:r>
      <w:r w:rsidR="487368F4" w:rsidRPr="3CBC6B5A">
        <w:rPr>
          <w:rFonts w:ascii="Calibri" w:eastAsia="Calibri" w:hAnsi="Calibri" w:cs="Calibri"/>
          <w:color w:val="000000" w:themeColor="text1"/>
          <w:szCs w:val="20"/>
          <w:lang w:val="en-AU"/>
        </w:rPr>
        <w:t xml:space="preserve"> and L3</w:t>
      </w:r>
      <w:r w:rsidR="372ADD74" w:rsidRPr="3CBC6B5A">
        <w:rPr>
          <w:rFonts w:ascii="Calibri" w:eastAsia="Calibri" w:hAnsi="Calibri" w:cs="Calibri"/>
          <w:color w:val="000000" w:themeColor="text1"/>
          <w:szCs w:val="20"/>
          <w:lang w:val="en-AU"/>
        </w:rPr>
        <w:t>3</w:t>
      </w:r>
      <w:r w:rsidR="487368F4" w:rsidRPr="3CBC6B5A">
        <w:rPr>
          <w:rFonts w:ascii="Calibri" w:eastAsia="Calibri" w:hAnsi="Calibri" w:cs="Calibri"/>
          <w:color w:val="000000" w:themeColor="text1"/>
          <w:szCs w:val="20"/>
          <w:lang w:val="en-AU"/>
        </w:rPr>
        <w:t xml:space="preserve">). </w:t>
      </w:r>
    </w:p>
    <w:p w14:paraId="423474A5" w14:textId="77777777" w:rsidR="00A77BC0" w:rsidRDefault="00690FDD" w:rsidP="004F0FC1">
      <w:pPr>
        <w:numPr>
          <w:ilvl w:val="0"/>
          <w:numId w:val="40"/>
        </w:numPr>
        <w:spacing w:line="276" w:lineRule="auto"/>
        <w:rPr>
          <w:rFonts w:ascii="Calibri" w:eastAsia="Calibri" w:hAnsi="Calibri" w:cs="Calibri"/>
          <w:color w:val="000000"/>
          <w:szCs w:val="20"/>
          <w:lang w:val="en-AU"/>
        </w:rPr>
      </w:pPr>
      <w:r w:rsidRPr="3CBC6B5A">
        <w:rPr>
          <w:rFonts w:ascii="Calibri" w:eastAsia="Calibri" w:hAnsi="Calibri" w:cs="Calibri"/>
          <w:color w:val="000000" w:themeColor="text1"/>
          <w:szCs w:val="20"/>
          <w:lang w:val="en-AU"/>
        </w:rPr>
        <w:t>Development of new local policy content in relation to habitat corridors, waterways and native vegetation rete</w:t>
      </w:r>
      <w:r w:rsidRPr="3CBC6B5A">
        <w:rPr>
          <w:rFonts w:ascii="Calibri" w:eastAsia="Calibri" w:hAnsi="Calibri" w:cs="Calibri"/>
          <w:szCs w:val="20"/>
          <w:lang w:val="en-AU"/>
        </w:rPr>
        <w:t xml:space="preserve">ntion </w:t>
      </w:r>
      <w:r w:rsidR="7B6266DF" w:rsidRPr="3CBC6B5A">
        <w:rPr>
          <w:rFonts w:ascii="Calibri" w:eastAsia="Calibri" w:hAnsi="Calibri" w:cs="Calibri"/>
          <w:szCs w:val="20"/>
          <w:lang w:val="en-AU"/>
        </w:rPr>
        <w:t xml:space="preserve">which </w:t>
      </w:r>
      <w:r w:rsidRPr="3CBC6B5A">
        <w:rPr>
          <w:rFonts w:ascii="Calibri" w:eastAsia="Calibri" w:hAnsi="Calibri" w:cs="Calibri"/>
          <w:szCs w:val="20"/>
          <w:lang w:val="en-AU"/>
        </w:rPr>
        <w:t xml:space="preserve">was included as part of </w:t>
      </w:r>
      <w:r w:rsidR="0BDBEAA3" w:rsidRPr="3CBC6B5A">
        <w:rPr>
          <w:rFonts w:ascii="Calibri" w:eastAsia="Calibri" w:hAnsi="Calibri" w:cs="Calibri"/>
          <w:szCs w:val="20"/>
          <w:lang w:val="en-AU"/>
        </w:rPr>
        <w:t xml:space="preserve">Whittlesea </w:t>
      </w:r>
      <w:r w:rsidRPr="3CBC6B5A">
        <w:rPr>
          <w:rFonts w:ascii="Calibri" w:eastAsia="Calibri" w:hAnsi="Calibri" w:cs="Calibri"/>
          <w:szCs w:val="20"/>
          <w:lang w:val="en-AU"/>
        </w:rPr>
        <w:t>Pl</w:t>
      </w:r>
      <w:r w:rsidRPr="3CBC6B5A">
        <w:rPr>
          <w:rFonts w:ascii="Calibri" w:eastAsia="Calibri" w:hAnsi="Calibri" w:cs="Calibri"/>
          <w:color w:val="000000" w:themeColor="text1"/>
          <w:szCs w:val="20"/>
          <w:lang w:val="en-AU"/>
        </w:rPr>
        <w:t>anning Scheme Ame</w:t>
      </w:r>
      <w:r w:rsidRPr="3CBC6B5A">
        <w:rPr>
          <w:rFonts w:ascii="Calibri" w:eastAsia="Calibri" w:hAnsi="Calibri" w:cs="Calibri"/>
          <w:szCs w:val="20"/>
          <w:lang w:val="en-AU"/>
        </w:rPr>
        <w:t xml:space="preserve">ndment C197 (gazetted in May 2017). As part of this Amendment, new </w:t>
      </w:r>
      <w:r w:rsidR="59B5997A" w:rsidRPr="3CBC6B5A">
        <w:rPr>
          <w:rFonts w:ascii="Calibri" w:eastAsia="Calibri" w:hAnsi="Calibri" w:cs="Calibri"/>
          <w:szCs w:val="20"/>
          <w:lang w:val="en-AU"/>
        </w:rPr>
        <w:t xml:space="preserve">policy </w:t>
      </w:r>
      <w:r w:rsidRPr="3CBC6B5A">
        <w:rPr>
          <w:rFonts w:ascii="Calibri" w:eastAsia="Calibri" w:hAnsi="Calibri" w:cs="Calibri"/>
          <w:szCs w:val="20"/>
          <w:lang w:val="en-AU"/>
        </w:rPr>
        <w:t xml:space="preserve">content </w:t>
      </w:r>
      <w:r w:rsidR="3E31AAFC" w:rsidRPr="3CBC6B5A">
        <w:rPr>
          <w:rFonts w:ascii="Calibri" w:eastAsia="Calibri" w:hAnsi="Calibri" w:cs="Calibri"/>
          <w:szCs w:val="20"/>
          <w:lang w:val="en-AU"/>
        </w:rPr>
        <w:t xml:space="preserve">from the GWMP </w:t>
      </w:r>
      <w:r w:rsidRPr="3CBC6B5A">
        <w:rPr>
          <w:rFonts w:ascii="Calibri" w:eastAsia="Calibri" w:hAnsi="Calibri" w:cs="Calibri"/>
          <w:szCs w:val="20"/>
          <w:lang w:val="en-AU"/>
        </w:rPr>
        <w:t>was</w:t>
      </w:r>
      <w:r w:rsidR="13E0BE0E" w:rsidRPr="3CBC6B5A">
        <w:rPr>
          <w:rFonts w:ascii="Calibri" w:eastAsia="Calibri" w:hAnsi="Calibri" w:cs="Calibri"/>
          <w:szCs w:val="20"/>
          <w:lang w:val="en-AU"/>
        </w:rPr>
        <w:t xml:space="preserve"> also</w:t>
      </w:r>
      <w:r w:rsidRPr="3CBC6B5A">
        <w:rPr>
          <w:rFonts w:ascii="Calibri" w:eastAsia="Calibri" w:hAnsi="Calibri" w:cs="Calibri"/>
          <w:szCs w:val="20"/>
          <w:lang w:val="en-AU"/>
        </w:rPr>
        <w:t xml:space="preserve"> </w:t>
      </w:r>
      <w:r w:rsidR="64E6014E" w:rsidRPr="3CBC6B5A">
        <w:rPr>
          <w:rFonts w:ascii="Calibri" w:eastAsia="Calibri" w:hAnsi="Calibri" w:cs="Calibri"/>
          <w:szCs w:val="20"/>
          <w:lang w:val="en-AU"/>
        </w:rPr>
        <w:t xml:space="preserve">included in </w:t>
      </w:r>
      <w:r w:rsidR="6E3CBC7D" w:rsidRPr="3CBC6B5A">
        <w:rPr>
          <w:rFonts w:ascii="Calibri" w:eastAsia="Calibri" w:hAnsi="Calibri" w:cs="Calibri"/>
          <w:szCs w:val="20"/>
          <w:lang w:val="en-AU"/>
        </w:rPr>
        <w:t xml:space="preserve">the Whittlesea Planning Scheme (Action B07). </w:t>
      </w:r>
    </w:p>
    <w:p w14:paraId="4A1D805B" w14:textId="77777777" w:rsidR="005E23C8" w:rsidRPr="009710DB" w:rsidRDefault="00690FDD" w:rsidP="004F0FC1">
      <w:pPr>
        <w:numPr>
          <w:ilvl w:val="0"/>
          <w:numId w:val="40"/>
        </w:numPr>
        <w:spacing w:line="276" w:lineRule="auto"/>
        <w:rPr>
          <w:rFonts w:ascii="Calibri" w:eastAsia="Calibri" w:hAnsi="Calibri" w:cs="Calibri"/>
          <w:color w:val="000000"/>
          <w:szCs w:val="20"/>
          <w:lang w:val="en-AU"/>
        </w:rPr>
      </w:pPr>
      <w:r w:rsidRPr="222D5F78">
        <w:rPr>
          <w:rFonts w:ascii="Calibri" w:eastAsia="Calibri" w:hAnsi="Calibri" w:cs="Calibri"/>
          <w:color w:val="000000" w:themeColor="text1"/>
          <w:szCs w:val="20"/>
          <w:lang w:val="en-AU"/>
        </w:rPr>
        <w:t>Appointment of a Heritage Coordinator in January 2015 with the key objective of providing holistic management of heritage across</w:t>
      </w:r>
      <w:r w:rsidR="2EBE4428" w:rsidRPr="222D5F78">
        <w:rPr>
          <w:rFonts w:ascii="Calibri" w:eastAsia="Calibri" w:hAnsi="Calibri" w:cs="Calibri"/>
          <w:color w:val="000000" w:themeColor="text1"/>
          <w:szCs w:val="20"/>
          <w:lang w:val="en-AU"/>
        </w:rPr>
        <w:t xml:space="preserve"> Council. This appointment has </w:t>
      </w:r>
      <w:r w:rsidR="16A4027B" w:rsidRPr="222D5F78">
        <w:rPr>
          <w:rFonts w:ascii="Calibri" w:eastAsia="Calibri" w:hAnsi="Calibri" w:cs="Calibri"/>
          <w:szCs w:val="20"/>
          <w:lang w:val="en-AU"/>
        </w:rPr>
        <w:t xml:space="preserve">also </w:t>
      </w:r>
      <w:r w:rsidR="2EBE4428" w:rsidRPr="222D5F78">
        <w:rPr>
          <w:rFonts w:ascii="Calibri" w:eastAsia="Calibri" w:hAnsi="Calibri" w:cs="Calibri"/>
          <w:color w:val="000000" w:themeColor="text1"/>
          <w:szCs w:val="20"/>
          <w:lang w:val="en-AU"/>
        </w:rPr>
        <w:t xml:space="preserve">advanced the development of the </w:t>
      </w:r>
      <w:r w:rsidR="2EBE4428" w:rsidRPr="222D5F78">
        <w:rPr>
          <w:rFonts w:ascii="Calibri" w:eastAsia="Calibri" w:hAnsi="Calibri" w:cs="Calibri"/>
          <w:i/>
          <w:iCs/>
          <w:color w:val="000000" w:themeColor="text1"/>
          <w:szCs w:val="20"/>
          <w:lang w:val="en-AU"/>
        </w:rPr>
        <w:t xml:space="preserve">Cultural Heritage Strategy 2015-2018 </w:t>
      </w:r>
      <w:r w:rsidR="2EBE4428" w:rsidRPr="222D5F78">
        <w:rPr>
          <w:rFonts w:ascii="Calibri" w:eastAsia="Calibri" w:hAnsi="Calibri" w:cs="Calibri"/>
          <w:color w:val="000000" w:themeColor="text1"/>
          <w:szCs w:val="20"/>
          <w:lang w:val="en-AU"/>
        </w:rPr>
        <w:t xml:space="preserve">which was adopted by Council </w:t>
      </w:r>
      <w:r w:rsidR="753A8676" w:rsidRPr="222D5F78">
        <w:rPr>
          <w:rFonts w:ascii="Calibri" w:eastAsia="Calibri" w:hAnsi="Calibri" w:cs="Calibri"/>
          <w:color w:val="000000" w:themeColor="text1"/>
          <w:szCs w:val="20"/>
          <w:lang w:val="en-AU"/>
        </w:rPr>
        <w:t xml:space="preserve">in </w:t>
      </w:r>
      <w:r w:rsidR="2EBE4428" w:rsidRPr="222D5F78">
        <w:rPr>
          <w:rFonts w:ascii="Calibri" w:eastAsia="Calibri" w:hAnsi="Calibri" w:cs="Calibri"/>
          <w:color w:val="000000" w:themeColor="text1"/>
          <w:szCs w:val="20"/>
          <w:lang w:val="en-AU"/>
        </w:rPr>
        <w:t xml:space="preserve">October 2015. </w:t>
      </w:r>
      <w:r w:rsidR="1EE34D1D" w:rsidRPr="222D5F78">
        <w:rPr>
          <w:rFonts w:ascii="Calibri" w:eastAsia="Calibri" w:hAnsi="Calibri" w:cs="Calibri"/>
          <w:color w:val="000000" w:themeColor="text1"/>
          <w:szCs w:val="20"/>
          <w:lang w:val="en-AU"/>
        </w:rPr>
        <w:t xml:space="preserve">A new </w:t>
      </w:r>
      <w:r w:rsidR="1EE34D1D" w:rsidRPr="222D5F78">
        <w:rPr>
          <w:rFonts w:ascii="Calibri" w:eastAsia="Calibri" w:hAnsi="Calibri" w:cs="Calibri"/>
          <w:i/>
          <w:iCs/>
          <w:color w:val="000000" w:themeColor="text1"/>
          <w:szCs w:val="20"/>
          <w:lang w:val="en-AU"/>
        </w:rPr>
        <w:t>Cultural Heritage Strategy 2019-2025</w:t>
      </w:r>
      <w:r w:rsidR="1EE34D1D" w:rsidRPr="222D5F78">
        <w:rPr>
          <w:rFonts w:ascii="Calibri" w:eastAsia="Calibri" w:hAnsi="Calibri" w:cs="Calibri"/>
          <w:color w:val="000000" w:themeColor="text1"/>
          <w:szCs w:val="20"/>
          <w:lang w:val="en-AU"/>
        </w:rPr>
        <w:t xml:space="preserve"> </w:t>
      </w:r>
      <w:r w:rsidR="36939194" w:rsidRPr="222D5F78">
        <w:rPr>
          <w:rFonts w:ascii="Calibri" w:eastAsia="Calibri" w:hAnsi="Calibri" w:cs="Calibri"/>
          <w:color w:val="000000" w:themeColor="text1"/>
          <w:szCs w:val="20"/>
          <w:lang w:val="en-AU"/>
        </w:rPr>
        <w:t>has</w:t>
      </w:r>
      <w:r w:rsidR="1EE34D1D" w:rsidRPr="222D5F78">
        <w:rPr>
          <w:rFonts w:ascii="Calibri" w:eastAsia="Calibri" w:hAnsi="Calibri" w:cs="Calibri"/>
          <w:color w:val="000000" w:themeColor="text1"/>
          <w:szCs w:val="20"/>
          <w:lang w:val="en-AU"/>
        </w:rPr>
        <w:t xml:space="preserve"> since been adopted</w:t>
      </w:r>
      <w:r w:rsidR="5D32FA39" w:rsidRPr="222D5F78">
        <w:rPr>
          <w:rFonts w:ascii="Calibri" w:eastAsia="Calibri" w:hAnsi="Calibri" w:cs="Calibri"/>
          <w:color w:val="000000" w:themeColor="text1"/>
          <w:szCs w:val="20"/>
          <w:lang w:val="en-AU"/>
        </w:rPr>
        <w:t xml:space="preserve"> in </w:t>
      </w:r>
      <w:r w:rsidR="0F0D8ADD" w:rsidRPr="222D5F78">
        <w:rPr>
          <w:rFonts w:ascii="Calibri" w:eastAsia="Calibri" w:hAnsi="Calibri" w:cs="Calibri"/>
          <w:color w:val="000000" w:themeColor="text1"/>
          <w:szCs w:val="20"/>
          <w:lang w:val="en-AU"/>
        </w:rPr>
        <w:t>November 2020</w:t>
      </w:r>
      <w:r w:rsidR="1EE34D1D" w:rsidRPr="222D5F78">
        <w:rPr>
          <w:rFonts w:ascii="Calibri" w:eastAsia="Calibri" w:hAnsi="Calibri" w:cs="Calibri"/>
          <w:color w:val="000000" w:themeColor="text1"/>
          <w:szCs w:val="20"/>
          <w:lang w:val="en-AU"/>
        </w:rPr>
        <w:t xml:space="preserve">. </w:t>
      </w:r>
      <w:r w:rsidR="2EBE4428" w:rsidRPr="222D5F78">
        <w:rPr>
          <w:rFonts w:ascii="Calibri" w:eastAsia="Calibri" w:hAnsi="Calibri" w:cs="Calibri"/>
          <w:color w:val="000000" w:themeColor="text1"/>
          <w:szCs w:val="20"/>
          <w:lang w:val="en-AU"/>
        </w:rPr>
        <w:t>The strategy highlights the principles that will manage</w:t>
      </w:r>
      <w:r w:rsidR="10F7222A" w:rsidRPr="222D5F78">
        <w:rPr>
          <w:rFonts w:ascii="Calibri" w:eastAsia="Calibri" w:hAnsi="Calibri" w:cs="Calibri"/>
          <w:color w:val="000000" w:themeColor="text1"/>
          <w:szCs w:val="20"/>
          <w:lang w:val="en-AU"/>
        </w:rPr>
        <w:t>, identify and protect heritage places across the municipality including Council owned places within the Green Wedge areas (Action</w:t>
      </w:r>
      <w:r w:rsidR="4FBC32E7" w:rsidRPr="222D5F78">
        <w:rPr>
          <w:rFonts w:ascii="Calibri" w:eastAsia="Calibri" w:hAnsi="Calibri" w:cs="Calibri"/>
          <w:color w:val="000000" w:themeColor="text1"/>
          <w:szCs w:val="20"/>
          <w:lang w:val="en-AU"/>
        </w:rPr>
        <w:t>s</w:t>
      </w:r>
      <w:r w:rsidR="10F7222A" w:rsidRPr="222D5F78">
        <w:rPr>
          <w:rFonts w:ascii="Calibri" w:eastAsia="Calibri" w:hAnsi="Calibri" w:cs="Calibri"/>
          <w:color w:val="000000" w:themeColor="text1"/>
          <w:szCs w:val="20"/>
          <w:lang w:val="en-AU"/>
        </w:rPr>
        <w:t xml:space="preserve"> </w:t>
      </w:r>
      <w:r w:rsidR="5C639930" w:rsidRPr="222D5F78">
        <w:rPr>
          <w:rFonts w:ascii="Calibri" w:eastAsia="Calibri" w:hAnsi="Calibri" w:cs="Calibri"/>
          <w:color w:val="000000" w:themeColor="text1"/>
          <w:szCs w:val="20"/>
          <w:lang w:val="en-AU"/>
        </w:rPr>
        <w:t xml:space="preserve">P25, </w:t>
      </w:r>
      <w:r w:rsidR="10F7222A" w:rsidRPr="222D5F78">
        <w:rPr>
          <w:rFonts w:ascii="Calibri" w:eastAsia="Calibri" w:hAnsi="Calibri" w:cs="Calibri"/>
          <w:color w:val="000000" w:themeColor="text1"/>
          <w:szCs w:val="20"/>
          <w:lang w:val="en-AU"/>
        </w:rPr>
        <w:t>P27).</w:t>
      </w:r>
    </w:p>
    <w:p w14:paraId="5D6977FF" w14:textId="77777777" w:rsidR="0023170C" w:rsidRPr="00496820" w:rsidRDefault="00690FDD" w:rsidP="004F0FC1">
      <w:pPr>
        <w:numPr>
          <w:ilvl w:val="0"/>
          <w:numId w:val="41"/>
        </w:numPr>
        <w:spacing w:line="276" w:lineRule="auto"/>
        <w:rPr>
          <w:rFonts w:ascii="Calibri" w:eastAsia="Calibri" w:hAnsi="Calibri" w:cs="Calibri"/>
          <w:color w:val="000000"/>
          <w:szCs w:val="20"/>
          <w:lang w:val="en-AU"/>
        </w:rPr>
      </w:pPr>
      <w:r w:rsidRPr="222D5F78">
        <w:rPr>
          <w:rFonts w:ascii="Calibri" w:eastAsia="Calibri" w:hAnsi="Calibri" w:cs="Calibri"/>
          <w:color w:val="000000" w:themeColor="text1"/>
          <w:szCs w:val="20"/>
          <w:lang w:val="en-AU"/>
        </w:rPr>
        <w:t xml:space="preserve">The adoption of the City of Whittlesea </w:t>
      </w:r>
      <w:r w:rsidRPr="222D5F78">
        <w:rPr>
          <w:rFonts w:ascii="Calibri" w:eastAsia="Calibri" w:hAnsi="Calibri" w:cs="Calibri"/>
          <w:i/>
          <w:iCs/>
          <w:color w:val="000000" w:themeColor="text1"/>
          <w:szCs w:val="20"/>
          <w:lang w:val="en-AU"/>
        </w:rPr>
        <w:t xml:space="preserve">Biodiversity Strategy 2019-2029 </w:t>
      </w:r>
      <w:r w:rsidR="67FF342D" w:rsidRPr="222D5F78">
        <w:rPr>
          <w:rFonts w:ascii="Calibri" w:eastAsia="Calibri" w:hAnsi="Calibri" w:cs="Calibri"/>
          <w:color w:val="000000" w:themeColor="text1"/>
          <w:szCs w:val="20"/>
          <w:lang w:val="en-AU"/>
        </w:rPr>
        <w:t>in</w:t>
      </w:r>
      <w:r w:rsidRPr="222D5F78">
        <w:rPr>
          <w:rFonts w:ascii="Calibri" w:eastAsia="Calibri" w:hAnsi="Calibri" w:cs="Calibri"/>
          <w:color w:val="000000" w:themeColor="text1"/>
          <w:szCs w:val="20"/>
          <w:lang w:val="en-AU"/>
        </w:rPr>
        <w:t xml:space="preserve"> June 2019 represent</w:t>
      </w:r>
      <w:r w:rsidR="28F42038" w:rsidRPr="222D5F78">
        <w:rPr>
          <w:rFonts w:ascii="Calibri" w:eastAsia="Calibri" w:hAnsi="Calibri" w:cs="Calibri"/>
          <w:color w:val="000000" w:themeColor="text1"/>
          <w:szCs w:val="20"/>
          <w:lang w:val="en-AU"/>
        </w:rPr>
        <w:t>ed</w:t>
      </w:r>
      <w:r w:rsidRPr="222D5F78">
        <w:rPr>
          <w:rFonts w:ascii="Calibri" w:eastAsia="Calibri" w:hAnsi="Calibri" w:cs="Calibri"/>
          <w:color w:val="000000" w:themeColor="text1"/>
          <w:szCs w:val="20"/>
          <w:lang w:val="en-AU"/>
        </w:rPr>
        <w:t xml:space="preserve"> a significant milestone for Council whi</w:t>
      </w:r>
      <w:r w:rsidRPr="222D5F78">
        <w:rPr>
          <w:rFonts w:ascii="Calibri" w:eastAsia="Calibri" w:hAnsi="Calibri" w:cs="Calibri"/>
          <w:szCs w:val="20"/>
          <w:lang w:val="en-AU"/>
        </w:rPr>
        <w:t xml:space="preserve">ch </w:t>
      </w:r>
      <w:r w:rsidR="004A59E7" w:rsidRPr="222D5F78">
        <w:rPr>
          <w:rFonts w:ascii="Calibri" w:eastAsia="Calibri" w:hAnsi="Calibri" w:cs="Calibri"/>
          <w:szCs w:val="20"/>
          <w:lang w:val="en-AU"/>
        </w:rPr>
        <w:t xml:space="preserve">has </w:t>
      </w:r>
      <w:r w:rsidRPr="222D5F78">
        <w:rPr>
          <w:rFonts w:ascii="Calibri" w:eastAsia="Calibri" w:hAnsi="Calibri" w:cs="Calibri"/>
          <w:color w:val="000000" w:themeColor="text1"/>
          <w:szCs w:val="20"/>
          <w:lang w:val="en-AU"/>
        </w:rPr>
        <w:t>support</w:t>
      </w:r>
      <w:r w:rsidR="28F42038" w:rsidRPr="222D5F78">
        <w:rPr>
          <w:rFonts w:ascii="Calibri" w:eastAsia="Calibri" w:hAnsi="Calibri" w:cs="Calibri"/>
          <w:color w:val="000000" w:themeColor="text1"/>
          <w:szCs w:val="20"/>
          <w:lang w:val="en-AU"/>
        </w:rPr>
        <w:t>ed</w:t>
      </w:r>
      <w:r w:rsidRPr="222D5F78">
        <w:rPr>
          <w:rFonts w:ascii="Calibri" w:eastAsia="Calibri" w:hAnsi="Calibri" w:cs="Calibri"/>
          <w:color w:val="000000" w:themeColor="text1"/>
          <w:szCs w:val="20"/>
          <w:lang w:val="en-AU"/>
        </w:rPr>
        <w:t xml:space="preserve"> the commencement and/or completion of a number GWMP actions over (Actions B01, B02 and B09)</w:t>
      </w:r>
      <w:r w:rsidR="28F42038" w:rsidRPr="222D5F78">
        <w:rPr>
          <w:rFonts w:ascii="Calibri" w:eastAsia="Calibri" w:hAnsi="Calibri" w:cs="Calibri"/>
          <w:color w:val="000000" w:themeColor="text1"/>
          <w:szCs w:val="20"/>
          <w:lang w:val="en-AU"/>
        </w:rPr>
        <w:t>.</w:t>
      </w:r>
    </w:p>
    <w:p w14:paraId="322D66C0" w14:textId="77777777" w:rsidR="005E5D71" w:rsidRPr="00496820" w:rsidRDefault="005E5D71" w:rsidP="004F0FC1">
      <w:pPr>
        <w:spacing w:line="276" w:lineRule="auto"/>
        <w:rPr>
          <w:rFonts w:ascii="Calibri" w:eastAsia="Calibri" w:hAnsi="Calibri" w:cs="Calibri"/>
          <w:color w:val="000000"/>
          <w:lang w:val="en-AU"/>
        </w:rPr>
      </w:pPr>
    </w:p>
    <w:p w14:paraId="12CBA9EC" w14:textId="77777777" w:rsidR="008C1AD4" w:rsidRPr="00496820" w:rsidRDefault="00690FDD" w:rsidP="004F0FC1">
      <w:pPr>
        <w:numPr>
          <w:ilvl w:val="0"/>
          <w:numId w:val="42"/>
        </w:numPr>
        <w:spacing w:line="276" w:lineRule="auto"/>
        <w:rPr>
          <w:rFonts w:ascii="Calibri" w:eastAsia="MS Mincho" w:hAnsi="Calibri" w:cs="Arial"/>
          <w:color w:val="000000"/>
          <w:lang w:val="en-AU"/>
        </w:rPr>
      </w:pPr>
      <w:r w:rsidRPr="222D5F78">
        <w:rPr>
          <w:rFonts w:ascii="Calibri" w:eastAsia="Calibri" w:hAnsi="Calibri" w:cs="Calibri"/>
          <w:lang w:val="en-AU"/>
        </w:rPr>
        <w:lastRenderedPageBreak/>
        <w:t xml:space="preserve">The South Morang Farmers and Makers Market commenced in July 2019, with a focus on providing an opportunity for local producers to connect with the community and sell their produce locally. As a result of the COVID pandemic in 2020 and 2021 the Farmers Market was unable to be run; </w:t>
      </w:r>
      <w:r w:rsidR="1CA2B0CF" w:rsidRPr="222D5F78">
        <w:rPr>
          <w:rFonts w:ascii="Calibri" w:eastAsia="Calibri" w:hAnsi="Calibri" w:cs="Calibri"/>
          <w:lang w:val="en-AU"/>
        </w:rPr>
        <w:t>however,</w:t>
      </w:r>
      <w:r w:rsidRPr="222D5F78">
        <w:rPr>
          <w:rFonts w:ascii="Calibri" w:eastAsia="Calibri" w:hAnsi="Calibri" w:cs="Calibri"/>
          <w:lang w:val="en-AU"/>
        </w:rPr>
        <w:t xml:space="preserve"> it is intended </w:t>
      </w:r>
      <w:r w:rsidR="436DBBE0" w:rsidRPr="222D5F78">
        <w:rPr>
          <w:rFonts w:ascii="Calibri" w:eastAsia="Calibri" w:hAnsi="Calibri" w:cs="Calibri"/>
          <w:lang w:val="en-AU"/>
        </w:rPr>
        <w:t xml:space="preserve">to </w:t>
      </w:r>
      <w:r w:rsidRPr="222D5F78">
        <w:rPr>
          <w:rFonts w:ascii="Calibri" w:eastAsia="Calibri" w:hAnsi="Calibri" w:cs="Calibri"/>
          <w:lang w:val="en-AU"/>
        </w:rPr>
        <w:t xml:space="preserve">recommence </w:t>
      </w:r>
      <w:r w:rsidR="6F631007" w:rsidRPr="222D5F78">
        <w:rPr>
          <w:rFonts w:ascii="Calibri" w:eastAsia="Calibri" w:hAnsi="Calibri" w:cs="Calibri"/>
          <w:lang w:val="en-AU"/>
        </w:rPr>
        <w:t xml:space="preserve">in 2022 with the first one scheduled for </w:t>
      </w:r>
      <w:r w:rsidR="2D496A0B" w:rsidRPr="222D5F78">
        <w:rPr>
          <w:rFonts w:ascii="Calibri" w:eastAsia="Calibri" w:hAnsi="Calibri" w:cs="Calibri"/>
          <w:lang w:val="en-AU"/>
        </w:rPr>
        <w:t xml:space="preserve">19 </w:t>
      </w:r>
      <w:r w:rsidR="6F631007" w:rsidRPr="222D5F78">
        <w:rPr>
          <w:rFonts w:ascii="Calibri" w:eastAsia="Calibri" w:hAnsi="Calibri" w:cs="Calibri"/>
          <w:lang w:val="en-AU"/>
        </w:rPr>
        <w:t>March 2022</w:t>
      </w:r>
      <w:r w:rsidR="5579F8DD" w:rsidRPr="222D5F78">
        <w:rPr>
          <w:rFonts w:asciiTheme="minorHAnsi" w:hAnsiTheme="minorHAnsi" w:cs="Arial"/>
          <w:sz w:val="28"/>
          <w:szCs w:val="28"/>
          <w:lang w:val="en-AU"/>
        </w:rPr>
        <w:t xml:space="preserve"> </w:t>
      </w:r>
      <w:r w:rsidR="5579F8DD" w:rsidRPr="222D5F78">
        <w:rPr>
          <w:rFonts w:asciiTheme="minorHAnsi" w:hAnsiTheme="minorHAnsi" w:cs="Arial"/>
          <w:szCs w:val="20"/>
          <w:lang w:val="en-AU"/>
        </w:rPr>
        <w:t xml:space="preserve">(Action L10). </w:t>
      </w:r>
    </w:p>
    <w:p w14:paraId="52170ECA" w14:textId="77777777" w:rsidR="2E46CD8F" w:rsidRPr="00651CE5" w:rsidRDefault="00690FDD" w:rsidP="004F0FC1">
      <w:pPr>
        <w:numPr>
          <w:ilvl w:val="0"/>
          <w:numId w:val="43"/>
        </w:numPr>
        <w:autoSpaceDE w:val="0"/>
        <w:autoSpaceDN w:val="0"/>
        <w:adjustRightInd w:val="0"/>
        <w:spacing w:line="276" w:lineRule="auto"/>
        <w:rPr>
          <w:rFonts w:ascii="Calibri" w:eastAsia="MS Mincho" w:hAnsi="Calibri" w:cs="Arial"/>
          <w:lang w:val="en-AU" w:eastAsia="en-AU"/>
        </w:rPr>
      </w:pPr>
      <w:r w:rsidRPr="423490E7">
        <w:rPr>
          <w:rFonts w:ascii="Calibri" w:eastAsia="Calibri" w:hAnsi="Calibri" w:cs="Calibri"/>
          <w:color w:val="000000"/>
          <w:lang w:val="en-AU" w:eastAsia="en-AU"/>
        </w:rPr>
        <w:t>Council formed a partnership with Deakin University to undertake a Land Capability Assessment (LCA) in 2019 and completed the report in 2020. The LCA report analysed the land capability across the green wedge and the potential for new and existing agricultural production across a range of crop/horticultural/pasture options.  This research has provided updated land capability information and will support both new/innovative and traditional rural enterprises by providing a high-level overview of potential options for crops/horticulture/pasture</w:t>
      </w:r>
      <w:r w:rsidR="5B46F71F" w:rsidRPr="423490E7">
        <w:rPr>
          <w:rFonts w:asciiTheme="minorHAnsi" w:hAnsiTheme="minorHAnsi" w:cs="Arial"/>
          <w:lang w:val="en-AU" w:eastAsia="en-AU"/>
        </w:rPr>
        <w:t xml:space="preserve"> (Action </w:t>
      </w:r>
      <w:r w:rsidR="69D1CA42" w:rsidRPr="423490E7">
        <w:rPr>
          <w:rFonts w:asciiTheme="minorHAnsi" w:hAnsiTheme="minorHAnsi" w:cs="Arial"/>
          <w:lang w:val="en-AU" w:eastAsia="en-AU"/>
        </w:rPr>
        <w:t>L09</w:t>
      </w:r>
      <w:r w:rsidR="5B46F71F" w:rsidRPr="423490E7">
        <w:rPr>
          <w:rFonts w:asciiTheme="minorHAnsi" w:hAnsiTheme="minorHAnsi" w:cs="Arial"/>
          <w:lang w:val="en-AU" w:eastAsia="en-AU"/>
        </w:rPr>
        <w:t>)</w:t>
      </w:r>
      <w:r w:rsidR="36A66ACE" w:rsidRPr="423490E7">
        <w:rPr>
          <w:rFonts w:asciiTheme="minorHAnsi" w:hAnsiTheme="minorHAnsi" w:cs="Arial"/>
          <w:color w:val="FF0000"/>
          <w:lang w:val="en-AU" w:eastAsia="en-AU"/>
        </w:rPr>
        <w:t>.</w:t>
      </w:r>
    </w:p>
    <w:p w14:paraId="4D0B8EE5" w14:textId="77777777" w:rsidR="00EE70DD" w:rsidRPr="00D2112C" w:rsidRDefault="00690FDD" w:rsidP="004F0FC1">
      <w:pPr>
        <w:numPr>
          <w:ilvl w:val="0"/>
          <w:numId w:val="43"/>
        </w:numPr>
        <w:autoSpaceDE w:val="0"/>
        <w:autoSpaceDN w:val="0"/>
        <w:adjustRightInd w:val="0"/>
        <w:spacing w:line="276" w:lineRule="auto"/>
        <w:rPr>
          <w:rFonts w:ascii="Calibri" w:eastAsia="MS Mincho" w:hAnsi="Calibri" w:cs="Arial"/>
          <w:i/>
          <w:iCs/>
          <w:color w:val="000000"/>
          <w:lang w:val="en-AU" w:eastAsia="en-AU"/>
        </w:rPr>
      </w:pPr>
      <w:r w:rsidRPr="238C16A5">
        <w:rPr>
          <w:rFonts w:ascii="Calibri" w:eastAsia="Calibri" w:hAnsi="Calibri" w:cs="Calibri"/>
          <w:color w:val="000000"/>
          <w:lang w:val="en-AU" w:eastAsia="en-AU"/>
        </w:rPr>
        <w:t>In a further partnership with Deakin University, research was undertaken into</w:t>
      </w:r>
      <w:r w:rsidRPr="238C16A5">
        <w:rPr>
          <w:rFonts w:ascii="Calibri" w:eastAsia="Calibri" w:hAnsi="Calibri" w:cs="Calibri"/>
          <w:i/>
          <w:iCs/>
          <w:color w:val="000000"/>
          <w:lang w:val="en-AU" w:eastAsia="en-AU"/>
        </w:rPr>
        <w:t xml:space="preserve"> Climate Resilient Agriculture</w:t>
      </w:r>
      <w:r w:rsidRPr="238C16A5">
        <w:rPr>
          <w:rFonts w:ascii="Calibri" w:eastAsia="Calibri" w:hAnsi="Calibri" w:cs="Calibri"/>
          <w:b/>
          <w:bCs/>
          <w:color w:val="000000"/>
          <w:lang w:val="en-AU" w:eastAsia="en-AU"/>
        </w:rPr>
        <w:t xml:space="preserve"> </w:t>
      </w:r>
      <w:r w:rsidRPr="238C16A5">
        <w:rPr>
          <w:rFonts w:ascii="Calibri" w:eastAsia="Calibri" w:hAnsi="Calibri" w:cs="Calibri"/>
          <w:color w:val="000000"/>
          <w:lang w:val="en-AU" w:eastAsia="en-AU"/>
        </w:rPr>
        <w:t>to</w:t>
      </w:r>
      <w:r w:rsidRPr="238C16A5">
        <w:rPr>
          <w:rFonts w:ascii="Calibri" w:eastAsia="Calibri" w:hAnsi="Calibri" w:cs="Calibri"/>
          <w:i/>
          <w:iCs/>
          <w:color w:val="000000"/>
          <w:lang w:val="en-AU" w:eastAsia="en-AU"/>
        </w:rPr>
        <w:t xml:space="preserve"> </w:t>
      </w:r>
      <w:r w:rsidRPr="238C16A5">
        <w:rPr>
          <w:rFonts w:ascii="Calibri" w:eastAsia="Calibri" w:hAnsi="Calibri" w:cs="Calibri"/>
          <w:color w:val="000000"/>
          <w:lang w:val="en-AU" w:eastAsia="en-AU"/>
        </w:rPr>
        <w:t xml:space="preserve">explore the difference between regenerative agriculture practices and conventional farming practices, to assist farmers in adapting to a changing climate. The </w:t>
      </w:r>
      <w:r w:rsidRPr="238C16A5">
        <w:rPr>
          <w:rFonts w:ascii="Calibri" w:eastAsia="Calibri" w:hAnsi="Calibri" w:cs="Calibri"/>
          <w:i/>
          <w:iCs/>
          <w:color w:val="000000"/>
          <w:lang w:val="en-AU" w:eastAsia="en-AU"/>
        </w:rPr>
        <w:t>Climate Resilient Agriculture</w:t>
      </w:r>
      <w:r w:rsidRPr="238C16A5">
        <w:rPr>
          <w:rFonts w:ascii="Calibri" w:eastAsia="Calibri" w:hAnsi="Calibri" w:cs="Calibri"/>
          <w:color w:val="000000"/>
          <w:lang w:val="en-AU" w:eastAsia="en-AU"/>
        </w:rPr>
        <w:t xml:space="preserve"> project is ongoing; however, the literature review completed evaluates the benefits of regenerative agriculture as an alternative land treatment in peri-urban landscapes. These benefits include a greater, </w:t>
      </w:r>
      <w:r w:rsidR="66FEC14E" w:rsidRPr="238C16A5">
        <w:rPr>
          <w:rFonts w:ascii="Calibri" w:eastAsia="Calibri" w:hAnsi="Calibri" w:cs="Calibri"/>
          <w:color w:val="000000"/>
          <w:lang w:val="en-AU" w:eastAsia="en-AU"/>
        </w:rPr>
        <w:t>long-term</w:t>
      </w:r>
      <w:r w:rsidRPr="238C16A5">
        <w:rPr>
          <w:rFonts w:ascii="Calibri" w:eastAsia="Calibri" w:hAnsi="Calibri" w:cs="Calibri"/>
          <w:color w:val="000000"/>
          <w:lang w:val="en-AU" w:eastAsia="en-AU"/>
        </w:rPr>
        <w:t xml:space="preserve"> resilience to climate change when utilising regenerative agriculture practices vs. traditional farming practices</w:t>
      </w:r>
      <w:r w:rsidRPr="238C16A5">
        <w:rPr>
          <w:rFonts w:ascii="Calibri" w:eastAsia="Calibri" w:hAnsi="Calibri" w:cs="Calibri"/>
          <w:color w:val="000000"/>
          <w:sz w:val="22"/>
          <w:szCs w:val="22"/>
          <w:lang w:val="en-AU" w:eastAsia="en-AU"/>
        </w:rPr>
        <w:t xml:space="preserve"> </w:t>
      </w:r>
      <w:r w:rsidR="0B0333E6" w:rsidRPr="238C16A5">
        <w:rPr>
          <w:rFonts w:asciiTheme="minorHAnsi" w:hAnsiTheme="minorHAnsi" w:cs="Arial"/>
          <w:color w:val="000000"/>
          <w:lang w:val="en-AU" w:eastAsia="en-AU"/>
        </w:rPr>
        <w:t>(</w:t>
      </w:r>
      <w:r w:rsidR="74B1B7F5" w:rsidRPr="238C16A5">
        <w:rPr>
          <w:rFonts w:asciiTheme="minorHAnsi" w:hAnsiTheme="minorHAnsi" w:cs="Arial"/>
          <w:color w:val="000000"/>
          <w:lang w:val="en-AU" w:eastAsia="en-AU"/>
        </w:rPr>
        <w:t xml:space="preserve">Actions L27 and L28). </w:t>
      </w:r>
    </w:p>
    <w:p w14:paraId="733BE46C" w14:textId="77777777" w:rsidR="007D3866" w:rsidRDefault="00690FDD" w:rsidP="004F0FC1">
      <w:pPr>
        <w:numPr>
          <w:ilvl w:val="0"/>
          <w:numId w:val="44"/>
        </w:numPr>
        <w:spacing w:line="276" w:lineRule="auto"/>
        <w:rPr>
          <w:rFonts w:ascii="Calibri" w:eastAsia="Calibri" w:hAnsi="Calibri" w:cs="Calibri"/>
          <w:lang w:val="en-AU" w:eastAsia="en-AU"/>
        </w:rPr>
      </w:pPr>
      <w:r w:rsidRPr="3CBC6B5A">
        <w:rPr>
          <w:rFonts w:ascii="Calibri" w:eastAsia="Calibri" w:hAnsi="Calibri" w:cs="Calibri"/>
          <w:lang w:val="en-AU"/>
        </w:rPr>
        <w:t xml:space="preserve">Following the research into </w:t>
      </w:r>
      <w:r w:rsidRPr="3CBC6B5A">
        <w:rPr>
          <w:rFonts w:ascii="Calibri" w:eastAsia="Calibri" w:hAnsi="Calibri" w:cs="Calibri"/>
          <w:i/>
          <w:iCs/>
          <w:lang w:val="en-AU"/>
        </w:rPr>
        <w:t>Climate Resilient Agriculture</w:t>
      </w:r>
      <w:r w:rsidRPr="3CBC6B5A">
        <w:rPr>
          <w:rFonts w:ascii="Calibri" w:eastAsia="Calibri" w:hAnsi="Calibri" w:cs="Calibri"/>
          <w:lang w:val="en-AU"/>
        </w:rPr>
        <w:t>, a series of case studies on farmers applying regenerative agriculture practices were developed and disseminated to the wider community to support and promote the value and opportunities for regenerative agriculture in the municipality</w:t>
      </w:r>
      <w:r w:rsidR="37EB3897" w:rsidRPr="3CBC6B5A">
        <w:rPr>
          <w:rFonts w:ascii="Calibri" w:hAnsi="Calibri"/>
          <w:sz w:val="28"/>
          <w:szCs w:val="28"/>
          <w:lang w:val="en-AU" w:eastAsia="en-AU"/>
        </w:rPr>
        <w:t xml:space="preserve"> </w:t>
      </w:r>
      <w:r w:rsidR="41FC6DD6" w:rsidRPr="3CBC6B5A">
        <w:rPr>
          <w:rFonts w:ascii="Calibri" w:hAnsi="Calibri"/>
          <w:szCs w:val="20"/>
          <w:lang w:val="en-AU" w:eastAsia="en-AU"/>
        </w:rPr>
        <w:t>(Action L04).</w:t>
      </w:r>
    </w:p>
    <w:p w14:paraId="13515C60" w14:textId="77777777" w:rsidR="007D3866" w:rsidRDefault="00690FDD" w:rsidP="004F0FC1">
      <w:pPr>
        <w:numPr>
          <w:ilvl w:val="0"/>
          <w:numId w:val="44"/>
        </w:numPr>
        <w:spacing w:line="276" w:lineRule="auto"/>
        <w:rPr>
          <w:rFonts w:ascii="Calibri" w:eastAsia="Calibri" w:hAnsi="Calibri" w:cs="Calibri"/>
          <w:szCs w:val="20"/>
          <w:lang w:val="en-AU" w:eastAsia="en-AU"/>
        </w:rPr>
      </w:pPr>
      <w:r w:rsidRPr="3CBC6B5A">
        <w:rPr>
          <w:rFonts w:ascii="Calibri" w:hAnsi="Calibri"/>
          <w:szCs w:val="20"/>
          <w:lang w:val="en-AU" w:eastAsia="en-AU"/>
        </w:rPr>
        <w:t xml:space="preserve">Council continues to develop community knowledge of rural land stewardship and the Green Wedge by regularly supporting and distributing information to rural landholders through the Rural News newsletter and the Whittlesea Landcare group.  Landcare membership continues to </w:t>
      </w:r>
      <w:r w:rsidR="67C67E2A" w:rsidRPr="3CBC6B5A">
        <w:rPr>
          <w:rFonts w:ascii="Calibri" w:hAnsi="Calibri"/>
          <w:szCs w:val="20"/>
          <w:lang w:val="en-AU" w:eastAsia="en-AU"/>
        </w:rPr>
        <w:t>grow,</w:t>
      </w:r>
      <w:r w:rsidRPr="3CBC6B5A">
        <w:rPr>
          <w:rFonts w:ascii="Calibri" w:hAnsi="Calibri"/>
          <w:szCs w:val="20"/>
          <w:lang w:val="en-AU" w:eastAsia="en-AU"/>
        </w:rPr>
        <w:t xml:space="preserve"> and a regular electronic newsletter is distributed.  Council also provides support for two other rural based groups: Eden Park Blackberry Action Group and Whittlesea and Surrounds Blackberry Action Group, as part of </w:t>
      </w:r>
      <w:r w:rsidR="67C67E2A" w:rsidRPr="3CBC6B5A">
        <w:rPr>
          <w:rFonts w:ascii="Calibri" w:hAnsi="Calibri"/>
          <w:szCs w:val="20"/>
          <w:lang w:val="en-AU" w:eastAsia="en-AU"/>
        </w:rPr>
        <w:t>business-as-usual</w:t>
      </w:r>
      <w:r w:rsidRPr="3CBC6B5A">
        <w:rPr>
          <w:rFonts w:ascii="Calibri" w:hAnsi="Calibri"/>
          <w:szCs w:val="20"/>
          <w:lang w:val="en-AU" w:eastAsia="en-AU"/>
        </w:rPr>
        <w:t xml:space="preserve"> activities (Actions B04, L18 and P01).</w:t>
      </w:r>
    </w:p>
    <w:p w14:paraId="580E335C" w14:textId="77777777" w:rsidR="007D3866" w:rsidRPr="0053406B" w:rsidRDefault="00690FDD" w:rsidP="004F0FC1">
      <w:pPr>
        <w:numPr>
          <w:ilvl w:val="0"/>
          <w:numId w:val="44"/>
        </w:numPr>
        <w:spacing w:line="276" w:lineRule="auto"/>
        <w:rPr>
          <w:rFonts w:ascii="Calibri" w:eastAsia="Calibri" w:hAnsi="Calibri" w:cs="Calibri"/>
          <w:szCs w:val="20"/>
          <w:lang w:val="en-AU" w:eastAsia="en-AU"/>
        </w:rPr>
      </w:pPr>
      <w:r w:rsidRPr="3CBC6B5A">
        <w:rPr>
          <w:rFonts w:ascii="Calibri" w:hAnsi="Calibri"/>
          <w:szCs w:val="20"/>
          <w:lang w:val="en-AU" w:eastAsia="en-AU"/>
        </w:rPr>
        <w:t xml:space="preserve">Council </w:t>
      </w:r>
      <w:r w:rsidR="7C77DC62" w:rsidRPr="3CBC6B5A">
        <w:rPr>
          <w:rFonts w:ascii="Calibri" w:hAnsi="Calibri"/>
          <w:szCs w:val="20"/>
          <w:lang w:val="en-AU" w:eastAsia="en-AU"/>
        </w:rPr>
        <w:t xml:space="preserve">works collaboratively with Traditional </w:t>
      </w:r>
      <w:r w:rsidR="4D1DE81E" w:rsidRPr="3CBC6B5A">
        <w:rPr>
          <w:rFonts w:ascii="Calibri" w:hAnsi="Calibri"/>
          <w:szCs w:val="20"/>
          <w:lang w:val="en-AU" w:eastAsia="en-AU"/>
        </w:rPr>
        <w:t>O</w:t>
      </w:r>
      <w:r w:rsidR="7C77DC62" w:rsidRPr="3CBC6B5A">
        <w:rPr>
          <w:rFonts w:ascii="Calibri" w:hAnsi="Calibri"/>
          <w:szCs w:val="20"/>
          <w:lang w:val="en-AU" w:eastAsia="en-AU"/>
        </w:rPr>
        <w:t>wners to build awareness of the unique Aboriginal Cultural Heritage of the area. Council also maintains strong links with the Wurundjeri Land Council and Aboriginal Victoria. There is ongoing consultation with Aboriginal-led organisations and community regarding sites of Aboriginal Cultural Heritage and sensitivities and consideration given to Traditional and R</w:t>
      </w:r>
      <w:r w:rsidR="5E629C18" w:rsidRPr="3CBC6B5A">
        <w:rPr>
          <w:rFonts w:ascii="Calibri" w:hAnsi="Calibri"/>
          <w:szCs w:val="20"/>
          <w:lang w:val="en-AU" w:eastAsia="en-AU"/>
        </w:rPr>
        <w:t>AP</w:t>
      </w:r>
      <w:r w:rsidR="7C77DC62" w:rsidRPr="3CBC6B5A">
        <w:rPr>
          <w:rFonts w:ascii="Calibri" w:hAnsi="Calibri"/>
          <w:szCs w:val="20"/>
          <w:lang w:val="en-AU" w:eastAsia="en-AU"/>
        </w:rPr>
        <w:t xml:space="preserve"> legislative obligations</w:t>
      </w:r>
      <w:r w:rsidR="640918AB" w:rsidRPr="3CBC6B5A">
        <w:rPr>
          <w:rFonts w:ascii="Calibri" w:hAnsi="Calibri"/>
          <w:color w:val="FF0000"/>
          <w:szCs w:val="20"/>
          <w:lang w:val="en-AU" w:eastAsia="en-AU"/>
        </w:rPr>
        <w:t xml:space="preserve"> </w:t>
      </w:r>
      <w:r w:rsidR="7C77DC62" w:rsidRPr="3CBC6B5A">
        <w:rPr>
          <w:rFonts w:ascii="Calibri" w:hAnsi="Calibri"/>
          <w:szCs w:val="20"/>
          <w:lang w:val="en-AU" w:eastAsia="en-AU"/>
        </w:rPr>
        <w:t>(Action P24).</w:t>
      </w:r>
    </w:p>
    <w:p w14:paraId="14727620" w14:textId="77777777" w:rsidR="007D3866" w:rsidRDefault="00690FDD" w:rsidP="004F0FC1">
      <w:pPr>
        <w:numPr>
          <w:ilvl w:val="0"/>
          <w:numId w:val="44"/>
        </w:numPr>
        <w:spacing w:line="276" w:lineRule="auto"/>
        <w:rPr>
          <w:rFonts w:ascii="Calibri" w:eastAsia="Calibri" w:hAnsi="Calibri" w:cs="Calibri"/>
          <w:color w:val="000000"/>
          <w:szCs w:val="20"/>
          <w:lang w:val="en-AU" w:eastAsia="en-AU"/>
        </w:rPr>
      </w:pPr>
      <w:r w:rsidRPr="3CBC6B5A">
        <w:rPr>
          <w:rFonts w:ascii="Calibri" w:hAnsi="Calibri"/>
          <w:szCs w:val="20"/>
          <w:lang w:val="en-AU" w:eastAsia="en-AU"/>
        </w:rPr>
        <w:t xml:space="preserve">An examination of </w:t>
      </w:r>
      <w:r w:rsidR="41FC6DD6" w:rsidRPr="3CBC6B5A">
        <w:rPr>
          <w:rFonts w:ascii="Calibri" w:hAnsi="Calibri"/>
          <w:szCs w:val="20"/>
          <w:lang w:val="en-AU" w:eastAsia="en-AU"/>
        </w:rPr>
        <w:t>current Green Wedge</w:t>
      </w:r>
      <w:r w:rsidR="4CD201A1" w:rsidRPr="3CBC6B5A">
        <w:rPr>
          <w:rFonts w:ascii="Calibri" w:hAnsi="Calibri"/>
          <w:szCs w:val="20"/>
          <w:lang w:val="en-AU" w:eastAsia="en-AU"/>
        </w:rPr>
        <w:t>,</w:t>
      </w:r>
      <w:r w:rsidR="395689D1" w:rsidRPr="3CBC6B5A">
        <w:rPr>
          <w:rFonts w:ascii="Calibri" w:hAnsi="Calibri"/>
          <w:szCs w:val="20"/>
          <w:lang w:val="en-AU" w:eastAsia="en-AU"/>
        </w:rPr>
        <w:t xml:space="preserve"> settlemen</w:t>
      </w:r>
      <w:r w:rsidR="2DA82620" w:rsidRPr="3CBC6B5A">
        <w:rPr>
          <w:rFonts w:ascii="Calibri" w:hAnsi="Calibri"/>
          <w:szCs w:val="20"/>
          <w:lang w:val="en-AU" w:eastAsia="en-AU"/>
        </w:rPr>
        <w:t>t</w:t>
      </w:r>
      <w:r w:rsidR="59DF8DF5" w:rsidRPr="3CBC6B5A">
        <w:rPr>
          <w:rFonts w:ascii="Calibri" w:hAnsi="Calibri"/>
          <w:szCs w:val="20"/>
          <w:lang w:val="en-AU" w:eastAsia="en-AU"/>
        </w:rPr>
        <w:t xml:space="preserve"> and bushfire</w:t>
      </w:r>
      <w:r w:rsidR="2DA82620" w:rsidRPr="3CBC6B5A">
        <w:rPr>
          <w:rFonts w:ascii="Calibri" w:hAnsi="Calibri"/>
          <w:szCs w:val="20"/>
          <w:lang w:val="en-AU" w:eastAsia="en-AU"/>
        </w:rPr>
        <w:t xml:space="preserve"> </w:t>
      </w:r>
      <w:r w:rsidR="41FC6DD6" w:rsidRPr="3CBC6B5A">
        <w:rPr>
          <w:rFonts w:ascii="Calibri" w:hAnsi="Calibri"/>
          <w:szCs w:val="20"/>
          <w:lang w:val="en-AU" w:eastAsia="en-AU"/>
        </w:rPr>
        <w:t xml:space="preserve">planning policies </w:t>
      </w:r>
      <w:r w:rsidR="066A3C4B" w:rsidRPr="3CBC6B5A">
        <w:rPr>
          <w:rFonts w:ascii="Calibri" w:hAnsi="Calibri"/>
          <w:szCs w:val="20"/>
          <w:lang w:val="en-AU" w:eastAsia="en-AU"/>
        </w:rPr>
        <w:t>affecting</w:t>
      </w:r>
      <w:r w:rsidR="72B25609" w:rsidRPr="3CBC6B5A">
        <w:rPr>
          <w:rFonts w:ascii="Calibri" w:hAnsi="Calibri"/>
          <w:szCs w:val="20"/>
          <w:lang w:val="en-AU" w:eastAsia="en-AU"/>
        </w:rPr>
        <w:t xml:space="preserve"> </w:t>
      </w:r>
      <w:r w:rsidR="41FC6DD6" w:rsidRPr="3CBC6B5A">
        <w:rPr>
          <w:rFonts w:ascii="Calibri" w:hAnsi="Calibri"/>
          <w:szCs w:val="20"/>
          <w:lang w:val="en-AU" w:eastAsia="en-AU"/>
        </w:rPr>
        <w:t xml:space="preserve">the rural communities of Eden Park, Humevale, Kinglake West and Yan Yean </w:t>
      </w:r>
      <w:r w:rsidR="050A8BFE" w:rsidRPr="3CBC6B5A">
        <w:rPr>
          <w:rFonts w:ascii="Calibri" w:hAnsi="Calibri"/>
          <w:szCs w:val="20"/>
          <w:lang w:val="en-AU" w:eastAsia="en-AU"/>
        </w:rPr>
        <w:t xml:space="preserve">concluded </w:t>
      </w:r>
      <w:r w:rsidR="5F32570C" w:rsidRPr="3CBC6B5A">
        <w:rPr>
          <w:rFonts w:ascii="Calibri" w:hAnsi="Calibri"/>
          <w:szCs w:val="20"/>
          <w:lang w:val="en-AU" w:eastAsia="en-AU"/>
        </w:rPr>
        <w:t xml:space="preserve">that </w:t>
      </w:r>
      <w:r w:rsidR="41FC6DD6" w:rsidRPr="3CBC6B5A">
        <w:rPr>
          <w:rFonts w:ascii="Calibri" w:hAnsi="Calibri"/>
          <w:szCs w:val="20"/>
          <w:lang w:val="en-AU" w:eastAsia="en-AU"/>
        </w:rPr>
        <w:t xml:space="preserve">further residential </w:t>
      </w:r>
      <w:r w:rsidR="778739AF" w:rsidRPr="3CBC6B5A">
        <w:rPr>
          <w:rFonts w:ascii="Calibri" w:hAnsi="Calibri"/>
          <w:szCs w:val="20"/>
          <w:lang w:val="en-AU" w:eastAsia="en-AU"/>
        </w:rPr>
        <w:t xml:space="preserve">development </w:t>
      </w:r>
      <w:r w:rsidR="41FC6DD6" w:rsidRPr="3CBC6B5A">
        <w:rPr>
          <w:rFonts w:ascii="Calibri" w:hAnsi="Calibri"/>
          <w:szCs w:val="20"/>
          <w:lang w:val="en-AU" w:eastAsia="en-AU"/>
        </w:rPr>
        <w:t xml:space="preserve">of these rural communities should be avoided.  This is further reinforced by the </w:t>
      </w:r>
      <w:r w:rsidR="41FC6DD6" w:rsidRPr="3CBC6B5A">
        <w:rPr>
          <w:rFonts w:ascii="Calibri" w:hAnsi="Calibri"/>
          <w:i/>
          <w:iCs/>
          <w:szCs w:val="20"/>
          <w:lang w:val="en-AU" w:eastAsia="en-AU"/>
        </w:rPr>
        <w:t xml:space="preserve">Eden Park Bushfire Erosion </w:t>
      </w:r>
      <w:r w:rsidR="41FC6DD6" w:rsidRPr="3CBC6B5A">
        <w:rPr>
          <w:rFonts w:ascii="Calibri" w:hAnsi="Calibri"/>
          <w:i/>
          <w:iCs/>
          <w:szCs w:val="20"/>
          <w:lang w:val="en-AU" w:eastAsia="en-AU"/>
        </w:rPr>
        <w:lastRenderedPageBreak/>
        <w:t>Mitigation Plan</w:t>
      </w:r>
      <w:r w:rsidR="41FC6DD6" w:rsidRPr="3CBC6B5A">
        <w:rPr>
          <w:rFonts w:ascii="Calibri" w:hAnsi="Calibri"/>
          <w:szCs w:val="20"/>
          <w:lang w:val="en-AU" w:eastAsia="en-AU"/>
        </w:rPr>
        <w:t xml:space="preserve"> which outlines environmental constraints of the erosive soils. The application of existing planning controls </w:t>
      </w:r>
      <w:r w:rsidR="543DF606" w:rsidRPr="3CBC6B5A">
        <w:rPr>
          <w:rFonts w:ascii="Calibri" w:hAnsi="Calibri"/>
          <w:szCs w:val="20"/>
          <w:lang w:val="en-AU" w:eastAsia="en-AU"/>
        </w:rPr>
        <w:t xml:space="preserve">is appropriate (including the </w:t>
      </w:r>
      <w:r w:rsidR="70478861" w:rsidRPr="3CBC6B5A">
        <w:rPr>
          <w:rFonts w:ascii="Calibri" w:hAnsi="Calibri"/>
          <w:szCs w:val="20"/>
          <w:lang w:val="en-AU" w:eastAsia="en-AU"/>
        </w:rPr>
        <w:t xml:space="preserve">Eden Park </w:t>
      </w:r>
      <w:r w:rsidR="543DF606" w:rsidRPr="3CBC6B5A">
        <w:rPr>
          <w:rFonts w:ascii="Calibri" w:hAnsi="Calibri"/>
          <w:szCs w:val="20"/>
          <w:lang w:val="en-AU" w:eastAsia="en-AU"/>
        </w:rPr>
        <w:t>Restructure Overlay</w:t>
      </w:r>
      <w:r w:rsidR="263F9C0B" w:rsidRPr="3CBC6B5A">
        <w:rPr>
          <w:rFonts w:ascii="Calibri" w:hAnsi="Calibri"/>
          <w:szCs w:val="20"/>
          <w:lang w:val="en-AU" w:eastAsia="en-AU"/>
        </w:rPr>
        <w:t>) and</w:t>
      </w:r>
      <w:r w:rsidR="41FC6DD6" w:rsidRPr="3CBC6B5A">
        <w:rPr>
          <w:rFonts w:ascii="Calibri" w:hAnsi="Calibri"/>
          <w:szCs w:val="20"/>
          <w:lang w:val="en-AU" w:eastAsia="en-AU"/>
        </w:rPr>
        <w:t xml:space="preserve"> should continue to be used to manage the anomalous nature of the use of these lots</w:t>
      </w:r>
      <w:r w:rsidR="34D92D5F" w:rsidRPr="3CBC6B5A">
        <w:rPr>
          <w:rFonts w:ascii="Calibri" w:hAnsi="Calibri"/>
          <w:szCs w:val="20"/>
          <w:lang w:val="en-AU" w:eastAsia="en-AU"/>
        </w:rPr>
        <w:t xml:space="preserve"> </w:t>
      </w:r>
      <w:r w:rsidR="41FC6DD6" w:rsidRPr="3CBC6B5A">
        <w:rPr>
          <w:rFonts w:ascii="Calibri" w:hAnsi="Calibri"/>
          <w:szCs w:val="20"/>
          <w:lang w:val="en-AU" w:eastAsia="en-AU"/>
        </w:rPr>
        <w:t>(Action P11).</w:t>
      </w:r>
    </w:p>
    <w:p w14:paraId="24C38348" w14:textId="77777777" w:rsidR="000970F9" w:rsidRPr="00CF51E8" w:rsidRDefault="00690FDD" w:rsidP="004F0FC1">
      <w:pPr>
        <w:numPr>
          <w:ilvl w:val="0"/>
          <w:numId w:val="44"/>
        </w:numPr>
        <w:spacing w:line="276" w:lineRule="auto"/>
        <w:rPr>
          <w:rFonts w:ascii="Calibri" w:eastAsia="Calibri" w:hAnsi="Calibri" w:cs="Calibri"/>
          <w:lang w:val="en-AU" w:eastAsia="en-AU"/>
        </w:rPr>
      </w:pPr>
      <w:r w:rsidRPr="3CBC6B5A">
        <w:rPr>
          <w:rFonts w:ascii="Calibri" w:eastAsia="Calibri" w:hAnsi="Calibri" w:cs="Calibri"/>
          <w:szCs w:val="20"/>
          <w:lang w:val="en-AU" w:eastAsia="en-AU"/>
        </w:rPr>
        <w:t>T</w:t>
      </w:r>
      <w:r w:rsidR="2EE29905" w:rsidRPr="3CBC6B5A">
        <w:rPr>
          <w:rFonts w:ascii="Calibri" w:eastAsia="Calibri" w:hAnsi="Calibri" w:cs="Calibri"/>
          <w:szCs w:val="20"/>
          <w:lang w:val="en-AU" w:eastAsia="en-AU"/>
        </w:rPr>
        <w:t xml:space="preserve">he Northern </w:t>
      </w:r>
      <w:r w:rsidR="5E7CE5D9" w:rsidRPr="3CBC6B5A">
        <w:rPr>
          <w:rFonts w:ascii="Calibri" w:eastAsia="Calibri" w:hAnsi="Calibri" w:cs="Calibri"/>
          <w:szCs w:val="20"/>
          <w:lang w:val="en-AU" w:eastAsia="en-AU"/>
        </w:rPr>
        <w:t>R</w:t>
      </w:r>
      <w:r w:rsidR="2EE29905" w:rsidRPr="3CBC6B5A">
        <w:rPr>
          <w:rFonts w:ascii="Calibri" w:eastAsia="Calibri" w:hAnsi="Calibri" w:cs="Calibri"/>
          <w:szCs w:val="20"/>
          <w:lang w:val="en-AU" w:eastAsia="en-AU"/>
        </w:rPr>
        <w:t xml:space="preserve">egional </w:t>
      </w:r>
      <w:r w:rsidR="4DAC7B3A" w:rsidRPr="3CBC6B5A">
        <w:rPr>
          <w:rFonts w:ascii="Calibri" w:eastAsia="Calibri" w:hAnsi="Calibri" w:cs="Calibri"/>
          <w:szCs w:val="20"/>
          <w:lang w:val="en-AU" w:eastAsia="en-AU"/>
        </w:rPr>
        <w:t>T</w:t>
      </w:r>
      <w:r w:rsidR="2EE29905" w:rsidRPr="3CBC6B5A">
        <w:rPr>
          <w:rFonts w:ascii="Calibri" w:eastAsia="Calibri" w:hAnsi="Calibri" w:cs="Calibri"/>
          <w:szCs w:val="20"/>
          <w:lang w:val="en-AU" w:eastAsia="en-AU"/>
        </w:rPr>
        <w:t xml:space="preserve">rail </w:t>
      </w:r>
      <w:r w:rsidR="72E01F5A" w:rsidRPr="3CBC6B5A">
        <w:rPr>
          <w:rFonts w:ascii="Calibri" w:eastAsia="Calibri" w:hAnsi="Calibri" w:cs="Calibri"/>
          <w:szCs w:val="20"/>
          <w:lang w:val="en-AU" w:eastAsia="en-AU"/>
        </w:rPr>
        <w:t>N</w:t>
      </w:r>
      <w:r w:rsidR="2EE29905" w:rsidRPr="3CBC6B5A">
        <w:rPr>
          <w:rFonts w:ascii="Calibri" w:eastAsia="Calibri" w:hAnsi="Calibri" w:cs="Calibri"/>
          <w:szCs w:val="20"/>
          <w:lang w:val="en-AU" w:eastAsia="en-AU"/>
        </w:rPr>
        <w:t xml:space="preserve">etwork </w:t>
      </w:r>
      <w:r w:rsidR="78B7360C" w:rsidRPr="3CBC6B5A">
        <w:rPr>
          <w:rFonts w:ascii="Calibri" w:eastAsia="Calibri" w:hAnsi="Calibri" w:cs="Calibri"/>
          <w:szCs w:val="20"/>
          <w:lang w:val="en-AU" w:eastAsia="en-AU"/>
        </w:rPr>
        <w:t>S</w:t>
      </w:r>
      <w:r w:rsidR="2EE29905" w:rsidRPr="3CBC6B5A">
        <w:rPr>
          <w:rFonts w:ascii="Calibri" w:eastAsia="Calibri" w:hAnsi="Calibri" w:cs="Calibri"/>
          <w:szCs w:val="20"/>
          <w:lang w:val="en-AU" w:eastAsia="en-AU"/>
        </w:rPr>
        <w:t>trategy</w:t>
      </w:r>
      <w:r w:rsidR="6E526766" w:rsidRPr="3CBC6B5A">
        <w:rPr>
          <w:rFonts w:ascii="Calibri" w:eastAsia="Calibri" w:hAnsi="Calibri" w:cs="Calibri"/>
          <w:szCs w:val="20"/>
          <w:lang w:val="en-AU" w:eastAsia="en-AU"/>
        </w:rPr>
        <w:t xml:space="preserve"> was</w:t>
      </w:r>
      <w:r w:rsidR="7511579A" w:rsidRPr="3CBC6B5A">
        <w:rPr>
          <w:rFonts w:ascii="Calibri" w:eastAsia="Calibri" w:hAnsi="Calibri" w:cs="Calibri"/>
          <w:szCs w:val="20"/>
          <w:lang w:val="en-AU" w:eastAsia="en-AU"/>
        </w:rPr>
        <w:t xml:space="preserve"> adopted in 2016</w:t>
      </w:r>
      <w:r w:rsidR="2DF7B2D9" w:rsidRPr="3CBC6B5A">
        <w:rPr>
          <w:rFonts w:ascii="Calibri" w:eastAsia="Calibri" w:hAnsi="Calibri" w:cs="Calibri"/>
          <w:szCs w:val="20"/>
          <w:lang w:val="en-AU" w:eastAsia="en-AU"/>
        </w:rPr>
        <w:t xml:space="preserve"> which</w:t>
      </w:r>
      <w:r w:rsidR="7511579A" w:rsidRPr="3CBC6B5A">
        <w:rPr>
          <w:rFonts w:ascii="Calibri" w:eastAsia="Calibri" w:hAnsi="Calibri" w:cs="Calibri"/>
          <w:szCs w:val="20"/>
          <w:lang w:val="en-AU" w:eastAsia="en-AU"/>
        </w:rPr>
        <w:t xml:space="preserve"> </w:t>
      </w:r>
      <w:r w:rsidR="52BED5D1" w:rsidRPr="3CBC6B5A">
        <w:rPr>
          <w:rFonts w:ascii="Calibri" w:eastAsia="Calibri" w:hAnsi="Calibri" w:cs="Calibri"/>
          <w:szCs w:val="20"/>
          <w:lang w:val="en-AU" w:eastAsia="en-AU"/>
        </w:rPr>
        <w:t xml:space="preserve">provides </w:t>
      </w:r>
      <w:r w:rsidR="373A7E70" w:rsidRPr="3CBC6B5A">
        <w:rPr>
          <w:rFonts w:ascii="Calibri" w:eastAsia="Calibri" w:hAnsi="Calibri" w:cs="Calibri"/>
          <w:szCs w:val="20"/>
          <w:lang w:val="en-AU" w:eastAsia="en-AU"/>
        </w:rPr>
        <w:t xml:space="preserve">a </w:t>
      </w:r>
      <w:r w:rsidR="52BED5D1" w:rsidRPr="3CBC6B5A">
        <w:rPr>
          <w:rFonts w:ascii="Calibri" w:eastAsia="Calibri" w:hAnsi="Calibri" w:cs="Calibri"/>
          <w:szCs w:val="20"/>
          <w:lang w:val="en-AU" w:eastAsia="en-AU"/>
        </w:rPr>
        <w:t>vision and plan for future off-road recreational trail networks across Melbourne’s north.</w:t>
      </w:r>
      <w:r w:rsidR="2EE29905" w:rsidRPr="3CBC6B5A">
        <w:rPr>
          <w:rFonts w:ascii="Calibri" w:eastAsia="Calibri" w:hAnsi="Calibri" w:cs="Calibri"/>
          <w:szCs w:val="20"/>
          <w:lang w:val="en-AU" w:eastAsia="en-AU"/>
        </w:rPr>
        <w:t xml:space="preserve"> </w:t>
      </w:r>
      <w:r w:rsidR="3D39FC3C" w:rsidRPr="3CBC6B5A">
        <w:rPr>
          <w:rFonts w:ascii="Calibri" w:eastAsia="Calibri" w:hAnsi="Calibri" w:cs="Calibri"/>
          <w:szCs w:val="20"/>
          <w:lang w:val="en-AU" w:eastAsia="en-AU"/>
        </w:rPr>
        <w:t xml:space="preserve">It was developed in conjunction with </w:t>
      </w:r>
      <w:r w:rsidR="1A1EDC41" w:rsidRPr="3CBC6B5A">
        <w:rPr>
          <w:rFonts w:ascii="Calibri" w:eastAsia="Calibri" w:hAnsi="Calibri" w:cs="Calibri"/>
          <w:szCs w:val="20"/>
          <w:lang w:val="en-AU" w:eastAsia="en-AU"/>
        </w:rPr>
        <w:t xml:space="preserve">the </w:t>
      </w:r>
      <w:r w:rsidR="3D39FC3C" w:rsidRPr="3CBC6B5A">
        <w:rPr>
          <w:rFonts w:ascii="Calibri" w:eastAsia="Calibri" w:hAnsi="Calibri" w:cs="Calibri"/>
          <w:szCs w:val="20"/>
          <w:lang w:val="en-AU" w:eastAsia="en-AU"/>
        </w:rPr>
        <w:t xml:space="preserve">seven </w:t>
      </w:r>
      <w:r w:rsidR="55B85BE3" w:rsidRPr="3CBC6B5A">
        <w:rPr>
          <w:rFonts w:ascii="Calibri" w:eastAsia="Calibri" w:hAnsi="Calibri" w:cs="Calibri"/>
          <w:szCs w:val="20"/>
          <w:lang w:val="en-AU" w:eastAsia="en-AU"/>
        </w:rPr>
        <w:t xml:space="preserve">northern </w:t>
      </w:r>
      <w:r w:rsidR="3D39FC3C" w:rsidRPr="3CBC6B5A">
        <w:rPr>
          <w:rFonts w:ascii="Calibri" w:eastAsia="Calibri" w:hAnsi="Calibri" w:cs="Calibri"/>
          <w:szCs w:val="20"/>
          <w:lang w:val="en-AU" w:eastAsia="en-AU"/>
        </w:rPr>
        <w:t xml:space="preserve">municipalities </w:t>
      </w:r>
      <w:r w:rsidR="16B4E97E" w:rsidRPr="3CBC6B5A">
        <w:rPr>
          <w:rFonts w:ascii="Calibri" w:eastAsia="Calibri" w:hAnsi="Calibri" w:cs="Calibri"/>
          <w:szCs w:val="20"/>
          <w:lang w:val="en-AU" w:eastAsia="en-AU"/>
        </w:rPr>
        <w:t xml:space="preserve">to </w:t>
      </w:r>
      <w:r w:rsidR="3D39FC3C" w:rsidRPr="3CBC6B5A">
        <w:rPr>
          <w:rFonts w:ascii="Calibri" w:eastAsia="Calibri" w:hAnsi="Calibri" w:cs="Calibri"/>
          <w:szCs w:val="20"/>
          <w:lang w:val="en-AU" w:eastAsia="en-AU"/>
        </w:rPr>
        <w:t>ensur</w:t>
      </w:r>
      <w:r w:rsidR="4F645F49" w:rsidRPr="3CBC6B5A">
        <w:rPr>
          <w:rFonts w:ascii="Calibri" w:eastAsia="Calibri" w:hAnsi="Calibri" w:cs="Calibri"/>
          <w:szCs w:val="20"/>
          <w:lang w:val="en-AU" w:eastAsia="en-AU"/>
        </w:rPr>
        <w:t>e a fully</w:t>
      </w:r>
      <w:r w:rsidR="3D39FC3C" w:rsidRPr="3CBC6B5A">
        <w:rPr>
          <w:rFonts w:ascii="Calibri" w:eastAsia="Calibri" w:hAnsi="Calibri" w:cs="Calibri"/>
          <w:szCs w:val="20"/>
          <w:lang w:val="en-AU" w:eastAsia="en-AU"/>
        </w:rPr>
        <w:t xml:space="preserve"> integrated network.</w:t>
      </w:r>
      <w:r w:rsidR="3D39FC3C" w:rsidRPr="3CBC6B5A">
        <w:rPr>
          <w:rFonts w:ascii="Calibri" w:hAnsi="Calibri"/>
          <w:szCs w:val="20"/>
          <w:lang w:val="en-AU" w:eastAsia="en-AU"/>
        </w:rPr>
        <w:t xml:space="preserve"> </w:t>
      </w:r>
      <w:r w:rsidR="7A6D14D5" w:rsidRPr="3CBC6B5A">
        <w:rPr>
          <w:rFonts w:ascii="Calibri" w:hAnsi="Calibri"/>
          <w:szCs w:val="20"/>
          <w:lang w:val="en-AU" w:eastAsia="en-AU"/>
        </w:rPr>
        <w:t>To implement the strategy, Council is advocating for funding for regional trails such as the Whittlesea Rail Trail from Mernda Station to connect to Whittlesea township; working with Parks Victoria, Nillumbik Council and other agencies to assist in the implementation of the Plenty River Trail from the M80 Ring Road to Bridge Inn Road by June 2023 to ensure connectivity to the Trail; and the preparation, adoption, and implementation of the Quarry Hills Parkland Master Plan (Action P17)</w:t>
      </w:r>
      <w:r w:rsidR="0F640E40" w:rsidRPr="3CBC6B5A">
        <w:rPr>
          <w:rFonts w:ascii="Calibri" w:eastAsia="Calibri" w:hAnsi="Calibri" w:cs="Calibri"/>
          <w:szCs w:val="20"/>
          <w:lang w:val="en-AU" w:eastAsia="en-AU"/>
        </w:rPr>
        <w:t>.</w:t>
      </w:r>
    </w:p>
    <w:p w14:paraId="7B9015E7" w14:textId="77777777" w:rsidR="12EB0B49" w:rsidRDefault="00690FDD" w:rsidP="5741A7D4">
      <w:pPr>
        <w:rPr>
          <w:rFonts w:ascii="Calibri" w:hAnsi="Calibri"/>
          <w:lang w:val="en-AU" w:eastAsia="en-AU"/>
        </w:rPr>
      </w:pPr>
      <w:r w:rsidRPr="5741A7D4">
        <w:rPr>
          <w:rFonts w:ascii="Calibri" w:hAnsi="Calibri"/>
          <w:color w:val="FF0000"/>
          <w:lang w:val="en-AU" w:eastAsia="en-AU"/>
        </w:rPr>
        <w:t xml:space="preserve"> </w:t>
      </w:r>
    </w:p>
    <w:p w14:paraId="61A53A53" w14:textId="77777777" w:rsidR="35C0BFFB" w:rsidRDefault="00690FDD" w:rsidP="66DB1E55">
      <w:pPr>
        <w:keepNext/>
        <w:spacing w:before="240" w:after="60"/>
        <w:outlineLvl w:val="1"/>
        <w:rPr>
          <w:rFonts w:ascii="Calibri" w:eastAsia="Calibri" w:hAnsi="Calibri" w:cs="Calibri"/>
          <w:b/>
          <w:bCs/>
          <w:iCs/>
          <w:color w:val="000000"/>
          <w:lang w:val="en-AU"/>
        </w:rPr>
      </w:pPr>
      <w:r w:rsidRPr="0175B56E">
        <w:rPr>
          <w:rFonts w:ascii="Calibri" w:eastAsia="Calibri" w:hAnsi="Calibri" w:cs="Calibri"/>
          <w:b/>
          <w:bCs/>
          <w:iCs/>
          <w:color w:val="000000" w:themeColor="text1"/>
          <w:lang w:val="en-AU"/>
        </w:rPr>
        <w:t>Actio</w:t>
      </w:r>
      <w:r w:rsidRPr="0175B56E">
        <w:rPr>
          <w:rFonts w:ascii="Calibri" w:eastAsia="Calibri" w:hAnsi="Calibri" w:cs="Calibri"/>
          <w:b/>
          <w:bCs/>
          <w:iCs/>
          <w:lang w:val="en-AU"/>
        </w:rPr>
        <w:t>ns</w:t>
      </w:r>
      <w:r w:rsidR="192CE8AB" w:rsidRPr="0175B56E">
        <w:rPr>
          <w:rFonts w:ascii="Calibri" w:eastAsia="Calibri" w:hAnsi="Calibri" w:cs="Calibri"/>
          <w:b/>
          <w:bCs/>
          <w:iCs/>
          <w:lang w:val="en-AU"/>
        </w:rPr>
        <w:t xml:space="preserve"> not Complete</w:t>
      </w:r>
    </w:p>
    <w:p w14:paraId="21B66616" w14:textId="77777777" w:rsidR="00F714E5" w:rsidRDefault="00690FDD" w:rsidP="004F0FC1">
      <w:pPr>
        <w:spacing w:line="276" w:lineRule="auto"/>
        <w:rPr>
          <w:rFonts w:ascii="Calibri" w:eastAsia="Calibri" w:hAnsi="Calibri" w:cs="Calibri"/>
          <w:color w:val="000000"/>
          <w:lang w:val="en-AU"/>
        </w:rPr>
      </w:pPr>
      <w:r w:rsidRPr="238C16A5">
        <w:rPr>
          <w:rFonts w:ascii="Calibri" w:eastAsia="Calibri" w:hAnsi="Calibri" w:cs="Calibri"/>
          <w:color w:val="000000" w:themeColor="text1"/>
          <w:lang w:val="en-AU"/>
        </w:rPr>
        <w:t>O</w:t>
      </w:r>
      <w:r w:rsidRPr="238C16A5">
        <w:rPr>
          <w:rFonts w:ascii="Calibri" w:eastAsia="Calibri" w:hAnsi="Calibri" w:cs="Calibri"/>
          <w:lang w:val="en-AU"/>
        </w:rPr>
        <w:t>f the 54 short, medium and long-term actions, 4</w:t>
      </w:r>
      <w:r w:rsidR="0C97B15C" w:rsidRPr="238C16A5">
        <w:rPr>
          <w:rFonts w:ascii="Calibri" w:eastAsia="Calibri" w:hAnsi="Calibri" w:cs="Calibri"/>
          <w:lang w:val="en-AU"/>
        </w:rPr>
        <w:t>9</w:t>
      </w:r>
      <w:r w:rsidRPr="238C16A5">
        <w:rPr>
          <w:rFonts w:ascii="Calibri" w:eastAsia="Calibri" w:hAnsi="Calibri" w:cs="Calibri"/>
          <w:lang w:val="en-AU"/>
        </w:rPr>
        <w:t xml:space="preserve"> actions have been completed to date (</w:t>
      </w:r>
      <w:r w:rsidR="5FCF0EE3" w:rsidRPr="238C16A5">
        <w:rPr>
          <w:rFonts w:ascii="Calibri" w:eastAsia="Calibri" w:hAnsi="Calibri" w:cs="Calibri"/>
          <w:lang w:val="en-AU"/>
        </w:rPr>
        <w:t>91</w:t>
      </w:r>
      <w:r w:rsidRPr="238C16A5">
        <w:rPr>
          <w:rFonts w:ascii="Calibri" w:eastAsia="Calibri" w:hAnsi="Calibri" w:cs="Calibri"/>
          <w:lang w:val="en-AU"/>
        </w:rPr>
        <w:t xml:space="preserve">%). The remaining </w:t>
      </w:r>
      <w:r w:rsidR="2FD7A562" w:rsidRPr="238C16A5">
        <w:rPr>
          <w:rFonts w:ascii="Calibri" w:eastAsia="Calibri" w:hAnsi="Calibri" w:cs="Calibri"/>
          <w:lang w:val="en-AU"/>
        </w:rPr>
        <w:t>5</w:t>
      </w:r>
      <w:r w:rsidRPr="238C16A5">
        <w:rPr>
          <w:rFonts w:ascii="Calibri" w:eastAsia="Calibri" w:hAnsi="Calibri" w:cs="Calibri"/>
          <w:lang w:val="en-AU"/>
        </w:rPr>
        <w:t xml:space="preserve"> actions (</w:t>
      </w:r>
      <w:r w:rsidR="1813FFAD" w:rsidRPr="238C16A5">
        <w:rPr>
          <w:rFonts w:ascii="Calibri" w:eastAsia="Calibri" w:hAnsi="Calibri" w:cs="Calibri"/>
          <w:lang w:val="en-AU"/>
        </w:rPr>
        <w:t>9</w:t>
      </w:r>
      <w:r w:rsidRPr="238C16A5">
        <w:rPr>
          <w:rFonts w:ascii="Calibri" w:eastAsia="Calibri" w:hAnsi="Calibri" w:cs="Calibri"/>
          <w:lang w:val="en-AU"/>
        </w:rPr>
        <w:t>%) have all been commenced to some degree</w:t>
      </w:r>
      <w:r w:rsidR="34E632AC" w:rsidRPr="238C16A5">
        <w:rPr>
          <w:rFonts w:ascii="Calibri" w:eastAsia="Calibri" w:hAnsi="Calibri" w:cs="Calibri"/>
          <w:lang w:val="en-AU"/>
        </w:rPr>
        <w:t xml:space="preserve"> but are yet to be complete, including </w:t>
      </w:r>
      <w:r w:rsidRPr="238C16A5">
        <w:rPr>
          <w:rFonts w:ascii="Calibri" w:eastAsia="Calibri" w:hAnsi="Calibri" w:cs="Calibri"/>
          <w:lang w:val="en-AU"/>
        </w:rPr>
        <w:t xml:space="preserve">3 short-term actions and </w:t>
      </w:r>
      <w:r w:rsidR="01161E08" w:rsidRPr="238C16A5">
        <w:rPr>
          <w:rFonts w:ascii="Calibri" w:eastAsia="Calibri" w:hAnsi="Calibri" w:cs="Calibri"/>
          <w:lang w:val="en-AU"/>
        </w:rPr>
        <w:t>2</w:t>
      </w:r>
      <w:r w:rsidRPr="238C16A5">
        <w:rPr>
          <w:rFonts w:ascii="Calibri" w:eastAsia="Calibri" w:hAnsi="Calibri" w:cs="Calibri"/>
          <w:lang w:val="en-AU"/>
        </w:rPr>
        <w:t xml:space="preserve"> medium-term actions.</w:t>
      </w:r>
      <w:r w:rsidR="3CC47485" w:rsidRPr="238C16A5">
        <w:rPr>
          <w:rFonts w:ascii="Calibri" w:eastAsia="Calibri" w:hAnsi="Calibri" w:cs="Calibri"/>
          <w:lang w:val="en-AU"/>
        </w:rPr>
        <w:t xml:space="preserve"> </w:t>
      </w:r>
      <w:r w:rsidR="0A8CE5DF" w:rsidRPr="238C16A5">
        <w:rPr>
          <w:rFonts w:ascii="Calibri" w:eastAsia="Calibri" w:hAnsi="Calibri" w:cs="Calibri"/>
          <w:lang w:val="en-AU"/>
        </w:rPr>
        <w:t>The</w:t>
      </w:r>
      <w:r w:rsidR="5D09DCDD" w:rsidRPr="238C16A5">
        <w:rPr>
          <w:rFonts w:ascii="Calibri" w:eastAsia="Calibri" w:hAnsi="Calibri" w:cs="Calibri"/>
          <w:lang w:val="en-AU"/>
        </w:rPr>
        <w:t>se</w:t>
      </w:r>
      <w:r w:rsidR="0A8CE5DF" w:rsidRPr="238C16A5">
        <w:rPr>
          <w:rFonts w:ascii="Calibri" w:eastAsia="Calibri" w:hAnsi="Calibri" w:cs="Calibri"/>
          <w:lang w:val="en-AU"/>
        </w:rPr>
        <w:t xml:space="preserve"> actions are actively being worked on by Council however due to </w:t>
      </w:r>
      <w:r w:rsidR="5AE09701" w:rsidRPr="238C16A5">
        <w:rPr>
          <w:rFonts w:ascii="Calibri" w:eastAsia="Calibri" w:hAnsi="Calibri" w:cs="Calibri"/>
          <w:lang w:val="en-AU"/>
        </w:rPr>
        <w:t>several</w:t>
      </w:r>
      <w:r w:rsidR="0A8CE5DF" w:rsidRPr="238C16A5">
        <w:rPr>
          <w:rFonts w:ascii="Calibri" w:eastAsia="Calibri" w:hAnsi="Calibri" w:cs="Calibri"/>
          <w:lang w:val="en-AU"/>
        </w:rPr>
        <w:t xml:space="preserve"> factors were unable to be completed</w:t>
      </w:r>
      <w:r w:rsidR="57590D32" w:rsidRPr="238C16A5">
        <w:rPr>
          <w:rFonts w:ascii="Calibri" w:eastAsia="Calibri" w:hAnsi="Calibri" w:cs="Calibri"/>
          <w:lang w:val="en-AU"/>
        </w:rPr>
        <w:t xml:space="preserve"> by 2021</w:t>
      </w:r>
      <w:r w:rsidR="0A8CE5DF" w:rsidRPr="238C16A5">
        <w:rPr>
          <w:rFonts w:ascii="Calibri" w:eastAsia="Calibri" w:hAnsi="Calibri" w:cs="Calibri"/>
          <w:lang w:val="en-AU"/>
        </w:rPr>
        <w:t xml:space="preserve">. </w:t>
      </w:r>
    </w:p>
    <w:p w14:paraId="6D770C1E" w14:textId="77777777" w:rsidR="00F714E5" w:rsidRDefault="00F714E5" w:rsidP="004F0FC1">
      <w:pPr>
        <w:spacing w:line="276" w:lineRule="auto"/>
        <w:rPr>
          <w:rFonts w:ascii="Calibri" w:eastAsia="Calibri" w:hAnsi="Calibri" w:cs="Calibri"/>
          <w:color w:val="000000"/>
          <w:lang w:val="en-AU"/>
        </w:rPr>
      </w:pPr>
    </w:p>
    <w:p w14:paraId="0B18C899" w14:textId="77777777" w:rsidR="6F826DA2"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For example, s</w:t>
      </w:r>
      <w:r w:rsidR="0FA987ED" w:rsidRPr="3CBC6B5A">
        <w:rPr>
          <w:rFonts w:ascii="Calibri" w:eastAsia="Calibri" w:hAnsi="Calibri" w:cs="Calibri"/>
          <w:lang w:val="en-AU"/>
        </w:rPr>
        <w:t>everal actions</w:t>
      </w:r>
      <w:r w:rsidR="11AE3A45" w:rsidRPr="3CBC6B5A">
        <w:rPr>
          <w:rFonts w:ascii="Calibri" w:eastAsia="Calibri" w:hAnsi="Calibri" w:cs="Calibri"/>
          <w:lang w:val="en-AU"/>
        </w:rPr>
        <w:t xml:space="preserve"> a</w:t>
      </w:r>
      <w:r w:rsidR="0FA987ED" w:rsidRPr="3CBC6B5A">
        <w:rPr>
          <w:rFonts w:ascii="Calibri" w:eastAsia="Calibri" w:hAnsi="Calibri" w:cs="Calibri"/>
          <w:lang w:val="en-AU"/>
        </w:rPr>
        <w:t>re linked to the</w:t>
      </w:r>
      <w:r w:rsidR="67002745" w:rsidRPr="3CBC6B5A">
        <w:rPr>
          <w:rFonts w:ascii="Calibri" w:eastAsia="Calibri" w:hAnsi="Calibri" w:cs="Calibri"/>
          <w:lang w:val="en-AU"/>
        </w:rPr>
        <w:t xml:space="preserve"> development </w:t>
      </w:r>
      <w:r w:rsidR="70F27AE9" w:rsidRPr="3CBC6B5A">
        <w:rPr>
          <w:rFonts w:ascii="Calibri" w:eastAsia="Calibri" w:hAnsi="Calibri" w:cs="Calibri"/>
          <w:lang w:val="en-AU"/>
        </w:rPr>
        <w:t>and implementation o</w:t>
      </w:r>
      <w:r w:rsidR="67002745" w:rsidRPr="3CBC6B5A">
        <w:rPr>
          <w:rFonts w:ascii="Calibri" w:eastAsia="Calibri" w:hAnsi="Calibri" w:cs="Calibri"/>
          <w:lang w:val="en-AU"/>
        </w:rPr>
        <w:t xml:space="preserve">f the </w:t>
      </w:r>
      <w:r w:rsidR="0FA987ED" w:rsidRPr="3CBC6B5A">
        <w:rPr>
          <w:rFonts w:ascii="Calibri" w:eastAsia="Calibri" w:hAnsi="Calibri" w:cs="Calibri"/>
          <w:i/>
          <w:iCs/>
          <w:lang w:val="en-AU"/>
        </w:rPr>
        <w:t xml:space="preserve">Biodiversity </w:t>
      </w:r>
      <w:r w:rsidR="180AA47B" w:rsidRPr="3CBC6B5A">
        <w:rPr>
          <w:rFonts w:ascii="Calibri" w:eastAsia="Calibri" w:hAnsi="Calibri" w:cs="Calibri"/>
          <w:i/>
          <w:iCs/>
          <w:lang w:val="en-AU"/>
        </w:rPr>
        <w:t>Strategy</w:t>
      </w:r>
      <w:r w:rsidR="22B05F2C" w:rsidRPr="3CBC6B5A">
        <w:rPr>
          <w:rFonts w:ascii="Calibri" w:eastAsia="Calibri" w:hAnsi="Calibri" w:cs="Calibri"/>
          <w:i/>
          <w:iCs/>
          <w:lang w:val="en-AU"/>
        </w:rPr>
        <w:t xml:space="preserve"> </w:t>
      </w:r>
      <w:r w:rsidR="22B05F2C" w:rsidRPr="3CBC6B5A">
        <w:rPr>
          <w:rFonts w:ascii="Calibri" w:eastAsia="Calibri" w:hAnsi="Calibri" w:cs="Calibri"/>
          <w:lang w:val="en-AU"/>
        </w:rPr>
        <w:t>and the</w:t>
      </w:r>
      <w:r w:rsidR="536A30CB" w:rsidRPr="3CBC6B5A">
        <w:rPr>
          <w:rFonts w:ascii="Calibri" w:eastAsia="Calibri" w:hAnsi="Calibri" w:cs="Calibri"/>
          <w:lang w:val="en-AU"/>
        </w:rPr>
        <w:t xml:space="preserve"> </w:t>
      </w:r>
      <w:r w:rsidR="536A30CB" w:rsidRPr="3CBC6B5A">
        <w:rPr>
          <w:rFonts w:ascii="Calibri" w:eastAsia="Calibri" w:hAnsi="Calibri" w:cs="Calibri"/>
          <w:i/>
          <w:iCs/>
          <w:lang w:val="en-AU"/>
        </w:rPr>
        <w:t xml:space="preserve">Whittlesea </w:t>
      </w:r>
      <w:r w:rsidR="22B05F2C" w:rsidRPr="3CBC6B5A">
        <w:rPr>
          <w:rFonts w:ascii="Calibri" w:eastAsia="Calibri" w:hAnsi="Calibri" w:cs="Calibri"/>
          <w:i/>
          <w:iCs/>
          <w:lang w:val="en-AU"/>
        </w:rPr>
        <w:t>Water for All Strategy</w:t>
      </w:r>
      <w:r w:rsidR="041CCAC5" w:rsidRPr="3CBC6B5A">
        <w:rPr>
          <w:rFonts w:ascii="Calibri" w:eastAsia="Calibri" w:hAnsi="Calibri" w:cs="Calibri"/>
          <w:i/>
          <w:iCs/>
          <w:lang w:val="en-AU"/>
        </w:rPr>
        <w:t xml:space="preserve">. </w:t>
      </w:r>
      <w:r w:rsidR="6FF761C7" w:rsidRPr="3CBC6B5A">
        <w:rPr>
          <w:rFonts w:ascii="Calibri" w:eastAsia="Calibri" w:hAnsi="Calibri" w:cs="Calibri"/>
          <w:lang w:val="en-AU"/>
        </w:rPr>
        <w:t>T</w:t>
      </w:r>
      <w:r w:rsidR="041CCAC5" w:rsidRPr="3CBC6B5A">
        <w:rPr>
          <w:rFonts w:ascii="Calibri" w:eastAsia="Calibri" w:hAnsi="Calibri" w:cs="Calibri"/>
          <w:lang w:val="en-AU"/>
        </w:rPr>
        <w:t>hese strategies were</w:t>
      </w:r>
      <w:r w:rsidR="186C8495" w:rsidRPr="3CBC6B5A">
        <w:rPr>
          <w:rFonts w:ascii="Calibri" w:eastAsia="Calibri" w:hAnsi="Calibri" w:cs="Calibri"/>
          <w:lang w:val="en-AU"/>
        </w:rPr>
        <w:t xml:space="preserve"> only </w:t>
      </w:r>
      <w:r w:rsidR="4B988843" w:rsidRPr="3CBC6B5A">
        <w:rPr>
          <w:rFonts w:ascii="Calibri" w:eastAsia="Calibri" w:hAnsi="Calibri" w:cs="Calibri"/>
          <w:lang w:val="en-AU"/>
        </w:rPr>
        <w:t xml:space="preserve">adopted </w:t>
      </w:r>
      <w:r w:rsidR="27357464" w:rsidRPr="3CBC6B5A">
        <w:rPr>
          <w:rFonts w:ascii="Calibri" w:eastAsia="Calibri" w:hAnsi="Calibri" w:cs="Calibri"/>
          <w:lang w:val="en-AU"/>
        </w:rPr>
        <w:t xml:space="preserve">by Council </w:t>
      </w:r>
      <w:r w:rsidR="4B988843" w:rsidRPr="3CBC6B5A">
        <w:rPr>
          <w:rFonts w:ascii="Calibri" w:eastAsia="Calibri" w:hAnsi="Calibri" w:cs="Calibri"/>
          <w:lang w:val="en-AU"/>
        </w:rPr>
        <w:t>in 20</w:t>
      </w:r>
      <w:r w:rsidR="28DDF61B" w:rsidRPr="3CBC6B5A">
        <w:rPr>
          <w:rFonts w:ascii="Calibri" w:eastAsia="Calibri" w:hAnsi="Calibri" w:cs="Calibri"/>
          <w:lang w:val="en-AU"/>
        </w:rPr>
        <w:t xml:space="preserve">19 </w:t>
      </w:r>
      <w:r w:rsidR="4B988843" w:rsidRPr="3CBC6B5A">
        <w:rPr>
          <w:rFonts w:ascii="Calibri" w:eastAsia="Calibri" w:hAnsi="Calibri" w:cs="Calibri"/>
          <w:lang w:val="en-AU"/>
        </w:rPr>
        <w:t>and 20</w:t>
      </w:r>
      <w:r w:rsidR="6DD7D91C" w:rsidRPr="3CBC6B5A">
        <w:rPr>
          <w:rFonts w:ascii="Calibri" w:eastAsia="Calibri" w:hAnsi="Calibri" w:cs="Calibri"/>
          <w:lang w:val="en-AU"/>
        </w:rPr>
        <w:t>20</w:t>
      </w:r>
      <w:r w:rsidR="4B988843" w:rsidRPr="3CBC6B5A">
        <w:rPr>
          <w:rFonts w:ascii="Calibri" w:eastAsia="Calibri" w:hAnsi="Calibri" w:cs="Calibri"/>
          <w:lang w:val="en-AU"/>
        </w:rPr>
        <w:t xml:space="preserve"> respectively</w:t>
      </w:r>
      <w:r w:rsidR="5EE83C33" w:rsidRPr="3CBC6B5A">
        <w:rPr>
          <w:rFonts w:ascii="Calibri" w:eastAsia="Calibri" w:hAnsi="Calibri" w:cs="Calibri"/>
          <w:lang w:val="en-AU"/>
        </w:rPr>
        <w:t xml:space="preserve">, which delayed commencement of the </w:t>
      </w:r>
      <w:r w:rsidR="7BC0780B" w:rsidRPr="3CBC6B5A">
        <w:rPr>
          <w:rFonts w:ascii="Calibri" w:eastAsia="Calibri" w:hAnsi="Calibri" w:cs="Calibri"/>
          <w:lang w:val="en-AU"/>
        </w:rPr>
        <w:t xml:space="preserve">affected </w:t>
      </w:r>
      <w:r w:rsidR="5EE83C33" w:rsidRPr="3CBC6B5A">
        <w:rPr>
          <w:rFonts w:ascii="Calibri" w:eastAsia="Calibri" w:hAnsi="Calibri" w:cs="Calibri"/>
          <w:lang w:val="en-AU"/>
        </w:rPr>
        <w:t>actions</w:t>
      </w:r>
      <w:r w:rsidR="61EB40B4" w:rsidRPr="3CBC6B5A">
        <w:rPr>
          <w:rFonts w:ascii="Calibri" w:eastAsia="Calibri" w:hAnsi="Calibri" w:cs="Calibri"/>
          <w:lang w:val="en-AU"/>
        </w:rPr>
        <w:t xml:space="preserve">. </w:t>
      </w:r>
      <w:r w:rsidR="0DA0A615" w:rsidRPr="3CBC6B5A">
        <w:rPr>
          <w:rFonts w:ascii="Calibri" w:eastAsia="Calibri" w:hAnsi="Calibri" w:cs="Calibri"/>
          <w:lang w:val="en-AU"/>
        </w:rPr>
        <w:t>T</w:t>
      </w:r>
      <w:r w:rsidR="61EB40B4" w:rsidRPr="3CBC6B5A">
        <w:rPr>
          <w:rFonts w:ascii="Calibri" w:eastAsia="Calibri" w:hAnsi="Calibri" w:cs="Calibri"/>
          <w:lang w:val="en-AU"/>
        </w:rPr>
        <w:t xml:space="preserve">hese strategies provide the </w:t>
      </w:r>
      <w:r w:rsidR="1D0FAA19" w:rsidRPr="3CBC6B5A">
        <w:rPr>
          <w:rFonts w:ascii="Calibri" w:eastAsia="Calibri" w:hAnsi="Calibri" w:cs="Calibri"/>
          <w:lang w:val="en-AU"/>
        </w:rPr>
        <w:t>strategic</w:t>
      </w:r>
      <w:r w:rsidR="61EB40B4" w:rsidRPr="3CBC6B5A">
        <w:rPr>
          <w:rFonts w:ascii="Calibri" w:eastAsia="Calibri" w:hAnsi="Calibri" w:cs="Calibri"/>
          <w:lang w:val="en-AU"/>
        </w:rPr>
        <w:t xml:space="preserve"> direction</w:t>
      </w:r>
      <w:r w:rsidR="73E9B366" w:rsidRPr="3CBC6B5A">
        <w:rPr>
          <w:rFonts w:ascii="Calibri" w:eastAsia="Calibri" w:hAnsi="Calibri" w:cs="Calibri"/>
          <w:lang w:val="en-AU"/>
        </w:rPr>
        <w:t xml:space="preserve"> for work in this space</w:t>
      </w:r>
      <w:r w:rsidR="14A076D6" w:rsidRPr="3CBC6B5A">
        <w:rPr>
          <w:rFonts w:ascii="Calibri" w:eastAsia="Calibri" w:hAnsi="Calibri" w:cs="Calibri"/>
          <w:lang w:val="en-AU"/>
        </w:rPr>
        <w:t>, identifying</w:t>
      </w:r>
      <w:r w:rsidR="73E9B366" w:rsidRPr="3CBC6B5A">
        <w:rPr>
          <w:rFonts w:ascii="Calibri" w:eastAsia="Calibri" w:hAnsi="Calibri" w:cs="Calibri"/>
          <w:lang w:val="en-AU"/>
        </w:rPr>
        <w:t xml:space="preserve"> a pathway forward </w:t>
      </w:r>
      <w:r w:rsidR="2D52880A" w:rsidRPr="3CBC6B5A">
        <w:rPr>
          <w:rFonts w:ascii="Calibri" w:eastAsia="Calibri" w:hAnsi="Calibri" w:cs="Calibri"/>
          <w:lang w:val="en-AU"/>
        </w:rPr>
        <w:t>and timeline for gathering</w:t>
      </w:r>
      <w:r w:rsidR="73E9B366" w:rsidRPr="3CBC6B5A">
        <w:rPr>
          <w:rFonts w:ascii="Calibri" w:eastAsia="Calibri" w:hAnsi="Calibri" w:cs="Calibri"/>
          <w:lang w:val="en-AU"/>
        </w:rPr>
        <w:t xml:space="preserve"> the </w:t>
      </w:r>
      <w:r w:rsidR="04B10AE6" w:rsidRPr="3CBC6B5A">
        <w:rPr>
          <w:rFonts w:ascii="Calibri" w:eastAsia="Calibri" w:hAnsi="Calibri" w:cs="Calibri"/>
          <w:lang w:val="en-AU"/>
        </w:rPr>
        <w:t>evid</w:t>
      </w:r>
      <w:r w:rsidR="04B10AE6" w:rsidRPr="3CBC6B5A">
        <w:rPr>
          <w:rFonts w:ascii="Calibri" w:eastAsia="Calibri" w:hAnsi="Calibri" w:cs="Calibri"/>
          <w:color w:val="000000" w:themeColor="text1"/>
          <w:lang w:val="en-AU"/>
        </w:rPr>
        <w:t xml:space="preserve">ence base and strategic justification for </w:t>
      </w:r>
      <w:r w:rsidR="1BFD7027" w:rsidRPr="3CBC6B5A">
        <w:rPr>
          <w:rFonts w:ascii="Calibri" w:eastAsia="Calibri" w:hAnsi="Calibri" w:cs="Calibri"/>
          <w:color w:val="000000" w:themeColor="text1"/>
          <w:lang w:val="en-AU"/>
        </w:rPr>
        <w:t>implementing</w:t>
      </w:r>
      <w:r w:rsidR="04B10AE6" w:rsidRPr="3CBC6B5A">
        <w:rPr>
          <w:rFonts w:ascii="Calibri" w:eastAsia="Calibri" w:hAnsi="Calibri" w:cs="Calibri"/>
          <w:color w:val="000000" w:themeColor="text1"/>
          <w:lang w:val="en-AU"/>
        </w:rPr>
        <w:t xml:space="preserve"> the remaining GWMP actions.</w:t>
      </w:r>
      <w:r w:rsidR="4CD68B5C" w:rsidRPr="3CBC6B5A">
        <w:rPr>
          <w:rFonts w:ascii="Calibri" w:eastAsia="Calibri" w:hAnsi="Calibri" w:cs="Calibri"/>
          <w:color w:val="000000" w:themeColor="text1"/>
          <w:lang w:val="en-AU"/>
        </w:rPr>
        <w:t xml:space="preserve">  Since the</w:t>
      </w:r>
      <w:r w:rsidR="6EE87B93" w:rsidRPr="3CBC6B5A">
        <w:rPr>
          <w:rFonts w:ascii="Calibri" w:eastAsia="Calibri" w:hAnsi="Calibri" w:cs="Calibri"/>
          <w:color w:val="000000" w:themeColor="text1"/>
          <w:lang w:val="en-AU"/>
        </w:rPr>
        <w:t>ir adoption</w:t>
      </w:r>
      <w:r w:rsidR="4CD68B5C" w:rsidRPr="3CBC6B5A">
        <w:rPr>
          <w:rFonts w:ascii="Calibri" w:eastAsia="Calibri" w:hAnsi="Calibri" w:cs="Calibri"/>
          <w:color w:val="000000" w:themeColor="text1"/>
          <w:lang w:val="en-AU"/>
        </w:rPr>
        <w:t xml:space="preserve">, </w:t>
      </w:r>
      <w:r w:rsidR="2C013CEF" w:rsidRPr="3CBC6B5A">
        <w:rPr>
          <w:rFonts w:ascii="Calibri" w:eastAsia="Calibri" w:hAnsi="Calibri" w:cs="Calibri"/>
          <w:color w:val="000000" w:themeColor="text1"/>
          <w:lang w:val="en-AU"/>
        </w:rPr>
        <w:t xml:space="preserve">many of the </w:t>
      </w:r>
      <w:r w:rsidR="65724071" w:rsidRPr="3CBC6B5A">
        <w:rPr>
          <w:rFonts w:ascii="Calibri" w:eastAsia="Calibri" w:hAnsi="Calibri" w:cs="Calibri"/>
          <w:color w:val="000000" w:themeColor="text1"/>
          <w:lang w:val="en-AU"/>
        </w:rPr>
        <w:t xml:space="preserve">remaining </w:t>
      </w:r>
      <w:r w:rsidR="556B012D" w:rsidRPr="3CBC6B5A">
        <w:rPr>
          <w:rFonts w:ascii="Calibri" w:eastAsia="Calibri" w:hAnsi="Calibri" w:cs="Calibri"/>
          <w:color w:val="000000" w:themeColor="text1"/>
          <w:lang w:val="en-AU"/>
        </w:rPr>
        <w:t xml:space="preserve">GWMP </w:t>
      </w:r>
      <w:r w:rsidR="2C013CEF" w:rsidRPr="3CBC6B5A">
        <w:rPr>
          <w:rFonts w:ascii="Calibri" w:eastAsia="Calibri" w:hAnsi="Calibri" w:cs="Calibri"/>
          <w:color w:val="000000" w:themeColor="text1"/>
          <w:lang w:val="en-AU"/>
        </w:rPr>
        <w:t>actions have been com</w:t>
      </w:r>
      <w:r w:rsidR="528BD22F" w:rsidRPr="3CBC6B5A">
        <w:rPr>
          <w:rFonts w:ascii="Calibri" w:eastAsia="Calibri" w:hAnsi="Calibri" w:cs="Calibri"/>
          <w:color w:val="000000" w:themeColor="text1"/>
          <w:lang w:val="en-AU"/>
        </w:rPr>
        <w:t>menced and are actively underway, which is discussed further below.</w:t>
      </w:r>
      <w:r w:rsidR="2C013CEF" w:rsidRPr="3CBC6B5A">
        <w:rPr>
          <w:rFonts w:ascii="Calibri" w:eastAsia="Calibri" w:hAnsi="Calibri" w:cs="Calibri"/>
          <w:color w:val="000000" w:themeColor="text1"/>
          <w:lang w:val="en-AU"/>
        </w:rPr>
        <w:t xml:space="preserve"> </w:t>
      </w:r>
    </w:p>
    <w:p w14:paraId="50D4460F" w14:textId="77777777" w:rsidR="3CBC6B5A" w:rsidRDefault="3CBC6B5A" w:rsidP="3CBC6B5A">
      <w:pPr>
        <w:rPr>
          <w:rFonts w:ascii="Calibri" w:hAnsi="Calibri"/>
          <w:color w:val="000000"/>
          <w:lang w:val="en-AU"/>
        </w:rPr>
      </w:pPr>
    </w:p>
    <w:p w14:paraId="7A909B4A" w14:textId="77777777" w:rsidR="10B6A9B1" w:rsidRDefault="00690FDD" w:rsidP="746330AD">
      <w:pPr>
        <w:rPr>
          <w:rFonts w:ascii="Calibri" w:hAnsi="Calibri"/>
          <w:b/>
          <w:bCs/>
          <w:color w:val="000000"/>
          <w:lang w:val="en-AU"/>
        </w:rPr>
      </w:pPr>
      <w:r w:rsidRPr="746330AD">
        <w:rPr>
          <w:rFonts w:ascii="Calibri" w:hAnsi="Calibri"/>
          <w:b/>
          <w:bCs/>
          <w:color w:val="000000" w:themeColor="text1"/>
          <w:lang w:val="en-AU"/>
        </w:rPr>
        <w:t>Table 2: Incomplete GWMP Actions</w:t>
      </w:r>
    </w:p>
    <w:tbl>
      <w:tblPr>
        <w:tblStyle w:val="TableGrid1"/>
        <w:tblW w:w="10060" w:type="dxa"/>
        <w:tblLook w:val="04A0" w:firstRow="1" w:lastRow="0" w:firstColumn="1" w:lastColumn="0" w:noHBand="0" w:noVBand="1"/>
      </w:tblPr>
      <w:tblGrid>
        <w:gridCol w:w="4095"/>
        <w:gridCol w:w="1065"/>
        <w:gridCol w:w="4900"/>
      </w:tblGrid>
      <w:tr w:rsidR="002D523D" w14:paraId="2D089187" w14:textId="77777777" w:rsidTr="003370B6">
        <w:trPr>
          <w:tblHeader/>
        </w:trPr>
        <w:tc>
          <w:tcPr>
            <w:tcW w:w="4095" w:type="dxa"/>
            <w:shd w:val="clear" w:color="auto" w:fill="0070C0"/>
          </w:tcPr>
          <w:p w14:paraId="18A27107" w14:textId="77777777" w:rsidR="00AD1E4D" w:rsidRPr="001A0FD7" w:rsidRDefault="00690FDD" w:rsidP="66DB1E55">
            <w:pPr>
              <w:rPr>
                <w:rFonts w:ascii="Calibri" w:eastAsia="Calibri" w:hAnsi="Calibri" w:cs="Calibri"/>
                <w:b/>
                <w:bCs/>
                <w:color w:val="FFFFFF"/>
                <w:lang w:eastAsia="en-US"/>
              </w:rPr>
            </w:pPr>
            <w:r w:rsidRPr="0175B56E">
              <w:rPr>
                <w:rFonts w:ascii="Calibri" w:eastAsia="Calibri" w:hAnsi="Calibri" w:cs="Calibri"/>
                <w:b/>
                <w:bCs/>
                <w:color w:val="FFFFFF" w:themeColor="background1"/>
                <w:lang w:eastAsia="en-US"/>
              </w:rPr>
              <w:t xml:space="preserve">Action Number &amp; Description </w:t>
            </w:r>
          </w:p>
        </w:tc>
        <w:tc>
          <w:tcPr>
            <w:tcW w:w="1065" w:type="dxa"/>
            <w:shd w:val="clear" w:color="auto" w:fill="0070C0"/>
          </w:tcPr>
          <w:p w14:paraId="2AD6D8DC" w14:textId="77777777" w:rsidR="00AD1E4D" w:rsidRPr="001A0FD7" w:rsidRDefault="00690FDD" w:rsidP="66DB1E55">
            <w:pPr>
              <w:rPr>
                <w:rFonts w:ascii="Calibri" w:eastAsia="Calibri" w:hAnsi="Calibri" w:cs="Calibri"/>
                <w:b/>
                <w:bCs/>
                <w:color w:val="FFFFFF"/>
                <w:lang w:eastAsia="en-US"/>
              </w:rPr>
            </w:pPr>
            <w:r w:rsidRPr="001A0FD7">
              <w:rPr>
                <w:rFonts w:ascii="Calibri" w:eastAsia="Calibri" w:hAnsi="Calibri" w:cs="Calibri"/>
                <w:b/>
                <w:bCs/>
                <w:color w:val="FFFFFF" w:themeColor="background1"/>
                <w:lang w:eastAsia="en-US"/>
              </w:rPr>
              <w:t>Priority</w:t>
            </w:r>
          </w:p>
        </w:tc>
        <w:tc>
          <w:tcPr>
            <w:tcW w:w="4900" w:type="dxa"/>
            <w:shd w:val="clear" w:color="auto" w:fill="0070C0"/>
          </w:tcPr>
          <w:p w14:paraId="0F4A360F" w14:textId="77777777" w:rsidR="0175B56E" w:rsidRDefault="00690FDD" w:rsidP="0509ACE0">
            <w:pPr>
              <w:spacing w:line="259" w:lineRule="auto"/>
              <w:rPr>
                <w:rFonts w:ascii="Calibri" w:hAnsi="Calibri"/>
                <w:b/>
                <w:bCs/>
                <w:color w:val="FFFFFF"/>
                <w:lang w:eastAsia="en-US"/>
              </w:rPr>
            </w:pPr>
            <w:r w:rsidRPr="0509ACE0">
              <w:rPr>
                <w:rFonts w:ascii="Calibri" w:eastAsia="Calibri" w:hAnsi="Calibri" w:cs="Calibri"/>
                <w:b/>
                <w:bCs/>
                <w:color w:val="FFFFFF" w:themeColor="background1"/>
                <w:lang w:eastAsia="en-US"/>
              </w:rPr>
              <w:t>Status</w:t>
            </w:r>
          </w:p>
        </w:tc>
      </w:tr>
      <w:tr w:rsidR="002D523D" w14:paraId="11273448" w14:textId="77777777" w:rsidTr="471D6963">
        <w:tc>
          <w:tcPr>
            <w:tcW w:w="4095" w:type="dxa"/>
          </w:tcPr>
          <w:p w14:paraId="3CC3A4BC" w14:textId="77777777" w:rsidR="00AD1E4D"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B02 </w:t>
            </w:r>
          </w:p>
          <w:p w14:paraId="38939F15"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Investigate the relationship between significant ecosystems and type of land ownership (parkland, reserve</w:t>
            </w:r>
            <w:r w:rsidR="50F8FF85" w:rsidRPr="0175B56E">
              <w:rPr>
                <w:rFonts w:ascii="Calibri" w:eastAsia="Calibri" w:hAnsi="Calibri" w:cs="Calibri"/>
                <w:color w:val="000000" w:themeColor="text1"/>
                <w:lang w:eastAsia="en-US"/>
              </w:rPr>
              <w:t>,</w:t>
            </w:r>
            <w:r w:rsidRPr="0175B56E">
              <w:rPr>
                <w:rFonts w:ascii="Calibri" w:eastAsia="Calibri" w:hAnsi="Calibri" w:cs="Calibri"/>
                <w:color w:val="000000" w:themeColor="text1"/>
                <w:lang w:eastAsia="en-US"/>
              </w:rPr>
              <w:t xml:space="preserve"> private lan</w:t>
            </w:r>
            <w:r w:rsidR="07EC4F9F" w:rsidRPr="0175B56E">
              <w:rPr>
                <w:rFonts w:ascii="Calibri" w:eastAsia="Calibri" w:hAnsi="Calibri" w:cs="Calibri"/>
                <w:color w:val="000000" w:themeColor="text1"/>
                <w:lang w:eastAsia="en-US"/>
              </w:rPr>
              <w:t>d</w:t>
            </w:r>
            <w:r w:rsidRPr="0175B56E">
              <w:rPr>
                <w:rFonts w:ascii="Calibri" w:eastAsia="Calibri" w:hAnsi="Calibri" w:cs="Calibri"/>
                <w:color w:val="000000" w:themeColor="text1"/>
                <w:lang w:eastAsia="en-US"/>
              </w:rPr>
              <w:t>)</w:t>
            </w:r>
            <w:r w:rsidR="1A953EEE" w:rsidRPr="0175B56E">
              <w:rPr>
                <w:rFonts w:ascii="Calibri" w:eastAsia="Calibri" w:hAnsi="Calibri" w:cs="Calibri"/>
                <w:color w:val="000000" w:themeColor="text1"/>
                <w:lang w:eastAsia="en-US"/>
              </w:rPr>
              <w:t>, and a</w:t>
            </w:r>
            <w:r w:rsidRPr="0175B56E">
              <w:rPr>
                <w:rFonts w:ascii="Calibri" w:eastAsia="Calibri" w:hAnsi="Calibri" w:cs="Calibri"/>
                <w:color w:val="000000" w:themeColor="text1"/>
                <w:lang w:eastAsia="en-US"/>
              </w:rPr>
              <w:t>ssess best methods of protection for areas of high conservation significance</w:t>
            </w:r>
          </w:p>
        </w:tc>
        <w:tc>
          <w:tcPr>
            <w:tcW w:w="1065" w:type="dxa"/>
          </w:tcPr>
          <w:p w14:paraId="124AB9DB"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Short</w:t>
            </w:r>
          </w:p>
        </w:tc>
        <w:tc>
          <w:tcPr>
            <w:tcW w:w="4900" w:type="dxa"/>
          </w:tcPr>
          <w:p w14:paraId="57C8B623" w14:textId="77777777" w:rsidR="2096EFEC" w:rsidRDefault="00690FDD" w:rsidP="0175B56E">
            <w:pPr>
              <w:rPr>
                <w:rFonts w:ascii="Calibri" w:eastAsia="Calibri" w:hAnsi="Calibri" w:cs="Calibri"/>
                <w:color w:val="000000"/>
                <w:lang w:eastAsia="en-US"/>
              </w:rPr>
            </w:pPr>
            <w:r w:rsidRPr="3250A843">
              <w:rPr>
                <w:rFonts w:ascii="Calibri" w:eastAsia="Calibri" w:hAnsi="Calibri" w:cs="Calibri"/>
                <w:color w:val="000000" w:themeColor="text1"/>
                <w:lang w:eastAsia="en-US"/>
              </w:rPr>
              <w:t>T</w:t>
            </w:r>
            <w:r w:rsidR="034E96D4" w:rsidRPr="3250A843">
              <w:rPr>
                <w:rFonts w:ascii="Calibri" w:eastAsia="Calibri" w:hAnsi="Calibri" w:cs="Calibri"/>
                <w:color w:val="000000" w:themeColor="text1"/>
                <w:lang w:eastAsia="en-US"/>
              </w:rPr>
              <w:t xml:space="preserve">his action </w:t>
            </w:r>
            <w:r w:rsidR="5E2903DF" w:rsidRPr="3250A843">
              <w:rPr>
                <w:rFonts w:ascii="Calibri" w:eastAsia="Calibri" w:hAnsi="Calibri" w:cs="Calibri"/>
                <w:color w:val="000000" w:themeColor="text1"/>
                <w:lang w:eastAsia="en-US"/>
              </w:rPr>
              <w:t xml:space="preserve">has commenced and will be </w:t>
            </w:r>
            <w:r w:rsidR="4FEFB163" w:rsidRPr="3250A843">
              <w:rPr>
                <w:rFonts w:ascii="Calibri" w:eastAsia="Calibri" w:hAnsi="Calibri" w:cs="Calibri"/>
                <w:color w:val="000000" w:themeColor="text1"/>
                <w:lang w:eastAsia="en-US"/>
              </w:rPr>
              <w:t xml:space="preserve">further </w:t>
            </w:r>
            <w:r w:rsidR="5E2903DF" w:rsidRPr="3250A843">
              <w:rPr>
                <w:rFonts w:ascii="Calibri" w:eastAsia="Calibri" w:hAnsi="Calibri" w:cs="Calibri"/>
                <w:color w:val="000000" w:themeColor="text1"/>
                <w:lang w:eastAsia="en-US"/>
              </w:rPr>
              <w:t>implemented as par</w:t>
            </w:r>
            <w:r w:rsidR="034E96D4" w:rsidRPr="3250A843">
              <w:rPr>
                <w:rFonts w:ascii="Calibri" w:eastAsia="Calibri" w:hAnsi="Calibri" w:cs="Calibri"/>
                <w:color w:val="000000" w:themeColor="text1"/>
                <w:lang w:eastAsia="en-US"/>
              </w:rPr>
              <w:t xml:space="preserve">t of </w:t>
            </w:r>
            <w:r w:rsidR="4D2C4F55" w:rsidRPr="3250A843">
              <w:rPr>
                <w:rFonts w:ascii="Calibri" w:eastAsia="Calibri" w:hAnsi="Calibri" w:cs="Calibri"/>
                <w:color w:val="000000" w:themeColor="text1"/>
                <w:lang w:eastAsia="en-US"/>
              </w:rPr>
              <w:t xml:space="preserve">Council’s </w:t>
            </w:r>
            <w:r w:rsidR="7A9D1B5F" w:rsidRPr="3250A843">
              <w:rPr>
                <w:rFonts w:ascii="Calibri" w:eastAsia="Calibri" w:hAnsi="Calibri" w:cs="Calibri"/>
                <w:i/>
                <w:iCs/>
                <w:color w:val="000000" w:themeColor="text1"/>
                <w:lang w:eastAsia="en-US"/>
              </w:rPr>
              <w:t xml:space="preserve">Biodiversity Strategy </w:t>
            </w:r>
            <w:r w:rsidR="0ED4C72A" w:rsidRPr="3250A843">
              <w:rPr>
                <w:rFonts w:ascii="Calibri" w:eastAsia="Calibri" w:hAnsi="Calibri" w:cs="Calibri"/>
                <w:i/>
                <w:iCs/>
                <w:color w:val="000000" w:themeColor="text1"/>
                <w:lang w:eastAsia="en-US"/>
              </w:rPr>
              <w:t xml:space="preserve">and </w:t>
            </w:r>
            <w:r w:rsidR="7A9D1B5F" w:rsidRPr="3250A843">
              <w:rPr>
                <w:rFonts w:ascii="Calibri" w:eastAsia="Calibri" w:hAnsi="Calibri" w:cs="Calibri"/>
                <w:i/>
                <w:iCs/>
                <w:color w:val="000000" w:themeColor="text1"/>
                <w:lang w:eastAsia="en-US"/>
              </w:rPr>
              <w:t>Action Plan</w:t>
            </w:r>
            <w:r w:rsidR="034E96D4" w:rsidRPr="3250A843">
              <w:rPr>
                <w:rFonts w:ascii="Calibri" w:eastAsia="Calibri" w:hAnsi="Calibri" w:cs="Calibri"/>
                <w:color w:val="000000" w:themeColor="text1"/>
                <w:lang w:eastAsia="en-US"/>
              </w:rPr>
              <w:t xml:space="preserve">. </w:t>
            </w:r>
          </w:p>
          <w:p w14:paraId="4A0043AB" w14:textId="77777777" w:rsidR="0175B56E" w:rsidRDefault="0175B56E" w:rsidP="0175B56E">
            <w:pPr>
              <w:rPr>
                <w:rFonts w:ascii="Calibri" w:eastAsia="Calibri" w:hAnsi="Calibri" w:cs="Calibri"/>
                <w:color w:val="000000"/>
                <w:lang w:eastAsia="en-US"/>
              </w:rPr>
            </w:pPr>
          </w:p>
          <w:p w14:paraId="0730C0A1" w14:textId="77777777" w:rsidR="6D39871E"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Under </w:t>
            </w:r>
            <w:r w:rsidR="034E96D4" w:rsidRPr="0175B56E">
              <w:rPr>
                <w:rFonts w:ascii="Calibri" w:eastAsia="Calibri" w:hAnsi="Calibri" w:cs="Calibri"/>
                <w:color w:val="000000" w:themeColor="text1"/>
                <w:lang w:eastAsia="en-US"/>
              </w:rPr>
              <w:t>Objective 1 Biodiversity Asset Mapping (BAM)</w:t>
            </w:r>
            <w:r w:rsidR="04B70BC2" w:rsidRPr="0175B56E">
              <w:rPr>
                <w:rFonts w:ascii="Calibri" w:eastAsia="Calibri" w:hAnsi="Calibri" w:cs="Calibri"/>
                <w:color w:val="000000" w:themeColor="text1"/>
                <w:lang w:eastAsia="en-US"/>
              </w:rPr>
              <w:t xml:space="preserve"> is being undertaken </w:t>
            </w:r>
            <w:r w:rsidR="034E96D4" w:rsidRPr="0175B56E">
              <w:rPr>
                <w:rFonts w:ascii="Calibri" w:eastAsia="Calibri" w:hAnsi="Calibri" w:cs="Calibri"/>
                <w:color w:val="000000" w:themeColor="text1"/>
                <w:lang w:eastAsia="en-US"/>
              </w:rPr>
              <w:t>to collect baseline data</w:t>
            </w:r>
            <w:r w:rsidR="2185E7F7" w:rsidRPr="0175B56E">
              <w:rPr>
                <w:rFonts w:ascii="Calibri" w:eastAsia="Calibri" w:hAnsi="Calibri" w:cs="Calibri"/>
                <w:color w:val="000000" w:themeColor="text1"/>
                <w:lang w:eastAsia="en-US"/>
              </w:rPr>
              <w:t>. This is</w:t>
            </w:r>
            <w:r w:rsidR="034E96D4" w:rsidRPr="0175B56E">
              <w:rPr>
                <w:rFonts w:ascii="Calibri" w:eastAsia="Calibri" w:hAnsi="Calibri" w:cs="Calibri"/>
                <w:color w:val="000000" w:themeColor="text1"/>
                <w:lang w:eastAsia="en-US"/>
              </w:rPr>
              <w:t xml:space="preserve"> due for completion by June 2022.</w:t>
            </w:r>
          </w:p>
          <w:p w14:paraId="745A9B3B" w14:textId="77777777" w:rsidR="0175B56E" w:rsidRDefault="0175B56E" w:rsidP="0175B56E">
            <w:pPr>
              <w:rPr>
                <w:rFonts w:ascii="Calibri" w:hAnsi="Calibri"/>
                <w:color w:val="000000"/>
                <w:lang w:eastAsia="en-US"/>
              </w:rPr>
            </w:pPr>
          </w:p>
          <w:p w14:paraId="53020FDB" w14:textId="77777777" w:rsidR="0175B56E" w:rsidRDefault="00690FDD" w:rsidP="0175B56E">
            <w:pPr>
              <w:rPr>
                <w:rFonts w:ascii="Calibri" w:eastAsia="Calibri" w:hAnsi="Calibri" w:cs="Calibri"/>
                <w:color w:val="000000"/>
                <w:lang w:eastAsia="en-US"/>
              </w:rPr>
            </w:pPr>
            <w:r w:rsidRPr="63D5650C">
              <w:rPr>
                <w:rFonts w:ascii="Calibri" w:eastAsia="Calibri" w:hAnsi="Calibri" w:cs="Calibri"/>
                <w:color w:val="000000" w:themeColor="text1"/>
                <w:lang w:eastAsia="en-US"/>
              </w:rPr>
              <w:lastRenderedPageBreak/>
              <w:t xml:space="preserve">Once the BAM is complete, the next step will be to look at the best method of protection and undertake work to support a planning scheme amendment.  This will be </w:t>
            </w:r>
            <w:r w:rsidR="0E078CF2" w:rsidRPr="63D5650C">
              <w:rPr>
                <w:rFonts w:ascii="Calibri" w:eastAsia="Calibri" w:hAnsi="Calibri" w:cs="Calibri"/>
                <w:color w:val="000000" w:themeColor="text1"/>
                <w:lang w:eastAsia="en-US"/>
              </w:rPr>
              <w:t xml:space="preserve">completed </w:t>
            </w:r>
            <w:r w:rsidRPr="63D5650C">
              <w:rPr>
                <w:rFonts w:ascii="Calibri" w:eastAsia="Calibri" w:hAnsi="Calibri" w:cs="Calibri"/>
                <w:color w:val="000000" w:themeColor="text1"/>
                <w:lang w:eastAsia="en-US"/>
              </w:rPr>
              <w:t xml:space="preserve">as part of Objective 2 to undertake an amendment to apply appropriate zones/overlays. </w:t>
            </w:r>
          </w:p>
        </w:tc>
      </w:tr>
      <w:tr w:rsidR="002D523D" w14:paraId="18010D76" w14:textId="77777777" w:rsidTr="471D6963">
        <w:tc>
          <w:tcPr>
            <w:tcW w:w="4095" w:type="dxa"/>
          </w:tcPr>
          <w:p w14:paraId="280D5AF7" w14:textId="77777777" w:rsidR="00AD1E4D"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lastRenderedPageBreak/>
              <w:t xml:space="preserve">B09 </w:t>
            </w:r>
          </w:p>
          <w:p w14:paraId="23678109"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Strengthen planning provisions targeted at the identification, protection and enhancement of biodiversity and environmental values of the Whittlesea Gre</w:t>
            </w:r>
            <w:r w:rsidRPr="0175B56E">
              <w:rPr>
                <w:rFonts w:ascii="Calibri" w:eastAsia="Calibri" w:hAnsi="Calibri" w:cs="Calibri"/>
                <w:lang w:eastAsia="en-US"/>
              </w:rPr>
              <w:t>en Wedge</w:t>
            </w:r>
          </w:p>
        </w:tc>
        <w:tc>
          <w:tcPr>
            <w:tcW w:w="1065" w:type="dxa"/>
          </w:tcPr>
          <w:p w14:paraId="54CDFECD"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Medium</w:t>
            </w:r>
          </w:p>
        </w:tc>
        <w:tc>
          <w:tcPr>
            <w:tcW w:w="4900" w:type="dxa"/>
          </w:tcPr>
          <w:p w14:paraId="7DB4D1B7" w14:textId="77777777" w:rsidR="757F23AA" w:rsidRDefault="00690FDD" w:rsidP="0175B56E">
            <w:pPr>
              <w:rPr>
                <w:rFonts w:ascii="Calibri" w:eastAsia="Calibri" w:hAnsi="Calibri" w:cs="Calibri"/>
                <w:color w:val="000000"/>
                <w:lang w:eastAsia="en-US"/>
              </w:rPr>
            </w:pPr>
            <w:r w:rsidRPr="3250A843">
              <w:rPr>
                <w:rFonts w:ascii="Calibri" w:eastAsia="Calibri" w:hAnsi="Calibri" w:cs="Calibri"/>
                <w:color w:val="000000" w:themeColor="text1"/>
                <w:lang w:eastAsia="en-US"/>
              </w:rPr>
              <w:t>As above, this action has commenced and will be</w:t>
            </w:r>
            <w:r w:rsidR="71E30909" w:rsidRPr="3250A843">
              <w:rPr>
                <w:rFonts w:ascii="Calibri" w:eastAsia="Calibri" w:hAnsi="Calibri" w:cs="Calibri"/>
                <w:color w:val="000000" w:themeColor="text1"/>
                <w:lang w:eastAsia="en-US"/>
              </w:rPr>
              <w:t xml:space="preserve"> further</w:t>
            </w:r>
            <w:r w:rsidRPr="3250A843">
              <w:rPr>
                <w:rFonts w:ascii="Calibri" w:eastAsia="Calibri" w:hAnsi="Calibri" w:cs="Calibri"/>
                <w:color w:val="000000" w:themeColor="text1"/>
                <w:lang w:eastAsia="en-US"/>
              </w:rPr>
              <w:t xml:space="preserve"> implemented as part of </w:t>
            </w:r>
            <w:r w:rsidR="6C416C46" w:rsidRPr="3250A843">
              <w:rPr>
                <w:rFonts w:ascii="Calibri" w:eastAsia="Calibri" w:hAnsi="Calibri" w:cs="Calibri"/>
                <w:color w:val="000000" w:themeColor="text1"/>
                <w:lang w:eastAsia="en-US"/>
              </w:rPr>
              <w:t xml:space="preserve">Council’s </w:t>
            </w:r>
            <w:r w:rsidR="306CDF4F" w:rsidRPr="3250A843">
              <w:rPr>
                <w:rFonts w:ascii="Calibri" w:eastAsia="Calibri" w:hAnsi="Calibri" w:cs="Calibri"/>
                <w:i/>
                <w:iCs/>
                <w:color w:val="000000" w:themeColor="text1"/>
                <w:lang w:eastAsia="en-US"/>
              </w:rPr>
              <w:t xml:space="preserve">Biodiversity Strategy </w:t>
            </w:r>
            <w:r w:rsidR="251F15A4" w:rsidRPr="3250A843">
              <w:rPr>
                <w:rFonts w:ascii="Calibri" w:eastAsia="Calibri" w:hAnsi="Calibri" w:cs="Calibri"/>
                <w:i/>
                <w:iCs/>
                <w:color w:val="000000" w:themeColor="text1"/>
                <w:lang w:eastAsia="en-US"/>
              </w:rPr>
              <w:t xml:space="preserve">and </w:t>
            </w:r>
            <w:r w:rsidR="306CDF4F" w:rsidRPr="3250A843">
              <w:rPr>
                <w:rFonts w:ascii="Calibri" w:eastAsia="Calibri" w:hAnsi="Calibri" w:cs="Calibri"/>
                <w:i/>
                <w:iCs/>
                <w:color w:val="000000" w:themeColor="text1"/>
                <w:lang w:eastAsia="en-US"/>
              </w:rPr>
              <w:t>Action Plan</w:t>
            </w:r>
            <w:r w:rsidRPr="3250A843">
              <w:rPr>
                <w:rFonts w:ascii="Calibri" w:eastAsia="Calibri" w:hAnsi="Calibri" w:cs="Calibri"/>
                <w:color w:val="000000" w:themeColor="text1"/>
                <w:lang w:eastAsia="en-US"/>
              </w:rPr>
              <w:t>.</w:t>
            </w:r>
          </w:p>
          <w:p w14:paraId="1CDE521E" w14:textId="77777777" w:rsidR="0175B56E" w:rsidRDefault="0175B56E" w:rsidP="0175B56E">
            <w:pPr>
              <w:rPr>
                <w:rFonts w:ascii="Calibri" w:hAnsi="Calibri"/>
                <w:color w:val="000000"/>
                <w:lang w:eastAsia="en-US"/>
              </w:rPr>
            </w:pPr>
          </w:p>
        </w:tc>
      </w:tr>
      <w:tr w:rsidR="002D523D" w14:paraId="341D699D" w14:textId="77777777" w:rsidTr="471D6963">
        <w:tc>
          <w:tcPr>
            <w:tcW w:w="4095" w:type="dxa"/>
          </w:tcPr>
          <w:p w14:paraId="7B6E230F" w14:textId="77777777" w:rsidR="00AD1E4D"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L22 </w:t>
            </w:r>
          </w:p>
          <w:p w14:paraId="4B43E352"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Amend planning provisions to address environmental hazards within the City of Whittlesea </w:t>
            </w:r>
            <w:r w:rsidR="51DD91EA" w:rsidRPr="0175B56E">
              <w:rPr>
                <w:rFonts w:ascii="Calibri" w:eastAsia="Calibri" w:hAnsi="Calibri" w:cs="Calibri"/>
                <w:color w:val="000000" w:themeColor="text1"/>
                <w:lang w:eastAsia="en-US"/>
              </w:rPr>
              <w:t>in relation to the</w:t>
            </w:r>
            <w:r w:rsidR="698D1B80" w:rsidRPr="0175B56E">
              <w:rPr>
                <w:rFonts w:ascii="Calibri" w:eastAsia="Calibri" w:hAnsi="Calibri" w:cs="Calibri"/>
                <w:color w:val="000000" w:themeColor="text1"/>
                <w:lang w:eastAsia="en-US"/>
              </w:rPr>
              <w:t>:</w:t>
            </w:r>
            <w:r w:rsidR="51DD91EA" w:rsidRPr="0175B56E">
              <w:rPr>
                <w:rFonts w:ascii="Calibri" w:eastAsia="Calibri" w:hAnsi="Calibri" w:cs="Calibri"/>
                <w:color w:val="000000" w:themeColor="text1"/>
                <w:lang w:eastAsia="en-US"/>
              </w:rPr>
              <w:t xml:space="preserve"> </w:t>
            </w:r>
            <w:r w:rsidR="2290600D" w:rsidRPr="0175B56E">
              <w:rPr>
                <w:rFonts w:ascii="Calibri" w:eastAsia="Calibri" w:hAnsi="Calibri" w:cs="Calibri"/>
                <w:color w:val="000000" w:themeColor="text1"/>
                <w:lang w:eastAsia="en-US"/>
              </w:rPr>
              <w:t>A</w:t>
            </w:r>
            <w:r w:rsidRPr="0175B56E">
              <w:rPr>
                <w:rFonts w:ascii="Calibri" w:eastAsia="Calibri" w:hAnsi="Calibri" w:cs="Calibri"/>
                <w:color w:val="000000" w:themeColor="text1"/>
                <w:lang w:eastAsia="en-US"/>
              </w:rPr>
              <w:t xml:space="preserve">pplication of a Salinity Management Overlay </w:t>
            </w:r>
            <w:r w:rsidR="2937BB63" w:rsidRPr="0175B56E">
              <w:rPr>
                <w:rFonts w:ascii="Calibri" w:eastAsia="Calibri" w:hAnsi="Calibri" w:cs="Calibri"/>
                <w:color w:val="000000" w:themeColor="text1"/>
                <w:lang w:eastAsia="en-US"/>
              </w:rPr>
              <w:t xml:space="preserve">(SMO) </w:t>
            </w:r>
            <w:r w:rsidRPr="0175B56E">
              <w:rPr>
                <w:rFonts w:ascii="Calibri" w:eastAsia="Calibri" w:hAnsi="Calibri" w:cs="Calibri"/>
                <w:color w:val="000000" w:themeColor="text1"/>
                <w:lang w:eastAsia="en-US"/>
              </w:rPr>
              <w:t>to areas of dryland salinity</w:t>
            </w:r>
            <w:r w:rsidR="0BE18252" w:rsidRPr="0175B56E">
              <w:rPr>
                <w:rFonts w:ascii="Calibri" w:eastAsia="Calibri" w:hAnsi="Calibri" w:cs="Calibri"/>
                <w:color w:val="000000" w:themeColor="text1"/>
                <w:lang w:eastAsia="en-US"/>
              </w:rPr>
              <w:t xml:space="preserve">; </w:t>
            </w:r>
            <w:r w:rsidR="63161F6B" w:rsidRPr="0175B56E">
              <w:rPr>
                <w:rFonts w:ascii="Calibri" w:eastAsia="Calibri" w:hAnsi="Calibri" w:cs="Calibri"/>
                <w:color w:val="000000" w:themeColor="text1"/>
                <w:lang w:eastAsia="en-US"/>
              </w:rPr>
              <w:t>A</w:t>
            </w:r>
            <w:r w:rsidRPr="0175B56E">
              <w:rPr>
                <w:rFonts w:ascii="Calibri" w:eastAsia="Calibri" w:hAnsi="Calibri" w:cs="Calibri"/>
                <w:color w:val="000000" w:themeColor="text1"/>
                <w:lang w:eastAsia="en-US"/>
              </w:rPr>
              <w:t xml:space="preserve">pplication of the Erosion Management Overlay </w:t>
            </w:r>
            <w:r w:rsidR="044D9ECB" w:rsidRPr="0175B56E">
              <w:rPr>
                <w:rFonts w:ascii="Calibri" w:eastAsia="Calibri" w:hAnsi="Calibri" w:cs="Calibri"/>
                <w:color w:val="000000" w:themeColor="text1"/>
                <w:lang w:eastAsia="en-US"/>
              </w:rPr>
              <w:t xml:space="preserve">(EMO) </w:t>
            </w:r>
            <w:r w:rsidRPr="0175B56E">
              <w:rPr>
                <w:rFonts w:ascii="Calibri" w:eastAsia="Calibri" w:hAnsi="Calibri" w:cs="Calibri"/>
                <w:color w:val="000000" w:themeColor="text1"/>
                <w:lang w:eastAsia="en-US"/>
              </w:rPr>
              <w:t xml:space="preserve">to areas of stream, gully and sheet erosion; </w:t>
            </w:r>
            <w:r w:rsidR="2871F475" w:rsidRPr="0175B56E">
              <w:rPr>
                <w:rFonts w:ascii="Calibri" w:eastAsia="Calibri" w:hAnsi="Calibri" w:cs="Calibri"/>
                <w:color w:val="000000" w:themeColor="text1"/>
                <w:lang w:eastAsia="en-US"/>
              </w:rPr>
              <w:t>R</w:t>
            </w:r>
            <w:r w:rsidRPr="0175B56E">
              <w:rPr>
                <w:rFonts w:ascii="Calibri" w:eastAsia="Calibri" w:hAnsi="Calibri" w:cs="Calibri"/>
                <w:color w:val="000000" w:themeColor="text1"/>
                <w:lang w:eastAsia="en-US"/>
              </w:rPr>
              <w:t>eassess the boundaries of the existing Wildfire Management Overlay in response to the implementation of the 2009 Victorian Bushfires Royal Commission</w:t>
            </w:r>
          </w:p>
        </w:tc>
        <w:tc>
          <w:tcPr>
            <w:tcW w:w="1065" w:type="dxa"/>
          </w:tcPr>
          <w:p w14:paraId="067497C9"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Short</w:t>
            </w:r>
          </w:p>
        </w:tc>
        <w:tc>
          <w:tcPr>
            <w:tcW w:w="4900" w:type="dxa"/>
          </w:tcPr>
          <w:p w14:paraId="41EFA913" w14:textId="77777777" w:rsidR="76E45FE6" w:rsidRDefault="00690FDD" w:rsidP="3250A843">
            <w:pPr>
              <w:rPr>
                <w:rFonts w:ascii="Calibri" w:eastAsia="Calibri" w:hAnsi="Calibri" w:cs="Calibri"/>
                <w:color w:val="000000"/>
                <w:lang w:eastAsia="en-US"/>
              </w:rPr>
            </w:pPr>
            <w:r w:rsidRPr="3250A843">
              <w:rPr>
                <w:rFonts w:ascii="Calibri" w:eastAsia="Calibri" w:hAnsi="Calibri" w:cs="Calibri"/>
                <w:color w:val="000000" w:themeColor="text1"/>
                <w:lang w:eastAsia="en-US"/>
              </w:rPr>
              <w:t>Part</w:t>
            </w:r>
            <w:r w:rsidR="50A70050" w:rsidRPr="3250A843">
              <w:rPr>
                <w:rFonts w:ascii="Calibri" w:eastAsia="Calibri" w:hAnsi="Calibri" w:cs="Calibri"/>
                <w:color w:val="000000" w:themeColor="text1"/>
                <w:lang w:eastAsia="en-US"/>
              </w:rPr>
              <w:t xml:space="preserve"> 1 &amp; 2</w:t>
            </w:r>
            <w:r w:rsidR="33884BC9" w:rsidRPr="3250A843">
              <w:rPr>
                <w:rFonts w:ascii="Calibri" w:eastAsia="Calibri" w:hAnsi="Calibri" w:cs="Calibri"/>
                <w:color w:val="000000" w:themeColor="text1"/>
                <w:lang w:eastAsia="en-US"/>
              </w:rPr>
              <w:t xml:space="preserve"> of this action</w:t>
            </w:r>
            <w:r w:rsidR="50A70050" w:rsidRPr="3250A843">
              <w:rPr>
                <w:rFonts w:ascii="Calibri" w:eastAsia="Calibri" w:hAnsi="Calibri" w:cs="Calibri"/>
                <w:color w:val="000000" w:themeColor="text1"/>
                <w:lang w:eastAsia="en-US"/>
              </w:rPr>
              <w:t xml:space="preserve"> has been identified in </w:t>
            </w:r>
            <w:r w:rsidR="68664124" w:rsidRPr="3250A843">
              <w:rPr>
                <w:rFonts w:ascii="Calibri" w:eastAsia="Calibri" w:hAnsi="Calibri" w:cs="Calibri"/>
                <w:color w:val="000000" w:themeColor="text1"/>
                <w:lang w:eastAsia="en-US"/>
              </w:rPr>
              <w:t xml:space="preserve">Council’s </w:t>
            </w:r>
            <w:r w:rsidR="58CFAC35" w:rsidRPr="3250A843">
              <w:rPr>
                <w:rFonts w:ascii="Calibri" w:eastAsia="Calibri" w:hAnsi="Calibri" w:cs="Calibri"/>
                <w:i/>
                <w:iCs/>
                <w:lang w:eastAsia="en-US"/>
              </w:rPr>
              <w:t xml:space="preserve">Whittlesea </w:t>
            </w:r>
            <w:r w:rsidR="50A70050" w:rsidRPr="3250A843">
              <w:rPr>
                <w:rFonts w:ascii="Calibri" w:eastAsia="Calibri" w:hAnsi="Calibri" w:cs="Calibri"/>
                <w:i/>
                <w:iCs/>
                <w:color w:val="000000" w:themeColor="text1"/>
                <w:lang w:eastAsia="en-US"/>
              </w:rPr>
              <w:t>Water For All Strategy</w:t>
            </w:r>
            <w:r w:rsidR="066225E7" w:rsidRPr="3250A843">
              <w:rPr>
                <w:rFonts w:ascii="Calibri" w:eastAsia="Calibri" w:hAnsi="Calibri" w:cs="Calibri"/>
                <w:i/>
                <w:iCs/>
                <w:color w:val="000000" w:themeColor="text1"/>
                <w:lang w:eastAsia="en-US"/>
              </w:rPr>
              <w:t xml:space="preserve"> </w:t>
            </w:r>
            <w:r w:rsidR="50A70050" w:rsidRPr="3250A843">
              <w:rPr>
                <w:rFonts w:ascii="Calibri" w:eastAsia="Calibri" w:hAnsi="Calibri" w:cs="Calibri"/>
                <w:color w:val="000000" w:themeColor="text1"/>
                <w:lang w:eastAsia="en-US"/>
              </w:rPr>
              <w:t>and</w:t>
            </w:r>
            <w:r w:rsidR="376A7F43" w:rsidRPr="3250A843">
              <w:rPr>
                <w:rFonts w:ascii="Calibri" w:eastAsia="Calibri" w:hAnsi="Calibri" w:cs="Calibri"/>
                <w:color w:val="000000" w:themeColor="text1"/>
                <w:lang w:eastAsia="en-US"/>
              </w:rPr>
              <w:t xml:space="preserve"> </w:t>
            </w:r>
            <w:r w:rsidR="46A6DEF4" w:rsidRPr="3250A843">
              <w:rPr>
                <w:rFonts w:ascii="Calibri" w:eastAsia="Calibri" w:hAnsi="Calibri" w:cs="Calibri"/>
                <w:color w:val="000000" w:themeColor="text1"/>
                <w:lang w:eastAsia="en-US"/>
              </w:rPr>
              <w:t>will require the gathering of further evidence base/strategic justification to support a planning scheme amendment to apply the SMO and EMO.</w:t>
            </w:r>
          </w:p>
          <w:p w14:paraId="22361A71" w14:textId="77777777" w:rsidR="0175B56E" w:rsidRDefault="0175B56E" w:rsidP="0175B56E">
            <w:pPr>
              <w:rPr>
                <w:rFonts w:ascii="Calibri" w:hAnsi="Calibri"/>
                <w:color w:val="000000"/>
                <w:lang w:eastAsia="en-US"/>
              </w:rPr>
            </w:pPr>
          </w:p>
          <w:p w14:paraId="10A1210B" w14:textId="77777777" w:rsidR="05054C53"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E</w:t>
            </w:r>
            <w:r w:rsidR="6F9F85AB" w:rsidRPr="0175B56E">
              <w:rPr>
                <w:rFonts w:ascii="Calibri" w:eastAsia="Calibri" w:hAnsi="Calibri" w:cs="Calibri"/>
                <w:color w:val="000000" w:themeColor="text1"/>
                <w:lang w:eastAsia="en-US"/>
              </w:rPr>
              <w:t>rosion</w:t>
            </w:r>
            <w:r w:rsidR="58029529" w:rsidRPr="0175B56E">
              <w:rPr>
                <w:rFonts w:ascii="Calibri" w:eastAsia="Calibri" w:hAnsi="Calibri" w:cs="Calibri"/>
                <w:color w:val="000000" w:themeColor="text1"/>
                <w:lang w:eastAsia="en-US"/>
              </w:rPr>
              <w:t xml:space="preserve"> </w:t>
            </w:r>
            <w:r w:rsidR="5D213A8D" w:rsidRPr="0175B56E">
              <w:rPr>
                <w:rFonts w:ascii="Calibri" w:eastAsia="Calibri" w:hAnsi="Calibri" w:cs="Calibri"/>
                <w:color w:val="000000" w:themeColor="text1"/>
                <w:lang w:eastAsia="en-US"/>
              </w:rPr>
              <w:t>h</w:t>
            </w:r>
            <w:r w:rsidR="2B183C38" w:rsidRPr="0175B56E">
              <w:rPr>
                <w:rFonts w:ascii="Calibri" w:eastAsia="Calibri" w:hAnsi="Calibri" w:cs="Calibri"/>
                <w:color w:val="000000" w:themeColor="text1"/>
                <w:lang w:eastAsia="en-US"/>
              </w:rPr>
              <w:t>as emerged as a broader regional issue</w:t>
            </w:r>
            <w:r w:rsidR="45DFB95D" w:rsidRPr="0175B56E">
              <w:rPr>
                <w:rFonts w:ascii="Calibri" w:eastAsia="Calibri" w:hAnsi="Calibri" w:cs="Calibri"/>
                <w:color w:val="000000" w:themeColor="text1"/>
                <w:lang w:eastAsia="en-US"/>
              </w:rPr>
              <w:t xml:space="preserve"> though the Regional Catchment Strategy</w:t>
            </w:r>
            <w:r w:rsidR="2B183C38" w:rsidRPr="0175B56E">
              <w:rPr>
                <w:rFonts w:ascii="Calibri" w:eastAsia="Calibri" w:hAnsi="Calibri" w:cs="Calibri"/>
                <w:color w:val="000000" w:themeColor="text1"/>
                <w:lang w:eastAsia="en-US"/>
              </w:rPr>
              <w:t xml:space="preserve">.  To this end </w:t>
            </w:r>
            <w:r w:rsidR="58029529" w:rsidRPr="0175B56E">
              <w:rPr>
                <w:rFonts w:ascii="Calibri" w:eastAsia="Calibri" w:hAnsi="Calibri" w:cs="Calibri"/>
                <w:color w:val="000000" w:themeColor="text1"/>
                <w:lang w:eastAsia="en-US"/>
              </w:rPr>
              <w:t xml:space="preserve">Council officers have </w:t>
            </w:r>
            <w:r w:rsidR="0DA16A90" w:rsidRPr="0175B56E">
              <w:rPr>
                <w:rFonts w:ascii="Calibri" w:eastAsia="Calibri" w:hAnsi="Calibri" w:cs="Calibri"/>
                <w:color w:val="000000" w:themeColor="text1"/>
                <w:lang w:eastAsia="en-US"/>
              </w:rPr>
              <w:t xml:space="preserve">flagged with the Port Phillip Catchment Management Authority, the need for this to be addressed via </w:t>
            </w:r>
            <w:r w:rsidR="58029529" w:rsidRPr="0175B56E">
              <w:rPr>
                <w:rFonts w:ascii="Calibri" w:eastAsia="Calibri" w:hAnsi="Calibri" w:cs="Calibri"/>
                <w:color w:val="000000" w:themeColor="text1"/>
                <w:lang w:eastAsia="en-US"/>
              </w:rPr>
              <w:t>a ‘joint sodic soils project’ between W</w:t>
            </w:r>
            <w:r w:rsidR="1B9F66ED" w:rsidRPr="0175B56E">
              <w:rPr>
                <w:rFonts w:ascii="Calibri" w:eastAsia="Calibri" w:hAnsi="Calibri" w:cs="Calibri"/>
                <w:color w:val="000000" w:themeColor="text1"/>
                <w:lang w:eastAsia="en-US"/>
              </w:rPr>
              <w:t>hittlesea</w:t>
            </w:r>
            <w:r w:rsidR="58029529" w:rsidRPr="0175B56E">
              <w:rPr>
                <w:rFonts w:ascii="Calibri" w:eastAsia="Calibri" w:hAnsi="Calibri" w:cs="Calibri"/>
                <w:color w:val="000000" w:themeColor="text1"/>
                <w:lang w:eastAsia="en-US"/>
              </w:rPr>
              <w:t>, Hume</w:t>
            </w:r>
            <w:r w:rsidR="6260DE2A" w:rsidRPr="0175B56E">
              <w:rPr>
                <w:rFonts w:ascii="Calibri" w:eastAsia="Calibri" w:hAnsi="Calibri" w:cs="Calibri"/>
                <w:color w:val="000000" w:themeColor="text1"/>
                <w:lang w:eastAsia="en-US"/>
              </w:rPr>
              <w:t xml:space="preserve"> and</w:t>
            </w:r>
            <w:r w:rsidR="58029529" w:rsidRPr="0175B56E">
              <w:rPr>
                <w:rFonts w:ascii="Calibri" w:eastAsia="Calibri" w:hAnsi="Calibri" w:cs="Calibri"/>
                <w:color w:val="000000" w:themeColor="text1"/>
                <w:lang w:eastAsia="en-US"/>
              </w:rPr>
              <w:t xml:space="preserve"> Mitchell.</w:t>
            </w:r>
          </w:p>
          <w:p w14:paraId="107D5B1F" w14:textId="77777777" w:rsidR="0175B56E" w:rsidRDefault="0175B56E" w:rsidP="0175B56E">
            <w:pPr>
              <w:rPr>
                <w:rFonts w:ascii="Calibri" w:hAnsi="Calibri"/>
                <w:color w:val="000000"/>
                <w:lang w:eastAsia="en-US"/>
              </w:rPr>
            </w:pPr>
          </w:p>
        </w:tc>
      </w:tr>
      <w:tr w:rsidR="002D523D" w14:paraId="1748E7AB" w14:textId="77777777" w:rsidTr="471D6963">
        <w:tc>
          <w:tcPr>
            <w:tcW w:w="4095" w:type="dxa"/>
          </w:tcPr>
          <w:p w14:paraId="67696C19" w14:textId="77777777" w:rsidR="00AD1E4D"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L26</w:t>
            </w:r>
          </w:p>
          <w:p w14:paraId="5264E089"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Amend planning provisions targeted at protection of significant landscapes and significant vistas </w:t>
            </w:r>
            <w:r w:rsidR="6C018C19" w:rsidRPr="0175B56E">
              <w:rPr>
                <w:rFonts w:ascii="Calibri" w:eastAsia="Calibri" w:hAnsi="Calibri" w:cs="Calibri"/>
                <w:color w:val="000000" w:themeColor="text1"/>
                <w:lang w:eastAsia="en-US"/>
              </w:rPr>
              <w:t xml:space="preserve">via the </w:t>
            </w:r>
            <w:r w:rsidRPr="0175B56E">
              <w:rPr>
                <w:rFonts w:ascii="Calibri" w:eastAsia="Calibri" w:hAnsi="Calibri" w:cs="Calibri"/>
                <w:color w:val="000000" w:themeColor="text1"/>
                <w:lang w:eastAsia="en-US"/>
              </w:rPr>
              <w:t xml:space="preserve">Significant Landscape Overlay </w:t>
            </w:r>
            <w:r w:rsidR="527D2F43" w:rsidRPr="0175B56E">
              <w:rPr>
                <w:rFonts w:ascii="Calibri" w:eastAsia="Calibri" w:hAnsi="Calibri" w:cs="Calibri"/>
                <w:color w:val="000000" w:themeColor="text1"/>
                <w:lang w:eastAsia="en-US"/>
              </w:rPr>
              <w:t>for</w:t>
            </w:r>
            <w:r w:rsidRPr="0175B56E">
              <w:rPr>
                <w:rFonts w:ascii="Calibri" w:eastAsia="Calibri" w:hAnsi="Calibri" w:cs="Calibri"/>
                <w:color w:val="000000" w:themeColor="text1"/>
                <w:lang w:eastAsia="en-US"/>
              </w:rPr>
              <w:t xml:space="preserve"> all visually sensitive areas within the Whittlesea Green Wedge; Develop local policies to guide development adjacent to visually sensitive hilltops</w:t>
            </w:r>
            <w:r w:rsidR="5D43E0FF" w:rsidRPr="0175B56E">
              <w:rPr>
                <w:rFonts w:ascii="Calibri" w:eastAsia="Calibri" w:hAnsi="Calibri" w:cs="Calibri"/>
                <w:color w:val="000000" w:themeColor="text1"/>
                <w:lang w:eastAsia="en-US"/>
              </w:rPr>
              <w:t xml:space="preserve"> and</w:t>
            </w:r>
            <w:r w:rsidRPr="0175B56E">
              <w:rPr>
                <w:rFonts w:ascii="Calibri" w:eastAsia="Calibri" w:hAnsi="Calibri" w:cs="Calibri"/>
                <w:color w:val="000000" w:themeColor="text1"/>
                <w:lang w:eastAsia="en-US"/>
              </w:rPr>
              <w:t xml:space="preserve"> </w:t>
            </w:r>
            <w:r w:rsidR="0668F9EF" w:rsidRPr="0175B56E">
              <w:rPr>
                <w:rFonts w:ascii="Calibri" w:eastAsia="Calibri" w:hAnsi="Calibri" w:cs="Calibri"/>
                <w:color w:val="000000" w:themeColor="text1"/>
                <w:lang w:eastAsia="en-US"/>
              </w:rPr>
              <w:t xml:space="preserve">policy for </w:t>
            </w:r>
            <w:r w:rsidRPr="0175B56E">
              <w:rPr>
                <w:rFonts w:ascii="Calibri" w:eastAsia="Calibri" w:hAnsi="Calibri" w:cs="Calibri"/>
                <w:color w:val="000000" w:themeColor="text1"/>
                <w:lang w:eastAsia="en-US"/>
              </w:rPr>
              <w:t>road setback</w:t>
            </w:r>
            <w:r w:rsidR="715867B6" w:rsidRPr="0175B56E">
              <w:rPr>
                <w:rFonts w:ascii="Calibri" w:eastAsia="Calibri" w:hAnsi="Calibri" w:cs="Calibri"/>
                <w:color w:val="000000" w:themeColor="text1"/>
                <w:lang w:eastAsia="en-US"/>
              </w:rPr>
              <w:t>s f</w:t>
            </w:r>
            <w:r w:rsidRPr="0175B56E">
              <w:rPr>
                <w:rFonts w:ascii="Calibri" w:eastAsia="Calibri" w:hAnsi="Calibri" w:cs="Calibri"/>
                <w:color w:val="000000" w:themeColor="text1"/>
                <w:lang w:eastAsia="en-US"/>
              </w:rPr>
              <w:t>or visually significant roadside corridors</w:t>
            </w:r>
            <w:r w:rsidR="25402A24" w:rsidRPr="0175B56E">
              <w:rPr>
                <w:rFonts w:ascii="Calibri" w:eastAsia="Calibri" w:hAnsi="Calibri" w:cs="Calibri"/>
                <w:color w:val="000000" w:themeColor="text1"/>
                <w:lang w:eastAsia="en-US"/>
              </w:rPr>
              <w:t xml:space="preserve">; </w:t>
            </w:r>
            <w:r w:rsidRPr="0175B56E">
              <w:rPr>
                <w:rFonts w:ascii="Calibri" w:eastAsia="Calibri" w:hAnsi="Calibri" w:cs="Calibri"/>
                <w:color w:val="000000" w:themeColor="text1"/>
                <w:lang w:eastAsia="en-US"/>
              </w:rPr>
              <w:t xml:space="preserve">Implement changes to  </w:t>
            </w:r>
            <w:r w:rsidR="515EC9FC" w:rsidRPr="0175B56E">
              <w:rPr>
                <w:rFonts w:ascii="Calibri" w:eastAsia="Calibri" w:hAnsi="Calibri" w:cs="Calibri"/>
                <w:color w:val="000000" w:themeColor="text1"/>
                <w:lang w:eastAsia="en-US"/>
              </w:rPr>
              <w:t>e</w:t>
            </w:r>
            <w:r w:rsidRPr="0175B56E">
              <w:rPr>
                <w:rFonts w:ascii="Calibri" w:eastAsia="Calibri" w:hAnsi="Calibri" w:cs="Calibri"/>
                <w:color w:val="000000" w:themeColor="text1"/>
                <w:lang w:eastAsia="en-US"/>
              </w:rPr>
              <w:t xml:space="preserve">nsure the design, siting and form of new dwellings and other buildings within </w:t>
            </w:r>
            <w:r w:rsidR="5FB0D467" w:rsidRPr="0175B56E">
              <w:rPr>
                <w:rFonts w:ascii="Calibri" w:eastAsia="Calibri" w:hAnsi="Calibri" w:cs="Calibri"/>
                <w:color w:val="000000" w:themeColor="text1"/>
                <w:lang w:eastAsia="en-US"/>
              </w:rPr>
              <w:t>G</w:t>
            </w:r>
            <w:r w:rsidRPr="0175B56E">
              <w:rPr>
                <w:rFonts w:ascii="Calibri" w:eastAsia="Calibri" w:hAnsi="Calibri" w:cs="Calibri"/>
                <w:color w:val="000000" w:themeColor="text1"/>
                <w:lang w:eastAsia="en-US"/>
              </w:rPr>
              <w:t xml:space="preserve">reen </w:t>
            </w:r>
            <w:r w:rsidR="58445C81" w:rsidRPr="0175B56E">
              <w:rPr>
                <w:rFonts w:ascii="Calibri" w:eastAsia="Calibri" w:hAnsi="Calibri" w:cs="Calibri"/>
                <w:color w:val="000000" w:themeColor="text1"/>
                <w:lang w:eastAsia="en-US"/>
              </w:rPr>
              <w:t>W</w:t>
            </w:r>
            <w:r w:rsidRPr="0175B56E">
              <w:rPr>
                <w:rFonts w:ascii="Calibri" w:eastAsia="Calibri" w:hAnsi="Calibri" w:cs="Calibri"/>
                <w:color w:val="000000" w:themeColor="text1"/>
                <w:lang w:eastAsia="en-US"/>
              </w:rPr>
              <w:t>edge are sensitively integrated within rural and natural environments</w:t>
            </w:r>
          </w:p>
        </w:tc>
        <w:tc>
          <w:tcPr>
            <w:tcW w:w="1065" w:type="dxa"/>
          </w:tcPr>
          <w:p w14:paraId="0306BF5D"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t>Medium</w:t>
            </w:r>
          </w:p>
        </w:tc>
        <w:tc>
          <w:tcPr>
            <w:tcW w:w="4900" w:type="dxa"/>
          </w:tcPr>
          <w:p w14:paraId="34E81339" w14:textId="77777777" w:rsidR="1E9F5C36" w:rsidRDefault="00690FDD" w:rsidP="0175B56E">
            <w:pPr>
              <w:spacing w:line="259" w:lineRule="auto"/>
              <w:rPr>
                <w:rFonts w:ascii="Calibri" w:eastAsia="Calibri" w:hAnsi="Calibri" w:cs="Calibri"/>
                <w:color w:val="000000"/>
                <w:lang w:eastAsia="en-US"/>
              </w:rPr>
            </w:pPr>
            <w:r w:rsidRPr="0175B56E">
              <w:rPr>
                <w:rFonts w:ascii="Calibri" w:hAnsi="Calibri"/>
                <w:color w:val="000000" w:themeColor="text1"/>
                <w:lang w:eastAsia="en-US"/>
              </w:rPr>
              <w:t xml:space="preserve">Part of this action </w:t>
            </w:r>
            <w:r w:rsidR="5096532F" w:rsidRPr="0175B56E">
              <w:rPr>
                <w:rFonts w:ascii="Calibri" w:hAnsi="Calibri"/>
                <w:color w:val="000000" w:themeColor="text1"/>
                <w:lang w:eastAsia="en-US"/>
              </w:rPr>
              <w:t xml:space="preserve">(local policy for </w:t>
            </w:r>
            <w:r w:rsidR="5096532F" w:rsidRPr="0175B56E">
              <w:rPr>
                <w:rFonts w:ascii="Calibri" w:eastAsia="Calibri" w:hAnsi="Calibri" w:cs="Calibri"/>
                <w:color w:val="000000" w:themeColor="text1"/>
                <w:lang w:eastAsia="en-US"/>
              </w:rPr>
              <w:t>visually sensitive hilltops and roadside corridors)</w:t>
            </w:r>
            <w:r w:rsidR="5096532F" w:rsidRPr="0175B56E">
              <w:rPr>
                <w:rFonts w:ascii="Calibri" w:hAnsi="Calibri"/>
                <w:color w:val="000000" w:themeColor="text1"/>
                <w:lang w:eastAsia="en-US"/>
              </w:rPr>
              <w:t xml:space="preserve"> </w:t>
            </w:r>
            <w:r w:rsidRPr="0175B56E">
              <w:rPr>
                <w:rFonts w:ascii="Calibri" w:hAnsi="Calibri"/>
                <w:color w:val="000000" w:themeColor="text1"/>
                <w:lang w:eastAsia="en-US"/>
              </w:rPr>
              <w:t xml:space="preserve">has already been </w:t>
            </w:r>
            <w:r w:rsidRPr="0175B56E">
              <w:rPr>
                <w:rFonts w:ascii="Calibri" w:eastAsia="Calibri" w:hAnsi="Calibri" w:cs="Calibri"/>
                <w:color w:val="000000" w:themeColor="text1"/>
                <w:lang w:eastAsia="en-US"/>
              </w:rPr>
              <w:t xml:space="preserve">implemented via Amendment C197 MSS update, </w:t>
            </w:r>
            <w:r w:rsidR="09AA0D8D" w:rsidRPr="0175B56E">
              <w:rPr>
                <w:rFonts w:ascii="Calibri" w:eastAsia="Calibri" w:hAnsi="Calibri" w:cs="Calibri"/>
                <w:color w:val="000000" w:themeColor="text1"/>
                <w:lang w:eastAsia="en-US"/>
              </w:rPr>
              <w:t xml:space="preserve">which was </w:t>
            </w:r>
            <w:r w:rsidRPr="0175B56E">
              <w:rPr>
                <w:rFonts w:ascii="Calibri" w:eastAsia="Calibri" w:hAnsi="Calibri" w:cs="Calibri"/>
                <w:color w:val="000000" w:themeColor="text1"/>
                <w:lang w:eastAsia="en-US"/>
              </w:rPr>
              <w:t>gazetted in May 2017</w:t>
            </w:r>
            <w:r w:rsidR="590FFBEB" w:rsidRPr="0175B56E">
              <w:rPr>
                <w:rFonts w:ascii="Calibri" w:eastAsia="Calibri" w:hAnsi="Calibri" w:cs="Calibri"/>
                <w:color w:val="000000" w:themeColor="text1"/>
                <w:lang w:eastAsia="en-US"/>
              </w:rPr>
              <w:t xml:space="preserve">. </w:t>
            </w:r>
            <w:r w:rsidR="249FC50C" w:rsidRPr="0175B56E">
              <w:rPr>
                <w:rFonts w:ascii="Calibri" w:eastAsia="Calibri" w:hAnsi="Calibri" w:cs="Calibri"/>
                <w:color w:val="000000" w:themeColor="text1"/>
                <w:lang w:eastAsia="en-US"/>
              </w:rPr>
              <w:t xml:space="preserve"> </w:t>
            </w:r>
            <w:r w:rsidR="35D3CCFF" w:rsidRPr="0175B56E">
              <w:rPr>
                <w:rFonts w:ascii="Calibri" w:eastAsia="Calibri" w:hAnsi="Calibri" w:cs="Calibri"/>
                <w:color w:val="000000" w:themeColor="text1"/>
                <w:lang w:eastAsia="en-US"/>
              </w:rPr>
              <w:t xml:space="preserve">Part of the action for </w:t>
            </w:r>
            <w:r w:rsidR="249FC50C" w:rsidRPr="0175B56E">
              <w:rPr>
                <w:rFonts w:ascii="Calibri" w:eastAsia="Calibri" w:hAnsi="Calibri" w:cs="Calibri"/>
                <w:color w:val="000000" w:themeColor="text1"/>
                <w:lang w:eastAsia="en-US"/>
              </w:rPr>
              <w:t xml:space="preserve">design and siting guidelines for new dwellings </w:t>
            </w:r>
            <w:r w:rsidR="7E8ACC10" w:rsidRPr="0175B56E">
              <w:rPr>
                <w:rFonts w:ascii="Calibri" w:eastAsia="Calibri" w:hAnsi="Calibri" w:cs="Calibri"/>
                <w:color w:val="000000" w:themeColor="text1"/>
                <w:lang w:eastAsia="en-US"/>
              </w:rPr>
              <w:t xml:space="preserve">in Green Wedge areas </w:t>
            </w:r>
            <w:r w:rsidR="2177446A" w:rsidRPr="0175B56E">
              <w:rPr>
                <w:rFonts w:ascii="Calibri" w:eastAsia="Calibri" w:hAnsi="Calibri" w:cs="Calibri"/>
                <w:color w:val="000000" w:themeColor="text1"/>
                <w:lang w:eastAsia="en-US"/>
              </w:rPr>
              <w:t xml:space="preserve">will potentially </w:t>
            </w:r>
            <w:r w:rsidR="249FC50C" w:rsidRPr="0175B56E">
              <w:rPr>
                <w:rFonts w:ascii="Calibri" w:eastAsia="Calibri" w:hAnsi="Calibri" w:cs="Calibri"/>
                <w:color w:val="000000" w:themeColor="text1"/>
                <w:lang w:eastAsia="en-US"/>
              </w:rPr>
              <w:t xml:space="preserve">be addressed as part of the State Governments GWAL project which </w:t>
            </w:r>
            <w:r w:rsidR="3567BBAF" w:rsidRPr="0175B56E">
              <w:rPr>
                <w:rFonts w:ascii="Calibri" w:eastAsia="Calibri" w:hAnsi="Calibri" w:cs="Calibri"/>
                <w:color w:val="000000" w:themeColor="text1"/>
                <w:lang w:eastAsia="en-US"/>
              </w:rPr>
              <w:t>i</w:t>
            </w:r>
            <w:r w:rsidR="249FC50C" w:rsidRPr="0175B56E">
              <w:rPr>
                <w:rFonts w:ascii="Calibri" w:eastAsia="Calibri" w:hAnsi="Calibri" w:cs="Calibri"/>
                <w:color w:val="000000" w:themeColor="text1"/>
                <w:lang w:eastAsia="en-US"/>
              </w:rPr>
              <w:t>s to be rele</w:t>
            </w:r>
            <w:r w:rsidR="4407DEBD" w:rsidRPr="0175B56E">
              <w:rPr>
                <w:rFonts w:ascii="Calibri" w:eastAsia="Calibri" w:hAnsi="Calibri" w:cs="Calibri"/>
                <w:color w:val="000000" w:themeColor="text1"/>
                <w:lang w:eastAsia="en-US"/>
              </w:rPr>
              <w:t>ased shortly.</w:t>
            </w:r>
          </w:p>
          <w:p w14:paraId="463653A4" w14:textId="77777777" w:rsidR="0175B56E" w:rsidRDefault="0175B56E" w:rsidP="0175B56E">
            <w:pPr>
              <w:rPr>
                <w:rFonts w:ascii="Calibri" w:hAnsi="Calibri"/>
                <w:color w:val="000000"/>
                <w:lang w:eastAsia="en-US"/>
              </w:rPr>
            </w:pPr>
          </w:p>
          <w:p w14:paraId="2D339492" w14:textId="77777777" w:rsidR="03F5E5A8"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The remaining part of this action to apply </w:t>
            </w:r>
            <w:r w:rsidR="1E9F5C36" w:rsidRPr="0175B56E">
              <w:rPr>
                <w:rFonts w:ascii="Calibri" w:eastAsia="Calibri" w:hAnsi="Calibri" w:cs="Calibri"/>
                <w:color w:val="000000" w:themeColor="text1"/>
                <w:lang w:eastAsia="en-US"/>
              </w:rPr>
              <w:t xml:space="preserve">the </w:t>
            </w:r>
            <w:r w:rsidR="414671B2" w:rsidRPr="0175B56E">
              <w:rPr>
                <w:rFonts w:ascii="Calibri" w:eastAsia="Calibri" w:hAnsi="Calibri" w:cs="Calibri"/>
                <w:color w:val="000000" w:themeColor="text1"/>
                <w:lang w:eastAsia="en-US"/>
              </w:rPr>
              <w:t xml:space="preserve">Significant Landscape Overlay to significant landscapes </w:t>
            </w:r>
            <w:r w:rsidR="195B6D3C" w:rsidRPr="0175B56E">
              <w:rPr>
                <w:rFonts w:ascii="Calibri" w:eastAsia="Calibri" w:hAnsi="Calibri" w:cs="Calibri"/>
                <w:color w:val="000000" w:themeColor="text1"/>
                <w:lang w:eastAsia="en-US"/>
              </w:rPr>
              <w:t>will be</w:t>
            </w:r>
            <w:r w:rsidR="2CBF0B2A" w:rsidRPr="0175B56E">
              <w:rPr>
                <w:rFonts w:ascii="Calibri" w:eastAsia="Calibri" w:hAnsi="Calibri" w:cs="Calibri"/>
                <w:color w:val="000000" w:themeColor="text1"/>
                <w:lang w:eastAsia="en-US"/>
              </w:rPr>
              <w:t xml:space="preserve"> informed and</w:t>
            </w:r>
            <w:r w:rsidR="195B6D3C" w:rsidRPr="0175B56E">
              <w:rPr>
                <w:rFonts w:ascii="Calibri" w:eastAsia="Calibri" w:hAnsi="Calibri" w:cs="Calibri"/>
                <w:color w:val="000000" w:themeColor="text1"/>
                <w:lang w:eastAsia="en-US"/>
              </w:rPr>
              <w:t xml:space="preserve"> implemented as part of the </w:t>
            </w:r>
            <w:r w:rsidR="195B6D3C" w:rsidRPr="0175B56E">
              <w:rPr>
                <w:rFonts w:ascii="Calibri" w:eastAsia="Calibri" w:hAnsi="Calibri" w:cs="Calibri"/>
                <w:i/>
                <w:iCs/>
                <w:color w:val="000000" w:themeColor="text1"/>
                <w:lang w:eastAsia="en-US"/>
              </w:rPr>
              <w:t>Biodiversity Strategy Action Plan</w:t>
            </w:r>
            <w:r w:rsidR="195B6D3C" w:rsidRPr="0175B56E">
              <w:rPr>
                <w:rFonts w:ascii="Calibri" w:eastAsia="Calibri" w:hAnsi="Calibri" w:cs="Calibri"/>
                <w:color w:val="000000" w:themeColor="text1"/>
                <w:lang w:eastAsia="en-US"/>
              </w:rPr>
              <w:t>.</w:t>
            </w:r>
          </w:p>
          <w:p w14:paraId="2ED75E49" w14:textId="77777777" w:rsidR="0175B56E" w:rsidRDefault="0175B56E" w:rsidP="0175B56E">
            <w:pPr>
              <w:rPr>
                <w:rFonts w:ascii="Calibri" w:hAnsi="Calibri"/>
                <w:color w:val="000000"/>
                <w:lang w:eastAsia="en-US"/>
              </w:rPr>
            </w:pPr>
          </w:p>
        </w:tc>
      </w:tr>
      <w:tr w:rsidR="002D523D" w14:paraId="2BFDEDE0" w14:textId="77777777" w:rsidTr="471D6963">
        <w:tc>
          <w:tcPr>
            <w:tcW w:w="4095" w:type="dxa"/>
          </w:tcPr>
          <w:p w14:paraId="62EC5A18" w14:textId="77777777" w:rsidR="00AD1E4D"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W05 </w:t>
            </w:r>
          </w:p>
          <w:p w14:paraId="204935CB" w14:textId="77777777" w:rsidR="00AD1E4D" w:rsidRDefault="00690FDD" w:rsidP="0175B56E">
            <w:pPr>
              <w:rPr>
                <w:rFonts w:ascii="Calibri" w:eastAsia="Calibri" w:hAnsi="Calibri" w:cs="Calibri"/>
                <w:color w:val="000000"/>
                <w:lang w:eastAsia="en-US"/>
              </w:rPr>
            </w:pPr>
            <w:r w:rsidRPr="0175B56E">
              <w:rPr>
                <w:rFonts w:ascii="Calibri" w:eastAsia="Calibri" w:hAnsi="Calibri" w:cs="Calibri"/>
                <w:color w:val="000000" w:themeColor="text1"/>
                <w:lang w:eastAsia="en-US"/>
              </w:rPr>
              <w:t xml:space="preserve">Strengthen planning provisions targeted at the protection and </w:t>
            </w:r>
            <w:r w:rsidRPr="0175B56E">
              <w:rPr>
                <w:rFonts w:ascii="Calibri" w:eastAsia="Calibri" w:hAnsi="Calibri" w:cs="Calibri"/>
                <w:color w:val="000000" w:themeColor="text1"/>
                <w:lang w:eastAsia="en-US"/>
              </w:rPr>
              <w:lastRenderedPageBreak/>
              <w:t xml:space="preserve">improvement of the environmental health of waterways </w:t>
            </w:r>
            <w:r w:rsidR="6FA40413" w:rsidRPr="0175B56E">
              <w:rPr>
                <w:rFonts w:ascii="Calibri" w:eastAsia="Calibri" w:hAnsi="Calibri" w:cs="Calibri"/>
                <w:color w:val="000000" w:themeColor="text1"/>
                <w:lang w:eastAsia="en-US"/>
              </w:rPr>
              <w:t>to:</w:t>
            </w:r>
            <w:r w:rsidRPr="0175B56E">
              <w:rPr>
                <w:rFonts w:ascii="Calibri" w:eastAsia="Calibri" w:hAnsi="Calibri" w:cs="Calibri"/>
                <w:color w:val="000000" w:themeColor="text1"/>
                <w:lang w:eastAsia="en-US"/>
              </w:rPr>
              <w:t xml:space="preserve"> Add new Environmental Significance Overlay </w:t>
            </w:r>
            <w:r w:rsidR="1DEE5A55" w:rsidRPr="0175B56E">
              <w:rPr>
                <w:rFonts w:ascii="Calibri" w:eastAsia="Calibri" w:hAnsi="Calibri" w:cs="Calibri"/>
                <w:color w:val="000000" w:themeColor="text1"/>
                <w:lang w:eastAsia="en-US"/>
              </w:rPr>
              <w:t xml:space="preserve">(ESO) </w:t>
            </w:r>
            <w:r w:rsidR="310F2F3A" w:rsidRPr="0175B56E">
              <w:rPr>
                <w:rFonts w:ascii="Calibri" w:eastAsia="Calibri" w:hAnsi="Calibri" w:cs="Calibri"/>
                <w:color w:val="000000" w:themeColor="text1"/>
                <w:lang w:eastAsia="en-US"/>
              </w:rPr>
              <w:t xml:space="preserve">schedules </w:t>
            </w:r>
            <w:r w:rsidRPr="0175B56E">
              <w:rPr>
                <w:rFonts w:ascii="Calibri" w:eastAsia="Calibri" w:hAnsi="Calibri" w:cs="Calibri"/>
                <w:color w:val="000000" w:themeColor="text1"/>
                <w:lang w:eastAsia="en-US"/>
              </w:rPr>
              <w:t>to protect major waterbodies; Revise the extent of the mapping associated with the existing E</w:t>
            </w:r>
            <w:r w:rsidR="2FC520DB" w:rsidRPr="0175B56E">
              <w:rPr>
                <w:rFonts w:ascii="Calibri" w:eastAsia="Calibri" w:hAnsi="Calibri" w:cs="Calibri"/>
                <w:color w:val="000000" w:themeColor="text1"/>
                <w:lang w:eastAsia="en-US"/>
              </w:rPr>
              <w:t>SO</w:t>
            </w:r>
            <w:r w:rsidRPr="0175B56E">
              <w:rPr>
                <w:rFonts w:ascii="Calibri" w:eastAsia="Calibri" w:hAnsi="Calibri" w:cs="Calibri"/>
                <w:color w:val="000000" w:themeColor="text1"/>
                <w:lang w:eastAsia="en-US"/>
              </w:rPr>
              <w:t xml:space="preserve"> schedule 3 to include unprotected waterways; Investigate the rezoning of the municipality's two water storage catchments from Public Use Zone to Public Conservation and Resource Zone</w:t>
            </w:r>
          </w:p>
        </w:tc>
        <w:tc>
          <w:tcPr>
            <w:tcW w:w="1065" w:type="dxa"/>
          </w:tcPr>
          <w:p w14:paraId="33A175E1" w14:textId="77777777" w:rsidR="00AD1E4D" w:rsidRDefault="00690FDD" w:rsidP="66DB1E55">
            <w:pPr>
              <w:rPr>
                <w:rFonts w:ascii="Calibri" w:eastAsia="Calibri" w:hAnsi="Calibri" w:cs="Calibri"/>
                <w:color w:val="000000"/>
                <w:lang w:eastAsia="en-US"/>
              </w:rPr>
            </w:pPr>
            <w:r w:rsidRPr="0175B56E">
              <w:rPr>
                <w:rFonts w:ascii="Calibri" w:eastAsia="Calibri" w:hAnsi="Calibri" w:cs="Calibri"/>
                <w:color w:val="000000" w:themeColor="text1"/>
                <w:lang w:eastAsia="en-US"/>
              </w:rPr>
              <w:lastRenderedPageBreak/>
              <w:t>Short</w:t>
            </w:r>
          </w:p>
        </w:tc>
        <w:tc>
          <w:tcPr>
            <w:tcW w:w="4900" w:type="dxa"/>
          </w:tcPr>
          <w:p w14:paraId="5433F701" w14:textId="77777777" w:rsidR="00AD1E4D" w:rsidRDefault="00690FDD" w:rsidP="3250A843">
            <w:pPr>
              <w:rPr>
                <w:rFonts w:ascii="Calibri" w:eastAsia="Calibri" w:hAnsi="Calibri" w:cs="Calibri"/>
                <w:color w:val="000000"/>
                <w:lang w:eastAsia="en-US"/>
              </w:rPr>
            </w:pPr>
            <w:r w:rsidRPr="378325EA">
              <w:rPr>
                <w:rFonts w:ascii="Calibri" w:eastAsia="Calibri" w:hAnsi="Calibri" w:cs="Calibri"/>
                <w:color w:val="000000" w:themeColor="text1"/>
                <w:lang w:eastAsia="en-US"/>
              </w:rPr>
              <w:t>Part 1 &amp; 2 of this action ha</w:t>
            </w:r>
            <w:r w:rsidR="04033348" w:rsidRPr="378325EA">
              <w:rPr>
                <w:rFonts w:ascii="Calibri" w:eastAsia="Calibri" w:hAnsi="Calibri" w:cs="Calibri"/>
                <w:color w:val="000000" w:themeColor="text1"/>
                <w:lang w:eastAsia="en-US"/>
              </w:rPr>
              <w:t>ve</w:t>
            </w:r>
            <w:r w:rsidRPr="378325EA">
              <w:rPr>
                <w:rFonts w:ascii="Calibri" w:eastAsia="Calibri" w:hAnsi="Calibri" w:cs="Calibri"/>
                <w:color w:val="000000" w:themeColor="text1"/>
                <w:lang w:eastAsia="en-US"/>
              </w:rPr>
              <w:t xml:space="preserve"> been identified </w:t>
            </w:r>
            <w:r w:rsidR="2DAF97CD" w:rsidRPr="378325EA">
              <w:rPr>
                <w:rFonts w:ascii="Calibri" w:eastAsia="Calibri" w:hAnsi="Calibri" w:cs="Calibri"/>
                <w:color w:val="000000" w:themeColor="text1"/>
                <w:lang w:eastAsia="en-US"/>
              </w:rPr>
              <w:t xml:space="preserve">in and will be actioned </w:t>
            </w:r>
            <w:r w:rsidR="2534F2D1" w:rsidRPr="378325EA">
              <w:rPr>
                <w:rFonts w:ascii="Calibri" w:eastAsia="Calibri" w:hAnsi="Calibri" w:cs="Calibri"/>
                <w:color w:val="000000" w:themeColor="text1"/>
                <w:lang w:eastAsia="en-US"/>
              </w:rPr>
              <w:t>via t</w:t>
            </w:r>
            <w:r w:rsidR="2DAF97CD" w:rsidRPr="378325EA">
              <w:rPr>
                <w:rFonts w:ascii="Calibri" w:eastAsia="Calibri" w:hAnsi="Calibri" w:cs="Calibri"/>
                <w:color w:val="000000" w:themeColor="text1"/>
                <w:lang w:eastAsia="en-US"/>
              </w:rPr>
              <w:t>he implementation of</w:t>
            </w:r>
            <w:r w:rsidRPr="378325EA">
              <w:rPr>
                <w:rFonts w:ascii="Calibri" w:eastAsia="Calibri" w:hAnsi="Calibri" w:cs="Calibri"/>
                <w:color w:val="000000" w:themeColor="text1"/>
                <w:lang w:eastAsia="en-US"/>
              </w:rPr>
              <w:t xml:space="preserve"> </w:t>
            </w:r>
            <w:r w:rsidR="15A93D46" w:rsidRPr="378325EA">
              <w:rPr>
                <w:rFonts w:ascii="Calibri" w:eastAsia="Calibri" w:hAnsi="Calibri" w:cs="Calibri"/>
                <w:color w:val="000000" w:themeColor="text1"/>
                <w:lang w:eastAsia="en-US"/>
              </w:rPr>
              <w:t xml:space="preserve">Council’s </w:t>
            </w:r>
            <w:r w:rsidR="7B441122" w:rsidRPr="378325EA">
              <w:rPr>
                <w:rFonts w:ascii="Calibri" w:eastAsia="Calibri" w:hAnsi="Calibri" w:cs="Calibri"/>
                <w:i/>
                <w:iCs/>
                <w:lang w:eastAsia="en-US"/>
              </w:rPr>
              <w:t xml:space="preserve">Whittlesea </w:t>
            </w:r>
            <w:r w:rsidRPr="378325EA">
              <w:rPr>
                <w:rFonts w:ascii="Calibri" w:eastAsia="Calibri" w:hAnsi="Calibri" w:cs="Calibri"/>
                <w:i/>
                <w:iCs/>
                <w:color w:val="000000" w:themeColor="text1"/>
                <w:lang w:eastAsia="en-US"/>
              </w:rPr>
              <w:t xml:space="preserve">Water For All Strategy </w:t>
            </w:r>
            <w:r w:rsidRPr="378325EA">
              <w:rPr>
                <w:rFonts w:ascii="Calibri" w:eastAsia="Calibri" w:hAnsi="Calibri" w:cs="Calibri"/>
                <w:color w:val="000000" w:themeColor="text1"/>
                <w:lang w:eastAsia="en-US"/>
              </w:rPr>
              <w:t xml:space="preserve">and </w:t>
            </w:r>
            <w:r w:rsidR="7A5D0645" w:rsidRPr="378325EA">
              <w:rPr>
                <w:rFonts w:ascii="Calibri" w:eastAsia="Calibri" w:hAnsi="Calibri" w:cs="Calibri"/>
                <w:color w:val="000000" w:themeColor="text1"/>
                <w:lang w:eastAsia="en-US"/>
              </w:rPr>
              <w:lastRenderedPageBreak/>
              <w:t xml:space="preserve">the </w:t>
            </w:r>
            <w:r w:rsidR="7A5D0645" w:rsidRPr="378325EA">
              <w:rPr>
                <w:rFonts w:ascii="Calibri" w:eastAsia="Calibri" w:hAnsi="Calibri" w:cs="Calibri"/>
                <w:i/>
                <w:iCs/>
                <w:color w:val="000000" w:themeColor="text1"/>
                <w:lang w:eastAsia="en-US"/>
              </w:rPr>
              <w:t xml:space="preserve">Upper Merri Creek </w:t>
            </w:r>
            <w:r w:rsidR="5DF1F39E" w:rsidRPr="378325EA">
              <w:rPr>
                <w:rFonts w:ascii="Calibri" w:eastAsia="Calibri" w:hAnsi="Calibri" w:cs="Calibri"/>
                <w:i/>
                <w:iCs/>
                <w:color w:val="000000" w:themeColor="text1"/>
                <w:lang w:eastAsia="en-US"/>
              </w:rPr>
              <w:t>Integrated Water Management</w:t>
            </w:r>
            <w:r w:rsidR="7A5D0645" w:rsidRPr="378325EA">
              <w:rPr>
                <w:rFonts w:ascii="Calibri" w:eastAsia="Calibri" w:hAnsi="Calibri" w:cs="Calibri"/>
                <w:i/>
                <w:iCs/>
                <w:color w:val="000000" w:themeColor="text1"/>
                <w:lang w:eastAsia="en-US"/>
              </w:rPr>
              <w:t xml:space="preserve"> Plan</w:t>
            </w:r>
            <w:r w:rsidR="7A5D0645" w:rsidRPr="378325EA">
              <w:rPr>
                <w:rFonts w:ascii="Calibri" w:eastAsia="Calibri" w:hAnsi="Calibri" w:cs="Calibri"/>
                <w:color w:val="000000" w:themeColor="text1"/>
                <w:lang w:eastAsia="en-US"/>
              </w:rPr>
              <w:t xml:space="preserve"> (Northern Growth Corridor). </w:t>
            </w:r>
            <w:r w:rsidR="32B559BC" w:rsidRPr="378325EA">
              <w:rPr>
                <w:rFonts w:ascii="Calibri" w:eastAsia="Calibri" w:hAnsi="Calibri" w:cs="Calibri"/>
                <w:color w:val="000000" w:themeColor="text1"/>
                <w:lang w:eastAsia="en-US"/>
              </w:rPr>
              <w:t xml:space="preserve">They will </w:t>
            </w:r>
            <w:r w:rsidRPr="378325EA">
              <w:rPr>
                <w:rFonts w:ascii="Calibri" w:eastAsia="Calibri" w:hAnsi="Calibri" w:cs="Calibri"/>
                <w:color w:val="000000" w:themeColor="text1"/>
                <w:lang w:eastAsia="en-US"/>
              </w:rPr>
              <w:t xml:space="preserve">require the gathering of further evidence base/strategic justification to support a planning scheme amendment to apply </w:t>
            </w:r>
            <w:r w:rsidR="406EE4A0" w:rsidRPr="378325EA">
              <w:rPr>
                <w:rFonts w:ascii="Calibri" w:eastAsia="Calibri" w:hAnsi="Calibri" w:cs="Calibri"/>
                <w:color w:val="000000" w:themeColor="text1"/>
                <w:lang w:eastAsia="en-US"/>
              </w:rPr>
              <w:t xml:space="preserve">an </w:t>
            </w:r>
            <w:r w:rsidRPr="378325EA">
              <w:rPr>
                <w:rFonts w:ascii="Calibri" w:eastAsia="Calibri" w:hAnsi="Calibri" w:cs="Calibri"/>
                <w:color w:val="000000" w:themeColor="text1"/>
                <w:lang w:eastAsia="en-US"/>
              </w:rPr>
              <w:t>ESO.</w:t>
            </w:r>
          </w:p>
          <w:p w14:paraId="6897B907" w14:textId="77777777" w:rsidR="0175B56E" w:rsidRDefault="0175B56E" w:rsidP="0175B56E">
            <w:pPr>
              <w:rPr>
                <w:rFonts w:ascii="Calibri" w:hAnsi="Calibri"/>
                <w:color w:val="000000"/>
                <w:lang w:eastAsia="en-US"/>
              </w:rPr>
            </w:pPr>
          </w:p>
          <w:p w14:paraId="1FA22F51" w14:textId="77777777" w:rsidR="0175B56E" w:rsidRDefault="00690FDD" w:rsidP="378325EA">
            <w:pPr>
              <w:rPr>
                <w:rFonts w:ascii="Calibri" w:eastAsia="Calibri" w:hAnsi="Calibri" w:cs="Calibri"/>
                <w:color w:val="000000"/>
                <w:lang w:eastAsia="en-US"/>
              </w:rPr>
            </w:pPr>
            <w:r w:rsidRPr="52EE5096">
              <w:rPr>
                <w:rFonts w:ascii="Calibri" w:eastAsia="Calibri" w:hAnsi="Calibri" w:cs="Calibri"/>
                <w:color w:val="000000" w:themeColor="text1"/>
                <w:lang w:eastAsia="en-US"/>
              </w:rPr>
              <w:t>Part 3 of this action was completed in 20</w:t>
            </w:r>
            <w:r w:rsidR="1FA60C8F" w:rsidRPr="52EE5096">
              <w:rPr>
                <w:rFonts w:ascii="Calibri" w:eastAsia="Calibri" w:hAnsi="Calibri" w:cs="Calibri"/>
                <w:color w:val="000000" w:themeColor="text1"/>
                <w:lang w:eastAsia="en-US"/>
              </w:rPr>
              <w:t>19</w:t>
            </w:r>
            <w:r w:rsidR="15EEC290" w:rsidRPr="52EE5096">
              <w:rPr>
                <w:rFonts w:ascii="Calibri" w:eastAsia="Calibri" w:hAnsi="Calibri" w:cs="Calibri"/>
                <w:color w:val="000000" w:themeColor="text1"/>
                <w:lang w:eastAsia="en-US"/>
              </w:rPr>
              <w:t xml:space="preserve"> following a</w:t>
            </w:r>
            <w:r w:rsidR="6B672D87" w:rsidRPr="52EE5096">
              <w:rPr>
                <w:rFonts w:ascii="Calibri" w:hAnsi="Calibri"/>
                <w:color w:val="000000" w:themeColor="text1"/>
                <w:lang w:eastAsia="en-US"/>
              </w:rPr>
              <w:t>n investigation into the potential rezoning of the two water storage catchments from Public Use Zone 1 to Public Conservation and Resource Zone</w:t>
            </w:r>
            <w:r w:rsidR="30F1B6E6" w:rsidRPr="52EE5096">
              <w:rPr>
                <w:rFonts w:ascii="Calibri" w:hAnsi="Calibri"/>
                <w:color w:val="000000" w:themeColor="text1"/>
                <w:lang w:eastAsia="en-US"/>
              </w:rPr>
              <w:t>.  The investigation</w:t>
            </w:r>
            <w:r w:rsidR="6B672D87" w:rsidRPr="52EE5096">
              <w:rPr>
                <w:rFonts w:ascii="Calibri" w:hAnsi="Calibri"/>
                <w:color w:val="000000" w:themeColor="text1"/>
                <w:lang w:eastAsia="en-US"/>
              </w:rPr>
              <w:t xml:space="preserve"> recommended not proceeding with a rezoning on the basis that the reservoirs are not likely to be decommissioned but are still needed in their current capacity.</w:t>
            </w:r>
          </w:p>
        </w:tc>
      </w:tr>
    </w:tbl>
    <w:p w14:paraId="479B6DBC" w14:textId="77777777" w:rsidR="471D6963" w:rsidRDefault="471D6963" w:rsidP="004F0FC1">
      <w:pPr>
        <w:spacing w:line="276" w:lineRule="auto"/>
        <w:rPr>
          <w:rFonts w:ascii="Calibri" w:eastAsia="Calibri" w:hAnsi="Calibri" w:cs="Calibri"/>
          <w:color w:val="000000"/>
          <w:lang w:val="en-AU"/>
        </w:rPr>
      </w:pPr>
    </w:p>
    <w:p w14:paraId="30CDAA74" w14:textId="77777777" w:rsidR="32E59C3E" w:rsidRDefault="00690FDD" w:rsidP="004F0FC1">
      <w:pPr>
        <w:spacing w:line="276" w:lineRule="auto"/>
        <w:rPr>
          <w:rFonts w:ascii="Calibri" w:eastAsia="Calibri" w:hAnsi="Calibri" w:cs="Calibri"/>
          <w:color w:val="000000"/>
          <w:lang w:val="en-AU"/>
        </w:rPr>
      </w:pPr>
      <w:r w:rsidRPr="471D6963">
        <w:rPr>
          <w:rFonts w:ascii="Calibri" w:eastAsia="Calibri" w:hAnsi="Calibri" w:cs="Calibri"/>
          <w:color w:val="000000" w:themeColor="text1"/>
          <w:lang w:val="en-AU"/>
        </w:rPr>
        <w:t xml:space="preserve">These incomplete actions will continue to be progressed as part of the implementation of the </w:t>
      </w:r>
      <w:r w:rsidRPr="471D6963">
        <w:rPr>
          <w:rFonts w:ascii="Calibri" w:eastAsia="Calibri" w:hAnsi="Calibri" w:cs="Calibri"/>
          <w:i/>
          <w:iCs/>
          <w:color w:val="000000" w:themeColor="text1"/>
          <w:lang w:val="en-AU"/>
        </w:rPr>
        <w:t>Biodiversity Strategy</w:t>
      </w:r>
      <w:r w:rsidRPr="471D6963">
        <w:rPr>
          <w:rFonts w:ascii="Calibri" w:eastAsia="Calibri" w:hAnsi="Calibri" w:cs="Calibri"/>
          <w:color w:val="000000" w:themeColor="text1"/>
          <w:lang w:val="en-AU"/>
        </w:rPr>
        <w:t xml:space="preserve"> and </w:t>
      </w:r>
      <w:r w:rsidRPr="471D6963">
        <w:rPr>
          <w:rFonts w:ascii="Calibri" w:eastAsia="Calibri" w:hAnsi="Calibri" w:cs="Calibri"/>
          <w:i/>
          <w:iCs/>
          <w:color w:val="000000" w:themeColor="text1"/>
          <w:lang w:val="en-AU"/>
        </w:rPr>
        <w:t>Whittlesea Water For All Strategy</w:t>
      </w:r>
      <w:r w:rsidRPr="471D6963">
        <w:rPr>
          <w:rFonts w:ascii="Calibri" w:eastAsia="Calibri" w:hAnsi="Calibri" w:cs="Calibri"/>
          <w:color w:val="000000" w:themeColor="text1"/>
          <w:lang w:val="en-AU"/>
        </w:rPr>
        <w:t>. These actions will also be considered in the context of the new GWMP.</w:t>
      </w:r>
    </w:p>
    <w:p w14:paraId="5D10DFDB" w14:textId="77777777" w:rsidR="350CCA86" w:rsidRDefault="00690FDD" w:rsidP="004F0FC1">
      <w:pPr>
        <w:keepNext/>
        <w:spacing w:before="240" w:after="60" w:line="276" w:lineRule="auto"/>
        <w:outlineLvl w:val="1"/>
        <w:rPr>
          <w:rFonts w:ascii="Calibri" w:eastAsia="Calibri" w:hAnsi="Calibri" w:cs="Calibri"/>
          <w:b/>
          <w:bCs/>
          <w:iCs/>
          <w:color w:val="000000"/>
          <w:lang w:val="en-AU"/>
        </w:rPr>
      </w:pPr>
      <w:r w:rsidRPr="52EE5096">
        <w:rPr>
          <w:rFonts w:ascii="Calibri" w:eastAsia="Calibri" w:hAnsi="Calibri" w:cs="Calibri"/>
          <w:b/>
          <w:bCs/>
          <w:iCs/>
          <w:color w:val="000000" w:themeColor="text1"/>
          <w:lang w:val="en-AU"/>
        </w:rPr>
        <w:t>Ongoing Actio</w:t>
      </w:r>
      <w:r w:rsidRPr="52EE5096">
        <w:rPr>
          <w:rFonts w:ascii="Calibri" w:eastAsia="Calibri" w:hAnsi="Calibri" w:cs="Calibri"/>
          <w:b/>
          <w:bCs/>
          <w:iCs/>
          <w:lang w:val="en-AU"/>
        </w:rPr>
        <w:t>ns</w:t>
      </w:r>
    </w:p>
    <w:p w14:paraId="6B68CBD8" w14:textId="77777777" w:rsidR="73B1AFB7" w:rsidRDefault="00690FDD" w:rsidP="004F0FC1">
      <w:pPr>
        <w:spacing w:line="276" w:lineRule="auto"/>
        <w:rPr>
          <w:rFonts w:ascii="Calibri" w:hAnsi="Calibri"/>
          <w:color w:val="000000"/>
          <w:lang w:val="en-AU"/>
        </w:rPr>
      </w:pPr>
      <w:r w:rsidRPr="3CBC6B5A">
        <w:rPr>
          <w:rFonts w:ascii="Calibri" w:eastAsia="Calibri" w:hAnsi="Calibri" w:cs="Calibri"/>
          <w:lang w:val="en-AU"/>
        </w:rPr>
        <w:t xml:space="preserve">As indicated, </w:t>
      </w:r>
      <w:r w:rsidR="4B9F7BDC" w:rsidRPr="3CBC6B5A">
        <w:rPr>
          <w:rFonts w:ascii="Calibri" w:eastAsia="Calibri" w:hAnsi="Calibri" w:cs="Calibri"/>
          <w:lang w:val="en-AU"/>
        </w:rPr>
        <w:t xml:space="preserve">the </w:t>
      </w:r>
      <w:r w:rsidR="316CE688" w:rsidRPr="3CBC6B5A">
        <w:rPr>
          <w:rFonts w:ascii="Calibri" w:eastAsia="Calibri" w:hAnsi="Calibri" w:cs="Calibri"/>
          <w:lang w:val="en-AU"/>
        </w:rPr>
        <w:t xml:space="preserve">current </w:t>
      </w:r>
      <w:r w:rsidR="4B9F7BDC" w:rsidRPr="3CBC6B5A">
        <w:rPr>
          <w:rFonts w:ascii="Calibri" w:eastAsia="Calibri" w:hAnsi="Calibri" w:cs="Calibri"/>
          <w:lang w:val="en-AU"/>
        </w:rPr>
        <w:t xml:space="preserve">GWMP </w:t>
      </w:r>
      <w:r w:rsidR="4B9F7BDC" w:rsidRPr="3CBC6B5A">
        <w:rPr>
          <w:rFonts w:ascii="Calibri" w:eastAsia="Calibri" w:hAnsi="Calibri" w:cs="Calibri"/>
          <w:color w:val="000000" w:themeColor="text1"/>
          <w:lang w:val="en-AU"/>
        </w:rPr>
        <w:t>was the first plan of its type prepared by Council for the non-urban Green Wedge areas of the municipality</w:t>
      </w:r>
      <w:r w:rsidR="2C0C63E0" w:rsidRPr="3CBC6B5A">
        <w:rPr>
          <w:rFonts w:ascii="Calibri" w:eastAsia="Calibri" w:hAnsi="Calibri" w:cs="Calibri"/>
          <w:color w:val="000000" w:themeColor="text1"/>
          <w:lang w:val="en-AU"/>
        </w:rPr>
        <w:t xml:space="preserve">. </w:t>
      </w:r>
      <w:r w:rsidR="35F3BCC1" w:rsidRPr="3CBC6B5A">
        <w:rPr>
          <w:rFonts w:ascii="Calibri" w:eastAsia="Calibri" w:hAnsi="Calibri" w:cs="Calibri"/>
          <w:color w:val="000000" w:themeColor="text1"/>
          <w:lang w:val="en-AU"/>
        </w:rPr>
        <w:t xml:space="preserve">This was reflected </w:t>
      </w:r>
      <w:r w:rsidR="2F3A5CD2" w:rsidRPr="3CBC6B5A">
        <w:rPr>
          <w:rFonts w:ascii="Calibri" w:eastAsia="Calibri" w:hAnsi="Calibri" w:cs="Calibri"/>
          <w:color w:val="000000" w:themeColor="text1"/>
          <w:lang w:val="en-AU"/>
        </w:rPr>
        <w:t xml:space="preserve">by </w:t>
      </w:r>
      <w:r w:rsidR="35F3BCC1" w:rsidRPr="3CBC6B5A">
        <w:rPr>
          <w:rFonts w:ascii="Calibri" w:eastAsia="Calibri" w:hAnsi="Calibri" w:cs="Calibri"/>
          <w:color w:val="000000" w:themeColor="text1"/>
          <w:lang w:val="en-AU"/>
        </w:rPr>
        <w:t>the identification of 30 ongoing actions</w:t>
      </w:r>
      <w:r w:rsidR="3DAE4479" w:rsidRPr="3CBC6B5A">
        <w:rPr>
          <w:rFonts w:ascii="Calibri" w:eastAsia="Calibri" w:hAnsi="Calibri" w:cs="Calibri"/>
          <w:color w:val="000000" w:themeColor="text1"/>
          <w:lang w:val="en-AU"/>
        </w:rPr>
        <w:t xml:space="preserve"> which targeted </w:t>
      </w:r>
      <w:r w:rsidR="7EBE421C" w:rsidRPr="3CBC6B5A">
        <w:rPr>
          <w:rFonts w:ascii="Calibri" w:eastAsia="Calibri" w:hAnsi="Calibri" w:cs="Calibri"/>
          <w:color w:val="000000" w:themeColor="text1"/>
          <w:lang w:val="en-AU"/>
        </w:rPr>
        <w:t xml:space="preserve">various </w:t>
      </w:r>
      <w:r w:rsidR="3DAE4479" w:rsidRPr="3CBC6B5A">
        <w:rPr>
          <w:rFonts w:ascii="Calibri" w:eastAsia="Calibri" w:hAnsi="Calibri" w:cs="Calibri"/>
          <w:color w:val="000000" w:themeColor="text1"/>
          <w:lang w:val="en-AU"/>
        </w:rPr>
        <w:t>ways in which Council and the community could support the sustainable use and development of the Green Wedge</w:t>
      </w:r>
      <w:r w:rsidR="1319D4D1" w:rsidRPr="3CBC6B5A">
        <w:rPr>
          <w:rFonts w:ascii="Calibri" w:eastAsia="Calibri" w:hAnsi="Calibri" w:cs="Calibri"/>
          <w:color w:val="000000" w:themeColor="text1"/>
          <w:lang w:val="en-AU"/>
        </w:rPr>
        <w:t>.</w:t>
      </w:r>
    </w:p>
    <w:p w14:paraId="2E60FDE7" w14:textId="77777777" w:rsidR="378325EA" w:rsidRDefault="378325EA" w:rsidP="004F0FC1">
      <w:pPr>
        <w:spacing w:line="276" w:lineRule="auto"/>
        <w:rPr>
          <w:rFonts w:ascii="Calibri" w:hAnsi="Calibri"/>
          <w:color w:val="000000"/>
          <w:lang w:val="en-AU"/>
        </w:rPr>
      </w:pPr>
    </w:p>
    <w:p w14:paraId="59F95810" w14:textId="77777777" w:rsidR="05CAFB11" w:rsidRDefault="00690FDD" w:rsidP="004F0FC1">
      <w:pPr>
        <w:spacing w:line="276" w:lineRule="auto"/>
        <w:rPr>
          <w:rFonts w:ascii="Calibri" w:hAnsi="Calibri"/>
          <w:lang w:val="en-AU"/>
        </w:rPr>
      </w:pPr>
      <w:r w:rsidRPr="222D5F78">
        <w:rPr>
          <w:rFonts w:ascii="Calibri" w:eastAsia="Calibri" w:hAnsi="Calibri" w:cs="Calibri"/>
          <w:lang w:val="en-AU"/>
        </w:rPr>
        <w:t>All</w:t>
      </w:r>
      <w:r w:rsidR="0997BD08" w:rsidRPr="222D5F78">
        <w:rPr>
          <w:rFonts w:ascii="Calibri" w:eastAsia="Calibri" w:hAnsi="Calibri" w:cs="Calibri"/>
          <w:lang w:val="en-AU"/>
        </w:rPr>
        <w:t xml:space="preserve"> </w:t>
      </w:r>
      <w:r w:rsidR="3348D6CF" w:rsidRPr="222D5F78">
        <w:rPr>
          <w:rFonts w:ascii="Calibri" w:eastAsia="Calibri" w:hAnsi="Calibri" w:cs="Calibri"/>
          <w:lang w:val="en-AU"/>
        </w:rPr>
        <w:t xml:space="preserve">the </w:t>
      </w:r>
      <w:r w:rsidR="0997BD08" w:rsidRPr="222D5F78">
        <w:rPr>
          <w:rFonts w:ascii="Calibri" w:eastAsia="Calibri" w:hAnsi="Calibri" w:cs="Calibri"/>
          <w:lang w:val="en-AU"/>
        </w:rPr>
        <w:t>ongoing actions are operational and continue to be supported across Council as part of day-to-day business operations</w:t>
      </w:r>
      <w:r w:rsidR="5466B211" w:rsidRPr="222D5F78">
        <w:rPr>
          <w:rFonts w:ascii="Calibri" w:eastAsia="Calibri" w:hAnsi="Calibri" w:cs="Calibri"/>
          <w:lang w:val="en-AU"/>
        </w:rPr>
        <w:t xml:space="preserve">, with many </w:t>
      </w:r>
      <w:r w:rsidR="0997BD08" w:rsidRPr="222D5F78">
        <w:rPr>
          <w:rFonts w:ascii="Calibri" w:eastAsia="Calibri" w:hAnsi="Calibri" w:cs="Calibri"/>
          <w:lang w:val="en-AU"/>
        </w:rPr>
        <w:t>considered business</w:t>
      </w:r>
      <w:r w:rsidR="5C829CCB" w:rsidRPr="222D5F78">
        <w:rPr>
          <w:rFonts w:ascii="Calibri" w:eastAsia="Calibri" w:hAnsi="Calibri" w:cs="Calibri"/>
          <w:lang w:val="en-AU"/>
        </w:rPr>
        <w:t>-</w:t>
      </w:r>
      <w:r w:rsidR="0997BD08" w:rsidRPr="222D5F78">
        <w:rPr>
          <w:rFonts w:ascii="Calibri" w:eastAsia="Calibri" w:hAnsi="Calibri" w:cs="Calibri"/>
          <w:lang w:val="en-AU"/>
        </w:rPr>
        <w:t>as</w:t>
      </w:r>
      <w:r w:rsidR="3FFCAD01" w:rsidRPr="222D5F78">
        <w:rPr>
          <w:rFonts w:ascii="Calibri" w:eastAsia="Calibri" w:hAnsi="Calibri" w:cs="Calibri"/>
          <w:lang w:val="en-AU"/>
        </w:rPr>
        <w:t>-</w:t>
      </w:r>
      <w:r w:rsidR="0997BD08" w:rsidRPr="222D5F78">
        <w:rPr>
          <w:rFonts w:ascii="Calibri" w:eastAsia="Calibri" w:hAnsi="Calibri" w:cs="Calibri"/>
          <w:lang w:val="en-AU"/>
        </w:rPr>
        <w:t>usual.</w:t>
      </w:r>
      <w:r w:rsidR="44C9274F" w:rsidRPr="222D5F78">
        <w:rPr>
          <w:rFonts w:ascii="Calibri" w:eastAsia="Calibri" w:hAnsi="Calibri" w:cs="Calibri"/>
          <w:lang w:val="en-AU"/>
        </w:rPr>
        <w:t xml:space="preserve"> For example, some of the</w:t>
      </w:r>
      <w:r w:rsidR="23431A18" w:rsidRPr="222D5F78">
        <w:rPr>
          <w:rFonts w:ascii="Calibri" w:eastAsia="Calibri" w:hAnsi="Calibri" w:cs="Calibri"/>
          <w:lang w:val="en-AU"/>
        </w:rPr>
        <w:t>se</w:t>
      </w:r>
      <w:r w:rsidR="44C9274F" w:rsidRPr="222D5F78">
        <w:rPr>
          <w:rFonts w:ascii="Calibri" w:eastAsia="Calibri" w:hAnsi="Calibri" w:cs="Calibri"/>
          <w:lang w:val="en-AU"/>
        </w:rPr>
        <w:t xml:space="preserve"> </w:t>
      </w:r>
      <w:r w:rsidR="32C67C7D" w:rsidRPr="222D5F78">
        <w:rPr>
          <w:rFonts w:ascii="Calibri" w:eastAsia="Calibri" w:hAnsi="Calibri" w:cs="Calibri"/>
          <w:lang w:val="en-AU"/>
        </w:rPr>
        <w:t>business-as-usual</w:t>
      </w:r>
      <w:r w:rsidR="44C9274F" w:rsidRPr="222D5F78">
        <w:rPr>
          <w:rFonts w:ascii="Calibri" w:eastAsia="Calibri" w:hAnsi="Calibri" w:cs="Calibri"/>
          <w:lang w:val="en-AU"/>
        </w:rPr>
        <w:t xml:space="preserve"> activities include:</w:t>
      </w:r>
    </w:p>
    <w:p w14:paraId="19E6C3E1"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Increase networking links with the local indigenous community to ensure understanding and respect for sites of Aboriginal cultural heritage sensitivity within the municipality.</w:t>
      </w:r>
    </w:p>
    <w:p w14:paraId="44F557DE"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Distribute information on community organisations and services to encourage networking and increase community capacity, particularly within the rural community.</w:t>
      </w:r>
    </w:p>
    <w:p w14:paraId="1338C448"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Advocate on behalf of the community to the Victorian Government for funding to support those services and facilities deemed most necessary in the rural areas and in particular Whittlesea Township.</w:t>
      </w:r>
    </w:p>
    <w:p w14:paraId="03CEAF77"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Provide business support and advice to keep farmers on the land. This includes continued networking, promotion and business development opportunities for owners and managers of our agricultural enterprises.</w:t>
      </w:r>
    </w:p>
    <w:p w14:paraId="2B2E0947"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lastRenderedPageBreak/>
        <w:t>Advocate on behalf of the farming community and maintain input into agricultural research and strategies that seek to support farming ventures, including highlighting the true cost of maintaining a rural property.</w:t>
      </w:r>
    </w:p>
    <w:p w14:paraId="2026A03E"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 xml:space="preserve">Maintain data exchange agreements between </w:t>
      </w:r>
      <w:r w:rsidR="736C7E70" w:rsidRPr="3CD869C5">
        <w:rPr>
          <w:rFonts w:ascii="Calibri" w:eastAsia="Calibri" w:hAnsi="Calibri" w:cs="Calibri"/>
          <w:lang w:val="en-AU"/>
        </w:rPr>
        <w:t xml:space="preserve">Council and </w:t>
      </w:r>
      <w:r w:rsidRPr="3CD869C5">
        <w:rPr>
          <w:rFonts w:ascii="Calibri" w:eastAsia="Calibri" w:hAnsi="Calibri" w:cs="Calibri"/>
          <w:lang w:val="en-AU"/>
        </w:rPr>
        <w:t xml:space="preserve">the Department of </w:t>
      </w:r>
      <w:r w:rsidR="7D268657" w:rsidRPr="3CD869C5">
        <w:rPr>
          <w:rFonts w:ascii="Calibri" w:eastAsia="Calibri" w:hAnsi="Calibri" w:cs="Calibri"/>
          <w:lang w:val="en-AU"/>
        </w:rPr>
        <w:t>Environment, Land, Water and Planning</w:t>
      </w:r>
      <w:r w:rsidRPr="3CD869C5">
        <w:rPr>
          <w:rFonts w:ascii="Calibri" w:eastAsia="Calibri" w:hAnsi="Calibri" w:cs="Calibri"/>
          <w:lang w:val="en-AU"/>
        </w:rPr>
        <w:t>.</w:t>
      </w:r>
    </w:p>
    <w:p w14:paraId="04DE2DE3"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Advocate for, and contribute to, discussions regarding the creation of a 1,200 hectare Grassy Eucalypt Woodland Reserve within Whittlesea’s Green Wedge.</w:t>
      </w:r>
    </w:p>
    <w:p w14:paraId="5A931C41"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Work with State Government and all relevant agencies to use forward strategic planning to reduce conflict and balance the ecological needs of the kangaroo population with the social, environmental and ecological needs of local residents, particularly the working agricultural community.</w:t>
      </w:r>
    </w:p>
    <w:p w14:paraId="58AFCBB1"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 xml:space="preserve">Build upon the role of existing local committees and community groups such as </w:t>
      </w:r>
      <w:r w:rsidR="7F387752" w:rsidRPr="3CD869C5">
        <w:rPr>
          <w:rFonts w:ascii="Calibri" w:eastAsia="Calibri" w:hAnsi="Calibri" w:cs="Calibri"/>
          <w:lang w:val="en-AU"/>
        </w:rPr>
        <w:t xml:space="preserve">the </w:t>
      </w:r>
      <w:r w:rsidR="6D8A1A2E" w:rsidRPr="3CD869C5">
        <w:rPr>
          <w:rFonts w:ascii="Calibri" w:eastAsia="Calibri" w:hAnsi="Calibri" w:cs="Calibri"/>
          <w:lang w:val="en-AU"/>
        </w:rPr>
        <w:t>Merri Creek Management Committe</w:t>
      </w:r>
      <w:r w:rsidR="00630CD5">
        <w:rPr>
          <w:rFonts w:ascii="Calibri" w:eastAsia="Calibri" w:hAnsi="Calibri" w:cs="Calibri"/>
          <w:lang w:val="en-AU"/>
        </w:rPr>
        <w:t>e</w:t>
      </w:r>
      <w:r w:rsidRPr="3CD869C5">
        <w:rPr>
          <w:rFonts w:ascii="Calibri" w:eastAsia="Calibri" w:hAnsi="Calibri" w:cs="Calibri"/>
          <w:lang w:val="en-AU"/>
        </w:rPr>
        <w:t>, D</w:t>
      </w:r>
      <w:r w:rsidR="197F6E56" w:rsidRPr="3CD869C5">
        <w:rPr>
          <w:rFonts w:ascii="Calibri" w:eastAsia="Calibri" w:hAnsi="Calibri" w:cs="Calibri"/>
          <w:lang w:val="en-AU"/>
        </w:rPr>
        <w:t>arebin Creek Management Committee</w:t>
      </w:r>
      <w:r w:rsidRPr="3CD869C5">
        <w:rPr>
          <w:rFonts w:ascii="Calibri" w:eastAsia="Calibri" w:hAnsi="Calibri" w:cs="Calibri"/>
          <w:lang w:val="en-AU"/>
        </w:rPr>
        <w:t>, Land</w:t>
      </w:r>
      <w:r w:rsidR="6A4FB26F" w:rsidRPr="3CD869C5">
        <w:rPr>
          <w:rFonts w:ascii="Calibri" w:eastAsia="Calibri" w:hAnsi="Calibri" w:cs="Calibri"/>
          <w:lang w:val="en-AU"/>
        </w:rPr>
        <w:t>c</w:t>
      </w:r>
      <w:r w:rsidRPr="3CD869C5">
        <w:rPr>
          <w:rFonts w:ascii="Calibri" w:eastAsia="Calibri" w:hAnsi="Calibri" w:cs="Calibri"/>
          <w:lang w:val="en-AU"/>
        </w:rPr>
        <w:t xml:space="preserve">are and the Victorian Farmers’ Federation as they champion the cause of the Whittlesea Green Wedge. </w:t>
      </w:r>
    </w:p>
    <w:p w14:paraId="6B263C96" w14:textId="77777777" w:rsidR="44C9274F" w:rsidRDefault="00690FDD" w:rsidP="004F0FC1">
      <w:pPr>
        <w:numPr>
          <w:ilvl w:val="0"/>
          <w:numId w:val="45"/>
        </w:numPr>
        <w:spacing w:line="276" w:lineRule="auto"/>
        <w:rPr>
          <w:rFonts w:ascii="Calibri" w:eastAsia="Calibri" w:hAnsi="Calibri" w:cs="Calibri"/>
          <w:lang w:val="en-AU"/>
        </w:rPr>
      </w:pPr>
      <w:r w:rsidRPr="3CD869C5">
        <w:rPr>
          <w:rFonts w:ascii="Calibri" w:eastAsia="Calibri" w:hAnsi="Calibri" w:cs="Calibri"/>
          <w:lang w:val="en-AU"/>
        </w:rPr>
        <w:t xml:space="preserve">Build upon existing community involvement in waterway health through promotion and support for programs such as </w:t>
      </w:r>
      <w:proofErr w:type="spellStart"/>
      <w:r w:rsidRPr="3CD869C5">
        <w:rPr>
          <w:rFonts w:ascii="Calibri" w:eastAsia="Calibri" w:hAnsi="Calibri" w:cs="Calibri"/>
          <w:lang w:val="en-AU"/>
        </w:rPr>
        <w:t>WaterWatch</w:t>
      </w:r>
      <w:proofErr w:type="spellEnd"/>
      <w:r w:rsidRPr="3CD869C5">
        <w:rPr>
          <w:rFonts w:ascii="Calibri" w:eastAsia="Calibri" w:hAnsi="Calibri" w:cs="Calibri"/>
          <w:lang w:val="en-AU"/>
        </w:rPr>
        <w:t xml:space="preserve"> and riparian revegetation activities.</w:t>
      </w:r>
    </w:p>
    <w:p w14:paraId="34EF26ED" w14:textId="77777777" w:rsidR="44C9274F" w:rsidRDefault="00690FDD" w:rsidP="004F0FC1">
      <w:pPr>
        <w:numPr>
          <w:ilvl w:val="0"/>
          <w:numId w:val="45"/>
        </w:numPr>
        <w:spacing w:line="276" w:lineRule="auto"/>
        <w:rPr>
          <w:rFonts w:ascii="Calibri" w:eastAsia="Calibri" w:hAnsi="Calibri" w:cs="Calibri"/>
          <w:color w:val="000000"/>
          <w:lang w:val="en-AU"/>
        </w:rPr>
      </w:pPr>
      <w:r w:rsidRPr="3CD869C5">
        <w:rPr>
          <w:rFonts w:ascii="Calibri" w:eastAsia="Calibri" w:hAnsi="Calibri" w:cs="Calibri"/>
          <w:color w:val="000000" w:themeColor="text1"/>
          <w:lang w:val="en-AU"/>
        </w:rPr>
        <w:t xml:space="preserve">Development of rural education programs such as the Landcare series which continue to be supported by Council to encourage diversification of sustainable farming methods </w:t>
      </w:r>
    </w:p>
    <w:p w14:paraId="55B5233E" w14:textId="77777777" w:rsidR="44C9274F" w:rsidRDefault="00690FDD" w:rsidP="004F0FC1">
      <w:pPr>
        <w:numPr>
          <w:ilvl w:val="0"/>
          <w:numId w:val="45"/>
        </w:numPr>
        <w:spacing w:line="276" w:lineRule="auto"/>
        <w:rPr>
          <w:rFonts w:ascii="Calibri" w:eastAsia="Calibri" w:hAnsi="Calibri" w:cs="Calibri"/>
          <w:color w:val="000000"/>
          <w:lang w:val="en-AU"/>
        </w:rPr>
      </w:pPr>
      <w:r w:rsidRPr="3CD869C5">
        <w:rPr>
          <w:rFonts w:ascii="Calibri" w:eastAsia="Calibri" w:hAnsi="Calibri" w:cs="Calibri"/>
          <w:color w:val="000000" w:themeColor="text1"/>
          <w:lang w:val="en-AU"/>
        </w:rPr>
        <w:t>Develop community knowledge of rural land stewardship and the Green Wedge by regularly supporting and distributing information to rural landholders through the Rural News newsletter and the Whittlesea Landcare group.  Council also provides support for two other rural based groups: Eden Park Blackberry Action Group and Whittlesea and Surrounds Blackberry Action Group.</w:t>
      </w:r>
    </w:p>
    <w:p w14:paraId="2115F6DD" w14:textId="77777777" w:rsidR="35C0BFFB" w:rsidRDefault="00690FDD" w:rsidP="66DB1E55">
      <w:pPr>
        <w:keepNext/>
        <w:spacing w:before="240" w:after="60"/>
        <w:outlineLvl w:val="1"/>
        <w:rPr>
          <w:rFonts w:ascii="Calibri" w:eastAsia="Calibri" w:hAnsi="Calibri" w:cs="Calibri"/>
          <w:b/>
          <w:bCs/>
          <w:color w:val="000000"/>
          <w:lang w:val="en-AU"/>
        </w:rPr>
      </w:pPr>
      <w:r w:rsidRPr="66DB1E55">
        <w:rPr>
          <w:rFonts w:ascii="Calibri" w:eastAsia="Calibri" w:hAnsi="Calibri" w:cs="Calibri"/>
          <w:b/>
          <w:bCs/>
          <w:color w:val="000000" w:themeColor="text1"/>
          <w:lang w:val="en-AU"/>
        </w:rPr>
        <w:t>Financial Implications</w:t>
      </w:r>
    </w:p>
    <w:p w14:paraId="05463FC5" w14:textId="77777777" w:rsidR="66DB1E55" w:rsidRDefault="00690FDD" w:rsidP="52EE5096">
      <w:pPr>
        <w:spacing w:line="259" w:lineRule="auto"/>
        <w:jc w:val="both"/>
        <w:rPr>
          <w:rFonts w:ascii="Calibri" w:hAnsi="Calibri"/>
          <w:color w:val="000000"/>
          <w:lang w:val="en-AU"/>
        </w:rPr>
      </w:pPr>
      <w:r w:rsidRPr="52EE5096">
        <w:rPr>
          <w:rFonts w:ascii="Calibri" w:eastAsia="Calibri" w:hAnsi="Calibri" w:cs="Calibri"/>
          <w:color w:val="000000" w:themeColor="text1"/>
          <w:lang w:val="en-AU"/>
        </w:rPr>
        <w:t>T</w:t>
      </w:r>
      <w:r w:rsidR="07FFF78B" w:rsidRPr="52EE5096">
        <w:rPr>
          <w:rFonts w:ascii="Calibri" w:eastAsia="Calibri" w:hAnsi="Calibri" w:cs="Calibri"/>
          <w:color w:val="000000" w:themeColor="text1"/>
          <w:lang w:val="en-AU"/>
        </w:rPr>
        <w:t>here are no financial implications</w:t>
      </w:r>
    </w:p>
    <w:p w14:paraId="730926D4"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Link to Strategic Risk</w:t>
      </w:r>
    </w:p>
    <w:p w14:paraId="4123910C" w14:textId="6D665C03" w:rsidR="35C0BFFB" w:rsidRDefault="00CE06FE" w:rsidP="66DB1E55">
      <w:pPr>
        <w:tabs>
          <w:tab w:val="left" w:pos="1134"/>
        </w:tabs>
        <w:spacing w:before="240" w:after="120"/>
        <w:rPr>
          <w:rFonts w:ascii="Calibri" w:eastAsia="Calibri" w:hAnsi="Calibri" w:cs="Calibri"/>
          <w:color w:val="000000"/>
          <w:lang w:val="en-AU"/>
        </w:rPr>
      </w:pPr>
      <w:r>
        <w:rPr>
          <w:rFonts w:ascii="Calibri" w:eastAsia="Calibri" w:hAnsi="Calibri" w:cs="Calibri"/>
          <w:i/>
          <w:iCs/>
          <w:color w:val="000000"/>
          <w:lang w:val="en-AU"/>
        </w:rPr>
        <w:t>N</w:t>
      </w:r>
      <w:r w:rsidR="00690FDD">
        <w:rPr>
          <w:rFonts w:ascii="Calibri" w:eastAsia="Calibri" w:hAnsi="Calibri" w:cs="Calibri"/>
          <w:i/>
          <w:iCs/>
          <w:color w:val="000000"/>
          <w:lang w:val="en-AU"/>
        </w:rPr>
        <w:t>ot linked to the risks within the Strategic Risk Register  </w:t>
      </w:r>
    </w:p>
    <w:p w14:paraId="5AF29998"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Implementation Strategy</w:t>
      </w:r>
    </w:p>
    <w:p w14:paraId="27FB421F" w14:textId="77777777" w:rsidR="35C0BFFB" w:rsidRDefault="00690FDD" w:rsidP="004F0FC1">
      <w:pPr>
        <w:keepNext/>
        <w:spacing w:before="240" w:after="60" w:line="276" w:lineRule="auto"/>
        <w:outlineLvl w:val="1"/>
        <w:rPr>
          <w:rFonts w:ascii="Calibri" w:eastAsia="Calibri" w:hAnsi="Calibri" w:cs="Calibri"/>
          <w:b/>
          <w:bCs/>
          <w:color w:val="000000"/>
          <w:lang w:val="en-AU"/>
        </w:rPr>
      </w:pPr>
      <w:r w:rsidRPr="66DB1E55">
        <w:rPr>
          <w:rFonts w:ascii="Calibri" w:eastAsia="Calibri" w:hAnsi="Calibri" w:cs="Calibri"/>
          <w:b/>
          <w:bCs/>
          <w:color w:val="000000" w:themeColor="text1"/>
          <w:lang w:val="en-AU"/>
        </w:rPr>
        <w:t>Communication</w:t>
      </w:r>
    </w:p>
    <w:p w14:paraId="2B74AA0D" w14:textId="77777777" w:rsidR="772A195E" w:rsidRDefault="00690FDD" w:rsidP="004F0FC1">
      <w:pPr>
        <w:spacing w:line="276" w:lineRule="auto"/>
        <w:rPr>
          <w:rFonts w:ascii="Calibri" w:eastAsia="Calibri" w:hAnsi="Calibri" w:cs="Calibri"/>
          <w:lang w:val="en-AU"/>
        </w:rPr>
      </w:pPr>
      <w:r w:rsidRPr="3CBC6B5A">
        <w:rPr>
          <w:rFonts w:ascii="Calibri" w:eastAsia="Calibri" w:hAnsi="Calibri" w:cs="Calibri"/>
          <w:color w:val="000000" w:themeColor="text1"/>
          <w:lang w:val="en-AU"/>
        </w:rPr>
        <w:t>Council’s website will be updated to</w:t>
      </w:r>
      <w:r w:rsidR="701034B1" w:rsidRPr="3CBC6B5A">
        <w:rPr>
          <w:rFonts w:ascii="Calibri" w:eastAsia="Calibri" w:hAnsi="Calibri" w:cs="Calibri"/>
          <w:color w:val="000000" w:themeColor="text1"/>
          <w:lang w:val="en-AU"/>
        </w:rPr>
        <w:t xml:space="preserve"> reflect the progress made in implementing the GWMP</w:t>
      </w:r>
      <w:r w:rsidR="6EF7C110" w:rsidRPr="3CBC6B5A">
        <w:rPr>
          <w:rFonts w:ascii="Calibri" w:eastAsia="Calibri" w:hAnsi="Calibri" w:cs="Calibri"/>
          <w:color w:val="000000" w:themeColor="text1"/>
          <w:lang w:val="en-AU"/>
        </w:rPr>
        <w:t xml:space="preserve">. Further, the community will be further informed of the progress made as part of the Stage </w:t>
      </w:r>
      <w:r w:rsidR="6EF7C110" w:rsidRPr="3CBC6B5A">
        <w:rPr>
          <w:rFonts w:ascii="Calibri" w:eastAsia="Calibri" w:hAnsi="Calibri" w:cs="Calibri"/>
          <w:lang w:val="en-AU"/>
        </w:rPr>
        <w:t xml:space="preserve">2 community engagement on the </w:t>
      </w:r>
      <w:r w:rsidR="1EDA4EC8" w:rsidRPr="3CBC6B5A">
        <w:rPr>
          <w:rFonts w:ascii="Calibri" w:eastAsia="Calibri" w:hAnsi="Calibri" w:cs="Calibri"/>
          <w:lang w:val="en-AU"/>
        </w:rPr>
        <w:t xml:space="preserve">new </w:t>
      </w:r>
      <w:r w:rsidR="6EF7C110" w:rsidRPr="3CBC6B5A">
        <w:rPr>
          <w:rFonts w:ascii="Calibri" w:eastAsia="Calibri" w:hAnsi="Calibri" w:cs="Calibri"/>
          <w:lang w:val="en-AU"/>
        </w:rPr>
        <w:t xml:space="preserve">Draft GWMP </w:t>
      </w:r>
      <w:r w:rsidR="6697B3FF" w:rsidRPr="3CBC6B5A">
        <w:rPr>
          <w:rFonts w:ascii="Calibri" w:eastAsia="Calibri" w:hAnsi="Calibri" w:cs="Calibri"/>
          <w:lang w:val="en-AU"/>
        </w:rPr>
        <w:t xml:space="preserve">which </w:t>
      </w:r>
      <w:r w:rsidR="6EF7C110" w:rsidRPr="3CBC6B5A">
        <w:rPr>
          <w:rFonts w:ascii="Calibri" w:eastAsia="Calibri" w:hAnsi="Calibri" w:cs="Calibri"/>
          <w:lang w:val="en-AU"/>
        </w:rPr>
        <w:t>will occur by 30 June 2022.</w:t>
      </w:r>
    </w:p>
    <w:p w14:paraId="35AC72B0" w14:textId="77777777" w:rsidR="35C0BFFB" w:rsidRDefault="00690FDD" w:rsidP="004F0FC1">
      <w:pPr>
        <w:keepNext/>
        <w:spacing w:before="240" w:after="60" w:line="276" w:lineRule="auto"/>
        <w:outlineLvl w:val="1"/>
        <w:rPr>
          <w:rFonts w:ascii="Calibri" w:eastAsia="Calibri" w:hAnsi="Calibri" w:cs="Calibri"/>
          <w:b/>
          <w:bCs/>
          <w:iCs/>
          <w:color w:val="000000"/>
          <w:lang w:val="en-AU"/>
        </w:rPr>
      </w:pPr>
      <w:r w:rsidRPr="3CBC6B5A">
        <w:rPr>
          <w:rFonts w:ascii="Calibri" w:eastAsia="Calibri" w:hAnsi="Calibri" w:cs="Calibri"/>
          <w:b/>
          <w:bCs/>
          <w:iCs/>
          <w:color w:val="000000" w:themeColor="text1"/>
          <w:lang w:val="en-AU"/>
        </w:rPr>
        <w:t>Critical Dates</w:t>
      </w:r>
    </w:p>
    <w:p w14:paraId="33B8AC18" w14:textId="77777777" w:rsidR="35C0BFFB" w:rsidRDefault="00690FDD" w:rsidP="004F0FC1">
      <w:pPr>
        <w:spacing w:line="276" w:lineRule="auto"/>
        <w:rPr>
          <w:rFonts w:ascii="Calibri" w:eastAsia="Calibri" w:hAnsi="Calibri" w:cs="Calibri"/>
          <w:color w:val="000000"/>
          <w:lang w:val="en-AU"/>
        </w:rPr>
      </w:pPr>
      <w:r w:rsidRPr="3CBC6B5A">
        <w:rPr>
          <w:rFonts w:ascii="Calibri" w:eastAsia="Calibri" w:hAnsi="Calibri" w:cs="Calibri"/>
          <w:color w:val="000000" w:themeColor="text1"/>
          <w:lang w:val="en-AU"/>
        </w:rPr>
        <w:t xml:space="preserve">This report </w:t>
      </w:r>
      <w:r w:rsidR="766DA7AF" w:rsidRPr="3CBC6B5A">
        <w:rPr>
          <w:rFonts w:ascii="Calibri" w:eastAsia="Calibri" w:hAnsi="Calibri" w:cs="Calibri"/>
          <w:color w:val="000000" w:themeColor="text1"/>
          <w:lang w:val="en-AU"/>
        </w:rPr>
        <w:t xml:space="preserve">represents the 2021 reporting </w:t>
      </w:r>
      <w:r w:rsidR="1CA591B9" w:rsidRPr="3CBC6B5A">
        <w:rPr>
          <w:rFonts w:ascii="Calibri" w:eastAsia="Calibri" w:hAnsi="Calibri" w:cs="Calibri"/>
          <w:color w:val="000000" w:themeColor="text1"/>
          <w:lang w:val="en-AU"/>
        </w:rPr>
        <w:t xml:space="preserve">on the GWMP Action Plan, </w:t>
      </w:r>
      <w:r w:rsidR="6C4B6009" w:rsidRPr="3CBC6B5A">
        <w:rPr>
          <w:rFonts w:ascii="Calibri" w:eastAsia="Calibri" w:hAnsi="Calibri" w:cs="Calibri"/>
          <w:color w:val="000000" w:themeColor="text1"/>
          <w:lang w:val="en-AU"/>
        </w:rPr>
        <w:t>in line with</w:t>
      </w:r>
      <w:r w:rsidR="766DA7AF" w:rsidRPr="3CBC6B5A">
        <w:rPr>
          <w:rFonts w:ascii="Calibri" w:eastAsia="Calibri" w:hAnsi="Calibri" w:cs="Calibri"/>
          <w:color w:val="000000" w:themeColor="text1"/>
          <w:lang w:val="en-AU"/>
        </w:rPr>
        <w:t xml:space="preserve"> t</w:t>
      </w:r>
      <w:r w:rsidR="766DA7AF" w:rsidRPr="3CBC6B5A">
        <w:rPr>
          <w:rFonts w:ascii="Calibri" w:eastAsia="Calibri" w:hAnsi="Calibri" w:cs="Calibri"/>
          <w:lang w:val="en-AU"/>
        </w:rPr>
        <w:t>he</w:t>
      </w:r>
      <w:r w:rsidR="1CF9FA26" w:rsidRPr="3CBC6B5A">
        <w:rPr>
          <w:rFonts w:ascii="Calibri" w:eastAsia="Calibri" w:hAnsi="Calibri" w:cs="Calibri"/>
          <w:lang w:val="en-AU"/>
        </w:rPr>
        <w:t xml:space="preserve"> GWMP’s</w:t>
      </w:r>
      <w:r w:rsidR="766DA7AF" w:rsidRPr="3CBC6B5A">
        <w:rPr>
          <w:rFonts w:ascii="Calibri" w:eastAsia="Calibri" w:hAnsi="Calibri" w:cs="Calibri"/>
          <w:lang w:val="en-AU"/>
        </w:rPr>
        <w:t xml:space="preserve"> Moni</w:t>
      </w:r>
      <w:r w:rsidR="766DA7AF" w:rsidRPr="3CBC6B5A">
        <w:rPr>
          <w:rFonts w:ascii="Calibri" w:eastAsia="Calibri" w:hAnsi="Calibri" w:cs="Calibri"/>
          <w:color w:val="000000" w:themeColor="text1"/>
          <w:lang w:val="en-AU"/>
        </w:rPr>
        <w:t xml:space="preserve">toring and Implementation Plan. </w:t>
      </w:r>
    </w:p>
    <w:p w14:paraId="4EAEEC9C" w14:textId="77777777" w:rsidR="00EE53C3" w:rsidRDefault="00EE53C3" w:rsidP="004F0FC1">
      <w:pPr>
        <w:spacing w:line="276" w:lineRule="auto"/>
        <w:rPr>
          <w:rFonts w:ascii="Calibri" w:eastAsia="Calibri" w:hAnsi="Calibri" w:cs="Calibri"/>
          <w:color w:val="000000"/>
          <w:lang w:val="en-AU"/>
        </w:rPr>
      </w:pPr>
    </w:p>
    <w:p w14:paraId="27B7F8FC" w14:textId="77777777" w:rsidR="00EE53C3"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Community engagement on the new Draft GWMP which is currently being developed, will occur by 30 June 2022</w:t>
      </w:r>
      <w:r w:rsidR="6E55A27F" w:rsidRPr="3CBC6B5A">
        <w:rPr>
          <w:rFonts w:ascii="Calibri" w:eastAsia="Calibri" w:hAnsi="Calibri" w:cs="Calibri"/>
          <w:lang w:val="en-AU"/>
        </w:rPr>
        <w:t>.</w:t>
      </w:r>
      <w:r w:rsidRPr="3CBC6B5A">
        <w:rPr>
          <w:rFonts w:ascii="Calibri" w:eastAsia="Calibri" w:hAnsi="Calibri" w:cs="Calibri"/>
          <w:color w:val="000000" w:themeColor="text1"/>
          <w:lang w:val="en-AU"/>
        </w:rPr>
        <w:t xml:space="preserve"> </w:t>
      </w:r>
      <w:r w:rsidR="0FCDF7C3" w:rsidRPr="3CBC6B5A">
        <w:rPr>
          <w:rFonts w:ascii="Calibri" w:eastAsia="Calibri" w:hAnsi="Calibri" w:cs="Calibri"/>
          <w:color w:val="000000" w:themeColor="text1"/>
          <w:lang w:val="en-AU"/>
        </w:rPr>
        <w:t>T</w:t>
      </w:r>
      <w:r w:rsidR="7D1A24D9" w:rsidRPr="3CBC6B5A">
        <w:rPr>
          <w:rFonts w:ascii="Calibri" w:eastAsia="Calibri" w:hAnsi="Calibri" w:cs="Calibri"/>
          <w:color w:val="000000" w:themeColor="text1"/>
          <w:lang w:val="en-AU"/>
        </w:rPr>
        <w:t>h</w:t>
      </w:r>
      <w:r w:rsidR="44D9E7C6" w:rsidRPr="3CBC6B5A">
        <w:rPr>
          <w:rFonts w:ascii="Calibri" w:eastAsia="Calibri" w:hAnsi="Calibri" w:cs="Calibri"/>
          <w:color w:val="000000" w:themeColor="text1"/>
          <w:lang w:val="en-AU"/>
        </w:rPr>
        <w:t>is</w:t>
      </w:r>
      <w:r w:rsidR="7D1A24D9" w:rsidRPr="3CBC6B5A">
        <w:rPr>
          <w:rFonts w:ascii="Calibri" w:eastAsia="Calibri" w:hAnsi="Calibri" w:cs="Calibri"/>
          <w:color w:val="000000" w:themeColor="text1"/>
          <w:lang w:val="en-AU"/>
        </w:rPr>
        <w:t xml:space="preserve"> is </w:t>
      </w:r>
      <w:r w:rsidR="63AFD705" w:rsidRPr="3CBC6B5A">
        <w:rPr>
          <w:rFonts w:ascii="Calibri" w:eastAsia="Calibri" w:hAnsi="Calibri" w:cs="Calibri"/>
          <w:color w:val="000000" w:themeColor="text1"/>
          <w:lang w:val="en-AU"/>
        </w:rPr>
        <w:t xml:space="preserve">discussed below. </w:t>
      </w:r>
    </w:p>
    <w:p w14:paraId="57D7ACFE" w14:textId="77777777" w:rsidR="35C0BFFB" w:rsidRDefault="00690FDD" w:rsidP="004F0FC1">
      <w:pPr>
        <w:keepNext/>
        <w:spacing w:before="240" w:after="60" w:line="276" w:lineRule="auto"/>
        <w:outlineLvl w:val="1"/>
        <w:rPr>
          <w:rFonts w:ascii="Calibri" w:eastAsia="Calibri" w:hAnsi="Calibri" w:cs="Calibri"/>
          <w:b/>
          <w:bCs/>
          <w:iCs/>
          <w:color w:val="000000"/>
          <w:lang w:val="en-AU"/>
        </w:rPr>
      </w:pPr>
      <w:r w:rsidRPr="3CBC6B5A">
        <w:rPr>
          <w:rFonts w:ascii="Calibri" w:eastAsia="Calibri" w:hAnsi="Calibri" w:cs="Calibri"/>
          <w:b/>
          <w:bCs/>
          <w:iCs/>
          <w:color w:val="000000" w:themeColor="text1"/>
          <w:lang w:val="en-AU"/>
        </w:rPr>
        <w:t>Next Steps</w:t>
      </w:r>
    </w:p>
    <w:p w14:paraId="08147720" w14:textId="77777777" w:rsidR="00826130"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 xml:space="preserve">The </w:t>
      </w:r>
      <w:r w:rsidR="46708D27" w:rsidRPr="3CBC6B5A">
        <w:rPr>
          <w:rFonts w:ascii="Calibri" w:eastAsia="Calibri" w:hAnsi="Calibri" w:cs="Calibri"/>
          <w:lang w:val="en-AU"/>
        </w:rPr>
        <w:t>incomplete actions</w:t>
      </w:r>
      <w:r w:rsidR="050187FD" w:rsidRPr="3CBC6B5A">
        <w:rPr>
          <w:rFonts w:ascii="Calibri" w:eastAsia="Calibri" w:hAnsi="Calibri" w:cs="Calibri"/>
          <w:lang w:val="en-AU"/>
        </w:rPr>
        <w:t xml:space="preserve"> will continue to be progressed as part of the implementation of the </w:t>
      </w:r>
      <w:r w:rsidR="050187FD" w:rsidRPr="3CBC6B5A">
        <w:rPr>
          <w:rFonts w:ascii="Calibri" w:eastAsia="Calibri" w:hAnsi="Calibri" w:cs="Calibri"/>
          <w:i/>
          <w:iCs/>
          <w:lang w:val="en-AU"/>
        </w:rPr>
        <w:t>Biodiversity Strategy</w:t>
      </w:r>
      <w:r w:rsidR="050187FD" w:rsidRPr="3CBC6B5A">
        <w:rPr>
          <w:rFonts w:ascii="Calibri" w:eastAsia="Calibri" w:hAnsi="Calibri" w:cs="Calibri"/>
          <w:lang w:val="en-AU"/>
        </w:rPr>
        <w:t xml:space="preserve"> and </w:t>
      </w:r>
      <w:r w:rsidR="2118F6CD" w:rsidRPr="3CBC6B5A">
        <w:rPr>
          <w:rFonts w:ascii="Calibri" w:eastAsia="Calibri" w:hAnsi="Calibri" w:cs="Calibri"/>
          <w:i/>
          <w:iCs/>
          <w:lang w:val="en-AU"/>
        </w:rPr>
        <w:t xml:space="preserve">Whittlesea </w:t>
      </w:r>
      <w:r w:rsidR="050187FD" w:rsidRPr="3CBC6B5A">
        <w:rPr>
          <w:rFonts w:ascii="Calibri" w:eastAsia="Calibri" w:hAnsi="Calibri" w:cs="Calibri"/>
          <w:i/>
          <w:iCs/>
          <w:lang w:val="en-AU"/>
        </w:rPr>
        <w:t>Water For All Strategy</w:t>
      </w:r>
      <w:r w:rsidR="79FC6658" w:rsidRPr="3CBC6B5A">
        <w:rPr>
          <w:rFonts w:ascii="Calibri" w:eastAsia="Calibri" w:hAnsi="Calibri" w:cs="Calibri"/>
          <w:lang w:val="en-AU"/>
        </w:rPr>
        <w:t>, as discussed above</w:t>
      </w:r>
      <w:r w:rsidR="5D66C7D1" w:rsidRPr="3CBC6B5A">
        <w:rPr>
          <w:rFonts w:ascii="Calibri" w:eastAsia="Calibri" w:hAnsi="Calibri" w:cs="Calibri"/>
          <w:lang w:val="en-AU"/>
        </w:rPr>
        <w:t>.</w:t>
      </w:r>
      <w:r w:rsidR="10E806B5" w:rsidRPr="3CBC6B5A">
        <w:rPr>
          <w:rFonts w:ascii="Calibri" w:eastAsia="Calibri" w:hAnsi="Calibri" w:cs="Calibri"/>
          <w:lang w:val="en-AU"/>
        </w:rPr>
        <w:t xml:space="preserve"> These actions </w:t>
      </w:r>
      <w:r w:rsidR="6853397B" w:rsidRPr="3CBC6B5A">
        <w:rPr>
          <w:rFonts w:ascii="Calibri" w:eastAsia="Calibri" w:hAnsi="Calibri" w:cs="Calibri"/>
          <w:lang w:val="en-AU"/>
        </w:rPr>
        <w:t xml:space="preserve">will also be considered in </w:t>
      </w:r>
      <w:r w:rsidR="1BAD592F" w:rsidRPr="3CBC6B5A">
        <w:rPr>
          <w:rFonts w:ascii="Calibri" w:eastAsia="Calibri" w:hAnsi="Calibri" w:cs="Calibri"/>
          <w:lang w:val="en-AU"/>
        </w:rPr>
        <w:t>the context of the new GWMP.</w:t>
      </w:r>
    </w:p>
    <w:p w14:paraId="142ABADA" w14:textId="77777777" w:rsidR="00826130" w:rsidRDefault="00826130" w:rsidP="004F0FC1">
      <w:pPr>
        <w:spacing w:line="276" w:lineRule="auto"/>
        <w:rPr>
          <w:rFonts w:ascii="Calibri" w:eastAsia="Calibri" w:hAnsi="Calibri" w:cs="Calibri"/>
          <w:color w:val="000000"/>
          <w:lang w:val="en-AU"/>
        </w:rPr>
      </w:pPr>
    </w:p>
    <w:p w14:paraId="464F07D3" w14:textId="77777777" w:rsidR="3CBC6B5A" w:rsidRDefault="00690FDD" w:rsidP="004F0FC1">
      <w:pPr>
        <w:spacing w:line="276" w:lineRule="auto"/>
        <w:rPr>
          <w:rFonts w:ascii="Calibri" w:eastAsia="Calibri" w:hAnsi="Calibri" w:cs="Calibri"/>
          <w:color w:val="000000"/>
          <w:lang w:val="en-AU"/>
        </w:rPr>
      </w:pPr>
      <w:r w:rsidRPr="222D5F78">
        <w:rPr>
          <w:rFonts w:ascii="Calibri" w:eastAsia="Calibri" w:hAnsi="Calibri" w:cs="Calibri"/>
          <w:lang w:val="en-AU"/>
        </w:rPr>
        <w:t xml:space="preserve">Development of the </w:t>
      </w:r>
      <w:r w:rsidR="16F95A34" w:rsidRPr="222D5F78">
        <w:rPr>
          <w:rFonts w:ascii="Calibri" w:eastAsia="Calibri" w:hAnsi="Calibri" w:cs="Calibri"/>
          <w:lang w:val="en-AU"/>
        </w:rPr>
        <w:t xml:space="preserve">new </w:t>
      </w:r>
      <w:r w:rsidR="16F95A34" w:rsidRPr="222D5F78">
        <w:rPr>
          <w:rFonts w:ascii="Calibri" w:eastAsia="Calibri" w:hAnsi="Calibri" w:cs="Calibri"/>
          <w:i/>
          <w:iCs/>
          <w:lang w:val="en-AU"/>
        </w:rPr>
        <w:t xml:space="preserve">GWMP </w:t>
      </w:r>
      <w:r w:rsidR="2971DBBE" w:rsidRPr="222D5F78">
        <w:rPr>
          <w:rFonts w:ascii="Calibri" w:eastAsia="Calibri" w:hAnsi="Calibri" w:cs="Calibri"/>
          <w:i/>
          <w:iCs/>
          <w:color w:val="000000" w:themeColor="text1"/>
          <w:lang w:val="en-AU"/>
        </w:rPr>
        <w:t>2022 – 2032</w:t>
      </w:r>
      <w:r w:rsidR="2971DBBE" w:rsidRPr="222D5F78">
        <w:rPr>
          <w:rFonts w:ascii="Calibri" w:eastAsia="Calibri" w:hAnsi="Calibri" w:cs="Calibri"/>
          <w:lang w:val="en-AU"/>
        </w:rPr>
        <w:t xml:space="preserve"> </w:t>
      </w:r>
      <w:r w:rsidR="16F95A34" w:rsidRPr="222D5F78">
        <w:rPr>
          <w:rFonts w:ascii="Calibri" w:eastAsia="Calibri" w:hAnsi="Calibri" w:cs="Calibri"/>
          <w:lang w:val="en-AU"/>
        </w:rPr>
        <w:t xml:space="preserve">is </w:t>
      </w:r>
      <w:r w:rsidR="7C8ACC50" w:rsidRPr="222D5F78">
        <w:rPr>
          <w:rFonts w:ascii="Calibri" w:eastAsia="Calibri" w:hAnsi="Calibri" w:cs="Calibri"/>
          <w:lang w:val="en-AU"/>
        </w:rPr>
        <w:t xml:space="preserve">currently underway. </w:t>
      </w:r>
      <w:r w:rsidR="16F95A34" w:rsidRPr="222D5F78">
        <w:rPr>
          <w:rFonts w:ascii="Calibri" w:eastAsia="Calibri" w:hAnsi="Calibri" w:cs="Calibri"/>
          <w:lang w:val="en-AU"/>
        </w:rPr>
        <w:t xml:space="preserve">Stage 1 </w:t>
      </w:r>
      <w:r w:rsidR="26B271F1" w:rsidRPr="222D5F78">
        <w:rPr>
          <w:rFonts w:ascii="Calibri" w:eastAsia="Calibri" w:hAnsi="Calibri" w:cs="Calibri"/>
          <w:lang w:val="en-AU"/>
        </w:rPr>
        <w:t xml:space="preserve">community </w:t>
      </w:r>
      <w:r w:rsidR="16F95A34" w:rsidRPr="222D5F78">
        <w:rPr>
          <w:rFonts w:ascii="Calibri" w:eastAsia="Calibri" w:hAnsi="Calibri" w:cs="Calibri"/>
          <w:lang w:val="en-AU"/>
        </w:rPr>
        <w:t xml:space="preserve">engagement on </w:t>
      </w:r>
      <w:r w:rsidR="0146C1AF" w:rsidRPr="222D5F78">
        <w:rPr>
          <w:rFonts w:ascii="Calibri" w:eastAsia="Calibri" w:hAnsi="Calibri" w:cs="Calibri"/>
          <w:lang w:val="en-AU"/>
        </w:rPr>
        <w:t xml:space="preserve">the </w:t>
      </w:r>
      <w:r w:rsidR="16F95A34" w:rsidRPr="222D5F78">
        <w:rPr>
          <w:rFonts w:ascii="Calibri" w:eastAsia="Calibri" w:hAnsi="Calibri" w:cs="Calibri"/>
          <w:lang w:val="en-AU"/>
        </w:rPr>
        <w:t xml:space="preserve">Discussion Paper </w:t>
      </w:r>
      <w:r w:rsidR="0DFF9F6A" w:rsidRPr="222D5F78">
        <w:rPr>
          <w:rFonts w:ascii="Calibri" w:eastAsia="Calibri" w:hAnsi="Calibri" w:cs="Calibri"/>
          <w:lang w:val="en-AU"/>
        </w:rPr>
        <w:t>occurred in May</w:t>
      </w:r>
      <w:r w:rsidR="5C7097C7" w:rsidRPr="222D5F78">
        <w:rPr>
          <w:rFonts w:ascii="Calibri" w:eastAsia="Calibri" w:hAnsi="Calibri" w:cs="Calibri"/>
          <w:lang w:val="en-AU"/>
        </w:rPr>
        <w:t>/</w:t>
      </w:r>
      <w:r w:rsidR="0DFF9F6A" w:rsidRPr="222D5F78">
        <w:rPr>
          <w:rFonts w:ascii="Calibri" w:eastAsia="Calibri" w:hAnsi="Calibri" w:cs="Calibri"/>
          <w:lang w:val="en-AU"/>
        </w:rPr>
        <w:t xml:space="preserve">July 2021 which </w:t>
      </w:r>
      <w:r w:rsidR="56FA19C6" w:rsidRPr="222D5F78">
        <w:rPr>
          <w:rFonts w:ascii="Calibri" w:eastAsia="Calibri" w:hAnsi="Calibri" w:cs="Calibri"/>
          <w:lang w:val="en-AU"/>
        </w:rPr>
        <w:t>h</w:t>
      </w:r>
      <w:r w:rsidR="0DFF9F6A" w:rsidRPr="222D5F78">
        <w:rPr>
          <w:rFonts w:ascii="Calibri" w:eastAsia="Calibri" w:hAnsi="Calibri" w:cs="Calibri"/>
          <w:lang w:val="en-AU"/>
        </w:rPr>
        <w:t xml:space="preserve">as informed </w:t>
      </w:r>
      <w:r w:rsidR="16F95A34" w:rsidRPr="222D5F78">
        <w:rPr>
          <w:rFonts w:ascii="Calibri" w:eastAsia="Calibri" w:hAnsi="Calibri" w:cs="Calibri"/>
          <w:lang w:val="en-AU"/>
        </w:rPr>
        <w:t>a Draft GWMP</w:t>
      </w:r>
      <w:r w:rsidR="039B14AD" w:rsidRPr="222D5F78">
        <w:rPr>
          <w:rFonts w:ascii="Calibri" w:eastAsia="Calibri" w:hAnsi="Calibri" w:cs="Calibri"/>
          <w:lang w:val="en-AU"/>
        </w:rPr>
        <w:t xml:space="preserve">. The </w:t>
      </w:r>
      <w:r w:rsidR="16F95A34" w:rsidRPr="222D5F78">
        <w:rPr>
          <w:rFonts w:ascii="Calibri" w:eastAsia="Calibri" w:hAnsi="Calibri" w:cs="Calibri"/>
          <w:lang w:val="en-AU"/>
        </w:rPr>
        <w:t xml:space="preserve">Stage 2 </w:t>
      </w:r>
      <w:r w:rsidR="461AC6F8" w:rsidRPr="222D5F78">
        <w:rPr>
          <w:rFonts w:ascii="Calibri" w:eastAsia="Calibri" w:hAnsi="Calibri" w:cs="Calibri"/>
          <w:lang w:val="en-AU"/>
        </w:rPr>
        <w:t xml:space="preserve">community </w:t>
      </w:r>
      <w:r w:rsidR="16F95A34" w:rsidRPr="222D5F78">
        <w:rPr>
          <w:rFonts w:ascii="Calibri" w:eastAsia="Calibri" w:hAnsi="Calibri" w:cs="Calibri"/>
          <w:lang w:val="en-AU"/>
        </w:rPr>
        <w:t xml:space="preserve">engagement </w:t>
      </w:r>
      <w:r w:rsidR="47243E06" w:rsidRPr="222D5F78">
        <w:rPr>
          <w:rFonts w:ascii="Calibri" w:eastAsia="Calibri" w:hAnsi="Calibri" w:cs="Calibri"/>
          <w:lang w:val="en-AU"/>
        </w:rPr>
        <w:t xml:space="preserve">on the Draft GWMP will occur </w:t>
      </w:r>
      <w:r w:rsidR="16F95A34" w:rsidRPr="222D5F78">
        <w:rPr>
          <w:rFonts w:ascii="Calibri" w:eastAsia="Calibri" w:hAnsi="Calibri" w:cs="Calibri"/>
          <w:lang w:val="en-AU"/>
        </w:rPr>
        <w:t>by 30 June 2022.</w:t>
      </w:r>
    </w:p>
    <w:p w14:paraId="60EC0031" w14:textId="77777777" w:rsidR="222D5F78" w:rsidRDefault="222D5F78" w:rsidP="004F0FC1">
      <w:pPr>
        <w:spacing w:line="276" w:lineRule="auto"/>
        <w:rPr>
          <w:rFonts w:ascii="Calibri" w:hAnsi="Calibri"/>
          <w:lang w:val="en-AU"/>
        </w:rPr>
      </w:pPr>
    </w:p>
    <w:p w14:paraId="58D05022" w14:textId="77777777" w:rsidR="674DC506" w:rsidRDefault="00690FDD" w:rsidP="004F0FC1">
      <w:pPr>
        <w:spacing w:line="276" w:lineRule="auto"/>
        <w:rPr>
          <w:rFonts w:ascii="Calibri" w:eastAsia="Calibri" w:hAnsi="Calibri" w:cs="Calibri"/>
          <w:lang w:val="en-AU"/>
        </w:rPr>
      </w:pPr>
      <w:r w:rsidRPr="346CC085">
        <w:rPr>
          <w:rFonts w:ascii="Calibri" w:eastAsia="Calibri" w:hAnsi="Calibri" w:cs="Calibri"/>
          <w:lang w:val="en-AU"/>
        </w:rPr>
        <w:t>While</w:t>
      </w:r>
      <w:r w:rsidR="28A8DFD5" w:rsidRPr="346CC085">
        <w:rPr>
          <w:rFonts w:ascii="Calibri" w:eastAsia="Calibri" w:hAnsi="Calibri" w:cs="Calibri"/>
          <w:lang w:val="en-AU"/>
        </w:rPr>
        <w:t xml:space="preserve"> development of the new GWMP is still underway, we are continuing with the implementation of all ongoing</w:t>
      </w:r>
      <w:r w:rsidR="7877F008" w:rsidRPr="346CC085">
        <w:rPr>
          <w:rFonts w:ascii="Calibri" w:eastAsia="Calibri" w:hAnsi="Calibri" w:cs="Calibri"/>
          <w:lang w:val="en-AU"/>
        </w:rPr>
        <w:t xml:space="preserve"> actions, and continuing to progress the incomplete actions referred to above.</w:t>
      </w:r>
    </w:p>
    <w:p w14:paraId="4A9F1D9D"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Declaration of Conflict of Interest</w:t>
      </w:r>
    </w:p>
    <w:p w14:paraId="1185D655" w14:textId="77777777" w:rsidR="35C0BFFB" w:rsidRDefault="00690FDD" w:rsidP="004F0FC1">
      <w:pPr>
        <w:spacing w:line="276" w:lineRule="auto"/>
        <w:rPr>
          <w:rFonts w:ascii="Calibri" w:eastAsia="Calibri" w:hAnsi="Calibri" w:cs="Calibri"/>
          <w:color w:val="000000"/>
          <w:lang w:val="en-AU"/>
        </w:rPr>
      </w:pPr>
      <w:r w:rsidRPr="3CBC6B5A">
        <w:rPr>
          <w:rFonts w:ascii="Calibri" w:eastAsia="Calibri" w:hAnsi="Calibri" w:cs="Calibri"/>
          <w:lang w:val="en-AU"/>
        </w:rPr>
        <w:t xml:space="preserve">Under Section 130 of the </w:t>
      </w:r>
      <w:r w:rsidRPr="3CBC6B5A">
        <w:rPr>
          <w:rFonts w:ascii="Calibri" w:eastAsia="Calibri" w:hAnsi="Calibri" w:cs="Calibri"/>
          <w:i/>
          <w:iCs/>
          <w:lang w:val="en-AU"/>
        </w:rPr>
        <w:t xml:space="preserve">Local Government Act 2020 </w:t>
      </w:r>
      <w:r w:rsidRPr="3CBC6B5A">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sidR="004F0FC1">
        <w:rPr>
          <w:rFonts w:ascii="Calibri" w:hAnsi="Calibri"/>
          <w:lang w:val="en-AU"/>
        </w:rPr>
        <w:br/>
      </w:r>
      <w:r w:rsidR="004F0FC1">
        <w:rPr>
          <w:rFonts w:ascii="Calibri" w:hAnsi="Calibri"/>
          <w:lang w:val="en-AU"/>
        </w:rPr>
        <w:br/>
      </w:r>
      <w:r w:rsidRPr="3CBC6B5A">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567C38C5" w14:textId="77777777" w:rsidR="35C0BFF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Conclusion</w:t>
      </w:r>
    </w:p>
    <w:p w14:paraId="28AEA021" w14:textId="77777777" w:rsidR="0FD0543D" w:rsidRDefault="00690FDD" w:rsidP="004F0FC1">
      <w:pPr>
        <w:spacing w:line="276" w:lineRule="auto"/>
        <w:rPr>
          <w:rFonts w:ascii="Calibri" w:eastAsia="Calibri" w:hAnsi="Calibri" w:cs="Calibri"/>
          <w:lang w:val="en-AU"/>
        </w:rPr>
      </w:pPr>
      <w:r w:rsidRPr="3CBC6B5A">
        <w:rPr>
          <w:rFonts w:ascii="Calibri" w:eastAsia="Calibri" w:hAnsi="Calibri" w:cs="Calibri"/>
          <w:color w:val="000000" w:themeColor="text1"/>
          <w:lang w:val="en-AU"/>
        </w:rPr>
        <w:t>Th</w:t>
      </w:r>
      <w:r w:rsidRPr="3CBC6B5A">
        <w:rPr>
          <w:rFonts w:ascii="Calibri" w:eastAsia="Calibri" w:hAnsi="Calibri" w:cs="Calibri"/>
          <w:lang w:val="en-AU"/>
        </w:rPr>
        <w:t xml:space="preserve">e </w:t>
      </w:r>
      <w:r w:rsidRPr="3CBC6B5A">
        <w:rPr>
          <w:rFonts w:ascii="Calibri" w:eastAsia="Calibri" w:hAnsi="Calibri" w:cs="Calibri"/>
          <w:i/>
          <w:iCs/>
          <w:lang w:val="en-AU"/>
        </w:rPr>
        <w:t>Green Wedge Management Plan 2011-2021</w:t>
      </w:r>
      <w:r w:rsidRPr="3CBC6B5A">
        <w:rPr>
          <w:rFonts w:ascii="Calibri" w:eastAsia="Calibri" w:hAnsi="Calibri" w:cs="Calibri"/>
          <w:lang w:val="en-AU"/>
        </w:rPr>
        <w:t xml:space="preserve"> </w:t>
      </w:r>
      <w:r w:rsidR="4CCF0D8D" w:rsidRPr="3CBC6B5A">
        <w:rPr>
          <w:rFonts w:ascii="Calibri" w:eastAsia="Calibri" w:hAnsi="Calibri" w:cs="Calibri"/>
          <w:lang w:val="en-AU"/>
        </w:rPr>
        <w:t>was adopted by Council in July 20</w:t>
      </w:r>
      <w:r w:rsidR="41C07C1D" w:rsidRPr="3CBC6B5A">
        <w:rPr>
          <w:rFonts w:ascii="Calibri" w:eastAsia="Calibri" w:hAnsi="Calibri" w:cs="Calibri"/>
          <w:lang w:val="en-AU"/>
        </w:rPr>
        <w:t>11</w:t>
      </w:r>
      <w:r w:rsidR="4CCF0D8D" w:rsidRPr="3CBC6B5A">
        <w:rPr>
          <w:rFonts w:ascii="Calibri" w:eastAsia="Calibri" w:hAnsi="Calibri" w:cs="Calibri"/>
          <w:lang w:val="en-AU"/>
        </w:rPr>
        <w:t xml:space="preserve">. It </w:t>
      </w:r>
      <w:r w:rsidRPr="3CBC6B5A">
        <w:rPr>
          <w:rFonts w:ascii="Calibri" w:eastAsia="Calibri" w:hAnsi="Calibri" w:cs="Calibri"/>
          <w:lang w:val="en-AU"/>
        </w:rPr>
        <w:t xml:space="preserve">sets out 84 actions prioritised over ten years </w:t>
      </w:r>
      <w:r w:rsidR="117B3302" w:rsidRPr="3CBC6B5A">
        <w:rPr>
          <w:rFonts w:ascii="Calibri" w:eastAsia="Calibri" w:hAnsi="Calibri" w:cs="Calibri"/>
          <w:lang w:val="en-AU"/>
        </w:rPr>
        <w:t>to achieve the strategic objectives and community’s vision for the sustainable management, enhancement and protection of the Green Wedge and non-urban areas of the municipality.</w:t>
      </w:r>
    </w:p>
    <w:p w14:paraId="4E41C790" w14:textId="77777777" w:rsidR="00F405AC" w:rsidRDefault="00690FDD" w:rsidP="004F0FC1">
      <w:pPr>
        <w:spacing w:line="276" w:lineRule="auto"/>
        <w:rPr>
          <w:rFonts w:ascii="Calibri" w:eastAsia="Calibri" w:hAnsi="Calibri" w:cs="Calibri"/>
          <w:lang w:val="en-AU"/>
        </w:rPr>
      </w:pPr>
      <w:r w:rsidRPr="238C16A5">
        <w:rPr>
          <w:rFonts w:ascii="Calibri" w:eastAsia="Calibri" w:hAnsi="Calibri" w:cs="Calibri"/>
          <w:lang w:val="en-AU"/>
        </w:rPr>
        <w:t>Th</w:t>
      </w:r>
      <w:r w:rsidR="72DFD3C7" w:rsidRPr="238C16A5">
        <w:rPr>
          <w:rFonts w:ascii="Calibri" w:eastAsia="Calibri" w:hAnsi="Calibri" w:cs="Calibri"/>
          <w:lang w:val="en-AU"/>
        </w:rPr>
        <w:t xml:space="preserve">is </w:t>
      </w:r>
      <w:r w:rsidRPr="238C16A5">
        <w:rPr>
          <w:rFonts w:ascii="Calibri" w:eastAsia="Calibri" w:hAnsi="Calibri" w:cs="Calibri"/>
          <w:lang w:val="en-AU"/>
        </w:rPr>
        <w:t xml:space="preserve">represents the </w:t>
      </w:r>
      <w:r w:rsidR="387ABD9F" w:rsidRPr="238C16A5">
        <w:rPr>
          <w:rFonts w:ascii="Calibri" w:eastAsia="Calibri" w:hAnsi="Calibri" w:cs="Calibri"/>
          <w:lang w:val="en-AU"/>
        </w:rPr>
        <w:t>10</w:t>
      </w:r>
      <w:r w:rsidR="387ABD9F" w:rsidRPr="238C16A5">
        <w:rPr>
          <w:rFonts w:ascii="Calibri" w:eastAsia="Calibri" w:hAnsi="Calibri" w:cs="Calibri"/>
          <w:vertAlign w:val="superscript"/>
          <w:lang w:val="en-AU"/>
        </w:rPr>
        <w:t>th</w:t>
      </w:r>
      <w:r w:rsidR="387ABD9F" w:rsidRPr="238C16A5">
        <w:rPr>
          <w:rFonts w:ascii="Calibri" w:eastAsia="Calibri" w:hAnsi="Calibri" w:cs="Calibri"/>
          <w:lang w:val="en-AU"/>
        </w:rPr>
        <w:t xml:space="preserve"> and final </w:t>
      </w:r>
      <w:r w:rsidRPr="238C16A5">
        <w:rPr>
          <w:rFonts w:ascii="Calibri" w:eastAsia="Calibri" w:hAnsi="Calibri" w:cs="Calibri"/>
          <w:lang w:val="en-AU"/>
        </w:rPr>
        <w:t xml:space="preserve">year </w:t>
      </w:r>
      <w:r w:rsidR="2EA1BD56" w:rsidRPr="238C16A5">
        <w:rPr>
          <w:rFonts w:ascii="Calibri" w:eastAsia="Calibri" w:hAnsi="Calibri" w:cs="Calibri"/>
          <w:lang w:val="en-AU"/>
        </w:rPr>
        <w:t>reporting against the</w:t>
      </w:r>
      <w:r w:rsidRPr="238C16A5">
        <w:rPr>
          <w:rFonts w:ascii="Calibri" w:eastAsia="Calibri" w:hAnsi="Calibri" w:cs="Calibri"/>
          <w:lang w:val="en-AU"/>
        </w:rPr>
        <w:t xml:space="preserve"> </w:t>
      </w:r>
      <w:r w:rsidR="1908FD00" w:rsidRPr="238C16A5">
        <w:rPr>
          <w:rFonts w:ascii="Calibri" w:eastAsia="Calibri" w:hAnsi="Calibri" w:cs="Calibri"/>
          <w:lang w:val="en-AU"/>
        </w:rPr>
        <w:t>Action Plan</w:t>
      </w:r>
      <w:r w:rsidR="28BB0115" w:rsidRPr="238C16A5">
        <w:rPr>
          <w:rFonts w:ascii="Calibri" w:eastAsia="Calibri" w:hAnsi="Calibri" w:cs="Calibri"/>
          <w:lang w:val="en-AU"/>
        </w:rPr>
        <w:t>. It</w:t>
      </w:r>
      <w:r w:rsidR="17D5078C" w:rsidRPr="238C16A5">
        <w:rPr>
          <w:rFonts w:ascii="Calibri" w:eastAsia="Calibri" w:hAnsi="Calibri" w:cs="Calibri"/>
          <w:i/>
          <w:iCs/>
          <w:lang w:val="en-AU"/>
        </w:rPr>
        <w:t xml:space="preserve"> </w:t>
      </w:r>
      <w:r w:rsidRPr="238C16A5">
        <w:rPr>
          <w:rFonts w:ascii="Calibri" w:eastAsia="Calibri" w:hAnsi="Calibri" w:cs="Calibri"/>
          <w:lang w:val="en-AU"/>
        </w:rPr>
        <w:t xml:space="preserve">demonstrates </w:t>
      </w:r>
      <w:r w:rsidR="0A342958" w:rsidRPr="238C16A5">
        <w:rPr>
          <w:rFonts w:ascii="Calibri" w:eastAsia="Calibri" w:hAnsi="Calibri" w:cs="Calibri"/>
          <w:lang w:val="en-AU"/>
        </w:rPr>
        <w:t>a great achievement with all 84 actions commenced</w:t>
      </w:r>
      <w:r w:rsidR="2DA2EBD9" w:rsidRPr="238C16A5">
        <w:rPr>
          <w:rFonts w:ascii="Calibri" w:eastAsia="Calibri" w:hAnsi="Calibri" w:cs="Calibri"/>
          <w:lang w:val="en-AU"/>
        </w:rPr>
        <w:t xml:space="preserve">, including 54 short, medium, </w:t>
      </w:r>
      <w:r w:rsidR="176FB5D2" w:rsidRPr="238C16A5">
        <w:rPr>
          <w:rFonts w:ascii="Calibri" w:eastAsia="Calibri" w:hAnsi="Calibri" w:cs="Calibri"/>
          <w:lang w:val="en-AU"/>
        </w:rPr>
        <w:t>long-term</w:t>
      </w:r>
      <w:r w:rsidR="2DA2EBD9" w:rsidRPr="238C16A5">
        <w:rPr>
          <w:rFonts w:ascii="Calibri" w:eastAsia="Calibri" w:hAnsi="Calibri" w:cs="Calibri"/>
          <w:lang w:val="en-AU"/>
        </w:rPr>
        <w:t xml:space="preserve"> actions and 30 ongoing actions</w:t>
      </w:r>
      <w:r w:rsidR="58FE9FB2" w:rsidRPr="238C16A5">
        <w:rPr>
          <w:rFonts w:ascii="Calibri" w:eastAsia="Calibri" w:hAnsi="Calibri" w:cs="Calibri"/>
          <w:lang w:val="en-AU"/>
        </w:rPr>
        <w:t>. O</w:t>
      </w:r>
      <w:r w:rsidRPr="238C16A5">
        <w:rPr>
          <w:rFonts w:ascii="Calibri" w:eastAsia="Calibri" w:hAnsi="Calibri" w:cs="Calibri"/>
          <w:lang w:val="en-AU"/>
        </w:rPr>
        <w:t xml:space="preserve">nly </w:t>
      </w:r>
      <w:r w:rsidR="1DFDF692" w:rsidRPr="238C16A5">
        <w:rPr>
          <w:rFonts w:ascii="Calibri" w:eastAsia="Calibri" w:hAnsi="Calibri" w:cs="Calibri"/>
          <w:lang w:val="en-AU"/>
        </w:rPr>
        <w:t>5</w:t>
      </w:r>
      <w:r w:rsidRPr="238C16A5">
        <w:rPr>
          <w:rFonts w:ascii="Calibri" w:eastAsia="Calibri" w:hAnsi="Calibri" w:cs="Calibri"/>
          <w:lang w:val="en-AU"/>
        </w:rPr>
        <w:t xml:space="preserve"> actions </w:t>
      </w:r>
      <w:r w:rsidR="79452382" w:rsidRPr="238C16A5">
        <w:rPr>
          <w:rFonts w:ascii="Calibri" w:eastAsia="Calibri" w:hAnsi="Calibri" w:cs="Calibri"/>
          <w:lang w:val="en-AU"/>
        </w:rPr>
        <w:t>ar</w:t>
      </w:r>
      <w:r w:rsidR="2F53C023" w:rsidRPr="238C16A5">
        <w:rPr>
          <w:rFonts w:ascii="Calibri" w:eastAsia="Calibri" w:hAnsi="Calibri" w:cs="Calibri"/>
          <w:lang w:val="en-AU"/>
        </w:rPr>
        <w:t>e</w:t>
      </w:r>
      <w:r w:rsidR="79452382" w:rsidRPr="238C16A5">
        <w:rPr>
          <w:rFonts w:ascii="Calibri" w:eastAsia="Calibri" w:hAnsi="Calibri" w:cs="Calibri"/>
          <w:lang w:val="en-AU"/>
        </w:rPr>
        <w:t xml:space="preserve"> </w:t>
      </w:r>
      <w:r w:rsidR="277857D3" w:rsidRPr="238C16A5">
        <w:rPr>
          <w:rFonts w:ascii="Calibri" w:eastAsia="Calibri" w:hAnsi="Calibri" w:cs="Calibri"/>
          <w:lang w:val="en-AU"/>
        </w:rPr>
        <w:t xml:space="preserve">underway but </w:t>
      </w:r>
      <w:r w:rsidR="5FE658F0" w:rsidRPr="238C16A5">
        <w:rPr>
          <w:rFonts w:ascii="Calibri" w:eastAsia="Calibri" w:hAnsi="Calibri" w:cs="Calibri"/>
          <w:lang w:val="en-AU"/>
        </w:rPr>
        <w:t xml:space="preserve">are </w:t>
      </w:r>
      <w:r w:rsidR="79452382" w:rsidRPr="238C16A5">
        <w:rPr>
          <w:rFonts w:ascii="Calibri" w:eastAsia="Calibri" w:hAnsi="Calibri" w:cs="Calibri"/>
          <w:lang w:val="en-AU"/>
        </w:rPr>
        <w:t xml:space="preserve">yet to be </w:t>
      </w:r>
      <w:r w:rsidRPr="238C16A5">
        <w:rPr>
          <w:rFonts w:ascii="Calibri" w:eastAsia="Calibri" w:hAnsi="Calibri" w:cs="Calibri"/>
          <w:lang w:val="en-AU"/>
        </w:rPr>
        <w:t xml:space="preserve">completed. These </w:t>
      </w:r>
      <w:r w:rsidR="6D01EB6C" w:rsidRPr="238C16A5">
        <w:rPr>
          <w:rFonts w:ascii="Calibri" w:eastAsia="Calibri" w:hAnsi="Calibri" w:cs="Calibri"/>
          <w:lang w:val="en-AU"/>
        </w:rPr>
        <w:t xml:space="preserve">incomplete </w:t>
      </w:r>
      <w:r w:rsidRPr="238C16A5">
        <w:rPr>
          <w:rFonts w:ascii="Calibri" w:eastAsia="Calibri" w:hAnsi="Calibri" w:cs="Calibri"/>
          <w:lang w:val="en-AU"/>
        </w:rPr>
        <w:t xml:space="preserve">actions </w:t>
      </w:r>
      <w:r w:rsidR="7B54ED0D" w:rsidRPr="238C16A5">
        <w:rPr>
          <w:rFonts w:ascii="Calibri" w:eastAsia="Calibri" w:hAnsi="Calibri" w:cs="Calibri"/>
          <w:lang w:val="en-AU"/>
        </w:rPr>
        <w:t xml:space="preserve">will continue to be progressed as part of the implementation of the </w:t>
      </w:r>
      <w:r w:rsidR="7B54ED0D" w:rsidRPr="238C16A5">
        <w:rPr>
          <w:rFonts w:ascii="Calibri" w:eastAsia="Calibri" w:hAnsi="Calibri" w:cs="Calibri"/>
          <w:i/>
          <w:iCs/>
          <w:lang w:val="en-AU"/>
        </w:rPr>
        <w:t xml:space="preserve">Biodiversity Strategy </w:t>
      </w:r>
      <w:r w:rsidR="7B54ED0D" w:rsidRPr="238C16A5">
        <w:rPr>
          <w:rFonts w:ascii="Calibri" w:eastAsia="Calibri" w:hAnsi="Calibri" w:cs="Calibri"/>
          <w:lang w:val="en-AU"/>
        </w:rPr>
        <w:t xml:space="preserve">and </w:t>
      </w:r>
      <w:r w:rsidR="7B54ED0D" w:rsidRPr="238C16A5">
        <w:rPr>
          <w:rFonts w:ascii="Calibri" w:eastAsia="Calibri" w:hAnsi="Calibri" w:cs="Calibri"/>
          <w:i/>
          <w:iCs/>
          <w:lang w:val="en-AU"/>
        </w:rPr>
        <w:t>Water For All Strategy</w:t>
      </w:r>
      <w:r w:rsidR="7B54ED0D" w:rsidRPr="238C16A5">
        <w:rPr>
          <w:rFonts w:ascii="Calibri" w:eastAsia="Calibri" w:hAnsi="Calibri" w:cs="Calibri"/>
          <w:lang w:val="en-AU"/>
        </w:rPr>
        <w:t xml:space="preserve"> and will also be considered in the context of the new GWMP.</w:t>
      </w:r>
    </w:p>
    <w:p w14:paraId="4C91B448" w14:textId="77777777" w:rsidR="378325EA" w:rsidRDefault="378325EA" w:rsidP="004F0FC1">
      <w:pPr>
        <w:spacing w:line="276" w:lineRule="auto"/>
        <w:rPr>
          <w:rFonts w:ascii="Calibri" w:hAnsi="Calibri"/>
          <w:lang w:val="en-AU"/>
        </w:rPr>
      </w:pPr>
    </w:p>
    <w:p w14:paraId="0CBE0740" w14:textId="77777777" w:rsidR="00F405AC" w:rsidRPr="00F405AC" w:rsidRDefault="00690FDD" w:rsidP="004F0FC1">
      <w:pPr>
        <w:spacing w:line="276" w:lineRule="auto"/>
        <w:rPr>
          <w:rFonts w:ascii="Calibri" w:eastAsia="Calibri" w:hAnsi="Calibri" w:cs="Calibri"/>
          <w:color w:val="000000"/>
          <w:lang w:val="en-AU"/>
        </w:rPr>
      </w:pPr>
      <w:r w:rsidRPr="3CBC6B5A">
        <w:rPr>
          <w:rFonts w:ascii="Calibri" w:eastAsia="Calibri" w:hAnsi="Calibri" w:cs="Calibri"/>
          <w:color w:val="000000" w:themeColor="text1"/>
          <w:lang w:val="en-AU"/>
        </w:rPr>
        <w:t xml:space="preserve">The successful implementation of the </w:t>
      </w:r>
      <w:r w:rsidRPr="3CBC6B5A">
        <w:rPr>
          <w:rFonts w:ascii="Calibri" w:eastAsia="Calibri" w:hAnsi="Calibri" w:cs="Calibri"/>
          <w:i/>
          <w:iCs/>
          <w:color w:val="000000" w:themeColor="text1"/>
          <w:lang w:val="en-AU"/>
        </w:rPr>
        <w:t>Green Wedge Management Plan</w:t>
      </w:r>
      <w:r w:rsidRPr="3CBC6B5A">
        <w:rPr>
          <w:rFonts w:ascii="Calibri" w:eastAsia="Calibri" w:hAnsi="Calibri" w:cs="Calibri"/>
          <w:color w:val="000000" w:themeColor="text1"/>
          <w:lang w:val="en-AU"/>
        </w:rPr>
        <w:t xml:space="preserve"> reflects </w:t>
      </w:r>
      <w:r w:rsidR="1346061C" w:rsidRPr="3CBC6B5A">
        <w:rPr>
          <w:rFonts w:ascii="Calibri" w:eastAsia="Calibri" w:hAnsi="Calibri" w:cs="Calibri"/>
          <w:color w:val="000000" w:themeColor="text1"/>
          <w:lang w:val="en-AU"/>
        </w:rPr>
        <w:t>the</w:t>
      </w:r>
      <w:r w:rsidRPr="3CBC6B5A">
        <w:rPr>
          <w:rFonts w:ascii="Calibri" w:eastAsia="Calibri" w:hAnsi="Calibri" w:cs="Calibri"/>
          <w:color w:val="000000" w:themeColor="text1"/>
          <w:lang w:val="en-AU"/>
        </w:rPr>
        <w:t xml:space="preserve"> collaborative and committed approach across various Council Departments </w:t>
      </w:r>
      <w:r w:rsidR="3BE06775" w:rsidRPr="3CBC6B5A">
        <w:rPr>
          <w:rFonts w:ascii="Calibri" w:eastAsia="Calibri" w:hAnsi="Calibri" w:cs="Calibri"/>
          <w:color w:val="000000" w:themeColor="text1"/>
          <w:lang w:val="en-AU"/>
        </w:rPr>
        <w:t xml:space="preserve">in </w:t>
      </w:r>
      <w:r w:rsidRPr="3CBC6B5A">
        <w:rPr>
          <w:rFonts w:ascii="Calibri" w:eastAsia="Calibri" w:hAnsi="Calibri" w:cs="Calibri"/>
          <w:color w:val="000000" w:themeColor="text1"/>
          <w:lang w:val="en-AU"/>
        </w:rPr>
        <w:t>implementing the Plan.</w:t>
      </w:r>
    </w:p>
    <w:p w14:paraId="7128D499" w14:textId="77777777" w:rsidR="00F405AC" w:rsidRPr="00F405AC" w:rsidRDefault="00F405AC" w:rsidP="004F0FC1">
      <w:pPr>
        <w:spacing w:line="276" w:lineRule="auto"/>
        <w:rPr>
          <w:rFonts w:ascii="Calibri" w:eastAsia="Calibri" w:hAnsi="Calibri" w:cs="Calibri"/>
          <w:color w:val="000000"/>
          <w:lang w:val="en-AU"/>
        </w:rPr>
      </w:pPr>
    </w:p>
    <w:p w14:paraId="4670F42F" w14:textId="77777777" w:rsidR="66DB1E55" w:rsidRDefault="00690FDD" w:rsidP="004F0FC1">
      <w:pPr>
        <w:spacing w:line="276" w:lineRule="auto"/>
        <w:rPr>
          <w:rFonts w:ascii="Calibri" w:eastAsia="Calibri" w:hAnsi="Calibri" w:cs="Calibri"/>
          <w:color w:val="000000"/>
          <w:lang w:val="en-AU"/>
        </w:rPr>
      </w:pPr>
      <w:r w:rsidRPr="3CBC6B5A">
        <w:rPr>
          <w:rFonts w:ascii="Calibri" w:eastAsia="Calibri" w:hAnsi="Calibri" w:cs="Calibri"/>
          <w:color w:val="000000" w:themeColor="text1"/>
          <w:lang w:val="en-AU"/>
        </w:rPr>
        <w:lastRenderedPageBreak/>
        <w:t xml:space="preserve">A new </w:t>
      </w:r>
      <w:r w:rsidRPr="3CBC6B5A">
        <w:rPr>
          <w:rFonts w:ascii="Calibri" w:eastAsia="Calibri" w:hAnsi="Calibri" w:cs="Calibri"/>
          <w:i/>
          <w:iCs/>
          <w:color w:val="000000" w:themeColor="text1"/>
          <w:lang w:val="en-AU"/>
        </w:rPr>
        <w:t xml:space="preserve">Green Wedge Management Plan </w:t>
      </w:r>
      <w:r w:rsidRPr="3CBC6B5A">
        <w:rPr>
          <w:rFonts w:ascii="Calibri" w:eastAsia="Calibri" w:hAnsi="Calibri" w:cs="Calibri"/>
          <w:color w:val="000000" w:themeColor="text1"/>
          <w:lang w:val="en-AU"/>
        </w:rPr>
        <w:t>is in the process of being developed in consultation with the community.</w:t>
      </w:r>
      <w:r w:rsidR="2002A469" w:rsidRPr="3CBC6B5A">
        <w:rPr>
          <w:rFonts w:ascii="Calibri" w:eastAsia="Calibri" w:hAnsi="Calibri" w:cs="Calibri"/>
          <w:color w:val="000000" w:themeColor="text1"/>
          <w:lang w:val="en-AU"/>
        </w:rPr>
        <w:t xml:space="preserve"> </w:t>
      </w:r>
      <w:r w:rsidRPr="3CBC6B5A">
        <w:rPr>
          <w:rFonts w:ascii="Calibri" w:eastAsia="Calibri" w:hAnsi="Calibri" w:cs="Calibri"/>
          <w:color w:val="000000" w:themeColor="text1"/>
          <w:lang w:val="en-AU"/>
        </w:rPr>
        <w:t xml:space="preserve">Further consultation on the Draft </w:t>
      </w:r>
      <w:r w:rsidR="4C56294E" w:rsidRPr="3CBC6B5A">
        <w:rPr>
          <w:rFonts w:ascii="Calibri" w:eastAsia="Calibri" w:hAnsi="Calibri" w:cs="Calibri"/>
          <w:i/>
          <w:iCs/>
          <w:color w:val="000000" w:themeColor="text1"/>
          <w:lang w:val="en-AU"/>
        </w:rPr>
        <w:t>Green Wedge Management Plan</w:t>
      </w:r>
      <w:r w:rsidR="4C56294E" w:rsidRPr="3CBC6B5A">
        <w:rPr>
          <w:rFonts w:ascii="Calibri" w:eastAsia="Calibri" w:hAnsi="Calibri" w:cs="Calibri"/>
          <w:color w:val="000000" w:themeColor="text1"/>
          <w:lang w:val="en-AU"/>
        </w:rPr>
        <w:t xml:space="preserve"> 2022 – 2032 </w:t>
      </w:r>
      <w:r w:rsidRPr="3CBC6B5A">
        <w:rPr>
          <w:rFonts w:ascii="Calibri" w:eastAsia="Calibri" w:hAnsi="Calibri" w:cs="Calibri"/>
          <w:color w:val="000000" w:themeColor="text1"/>
          <w:lang w:val="en-AU"/>
        </w:rPr>
        <w:t xml:space="preserve">will occur in </w:t>
      </w:r>
      <w:r w:rsidR="5C06AA9D" w:rsidRPr="3CBC6B5A">
        <w:rPr>
          <w:rFonts w:ascii="Calibri" w:eastAsia="Calibri" w:hAnsi="Calibri" w:cs="Calibri"/>
          <w:color w:val="000000" w:themeColor="text1"/>
          <w:lang w:val="en-AU"/>
        </w:rPr>
        <w:t>mid-2022</w:t>
      </w:r>
      <w:r w:rsidRPr="3CBC6B5A">
        <w:rPr>
          <w:rFonts w:ascii="Calibri" w:eastAsia="Calibri" w:hAnsi="Calibri" w:cs="Calibri"/>
          <w:color w:val="000000" w:themeColor="text1"/>
          <w:lang w:val="en-AU"/>
        </w:rPr>
        <w:t>.</w:t>
      </w:r>
    </w:p>
    <w:p w14:paraId="21CAE510" w14:textId="77777777" w:rsidR="66DB1E55" w:rsidRDefault="66DB1E55" w:rsidP="66DB1E55">
      <w:pPr>
        <w:rPr>
          <w:rFonts w:ascii="Calibri" w:eastAsia="Calibri" w:hAnsi="Calibri" w:cs="Calibri"/>
          <w:color w:val="000000"/>
          <w:lang w:val="en-AU"/>
        </w:rPr>
      </w:pPr>
    </w:p>
    <w:p w14:paraId="7FC26D0D" w14:textId="77777777" w:rsidR="66DB1E55" w:rsidRDefault="66DB1E55" w:rsidP="66DB1E55">
      <w:pPr>
        <w:rPr>
          <w:rFonts w:ascii="Calibri" w:hAnsi="Calibri"/>
          <w:lang w:val="en-AU"/>
        </w:rPr>
      </w:pPr>
    </w:p>
    <w:p w14:paraId="60DE8E8C"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4" w:name="_Toc96003645"/>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44"/>
      <w:r>
        <w:rPr>
          <w:rFonts w:ascii="Calibri" w:eastAsia="Calibri" w:hAnsi="Calibri" w:cs="Calibri"/>
          <w:color w:val="000000"/>
        </w:rPr>
        <w:instrText>" \f \l 2</w:instrText>
      </w:r>
      <w:r>
        <w:rPr>
          <w:rFonts w:ascii="Calibri" w:eastAsia="Calibri" w:hAnsi="Calibri" w:cs="Calibri"/>
          <w:color w:val="000000"/>
        </w:rPr>
        <w:fldChar w:fldCharType="end"/>
      </w:r>
      <w:bookmarkStart w:id="45"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45"/>
    <w:p w14:paraId="550F7064"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6" w:name="_Toc96003646"/>
      <w:r>
        <w:rPr>
          <w:rFonts w:ascii="Calibri" w:eastAsia="Calibri" w:hAnsi="Calibri" w:cs="Calibri"/>
          <w:color w:val="000000"/>
        </w:rPr>
        <w:instrText>5.5.1</w:instrText>
      </w:r>
      <w:r>
        <w:rPr>
          <w:rFonts w:ascii="Calibri" w:eastAsia="Calibri" w:hAnsi="Calibri" w:cs="Calibri"/>
          <w:color w:val="000000"/>
        </w:rPr>
        <w:tab/>
        <w:instrText>Debt Collection Services 2021-57 - Contract Evaluation Report</w:instrText>
      </w:r>
      <w:bookmarkEnd w:id="46"/>
      <w:r>
        <w:rPr>
          <w:rFonts w:ascii="Calibri" w:eastAsia="Calibri" w:hAnsi="Calibri" w:cs="Calibri"/>
          <w:color w:val="000000"/>
        </w:rPr>
        <w:instrText>" \f \l 3</w:instrText>
      </w:r>
      <w:r>
        <w:rPr>
          <w:rFonts w:ascii="Calibri" w:eastAsia="Calibri" w:hAnsi="Calibri" w:cs="Calibri"/>
          <w:color w:val="000000"/>
        </w:rPr>
        <w:fldChar w:fldCharType="end"/>
      </w:r>
      <w:bookmarkStart w:id="47" w:name="5.5.1__Debt_Collection_Services_2021-57"/>
      <w:r>
        <w:rPr>
          <w:rFonts w:ascii="Calibri" w:eastAsia="Calibri" w:hAnsi="Calibri" w:cs="Calibri"/>
          <w:color w:val="FFFFFF"/>
          <w:sz w:val="4"/>
        </w:rPr>
        <w:t>5.5.1</w:t>
      </w:r>
      <w:r>
        <w:rPr>
          <w:rFonts w:ascii="Calibri" w:eastAsia="Calibri" w:hAnsi="Calibri" w:cs="Calibri"/>
          <w:color w:val="FFFFFF"/>
          <w:sz w:val="4"/>
        </w:rPr>
        <w:tab/>
        <w:t>Debt Collection Services 2021-57 - Contract Evaluation Report</w:t>
      </w:r>
    </w:p>
    <w:bookmarkEnd w:id="47"/>
    <w:p w14:paraId="4C579CDF" w14:textId="77777777" w:rsidR="008F678A" w:rsidRDefault="00690FDD" w:rsidP="00E70C47">
      <w:pPr>
        <w:spacing w:line="276" w:lineRule="auto"/>
        <w:rPr>
          <w:rFonts w:ascii="Calibri" w:hAnsi="Calibri"/>
          <w:b/>
          <w:color w:val="003266"/>
          <w:sz w:val="28"/>
          <w:szCs w:val="28"/>
          <w:lang w:val="en-AU"/>
        </w:rPr>
      </w:pPr>
      <w:r>
        <w:rPr>
          <w:rFonts w:ascii="Calibri" w:hAnsi="Calibri"/>
          <w:b/>
          <w:color w:val="003266"/>
          <w:sz w:val="28"/>
          <w:szCs w:val="28"/>
          <w:lang w:val="en-AU"/>
        </w:rPr>
        <w:t>5.5.1</w:t>
      </w:r>
      <w:r>
        <w:rPr>
          <w:rFonts w:ascii="Calibri" w:hAnsi="Calibri"/>
          <w:b/>
          <w:bCs/>
          <w:color w:val="003266"/>
          <w:sz w:val="28"/>
          <w:szCs w:val="28"/>
          <w:lang w:val="en-AU"/>
        </w:rPr>
        <w:t xml:space="preserve"> </w:t>
      </w:r>
      <w:r>
        <w:rPr>
          <w:rFonts w:ascii="Calibri" w:hAnsi="Calibri"/>
          <w:b/>
          <w:color w:val="003266"/>
          <w:sz w:val="28"/>
          <w:szCs w:val="28"/>
          <w:lang w:val="en-AU"/>
        </w:rPr>
        <w:t>Debt Collection Services 2021-57 - Contract Evaluation Report</w:t>
      </w:r>
    </w:p>
    <w:p w14:paraId="7A6508B7" w14:textId="77777777" w:rsidR="00CE06FE" w:rsidRDefault="00CE06FE" w:rsidP="00CE06FE">
      <w:pPr>
        <w:spacing w:line="276" w:lineRule="auto"/>
        <w:rPr>
          <w:rFonts w:ascii="Calibri" w:hAnsi="Calibri"/>
          <w:lang w:val="en-AU"/>
        </w:rPr>
      </w:pPr>
      <w:r w:rsidRPr="0B64DEF7">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Acting Director Corporate &amp; Shared Services</w:t>
      </w:r>
      <w:r w:rsidRPr="0B64DEF7">
        <w:rPr>
          <w:rFonts w:ascii="Calibri" w:hAnsi="Calibri"/>
          <w:b/>
          <w:bCs/>
          <w:lang w:val="en-AU"/>
        </w:rPr>
        <w:t xml:space="preserve"> </w:t>
      </w:r>
    </w:p>
    <w:p w14:paraId="110C5DFA" w14:textId="77777777" w:rsidR="00CE06FE" w:rsidRDefault="00CE06FE" w:rsidP="00CE06FE">
      <w:pPr>
        <w:spacing w:line="276" w:lineRule="auto"/>
        <w:rPr>
          <w:rFonts w:ascii="Calibri" w:hAnsi="Calibri"/>
          <w:lang w:val="en-AU"/>
        </w:rPr>
      </w:pPr>
      <w:r w:rsidRPr="286F738B">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Acting Chief Financial Officer</w:t>
      </w:r>
    </w:p>
    <w:p w14:paraId="66030D9B" w14:textId="550DDE0D" w:rsidR="008F678A" w:rsidRDefault="008F678A" w:rsidP="00FA0B88">
      <w:pPr>
        <w:spacing w:before="120" w:after="120" w:line="276" w:lineRule="auto"/>
        <w:rPr>
          <w:rFonts w:ascii="Calibri" w:hAnsi="Calibri"/>
          <w:vanish/>
          <w:lang w:val="en-AU"/>
        </w:rPr>
      </w:pPr>
    </w:p>
    <w:p w14:paraId="1E2DEF78" w14:textId="77777777" w:rsidR="008F678A" w:rsidRDefault="00690FDD" w:rsidP="00FA0B88">
      <w:pPr>
        <w:spacing w:before="120" w:after="120" w:line="276" w:lineRule="auto"/>
        <w:rPr>
          <w:rFonts w:ascii="Calibri" w:hAnsi="Calibri"/>
          <w:b/>
          <w:bCs/>
          <w:lang w:val="en-AU"/>
        </w:rPr>
      </w:pPr>
      <w:r w:rsidRPr="1F256D75">
        <w:rPr>
          <w:rFonts w:ascii="Calibri" w:hAnsi="Calibri"/>
          <w:b/>
          <w:bCs/>
          <w:lang w:val="en-AU"/>
        </w:rPr>
        <w:t>Attachments</w:t>
      </w:r>
      <w:r>
        <w:rPr>
          <w:rFonts w:ascii="Calibri" w:hAnsi="Calibri"/>
          <w:lang w:val="en-AU"/>
        </w:rPr>
        <w:tab/>
      </w:r>
      <w:r>
        <w:rPr>
          <w:rFonts w:ascii="Calibri" w:hAnsi="Calibri"/>
          <w:lang w:val="en-AU"/>
        </w:rPr>
        <w:tab/>
      </w:r>
    </w:p>
    <w:p w14:paraId="6348813E" w14:textId="245B6B4B" w:rsidR="002D523D" w:rsidRDefault="00690FDD">
      <w:pPr>
        <w:numPr>
          <w:ilvl w:val="0"/>
          <w:numId w:val="4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CONFIDENTIAL REDACTED - Tender 2021-57 Debt Collection Services Evaluation Summary [</w:t>
      </w:r>
      <w:r>
        <w:rPr>
          <w:rFonts w:ascii="Calibri" w:eastAsia="Calibri" w:hAnsi="Calibri" w:cs="Calibri"/>
          <w:b/>
          <w:bCs/>
          <w:color w:val="000000"/>
          <w:lang w:val="en-AU"/>
        </w:rPr>
        <w:t>5.5.1.1</w:t>
      </w:r>
      <w:r>
        <w:rPr>
          <w:rFonts w:ascii="Calibri" w:eastAsia="Calibri" w:hAnsi="Calibri" w:cs="Calibri"/>
          <w:color w:val="000000"/>
          <w:lang w:val="en-AU"/>
        </w:rPr>
        <w:t xml:space="preserve"> - 5 pages]</w:t>
      </w:r>
    </w:p>
    <w:p w14:paraId="622FDE1B" w14:textId="77777777" w:rsidR="00CE06FE" w:rsidRDefault="00CE06FE" w:rsidP="00CE06FE">
      <w:pPr>
        <w:spacing w:line="240" w:lineRule="atLeast"/>
        <w:ind w:left="440"/>
        <w:rPr>
          <w:rFonts w:ascii="Calibri" w:eastAsia="Calibri" w:hAnsi="Calibri" w:cs="Calibri"/>
          <w:color w:val="000000"/>
          <w:lang w:val="en-AU"/>
        </w:rPr>
      </w:pPr>
    </w:p>
    <w:p w14:paraId="7A316A35" w14:textId="77777777" w:rsidR="00FA0B88" w:rsidRDefault="00690FDD" w:rsidP="00FA0B88">
      <w:pPr>
        <w:spacing w:line="276" w:lineRule="auto"/>
        <w:rPr>
          <w:rFonts w:ascii="Calibri" w:eastAsia="Calibri" w:hAnsi="Calibri" w:cs="Calibri"/>
          <w:lang w:val="en-AU"/>
        </w:rPr>
      </w:pPr>
      <w:r>
        <w:rPr>
          <w:rFonts w:ascii="Calibri" w:eastAsia="Calibri" w:hAnsi="Calibri" w:cs="Calibri"/>
          <w:lang w:val="en-AU"/>
        </w:rPr>
        <w:t xml:space="preserve">This attachment has been designated as confidential by the </w:t>
      </w:r>
      <w:r w:rsidR="00E62E19">
        <w:rPr>
          <w:rFonts w:ascii="Calibri" w:eastAsia="Calibri" w:hAnsi="Calibri" w:cs="Calibri"/>
          <w:lang w:val="en-AU"/>
        </w:rPr>
        <w:t xml:space="preserve">Director Corporate </w:t>
      </w:r>
      <w:r w:rsidR="0001218D">
        <w:rPr>
          <w:rFonts w:ascii="Calibri" w:eastAsia="Calibri" w:hAnsi="Calibri" w:cs="Calibri"/>
          <w:lang w:val="en-AU"/>
        </w:rPr>
        <w:t xml:space="preserve">&amp; Shared </w:t>
      </w:r>
      <w:r w:rsidR="00E62E19">
        <w:rPr>
          <w:rFonts w:ascii="Calibri" w:eastAsia="Calibri" w:hAnsi="Calibri" w:cs="Calibri"/>
          <w:lang w:val="en-AU"/>
        </w:rPr>
        <w:t>Services</w:t>
      </w:r>
      <w:r>
        <w:rPr>
          <w:rFonts w:ascii="Calibri" w:eastAsia="Calibri" w:hAnsi="Calibri" w:cs="Calibri"/>
          <w:lang w:val="en-AU"/>
        </w:rPr>
        <w:t xml:space="preserve">, under delegation from the Chief Executive Officer, in accordance with Rule 53 of the Governance Rules 2021 and sections 66(5) and 3(1) of the </w:t>
      </w:r>
      <w:r w:rsidRPr="6A0FB9B5">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r>
        <w:rPr>
          <w:rFonts w:ascii="Calibri" w:eastAsia="Calibri" w:hAnsi="Calibri" w:cs="Calibri"/>
          <w:lang w:val="en-AU"/>
        </w:rPr>
        <w:br/>
      </w:r>
    </w:p>
    <w:p w14:paraId="54C463DF" w14:textId="77777777" w:rsidR="0EF6DC9C" w:rsidRDefault="00690FDD" w:rsidP="00FA0B88">
      <w:pPr>
        <w:spacing w:line="276" w:lineRule="auto"/>
        <w:rPr>
          <w:rFonts w:ascii="Calibri" w:eastAsia="Calibri" w:hAnsi="Calibri" w:cs="Calibri"/>
          <w:color w:val="000000"/>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 xml:space="preserve">contains information regarding </w:t>
      </w:r>
      <w:r w:rsidR="00E946A2">
        <w:rPr>
          <w:rFonts w:ascii="Calibri" w:eastAsia="Calibri" w:hAnsi="Calibri" w:cs="Calibri"/>
          <w:lang w:val="en-AU"/>
        </w:rPr>
        <w:t>pricing for debt collection services.</w:t>
      </w:r>
    </w:p>
    <w:p w14:paraId="0D383C27" w14:textId="77777777" w:rsidR="008F678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A73153" w:rsidRPr="00A72604">
        <w:rPr>
          <w:rFonts w:ascii="Calibri" w:hAnsi="Calibri"/>
          <w:b/>
          <w:color w:val="FFFFFF" w:themeColor="background1"/>
          <w:sz w:val="28"/>
          <w:szCs w:val="28"/>
          <w:lang w:val="en-AU"/>
        </w:rPr>
        <w:t>Purpose</w:t>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r w:rsidRPr="00A72604">
        <w:rPr>
          <w:rFonts w:ascii="Calibri" w:hAnsi="Calibri"/>
          <w:b/>
          <w:color w:val="FFFFFF" w:themeColor="background1"/>
          <w:sz w:val="28"/>
          <w:szCs w:val="28"/>
          <w:lang w:val="en-AU"/>
        </w:rPr>
        <w:tab/>
      </w:r>
    </w:p>
    <w:p w14:paraId="5DEB2499" w14:textId="77777777" w:rsidR="008F678A" w:rsidRDefault="00690FDD" w:rsidP="0080185A">
      <w:pPr>
        <w:spacing w:line="276" w:lineRule="auto"/>
        <w:rPr>
          <w:rFonts w:ascii="Calibri" w:hAnsi="Calibri"/>
          <w:lang w:val="en-AU"/>
        </w:rPr>
      </w:pPr>
      <w:r>
        <w:rPr>
          <w:rFonts w:ascii="Calibri" w:hAnsi="Calibri"/>
          <w:lang w:val="en-AU"/>
        </w:rPr>
        <w:t xml:space="preserve">It is proposed that </w:t>
      </w:r>
      <w:r w:rsidR="34699606">
        <w:rPr>
          <w:rFonts w:ascii="Calibri" w:hAnsi="Calibri"/>
          <w:lang w:val="en-AU"/>
        </w:rPr>
        <w:t xml:space="preserve">following a public tender process, </w:t>
      </w:r>
      <w:r w:rsidR="004463E6">
        <w:rPr>
          <w:rFonts w:ascii="Calibri" w:hAnsi="Calibri"/>
          <w:lang w:val="en-AU"/>
        </w:rPr>
        <w:t>contract</w:t>
      </w:r>
      <w:r w:rsidR="001254B6">
        <w:rPr>
          <w:rFonts w:ascii="Calibri" w:hAnsi="Calibri"/>
          <w:lang w:val="en-AU"/>
        </w:rPr>
        <w:t xml:space="preserve"> number</w:t>
      </w:r>
      <w:r w:rsidR="004463E6">
        <w:rPr>
          <w:rFonts w:ascii="Calibri" w:hAnsi="Calibri"/>
          <w:lang w:val="en-AU"/>
        </w:rPr>
        <w:t xml:space="preserve"> </w:t>
      </w:r>
      <w:r w:rsidR="002E13E1">
        <w:rPr>
          <w:rFonts w:ascii="Calibri" w:hAnsi="Calibri"/>
          <w:lang w:val="en-AU"/>
        </w:rPr>
        <w:t>2021-57</w:t>
      </w:r>
      <w:r w:rsidR="004463E6">
        <w:rPr>
          <w:rFonts w:ascii="Calibri" w:hAnsi="Calibri"/>
          <w:lang w:val="en-AU"/>
        </w:rPr>
        <w:t xml:space="preserve"> </w:t>
      </w:r>
      <w:r w:rsidR="007D3D15">
        <w:rPr>
          <w:rFonts w:ascii="Calibri" w:hAnsi="Calibri"/>
          <w:lang w:val="en-AU"/>
        </w:rPr>
        <w:t xml:space="preserve">for </w:t>
      </w:r>
      <w:r w:rsidR="005E6E8B">
        <w:rPr>
          <w:rFonts w:ascii="Calibri" w:hAnsi="Calibri"/>
          <w:lang w:val="en-AU"/>
        </w:rPr>
        <w:t>Debt Collection Services</w:t>
      </w:r>
      <w:r w:rsidR="001254B6">
        <w:rPr>
          <w:rFonts w:ascii="Calibri" w:hAnsi="Calibri"/>
          <w:lang w:val="en-AU"/>
        </w:rPr>
        <w:t xml:space="preserve"> is awarded to </w:t>
      </w:r>
      <w:r w:rsidR="005E6E8B">
        <w:rPr>
          <w:rFonts w:ascii="Calibri" w:hAnsi="Calibri"/>
          <w:lang w:val="en-AU"/>
        </w:rPr>
        <w:t>Recoveries and Reconstruction (Aust) Pty Ltd</w:t>
      </w:r>
      <w:r w:rsidR="3C2791A0">
        <w:rPr>
          <w:rFonts w:ascii="Calibri" w:hAnsi="Calibri"/>
          <w:lang w:val="en-AU"/>
        </w:rPr>
        <w:t xml:space="preserve"> as the successful tenderer</w:t>
      </w:r>
      <w:r w:rsidR="00781402">
        <w:rPr>
          <w:rFonts w:ascii="Calibri" w:hAnsi="Calibri"/>
          <w:lang w:val="en-AU"/>
        </w:rPr>
        <w:t>.</w:t>
      </w:r>
    </w:p>
    <w:p w14:paraId="7E153F26" w14:textId="77777777" w:rsidR="00A73153"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1D1C0E" w:rsidRPr="00A72604">
        <w:rPr>
          <w:rFonts w:ascii="Calibri" w:hAnsi="Calibri"/>
          <w:b/>
          <w:color w:val="FFFFFF" w:themeColor="background1"/>
          <w:sz w:val="28"/>
          <w:szCs w:val="28"/>
          <w:lang w:val="en-AU"/>
        </w:rPr>
        <w:t>Brief Overview</w:t>
      </w:r>
    </w:p>
    <w:p w14:paraId="6387014D" w14:textId="77777777" w:rsidR="00A73153" w:rsidRDefault="00690FDD" w:rsidP="0007721C">
      <w:pPr>
        <w:spacing w:line="276" w:lineRule="auto"/>
        <w:rPr>
          <w:rFonts w:ascii="Calibri" w:hAnsi="Calibri"/>
          <w:lang w:val="en-AU"/>
        </w:rPr>
      </w:pPr>
      <w:r>
        <w:rPr>
          <w:rFonts w:ascii="Calibri" w:hAnsi="Calibri"/>
          <w:lang w:val="en-AU"/>
        </w:rPr>
        <w:t>The tender evaluation panel advises that:</w:t>
      </w:r>
    </w:p>
    <w:p w14:paraId="4D49CFB9" w14:textId="77777777" w:rsidR="00A73153" w:rsidRDefault="00690FDD" w:rsidP="0007721C">
      <w:pPr>
        <w:numPr>
          <w:ilvl w:val="0"/>
          <w:numId w:val="47"/>
        </w:numPr>
        <w:spacing w:line="276" w:lineRule="auto"/>
        <w:contextualSpacing/>
        <w:rPr>
          <w:rFonts w:ascii="Calibri" w:hAnsi="Calibri"/>
          <w:szCs w:val="20"/>
          <w:lang w:val="en-AU"/>
        </w:rPr>
      </w:pPr>
      <w:r>
        <w:rPr>
          <w:rFonts w:ascii="Calibri" w:hAnsi="Calibri"/>
          <w:szCs w:val="20"/>
          <w:lang w:val="en-AU"/>
        </w:rPr>
        <w:t>Seven tenders were considered.</w:t>
      </w:r>
    </w:p>
    <w:p w14:paraId="23B2C380" w14:textId="77777777" w:rsidR="00A73153" w:rsidRDefault="00690FDD" w:rsidP="0007721C">
      <w:pPr>
        <w:numPr>
          <w:ilvl w:val="0"/>
          <w:numId w:val="47"/>
        </w:numPr>
        <w:spacing w:line="276" w:lineRule="auto"/>
        <w:contextualSpacing/>
        <w:rPr>
          <w:rFonts w:ascii="Calibri" w:hAnsi="Calibri"/>
          <w:szCs w:val="20"/>
          <w:lang w:val="en-AU"/>
        </w:rPr>
      </w:pPr>
      <w:r>
        <w:rPr>
          <w:rFonts w:ascii="Calibri" w:hAnsi="Calibri"/>
          <w:szCs w:val="20"/>
          <w:lang w:val="en-AU"/>
        </w:rPr>
        <w:t>The recommended tender was the highest ranked.</w:t>
      </w:r>
    </w:p>
    <w:p w14:paraId="3302D804" w14:textId="77777777" w:rsidR="00A73153" w:rsidRDefault="00690FDD" w:rsidP="0007721C">
      <w:pPr>
        <w:numPr>
          <w:ilvl w:val="0"/>
          <w:numId w:val="47"/>
        </w:numPr>
        <w:spacing w:line="276" w:lineRule="auto"/>
        <w:contextualSpacing/>
        <w:rPr>
          <w:rFonts w:ascii="Calibri" w:hAnsi="Calibri"/>
          <w:szCs w:val="20"/>
          <w:lang w:val="en-AU"/>
        </w:rPr>
      </w:pPr>
      <w:r>
        <w:rPr>
          <w:rFonts w:ascii="Calibri" w:hAnsi="Calibri"/>
          <w:szCs w:val="20"/>
          <w:lang w:val="en-AU"/>
        </w:rPr>
        <w:t>Consideration was given to collaboration with other councils and public bodies or utilising collaborative procurement arrangements.</w:t>
      </w:r>
    </w:p>
    <w:p w14:paraId="391A37F3" w14:textId="34A498D9" w:rsidR="00A73153" w:rsidRDefault="00690FDD" w:rsidP="0007721C">
      <w:pPr>
        <w:numPr>
          <w:ilvl w:val="0"/>
          <w:numId w:val="47"/>
        </w:numPr>
        <w:spacing w:line="276" w:lineRule="auto"/>
        <w:contextualSpacing/>
        <w:rPr>
          <w:rFonts w:ascii="Calibri" w:hAnsi="Calibri"/>
          <w:szCs w:val="20"/>
          <w:lang w:val="en-AU"/>
        </w:rPr>
      </w:pPr>
      <w:r>
        <w:rPr>
          <w:rFonts w:ascii="Calibri" w:hAnsi="Calibri"/>
          <w:szCs w:val="20"/>
          <w:lang w:val="en-AU"/>
        </w:rPr>
        <w:t>This was a collaborative tender conducted by Procurement Australasia on behalf of 26 Victorian local government councils.</w:t>
      </w:r>
    </w:p>
    <w:p w14:paraId="29887A80" w14:textId="3E9A4DA6" w:rsidR="00CE06FE" w:rsidRDefault="00CE06FE">
      <w:pPr>
        <w:rPr>
          <w:rFonts w:ascii="Calibri" w:hAnsi="Calibri"/>
          <w:szCs w:val="20"/>
          <w:lang w:val="en-AU"/>
        </w:rPr>
      </w:pPr>
      <w:r>
        <w:rPr>
          <w:rFonts w:ascii="Calibri" w:hAnsi="Calibri"/>
          <w:szCs w:val="20"/>
          <w:lang w:val="en-AU"/>
        </w:rPr>
        <w:br w:type="page"/>
      </w:r>
    </w:p>
    <w:p w14:paraId="2944F76C" w14:textId="58223DAA" w:rsidR="008F678A" w:rsidRPr="00A72604" w:rsidRDefault="00CE06FE"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R</w:t>
      </w:r>
      <w:r w:rsidR="00690FDD" w:rsidRPr="00A72604">
        <w:rPr>
          <w:rFonts w:ascii="Calibri" w:hAnsi="Calibri"/>
          <w:b/>
          <w:color w:val="FFFFFF" w:themeColor="background1"/>
          <w:sz w:val="28"/>
          <w:szCs w:val="28"/>
          <w:lang w:val="en-AU"/>
        </w:rPr>
        <w:t>ecommendation</w:t>
      </w:r>
    </w:p>
    <w:p w14:paraId="5C1179FD" w14:textId="77777777" w:rsidR="008F678A" w:rsidRDefault="00690FDD" w:rsidP="00343945">
      <w:pPr>
        <w:spacing w:line="276" w:lineRule="auto"/>
        <w:ind w:left="426" w:hanging="426"/>
        <w:rPr>
          <w:rFonts w:ascii="Calibri" w:hAnsi="Calibri"/>
          <w:b/>
          <w:iCs/>
          <w:lang w:val="en-AU"/>
        </w:rPr>
      </w:pPr>
      <w:r>
        <w:rPr>
          <w:rFonts w:ascii="Calibri" w:hAnsi="Calibri"/>
          <w:b/>
          <w:iCs/>
          <w:lang w:val="en-AU"/>
        </w:rPr>
        <w:t>That Council:</w:t>
      </w:r>
    </w:p>
    <w:p w14:paraId="2581D5F9" w14:textId="77777777" w:rsidR="0031798C" w:rsidRPr="0031798C" w:rsidRDefault="00690FDD" w:rsidP="00D52FAC">
      <w:pPr>
        <w:numPr>
          <w:ilvl w:val="0"/>
          <w:numId w:val="48"/>
        </w:numPr>
        <w:spacing w:line="276" w:lineRule="auto"/>
        <w:ind w:left="426" w:hanging="426"/>
        <w:contextualSpacing/>
        <w:rPr>
          <w:rFonts w:ascii="Calibri" w:hAnsi="Calibri"/>
          <w:b/>
          <w:iCs/>
          <w:szCs w:val="20"/>
          <w:lang w:val="en-AU"/>
        </w:rPr>
      </w:pPr>
      <w:r w:rsidRPr="00BA0598">
        <w:rPr>
          <w:rFonts w:ascii="Calibri" w:hAnsi="Calibri"/>
          <w:b/>
          <w:iCs/>
          <w:szCs w:val="20"/>
          <w:lang w:val="en-AU"/>
        </w:rPr>
        <w:t>Accept the tender submitted by</w:t>
      </w:r>
      <w:r w:rsidRPr="000433FE">
        <w:rPr>
          <w:rFonts w:ascii="Calibri" w:hAnsi="Calibri"/>
          <w:b/>
          <w:iCs/>
          <w:szCs w:val="20"/>
          <w:lang w:val="en-AU"/>
        </w:rPr>
        <w:t xml:space="preserve"> </w:t>
      </w:r>
      <w:r w:rsidR="005E6E8B" w:rsidRPr="005E6E8B">
        <w:rPr>
          <w:rFonts w:ascii="Calibri" w:hAnsi="Calibri"/>
          <w:b/>
          <w:iCs/>
          <w:szCs w:val="20"/>
          <w:lang w:val="en-AU"/>
        </w:rPr>
        <w:t>Recoveries and Reconstruction (Aust) Pty Ltd</w:t>
      </w:r>
      <w:r w:rsidR="0099342C">
        <w:rPr>
          <w:rFonts w:ascii="Calibri" w:hAnsi="Calibri"/>
          <w:b/>
          <w:iCs/>
          <w:szCs w:val="20"/>
          <w:lang w:val="en-AU"/>
        </w:rPr>
        <w:t xml:space="preserve"> </w:t>
      </w:r>
      <w:r w:rsidR="00483205" w:rsidRPr="000433FE">
        <w:rPr>
          <w:rFonts w:ascii="Calibri" w:hAnsi="Calibri"/>
          <w:b/>
          <w:iCs/>
          <w:szCs w:val="20"/>
          <w:lang w:val="en-AU"/>
        </w:rPr>
        <w:t>for the</w:t>
      </w:r>
      <w:r w:rsidR="00483205" w:rsidRPr="32E3BE0F">
        <w:rPr>
          <w:rFonts w:ascii="Calibri" w:hAnsi="Calibri" w:cs="Arial"/>
          <w:b/>
          <w:szCs w:val="20"/>
          <w:lang w:val="en-GB" w:eastAsia="en-AU"/>
        </w:rPr>
        <w:t xml:space="preserve"> following contract</w:t>
      </w:r>
      <w:r w:rsidRPr="32E3BE0F">
        <w:rPr>
          <w:rFonts w:ascii="Calibri" w:hAnsi="Calibri" w:cs="Arial"/>
          <w:b/>
          <w:szCs w:val="20"/>
          <w:lang w:val="en-GB" w:eastAsia="en-AU"/>
        </w:rPr>
        <w:t>:</w:t>
      </w:r>
    </w:p>
    <w:p w14:paraId="00FA7CFD" w14:textId="77777777" w:rsidR="00007318" w:rsidRPr="00F0002C" w:rsidRDefault="00690FDD" w:rsidP="00C80ED4">
      <w:pPr>
        <w:tabs>
          <w:tab w:val="left" w:pos="1418"/>
        </w:tabs>
        <w:spacing w:line="276" w:lineRule="auto"/>
        <w:ind w:left="1559" w:hanging="1134"/>
        <w:rPr>
          <w:rFonts w:ascii="Calibri" w:hAnsi="Calibri"/>
          <w:b/>
          <w:iCs/>
          <w:szCs w:val="20"/>
          <w:lang w:val="en-AU"/>
        </w:rPr>
      </w:pPr>
      <w:r w:rsidRPr="00F0002C">
        <w:rPr>
          <w:rFonts w:ascii="Calibri" w:hAnsi="Calibri" w:cs="Arial"/>
          <w:b/>
          <w:szCs w:val="22"/>
          <w:lang w:val="en-GB" w:eastAsia="en-AU"/>
        </w:rPr>
        <w:t>Number:</w:t>
      </w:r>
      <w:r w:rsidRPr="00F0002C">
        <w:rPr>
          <w:rFonts w:ascii="Calibri" w:hAnsi="Calibri" w:cs="Arial"/>
          <w:b/>
          <w:szCs w:val="22"/>
          <w:lang w:val="en-GB" w:eastAsia="en-AU"/>
        </w:rPr>
        <w:tab/>
      </w:r>
      <w:r w:rsidR="005E6E8B">
        <w:rPr>
          <w:rFonts w:ascii="Calibri" w:hAnsi="Calibri" w:cs="Arial"/>
          <w:b/>
          <w:szCs w:val="22"/>
          <w:lang w:val="en-GB" w:eastAsia="en-AU"/>
        </w:rPr>
        <w:t>2021-57</w:t>
      </w:r>
    </w:p>
    <w:p w14:paraId="2499ACFC" w14:textId="77777777" w:rsidR="00ED5FE3" w:rsidRPr="00372D99" w:rsidRDefault="00690FDD" w:rsidP="00475B06">
      <w:pPr>
        <w:tabs>
          <w:tab w:val="left" w:pos="1418"/>
        </w:tabs>
        <w:spacing w:line="276" w:lineRule="auto"/>
        <w:ind w:left="1418" w:hanging="993"/>
        <w:rPr>
          <w:rFonts w:ascii="Calibri" w:hAnsi="Calibri" w:cs="Arial"/>
          <w:b/>
          <w:szCs w:val="22"/>
          <w:lang w:val="en-GB" w:eastAsia="en-AU"/>
        </w:rPr>
      </w:pPr>
      <w:r w:rsidRPr="00F0002C">
        <w:rPr>
          <w:rFonts w:ascii="Calibri" w:hAnsi="Calibri" w:cs="Arial"/>
          <w:b/>
          <w:szCs w:val="22"/>
          <w:lang w:val="en-GB" w:eastAsia="en-AU"/>
        </w:rPr>
        <w:t>Title:</w:t>
      </w:r>
      <w:r w:rsidRPr="00F0002C">
        <w:rPr>
          <w:rFonts w:ascii="Calibri" w:hAnsi="Calibri" w:cs="Arial"/>
          <w:b/>
          <w:szCs w:val="22"/>
          <w:lang w:val="en-GB" w:eastAsia="en-AU"/>
        </w:rPr>
        <w:tab/>
      </w:r>
      <w:r w:rsidR="005E6E8B">
        <w:rPr>
          <w:rFonts w:ascii="Calibri" w:hAnsi="Calibri" w:cs="Arial"/>
          <w:b/>
          <w:szCs w:val="22"/>
          <w:lang w:val="en-GB" w:eastAsia="en-AU"/>
        </w:rPr>
        <w:t>Debt Collection Services</w:t>
      </w:r>
    </w:p>
    <w:p w14:paraId="7A242873" w14:textId="77777777" w:rsidR="006D206C" w:rsidRPr="00A76C2E" w:rsidRDefault="00690FDD" w:rsidP="0089450E">
      <w:pPr>
        <w:tabs>
          <w:tab w:val="left" w:pos="1418"/>
        </w:tabs>
        <w:spacing w:line="276" w:lineRule="auto"/>
        <w:ind w:left="1418" w:hanging="992"/>
        <w:rPr>
          <w:rFonts w:ascii="Calibri" w:hAnsi="Calibri" w:cs="Arial"/>
          <w:b/>
          <w:szCs w:val="22"/>
          <w:lang w:val="en-GB" w:eastAsia="en-AU"/>
        </w:rPr>
      </w:pPr>
      <w:r w:rsidRPr="00A76C2E">
        <w:rPr>
          <w:rFonts w:ascii="Calibri" w:hAnsi="Calibri" w:cs="Arial"/>
          <w:b/>
          <w:szCs w:val="22"/>
          <w:lang w:val="en-GB" w:eastAsia="en-AU"/>
        </w:rPr>
        <w:t>Cost:</w:t>
      </w:r>
      <w:r w:rsidRPr="00A76C2E">
        <w:rPr>
          <w:rFonts w:ascii="Calibri" w:hAnsi="Calibri" w:cs="Arial"/>
          <w:b/>
          <w:szCs w:val="22"/>
          <w:lang w:val="en-GB" w:eastAsia="en-AU"/>
        </w:rPr>
        <w:tab/>
      </w:r>
      <w:r w:rsidR="00490682" w:rsidRPr="00A76C2E">
        <w:rPr>
          <w:rFonts w:ascii="Calibri" w:hAnsi="Calibri" w:cs="Arial"/>
          <w:b/>
          <w:szCs w:val="22"/>
          <w:lang w:val="en-GB" w:eastAsia="en-AU"/>
        </w:rPr>
        <w:t>The accepted schedule of rates is detailed in the confidential attachment.</w:t>
      </w:r>
      <w:r w:rsidR="00BE265F">
        <w:rPr>
          <w:rFonts w:ascii="Calibri" w:hAnsi="Calibri" w:cs="Arial"/>
          <w:b/>
          <w:szCs w:val="22"/>
          <w:lang w:val="en-GB" w:eastAsia="en-AU"/>
        </w:rPr>
        <w:br/>
      </w:r>
      <w:r w:rsidR="0001448D" w:rsidRPr="00A76C2E">
        <w:rPr>
          <w:rFonts w:ascii="Calibri" w:hAnsi="Calibri" w:cs="Arial"/>
          <w:b/>
          <w:szCs w:val="22"/>
          <w:lang w:val="en-GB" w:eastAsia="en-AU"/>
        </w:rPr>
        <w:t>Total expenditure is limited to</w:t>
      </w:r>
      <w:r w:rsidR="68959AED" w:rsidRPr="00A76C2E">
        <w:rPr>
          <w:rFonts w:ascii="Calibri" w:hAnsi="Calibri" w:cs="Arial"/>
          <w:b/>
          <w:szCs w:val="22"/>
          <w:lang w:val="en-GB" w:eastAsia="en-AU"/>
        </w:rPr>
        <w:t xml:space="preserve"> a maximum</w:t>
      </w:r>
      <w:r w:rsidR="0001448D" w:rsidRPr="00A76C2E">
        <w:rPr>
          <w:rFonts w:ascii="Calibri" w:hAnsi="Calibri" w:cs="Arial"/>
          <w:b/>
          <w:szCs w:val="22"/>
          <w:lang w:val="en-GB" w:eastAsia="en-AU"/>
        </w:rPr>
        <w:t xml:space="preserve"> $</w:t>
      </w:r>
      <w:r w:rsidR="0026380F" w:rsidRPr="00A76C2E">
        <w:rPr>
          <w:rFonts w:ascii="Calibri" w:hAnsi="Calibri" w:cs="Arial"/>
          <w:b/>
          <w:szCs w:val="22"/>
          <w:lang w:val="en-GB" w:eastAsia="en-AU"/>
        </w:rPr>
        <w:t>1,522,270</w:t>
      </w:r>
      <w:r w:rsidR="0001448D" w:rsidRPr="00A76C2E">
        <w:rPr>
          <w:rFonts w:ascii="Calibri" w:hAnsi="Calibri" w:cs="Arial"/>
          <w:b/>
          <w:szCs w:val="22"/>
          <w:lang w:val="en-GB" w:eastAsia="en-AU"/>
        </w:rPr>
        <w:t xml:space="preserve"> (excluding GST)</w:t>
      </w:r>
      <w:r w:rsidR="005B5B65" w:rsidRPr="00A76C2E">
        <w:rPr>
          <w:rFonts w:ascii="Calibri" w:hAnsi="Calibri" w:cs="Arial"/>
          <w:b/>
          <w:szCs w:val="22"/>
          <w:lang w:val="en-GB" w:eastAsia="en-AU"/>
        </w:rPr>
        <w:t xml:space="preserve"> unless otherwise approved by Council</w:t>
      </w:r>
      <w:r w:rsidR="00C34CEC" w:rsidRPr="00A76C2E">
        <w:rPr>
          <w:rFonts w:ascii="Calibri" w:hAnsi="Calibri" w:cs="Arial"/>
          <w:b/>
          <w:szCs w:val="22"/>
          <w:lang w:val="en-GB" w:eastAsia="en-AU"/>
        </w:rPr>
        <w:t>.</w:t>
      </w:r>
      <w:r w:rsidR="00DB472A" w:rsidRPr="00A76C2E">
        <w:rPr>
          <w:rFonts w:ascii="Calibri" w:hAnsi="Calibri" w:cs="Arial"/>
          <w:b/>
          <w:szCs w:val="22"/>
          <w:lang w:val="en-GB" w:eastAsia="en-AU"/>
        </w:rPr>
        <w:t xml:space="preserve"> </w:t>
      </w:r>
    </w:p>
    <w:p w14:paraId="5830BD63" w14:textId="77777777" w:rsidR="00997E21" w:rsidRPr="00372D99" w:rsidRDefault="00690FDD" w:rsidP="00475B06">
      <w:pPr>
        <w:tabs>
          <w:tab w:val="left" w:pos="1418"/>
        </w:tabs>
        <w:spacing w:line="276" w:lineRule="auto"/>
        <w:ind w:left="1418" w:hanging="992"/>
        <w:rPr>
          <w:rFonts w:ascii="Calibri" w:hAnsi="Calibri" w:cs="Arial"/>
          <w:b/>
          <w:bCs/>
          <w:lang w:val="en-GB" w:eastAsia="en-AU"/>
        </w:rPr>
      </w:pPr>
      <w:r w:rsidRPr="1B300E9C">
        <w:rPr>
          <w:rFonts w:ascii="Calibri" w:hAnsi="Calibri" w:cs="Arial"/>
          <w:b/>
          <w:bCs/>
          <w:lang w:val="en-GB" w:eastAsia="en-AU"/>
        </w:rPr>
        <w:t>Term:</w:t>
      </w:r>
      <w:r>
        <w:rPr>
          <w:rFonts w:ascii="Calibri" w:hAnsi="Calibri"/>
          <w:lang w:val="en-AU"/>
        </w:rPr>
        <w:tab/>
      </w:r>
      <w:r w:rsidR="1593B3CF" w:rsidRPr="1B300E9C">
        <w:rPr>
          <w:rFonts w:ascii="Calibri" w:hAnsi="Calibri" w:cs="Arial"/>
          <w:b/>
          <w:bCs/>
          <w:lang w:val="en-GB" w:eastAsia="en-AU"/>
        </w:rPr>
        <w:t>22</w:t>
      </w:r>
      <w:r w:rsidR="005E6E8B" w:rsidRPr="1B300E9C">
        <w:rPr>
          <w:rFonts w:ascii="Calibri" w:hAnsi="Calibri" w:cs="Arial"/>
          <w:b/>
          <w:bCs/>
          <w:lang w:val="en-GB" w:eastAsia="en-AU"/>
        </w:rPr>
        <w:t xml:space="preserve"> </w:t>
      </w:r>
      <w:r w:rsidR="7D1A093D" w:rsidRPr="1B300E9C">
        <w:rPr>
          <w:rFonts w:ascii="Calibri" w:hAnsi="Calibri" w:cs="Arial"/>
          <w:b/>
          <w:bCs/>
          <w:lang w:val="en-GB" w:eastAsia="en-AU"/>
        </w:rPr>
        <w:t>February</w:t>
      </w:r>
      <w:r w:rsidR="005E6E8B" w:rsidRPr="1B300E9C">
        <w:rPr>
          <w:rFonts w:ascii="Calibri" w:hAnsi="Calibri" w:cs="Arial"/>
          <w:b/>
          <w:bCs/>
          <w:lang w:val="en-GB" w:eastAsia="en-AU"/>
        </w:rPr>
        <w:t xml:space="preserve"> 202</w:t>
      </w:r>
      <w:r w:rsidR="276A538D" w:rsidRPr="1B300E9C">
        <w:rPr>
          <w:rFonts w:ascii="Calibri" w:hAnsi="Calibri" w:cs="Arial"/>
          <w:b/>
          <w:bCs/>
          <w:lang w:val="en-GB" w:eastAsia="en-AU"/>
        </w:rPr>
        <w:t>2</w:t>
      </w:r>
      <w:r w:rsidRPr="1B300E9C">
        <w:rPr>
          <w:rFonts w:ascii="Calibri" w:hAnsi="Calibri" w:cs="Arial"/>
          <w:b/>
          <w:bCs/>
          <w:lang w:val="en-GB" w:eastAsia="en-AU"/>
        </w:rPr>
        <w:t xml:space="preserve"> to </w:t>
      </w:r>
      <w:r w:rsidR="005E6E8B" w:rsidRPr="1B300E9C">
        <w:rPr>
          <w:rFonts w:ascii="Calibri" w:hAnsi="Calibri" w:cs="Arial"/>
          <w:b/>
          <w:bCs/>
          <w:lang w:val="en-GB" w:eastAsia="en-AU"/>
        </w:rPr>
        <w:t>31 October 2023</w:t>
      </w:r>
    </w:p>
    <w:p w14:paraId="60DE5CD9" w14:textId="77777777" w:rsidR="0089279C" w:rsidRDefault="00690FDD" w:rsidP="00475B06">
      <w:pPr>
        <w:tabs>
          <w:tab w:val="left" w:pos="1418"/>
        </w:tabs>
        <w:spacing w:line="276" w:lineRule="auto"/>
        <w:ind w:left="1418" w:hanging="992"/>
        <w:rPr>
          <w:rFonts w:ascii="Calibri" w:hAnsi="Calibri" w:cs="Arial"/>
          <w:b/>
          <w:szCs w:val="22"/>
          <w:lang w:val="en-GB" w:eastAsia="en-AU"/>
        </w:rPr>
      </w:pPr>
      <w:r w:rsidRPr="00B42300">
        <w:rPr>
          <w:rFonts w:ascii="Calibri" w:hAnsi="Calibri" w:cs="Arial"/>
          <w:b/>
          <w:szCs w:val="22"/>
          <w:lang w:val="en-GB" w:eastAsia="en-AU"/>
        </w:rPr>
        <w:t>Options:</w:t>
      </w:r>
      <w:r w:rsidRPr="00B42300">
        <w:rPr>
          <w:rFonts w:ascii="Calibri" w:hAnsi="Calibri" w:cs="Arial"/>
          <w:b/>
          <w:szCs w:val="22"/>
          <w:lang w:val="en-GB" w:eastAsia="en-AU"/>
        </w:rPr>
        <w:tab/>
        <w:t xml:space="preserve">Term extensions up to </w:t>
      </w:r>
      <w:r w:rsidR="005E6E8B">
        <w:rPr>
          <w:rFonts w:ascii="Calibri" w:hAnsi="Calibri" w:cs="Arial"/>
          <w:b/>
          <w:szCs w:val="22"/>
          <w:lang w:val="en-GB" w:eastAsia="en-AU"/>
        </w:rPr>
        <w:t>31 October 2025.</w:t>
      </w:r>
    </w:p>
    <w:p w14:paraId="1684B2B7" w14:textId="77777777" w:rsidR="00E5249B" w:rsidRPr="002028D6" w:rsidRDefault="00690FDD" w:rsidP="0080185A">
      <w:pPr>
        <w:tabs>
          <w:tab w:val="left" w:pos="851"/>
        </w:tabs>
        <w:spacing w:line="276" w:lineRule="auto"/>
        <w:ind w:left="426"/>
        <w:rPr>
          <w:rFonts w:ascii="Calibri" w:hAnsi="Calibri" w:cs="Arial"/>
          <w:b/>
          <w:szCs w:val="22"/>
          <w:lang w:val="en-GB" w:eastAsia="en-AU"/>
        </w:rPr>
      </w:pPr>
      <w:r>
        <w:rPr>
          <w:rFonts w:ascii="Calibri" w:hAnsi="Calibri" w:cs="Arial"/>
          <w:b/>
          <w:szCs w:val="22"/>
          <w:lang w:val="en-GB" w:eastAsia="en-AU"/>
        </w:rPr>
        <w:t>S</w:t>
      </w:r>
      <w:r w:rsidR="001D1C0E" w:rsidRPr="002028D6">
        <w:rPr>
          <w:rFonts w:ascii="Calibri" w:hAnsi="Calibri" w:cs="Arial"/>
          <w:b/>
          <w:szCs w:val="22"/>
          <w:lang w:val="en-GB" w:eastAsia="en-AU"/>
        </w:rPr>
        <w:t>ubject to the following conditions:</w:t>
      </w:r>
    </w:p>
    <w:p w14:paraId="7BC8D292" w14:textId="77777777" w:rsidR="00E5249B" w:rsidRDefault="00690FDD" w:rsidP="0080185A">
      <w:pPr>
        <w:tabs>
          <w:tab w:val="left" w:pos="851"/>
        </w:tabs>
        <w:spacing w:line="276" w:lineRule="auto"/>
        <w:ind w:left="851" w:hanging="425"/>
        <w:rPr>
          <w:rFonts w:ascii="Calibri" w:hAnsi="Calibri" w:cs="Arial"/>
          <w:b/>
          <w:szCs w:val="22"/>
          <w:lang w:val="en-GB" w:eastAsia="en-AU"/>
        </w:rPr>
      </w:pPr>
      <w:r>
        <w:rPr>
          <w:rFonts w:ascii="Calibri" w:hAnsi="Calibri" w:cs="Arial"/>
          <w:b/>
          <w:szCs w:val="22"/>
          <w:lang w:val="en-GB" w:eastAsia="en-AU"/>
        </w:rPr>
        <w:t>a)</w:t>
      </w:r>
      <w:r>
        <w:rPr>
          <w:rFonts w:ascii="Calibri" w:hAnsi="Calibri" w:cs="Arial"/>
          <w:b/>
          <w:szCs w:val="22"/>
          <w:lang w:val="en-GB" w:eastAsia="en-AU"/>
        </w:rPr>
        <w:tab/>
        <w:t>Tendere</w:t>
      </w:r>
      <w:r w:rsidRPr="00027F95">
        <w:rPr>
          <w:rFonts w:ascii="Calibri" w:hAnsi="Calibri" w:cs="Arial"/>
          <w:b/>
          <w:szCs w:val="22"/>
          <w:lang w:val="en-GB" w:eastAsia="en-AU"/>
        </w:rPr>
        <w:t>r to provide proof of currency of</w:t>
      </w:r>
      <w:r>
        <w:rPr>
          <w:rFonts w:ascii="Calibri" w:hAnsi="Calibri" w:cs="Arial"/>
          <w:b/>
          <w:szCs w:val="22"/>
          <w:lang w:val="en-GB" w:eastAsia="en-AU"/>
        </w:rPr>
        <w:t xml:space="preserve"> </w:t>
      </w:r>
      <w:r w:rsidRPr="00027F95">
        <w:rPr>
          <w:rFonts w:ascii="Calibri" w:hAnsi="Calibri" w:cs="Arial"/>
          <w:b/>
          <w:szCs w:val="22"/>
          <w:lang w:val="en-GB" w:eastAsia="en-AU"/>
        </w:rPr>
        <w:t>insurance cover as requi</w:t>
      </w:r>
      <w:r>
        <w:rPr>
          <w:rFonts w:ascii="Calibri" w:hAnsi="Calibri" w:cs="Arial"/>
          <w:b/>
          <w:szCs w:val="22"/>
          <w:lang w:val="en-GB" w:eastAsia="en-AU"/>
        </w:rPr>
        <w:t>red in the tender documents.</w:t>
      </w:r>
    </w:p>
    <w:p w14:paraId="62431ECD" w14:textId="77777777" w:rsidR="00E5249B" w:rsidRDefault="00690FDD" w:rsidP="0080185A">
      <w:pPr>
        <w:tabs>
          <w:tab w:val="left" w:pos="851"/>
        </w:tabs>
        <w:spacing w:line="276" w:lineRule="auto"/>
        <w:ind w:left="851" w:hanging="425"/>
        <w:rPr>
          <w:rFonts w:ascii="Calibri" w:hAnsi="Calibri" w:cs="Arial"/>
          <w:b/>
          <w:szCs w:val="22"/>
          <w:lang w:val="en-GB" w:eastAsia="en-AU"/>
        </w:rPr>
      </w:pPr>
      <w:r w:rsidRPr="00027F95">
        <w:rPr>
          <w:rFonts w:ascii="Calibri" w:hAnsi="Calibri" w:cs="Arial"/>
          <w:b/>
          <w:szCs w:val="22"/>
          <w:lang w:val="en-GB" w:eastAsia="en-AU"/>
        </w:rPr>
        <w:t>b)</w:t>
      </w:r>
      <w:r w:rsidRPr="00027F95">
        <w:rPr>
          <w:rFonts w:ascii="Calibri" w:hAnsi="Calibri" w:cs="Arial"/>
          <w:b/>
          <w:szCs w:val="22"/>
          <w:lang w:val="en-GB" w:eastAsia="en-AU"/>
        </w:rPr>
        <w:tab/>
      </w:r>
      <w:r>
        <w:rPr>
          <w:rFonts w:ascii="Calibri" w:hAnsi="Calibri" w:cs="Arial"/>
          <w:b/>
          <w:szCs w:val="22"/>
          <w:lang w:val="en-GB" w:eastAsia="en-AU"/>
        </w:rPr>
        <w:t>P</w:t>
      </w:r>
      <w:r w:rsidRPr="002028D6">
        <w:rPr>
          <w:rFonts w:ascii="Calibri" w:hAnsi="Calibri" w:cs="Arial"/>
          <w:b/>
          <w:szCs w:val="22"/>
          <w:lang w:val="en-GB" w:eastAsia="en-AU"/>
        </w:rPr>
        <w:t xml:space="preserve">rice variations </w:t>
      </w:r>
      <w:r>
        <w:rPr>
          <w:rFonts w:ascii="Calibri" w:hAnsi="Calibri" w:cs="Arial"/>
          <w:b/>
          <w:szCs w:val="22"/>
          <w:lang w:val="en-GB" w:eastAsia="en-AU"/>
        </w:rPr>
        <w:t>to</w:t>
      </w:r>
      <w:r w:rsidRPr="002028D6">
        <w:rPr>
          <w:rFonts w:ascii="Calibri" w:hAnsi="Calibri" w:cs="Arial"/>
          <w:b/>
          <w:szCs w:val="22"/>
          <w:lang w:val="en-GB" w:eastAsia="en-AU"/>
        </w:rPr>
        <w:t xml:space="preserve"> be in accordance with the provisions as set out in the tender documents.</w:t>
      </w:r>
    </w:p>
    <w:p w14:paraId="1229EC0C" w14:textId="77777777" w:rsidR="008F678A" w:rsidRDefault="00690FDD" w:rsidP="006975AC">
      <w:pPr>
        <w:numPr>
          <w:ilvl w:val="0"/>
          <w:numId w:val="48"/>
        </w:numPr>
        <w:spacing w:before="120" w:line="276" w:lineRule="auto"/>
        <w:ind w:left="425" w:hanging="425"/>
        <w:rPr>
          <w:rFonts w:ascii="Calibri" w:hAnsi="Calibri"/>
          <w:b/>
          <w:iCs/>
          <w:szCs w:val="20"/>
          <w:lang w:val="en-AU"/>
        </w:rPr>
      </w:pPr>
      <w:r w:rsidRPr="00382F1C">
        <w:rPr>
          <w:rFonts w:ascii="Calibri" w:hAnsi="Calibri"/>
          <w:b/>
          <w:iCs/>
          <w:szCs w:val="20"/>
          <w:lang w:val="en-AU"/>
        </w:rPr>
        <w:t>Approve the funding arrangements detailed in the confidential attachment</w:t>
      </w:r>
      <w:r>
        <w:rPr>
          <w:rFonts w:ascii="Calibri" w:hAnsi="Calibri"/>
          <w:b/>
          <w:iCs/>
          <w:szCs w:val="20"/>
          <w:lang w:val="en-AU"/>
        </w:rPr>
        <w:t>.</w:t>
      </w:r>
    </w:p>
    <w:p w14:paraId="7FB85A47" w14:textId="77777777" w:rsidR="22B14C87" w:rsidRDefault="00690FDD" w:rsidP="006975AC">
      <w:pPr>
        <w:numPr>
          <w:ilvl w:val="0"/>
          <w:numId w:val="48"/>
        </w:numPr>
        <w:spacing w:before="120" w:line="276" w:lineRule="auto"/>
        <w:ind w:left="425" w:hanging="425"/>
        <w:rPr>
          <w:rFonts w:ascii="Calibri" w:eastAsia="Calibri" w:hAnsi="Calibri" w:cs="Calibri"/>
          <w:b/>
          <w:bCs/>
          <w:szCs w:val="20"/>
          <w:lang w:val="en-AU"/>
        </w:rPr>
      </w:pPr>
      <w:r w:rsidRPr="1B300E9C">
        <w:rPr>
          <w:rFonts w:ascii="Calibri" w:hAnsi="Calibri"/>
          <w:b/>
          <w:bCs/>
          <w:szCs w:val="20"/>
          <w:lang w:val="en-AU"/>
        </w:rPr>
        <w:t>Note the intention to only use the service under th</w:t>
      </w:r>
      <w:r w:rsidR="086A5584" w:rsidRPr="1B300E9C">
        <w:rPr>
          <w:rFonts w:ascii="Calibri" w:hAnsi="Calibri"/>
          <w:b/>
          <w:bCs/>
          <w:szCs w:val="20"/>
          <w:lang w:val="en-AU"/>
        </w:rPr>
        <w:t>is contract for the purposes of debt recovery action involving legal process.</w:t>
      </w:r>
    </w:p>
    <w:p w14:paraId="5E6C5ACA" w14:textId="77777777" w:rsidR="23EA51C9" w:rsidRDefault="00690FDD" w:rsidP="006975AC">
      <w:pPr>
        <w:numPr>
          <w:ilvl w:val="0"/>
          <w:numId w:val="48"/>
        </w:numPr>
        <w:spacing w:before="120" w:line="276" w:lineRule="auto"/>
        <w:ind w:left="425" w:hanging="425"/>
        <w:rPr>
          <w:rFonts w:ascii="Calibri" w:hAnsi="Calibri"/>
          <w:b/>
          <w:bCs/>
          <w:szCs w:val="20"/>
          <w:lang w:val="en-AU"/>
        </w:rPr>
      </w:pPr>
      <w:r w:rsidRPr="1B300E9C">
        <w:rPr>
          <w:rFonts w:ascii="Calibri" w:hAnsi="Calibri"/>
          <w:b/>
          <w:bCs/>
          <w:lang w:val="en-AU"/>
        </w:rPr>
        <w:t xml:space="preserve">Note the change in </w:t>
      </w:r>
      <w:r w:rsidR="1E76B631" w:rsidRPr="1B300E9C">
        <w:rPr>
          <w:rFonts w:ascii="Calibri" w:hAnsi="Calibri"/>
          <w:b/>
          <w:bCs/>
          <w:lang w:val="en-AU"/>
        </w:rPr>
        <w:t xml:space="preserve">customer service </w:t>
      </w:r>
      <w:r w:rsidRPr="1B300E9C">
        <w:rPr>
          <w:rFonts w:ascii="Calibri" w:hAnsi="Calibri"/>
          <w:b/>
          <w:bCs/>
          <w:lang w:val="en-AU"/>
        </w:rPr>
        <w:t>approach</w:t>
      </w:r>
      <w:r w:rsidR="5DC089F9" w:rsidRPr="1B300E9C">
        <w:rPr>
          <w:rFonts w:ascii="Calibri" w:hAnsi="Calibri"/>
          <w:b/>
          <w:bCs/>
          <w:lang w:val="en-AU"/>
        </w:rPr>
        <w:t xml:space="preserve"> towards managing ratepayer enquiries in accordance with Council’s Financial Hardship Policy.</w:t>
      </w:r>
      <w:r w:rsidRPr="1B300E9C">
        <w:rPr>
          <w:rFonts w:ascii="Calibri" w:hAnsi="Calibri"/>
          <w:b/>
          <w:bCs/>
          <w:lang w:val="en-AU"/>
        </w:rPr>
        <w:t xml:space="preserve"> </w:t>
      </w:r>
    </w:p>
    <w:p w14:paraId="7DE3E11A" w14:textId="77777777" w:rsidR="008F678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032004" w:rsidRPr="00A72604">
        <w:rPr>
          <w:rFonts w:ascii="Calibri" w:hAnsi="Calibri"/>
          <w:b/>
          <w:color w:val="FFFFFF" w:themeColor="background1"/>
          <w:sz w:val="28"/>
          <w:szCs w:val="28"/>
          <w:lang w:val="en-AU"/>
        </w:rPr>
        <w:t>Key Information</w:t>
      </w:r>
    </w:p>
    <w:p w14:paraId="68019899" w14:textId="77777777" w:rsidR="00E0750F" w:rsidRDefault="00690FDD" w:rsidP="0080185A">
      <w:pPr>
        <w:spacing w:line="276" w:lineRule="auto"/>
        <w:rPr>
          <w:rFonts w:ascii="Calibri" w:hAnsi="Calibri"/>
          <w:lang w:val="en-AU"/>
        </w:rPr>
      </w:pPr>
      <w:r>
        <w:rPr>
          <w:rFonts w:ascii="Calibri" w:hAnsi="Calibri"/>
          <w:lang w:val="en-AU"/>
        </w:rPr>
        <w:t xml:space="preserve">The purpose of this contract is </w:t>
      </w:r>
      <w:r w:rsidR="002C7D52">
        <w:rPr>
          <w:rFonts w:ascii="Calibri" w:hAnsi="Calibri"/>
          <w:lang w:val="en-AU"/>
        </w:rPr>
        <w:t xml:space="preserve">to use the expertise of a debt collection company with experience in the local government sector </w:t>
      </w:r>
      <w:r w:rsidR="4AB17008">
        <w:rPr>
          <w:rFonts w:ascii="Calibri" w:hAnsi="Calibri"/>
          <w:lang w:val="en-AU"/>
        </w:rPr>
        <w:t xml:space="preserve">to assist in the recovery of overdue monies </w:t>
      </w:r>
      <w:r w:rsidR="647B6547">
        <w:rPr>
          <w:rFonts w:ascii="Calibri" w:hAnsi="Calibri"/>
          <w:lang w:val="en-AU"/>
        </w:rPr>
        <w:t>where the decision that legal action is required is made.</w:t>
      </w:r>
      <w:r w:rsidR="00E46DAD">
        <w:rPr>
          <w:rFonts w:ascii="Calibri" w:hAnsi="Calibri"/>
          <w:lang w:val="en-AU"/>
        </w:rPr>
        <w:t xml:space="preserve"> The services can be summarised as:</w:t>
      </w:r>
    </w:p>
    <w:p w14:paraId="20480472" w14:textId="77777777" w:rsidR="00E46DAD" w:rsidRDefault="00690FDD" w:rsidP="00D22FD8">
      <w:pPr>
        <w:numPr>
          <w:ilvl w:val="0"/>
          <w:numId w:val="49"/>
        </w:numPr>
        <w:spacing w:before="120" w:line="276" w:lineRule="auto"/>
        <w:ind w:left="357" w:hanging="357"/>
        <w:rPr>
          <w:rFonts w:ascii="Calibri" w:hAnsi="Calibri"/>
          <w:szCs w:val="20"/>
          <w:lang w:val="en-AU"/>
        </w:rPr>
      </w:pPr>
      <w:r>
        <w:rPr>
          <w:rFonts w:ascii="Calibri" w:hAnsi="Calibri"/>
          <w:szCs w:val="20"/>
          <w:lang w:val="en-AU"/>
        </w:rPr>
        <w:t>Recovery of overdue rates and charges from ratepayers through legal means and under instruction from Council.</w:t>
      </w:r>
    </w:p>
    <w:p w14:paraId="05DF3B3F" w14:textId="77777777" w:rsidR="00E46DAD" w:rsidRDefault="00690FDD" w:rsidP="00D22FD8">
      <w:pPr>
        <w:numPr>
          <w:ilvl w:val="0"/>
          <w:numId w:val="49"/>
        </w:numPr>
        <w:spacing w:before="120" w:line="276" w:lineRule="auto"/>
        <w:ind w:left="357" w:hanging="357"/>
        <w:rPr>
          <w:rFonts w:ascii="Calibri" w:hAnsi="Calibri"/>
          <w:szCs w:val="20"/>
          <w:lang w:val="en-AU"/>
        </w:rPr>
      </w:pPr>
      <w:r>
        <w:rPr>
          <w:rFonts w:ascii="Calibri" w:hAnsi="Calibri"/>
          <w:szCs w:val="20"/>
          <w:lang w:val="en-AU"/>
        </w:rPr>
        <w:t>Provid</w:t>
      </w:r>
      <w:r w:rsidR="00FA18CA">
        <w:rPr>
          <w:rFonts w:ascii="Calibri" w:hAnsi="Calibri"/>
          <w:szCs w:val="20"/>
          <w:lang w:val="en-AU"/>
        </w:rPr>
        <w:t>ing</w:t>
      </w:r>
      <w:r>
        <w:rPr>
          <w:rFonts w:ascii="Calibri" w:hAnsi="Calibri"/>
          <w:szCs w:val="20"/>
          <w:lang w:val="en-AU"/>
        </w:rPr>
        <w:t xml:space="preserve"> advice on collection policies, approaches to settling debts, legal responsibilities and ways of mitigating the occurrence of legal action taking place.</w:t>
      </w:r>
    </w:p>
    <w:p w14:paraId="5FF08B58" w14:textId="77777777" w:rsidR="00DC4114" w:rsidRDefault="00690FDD" w:rsidP="00D22FD8">
      <w:pPr>
        <w:numPr>
          <w:ilvl w:val="0"/>
          <w:numId w:val="49"/>
        </w:numPr>
        <w:spacing w:before="120" w:line="276" w:lineRule="auto"/>
        <w:ind w:left="357" w:hanging="357"/>
        <w:rPr>
          <w:rFonts w:ascii="Calibri" w:hAnsi="Calibri"/>
          <w:szCs w:val="20"/>
          <w:lang w:val="en-AU"/>
        </w:rPr>
      </w:pPr>
      <w:r>
        <w:rPr>
          <w:rFonts w:ascii="Calibri" w:hAnsi="Calibri"/>
          <w:szCs w:val="20"/>
          <w:lang w:val="en-AU"/>
        </w:rPr>
        <w:t>Provid</w:t>
      </w:r>
      <w:r w:rsidR="00FA18CA">
        <w:rPr>
          <w:rFonts w:ascii="Calibri" w:hAnsi="Calibri"/>
          <w:szCs w:val="20"/>
          <w:lang w:val="en-AU"/>
        </w:rPr>
        <w:t>ing</w:t>
      </w:r>
      <w:r>
        <w:rPr>
          <w:rFonts w:ascii="Calibri" w:hAnsi="Calibri"/>
          <w:szCs w:val="20"/>
          <w:lang w:val="en-AU"/>
        </w:rPr>
        <w:t xml:space="preserve"> online access to debtor status, reporting and monies outstanding.</w:t>
      </w:r>
    </w:p>
    <w:p w14:paraId="2A1E964C" w14:textId="77777777" w:rsidR="00BD7D59" w:rsidRDefault="00BD7D59" w:rsidP="0080185A">
      <w:pPr>
        <w:spacing w:line="276" w:lineRule="auto"/>
        <w:rPr>
          <w:rFonts w:ascii="Calibri" w:hAnsi="Calibri"/>
          <w:lang w:val="en-AU"/>
        </w:rPr>
      </w:pPr>
    </w:p>
    <w:p w14:paraId="7278A797" w14:textId="77777777" w:rsidR="6D983148" w:rsidRDefault="00690FDD" w:rsidP="0080185A">
      <w:pPr>
        <w:spacing w:line="276" w:lineRule="auto"/>
        <w:rPr>
          <w:rFonts w:ascii="Calibri" w:hAnsi="Calibri"/>
          <w:lang w:val="en-AU"/>
        </w:rPr>
      </w:pPr>
      <w:r>
        <w:rPr>
          <w:rFonts w:ascii="Calibri" w:hAnsi="Calibri"/>
          <w:lang w:val="en-AU"/>
        </w:rPr>
        <w:t xml:space="preserve">A key change to the </w:t>
      </w:r>
      <w:r w:rsidR="23204A79">
        <w:rPr>
          <w:rFonts w:ascii="Calibri" w:hAnsi="Calibri"/>
          <w:lang w:val="en-AU"/>
        </w:rPr>
        <w:t xml:space="preserve">proposed level of </w:t>
      </w:r>
      <w:r>
        <w:rPr>
          <w:rFonts w:ascii="Calibri" w:hAnsi="Calibri"/>
          <w:lang w:val="en-AU"/>
        </w:rPr>
        <w:t xml:space="preserve">service </w:t>
      </w:r>
      <w:r w:rsidR="2986E0DD">
        <w:rPr>
          <w:rFonts w:ascii="Calibri" w:hAnsi="Calibri"/>
          <w:lang w:val="en-AU"/>
        </w:rPr>
        <w:t xml:space="preserve">under this contract </w:t>
      </w:r>
      <w:r w:rsidR="6CD6A143">
        <w:rPr>
          <w:rFonts w:ascii="Calibri" w:hAnsi="Calibri"/>
          <w:lang w:val="en-AU"/>
        </w:rPr>
        <w:t>has been included. In the past Council have used its debt recovery agent to assist in</w:t>
      </w:r>
      <w:r w:rsidR="7E84FE67">
        <w:rPr>
          <w:rFonts w:ascii="Calibri" w:hAnsi="Calibri"/>
          <w:lang w:val="en-AU"/>
        </w:rPr>
        <w:t xml:space="preserve"> services including</w:t>
      </w:r>
      <w:r w:rsidR="6CD6A143">
        <w:rPr>
          <w:rFonts w:ascii="Calibri" w:hAnsi="Calibri"/>
          <w:lang w:val="en-AU"/>
        </w:rPr>
        <w:t xml:space="preserve"> </w:t>
      </w:r>
      <w:r w:rsidR="58720E82">
        <w:rPr>
          <w:rFonts w:ascii="Calibri" w:hAnsi="Calibri"/>
          <w:lang w:val="en-AU"/>
        </w:rPr>
        <w:t xml:space="preserve">communicating with ratepayers, managing payment plans and evaluating financial hardship of ratepayers. </w:t>
      </w:r>
      <w:r w:rsidR="7EED0A60">
        <w:rPr>
          <w:rFonts w:ascii="Calibri" w:hAnsi="Calibri"/>
          <w:lang w:val="en-AU"/>
        </w:rPr>
        <w:t>Moving forward such services will be managed in</w:t>
      </w:r>
      <w:r w:rsidR="7087020A">
        <w:rPr>
          <w:rFonts w:ascii="Calibri" w:hAnsi="Calibri"/>
          <w:lang w:val="en-AU"/>
        </w:rPr>
        <w:t>-</w:t>
      </w:r>
      <w:r w:rsidR="7EED0A60">
        <w:rPr>
          <w:rFonts w:ascii="Calibri" w:hAnsi="Calibri"/>
          <w:lang w:val="en-AU"/>
        </w:rPr>
        <w:t xml:space="preserve">house by Council through customer experience and the </w:t>
      </w:r>
      <w:r w:rsidR="002721A2">
        <w:rPr>
          <w:rFonts w:ascii="Calibri" w:hAnsi="Calibri"/>
          <w:lang w:val="en-AU"/>
        </w:rPr>
        <w:t>F</w:t>
      </w:r>
      <w:r w:rsidR="7EED0A60">
        <w:rPr>
          <w:rFonts w:ascii="Calibri" w:hAnsi="Calibri"/>
          <w:lang w:val="en-AU"/>
        </w:rPr>
        <w:t xml:space="preserve">inancial </w:t>
      </w:r>
      <w:r w:rsidR="002721A2">
        <w:rPr>
          <w:rFonts w:ascii="Calibri" w:hAnsi="Calibri"/>
          <w:lang w:val="en-AU"/>
        </w:rPr>
        <w:t>H</w:t>
      </w:r>
      <w:r w:rsidR="7EED0A60">
        <w:rPr>
          <w:rFonts w:ascii="Calibri" w:hAnsi="Calibri"/>
          <w:lang w:val="en-AU"/>
        </w:rPr>
        <w:t>ardship</w:t>
      </w:r>
      <w:r w:rsidR="4201600B">
        <w:rPr>
          <w:rFonts w:ascii="Calibri" w:hAnsi="Calibri"/>
          <w:lang w:val="en-AU"/>
        </w:rPr>
        <w:t xml:space="preserve"> </w:t>
      </w:r>
      <w:r w:rsidR="002721A2">
        <w:rPr>
          <w:rFonts w:ascii="Calibri" w:hAnsi="Calibri"/>
          <w:lang w:val="en-AU"/>
        </w:rPr>
        <w:t>O</w:t>
      </w:r>
      <w:r w:rsidR="4201600B">
        <w:rPr>
          <w:rFonts w:ascii="Calibri" w:hAnsi="Calibri"/>
          <w:lang w:val="en-AU"/>
        </w:rPr>
        <w:t>fficer position. The use of Council’s debt collection agent u</w:t>
      </w:r>
      <w:r w:rsidR="61039FA5">
        <w:rPr>
          <w:rFonts w:ascii="Calibri" w:hAnsi="Calibri"/>
          <w:lang w:val="en-AU"/>
        </w:rPr>
        <w:t>nder this contract will be scaled back to dealing strictly with legal matters.</w:t>
      </w:r>
      <w:r w:rsidR="61793BC3">
        <w:rPr>
          <w:rFonts w:ascii="Calibri" w:hAnsi="Calibri"/>
          <w:lang w:val="en-AU"/>
        </w:rPr>
        <w:t xml:space="preserve"> It is intended that this change will come into effect from 1 July 2022.</w:t>
      </w:r>
    </w:p>
    <w:p w14:paraId="19C23EB9" w14:textId="77777777" w:rsidR="00A03828" w:rsidRDefault="00A03828" w:rsidP="0080185A">
      <w:pPr>
        <w:spacing w:line="276" w:lineRule="auto"/>
        <w:rPr>
          <w:rFonts w:ascii="Calibri" w:hAnsi="Calibri"/>
          <w:lang w:val="en-AU"/>
        </w:rPr>
      </w:pPr>
    </w:p>
    <w:p w14:paraId="4BED0437" w14:textId="77777777" w:rsidR="008F678A" w:rsidRDefault="00690FDD" w:rsidP="0080185A">
      <w:pPr>
        <w:spacing w:line="276" w:lineRule="auto"/>
        <w:rPr>
          <w:rFonts w:ascii="Calibri" w:hAnsi="Calibri"/>
          <w:lang w:val="en-AU"/>
        </w:rPr>
      </w:pPr>
      <w:r>
        <w:rPr>
          <w:rFonts w:ascii="Calibri" w:hAnsi="Calibri"/>
          <w:lang w:val="en-AU"/>
        </w:rPr>
        <w:t xml:space="preserve">Tenders for the contract closed on </w:t>
      </w:r>
      <w:r w:rsidR="00C05DE6">
        <w:rPr>
          <w:rFonts w:ascii="Calibri" w:hAnsi="Calibri"/>
          <w:lang w:val="en-AU"/>
        </w:rPr>
        <w:t>30 June 2021</w:t>
      </w:r>
      <w:r>
        <w:rPr>
          <w:rFonts w:ascii="Calibri" w:hAnsi="Calibri"/>
          <w:lang w:val="en-AU"/>
        </w:rPr>
        <w:t xml:space="preserve">.  The tendered prices </w:t>
      </w:r>
      <w:r w:rsidR="00FE739B">
        <w:rPr>
          <w:rFonts w:ascii="Calibri" w:hAnsi="Calibri"/>
          <w:lang w:val="en-AU"/>
        </w:rPr>
        <w:t xml:space="preserve">for this schedule of rates contract </w:t>
      </w:r>
      <w:r>
        <w:rPr>
          <w:rFonts w:ascii="Calibri" w:hAnsi="Calibri"/>
          <w:lang w:val="en-AU"/>
        </w:rPr>
        <w:t>and a summary of the evaluation</w:t>
      </w:r>
      <w:r w:rsidR="00FE739B">
        <w:rPr>
          <w:rFonts w:ascii="Calibri" w:hAnsi="Calibri"/>
          <w:lang w:val="en-AU"/>
        </w:rPr>
        <w:t>,</w:t>
      </w:r>
      <w:r>
        <w:rPr>
          <w:rFonts w:ascii="Calibri" w:hAnsi="Calibri"/>
          <w:lang w:val="en-AU"/>
        </w:rPr>
        <w:t xml:space="preserve"> are detailed in the confidential attachment</w:t>
      </w:r>
      <w:r w:rsidR="000841EF">
        <w:rPr>
          <w:rFonts w:ascii="Calibri" w:hAnsi="Calibri"/>
          <w:lang w:val="en-AU"/>
        </w:rPr>
        <w:t>.</w:t>
      </w:r>
    </w:p>
    <w:p w14:paraId="5EC796FB" w14:textId="77777777" w:rsidR="000841EF" w:rsidRDefault="000841EF" w:rsidP="0080185A">
      <w:pPr>
        <w:spacing w:line="276" w:lineRule="auto"/>
        <w:rPr>
          <w:rFonts w:ascii="Calibri" w:hAnsi="Calibri"/>
          <w:lang w:val="en-AU"/>
        </w:rPr>
      </w:pPr>
    </w:p>
    <w:p w14:paraId="29F815B1" w14:textId="77777777" w:rsidR="00453235" w:rsidRPr="009A58B8" w:rsidRDefault="00690FDD" w:rsidP="0080185A">
      <w:pPr>
        <w:spacing w:line="276" w:lineRule="auto"/>
        <w:rPr>
          <w:rFonts w:ascii="Calibri" w:hAnsi="Calibri"/>
          <w:lang w:val="en-GB" w:eastAsia="en-AU"/>
        </w:rPr>
      </w:pPr>
      <w:r w:rsidRPr="009A58B8">
        <w:rPr>
          <w:rFonts w:ascii="Calibri" w:hAnsi="Calibri"/>
          <w:lang w:val="en-GB" w:eastAsia="en-AU"/>
        </w:rPr>
        <w:t>No member of the Tender Evaluation Panel declared any conflict of interest in relation to this tender evaluation.</w:t>
      </w:r>
    </w:p>
    <w:p w14:paraId="2D650078" w14:textId="77777777" w:rsidR="00453235" w:rsidRDefault="00453235" w:rsidP="0080185A">
      <w:pPr>
        <w:spacing w:line="276" w:lineRule="auto"/>
        <w:rPr>
          <w:rFonts w:ascii="Calibri" w:hAnsi="Calibri"/>
          <w:lang w:val="en-AU"/>
        </w:rPr>
      </w:pPr>
    </w:p>
    <w:p w14:paraId="16CFB4EB" w14:textId="77777777" w:rsidR="00453235" w:rsidRDefault="00690FDD" w:rsidP="0080185A">
      <w:pPr>
        <w:spacing w:line="276" w:lineRule="auto"/>
        <w:rPr>
          <w:rFonts w:ascii="Calibri" w:hAnsi="Calibri"/>
          <w:lang w:val="en-GB" w:eastAsia="en-AU"/>
        </w:rPr>
      </w:pPr>
      <w:r>
        <w:rPr>
          <w:rFonts w:ascii="Calibri" w:hAnsi="Calibri"/>
          <w:lang w:val="en-GB" w:eastAsia="en-AU"/>
        </w:rPr>
        <w:t>A</w:t>
      </w:r>
      <w:r w:rsidRPr="004D4A68">
        <w:rPr>
          <w:rFonts w:ascii="Calibri" w:hAnsi="Calibri"/>
          <w:lang w:val="en-GB" w:eastAsia="en-AU"/>
        </w:rPr>
        <w:t xml:space="preserve"> Tender Probity </w:t>
      </w:r>
      <w:r w:rsidR="004F6356">
        <w:rPr>
          <w:rFonts w:ascii="Calibri" w:hAnsi="Calibri"/>
          <w:lang w:val="en-GB" w:eastAsia="en-AU"/>
        </w:rPr>
        <w:t>and</w:t>
      </w:r>
      <w:r w:rsidRPr="004D4A68">
        <w:rPr>
          <w:rFonts w:ascii="Calibri" w:hAnsi="Calibri"/>
          <w:lang w:val="en-GB" w:eastAsia="en-AU"/>
        </w:rPr>
        <w:t xml:space="preserve"> Evaluation Plan was </w:t>
      </w:r>
      <w:r>
        <w:rPr>
          <w:rFonts w:ascii="Calibri" w:hAnsi="Calibri"/>
          <w:lang w:val="en-GB" w:eastAsia="en-AU"/>
        </w:rPr>
        <w:t xml:space="preserve">designed specifically for this tender process and it was </w:t>
      </w:r>
      <w:r w:rsidRPr="004D4A68">
        <w:rPr>
          <w:rFonts w:ascii="Calibri" w:hAnsi="Calibri"/>
          <w:lang w:val="en-GB" w:eastAsia="en-AU"/>
        </w:rPr>
        <w:t xml:space="preserve">authorised </w:t>
      </w:r>
      <w:r w:rsidR="00925357">
        <w:rPr>
          <w:rFonts w:ascii="Calibri" w:hAnsi="Calibri"/>
          <w:lang w:val="en-GB" w:eastAsia="en-AU"/>
        </w:rPr>
        <w:t xml:space="preserve">by the Procurement Unit </w:t>
      </w:r>
      <w:r w:rsidRPr="004D4A68">
        <w:rPr>
          <w:rFonts w:ascii="Calibri" w:hAnsi="Calibri"/>
          <w:lang w:val="en-GB" w:eastAsia="en-AU"/>
        </w:rPr>
        <w:t>prior to th</w:t>
      </w:r>
      <w:r>
        <w:rPr>
          <w:rFonts w:ascii="Calibri" w:hAnsi="Calibri"/>
          <w:lang w:val="en-GB" w:eastAsia="en-AU"/>
        </w:rPr>
        <w:t>is</w:t>
      </w:r>
      <w:r w:rsidRPr="004D4A68">
        <w:rPr>
          <w:rFonts w:ascii="Calibri" w:hAnsi="Calibri"/>
          <w:lang w:val="en-GB" w:eastAsia="en-AU"/>
        </w:rPr>
        <w:t xml:space="preserve"> tender being </w:t>
      </w:r>
      <w:r w:rsidR="00925357">
        <w:rPr>
          <w:rFonts w:ascii="Calibri" w:hAnsi="Calibri"/>
          <w:lang w:val="en-GB" w:eastAsia="en-AU"/>
        </w:rPr>
        <w:t>evaluated</w:t>
      </w:r>
      <w:r w:rsidRPr="004D4A68">
        <w:rPr>
          <w:rFonts w:ascii="Calibri" w:hAnsi="Calibri"/>
          <w:lang w:val="en-GB" w:eastAsia="en-AU"/>
        </w:rPr>
        <w:t>.</w:t>
      </w:r>
      <w:r w:rsidRPr="008D3AFC">
        <w:rPr>
          <w:rFonts w:ascii="Calibri" w:hAnsi="Calibri"/>
          <w:lang w:val="en-GB" w:eastAsia="en-AU"/>
        </w:rPr>
        <w:t xml:space="preserve"> </w:t>
      </w:r>
      <w:r>
        <w:rPr>
          <w:rFonts w:ascii="Calibri" w:hAnsi="Calibri"/>
          <w:lang w:val="en-GB" w:eastAsia="en-AU"/>
        </w:rPr>
        <w:t xml:space="preserve"> </w:t>
      </w:r>
      <w:r w:rsidRPr="004D4A68">
        <w:rPr>
          <w:rFonts w:ascii="Calibri" w:hAnsi="Calibri"/>
          <w:lang w:val="en-GB" w:eastAsia="en-AU"/>
        </w:rPr>
        <w:t>All tenders were evaluated in accordance with</w:t>
      </w:r>
      <w:r>
        <w:rPr>
          <w:rFonts w:ascii="Calibri" w:hAnsi="Calibri"/>
          <w:lang w:val="en-GB" w:eastAsia="en-AU"/>
        </w:rPr>
        <w:t xml:space="preserve"> that plan.  The evaluation involved scoring of conforming and competitive tenders according to these </w:t>
      </w:r>
      <w:r w:rsidRPr="004D4A68">
        <w:rPr>
          <w:rFonts w:ascii="Calibri" w:hAnsi="Calibri"/>
          <w:lang w:val="en-GB" w:eastAsia="en-AU"/>
        </w:rPr>
        <w:t xml:space="preserve">pre-determined </w:t>
      </w:r>
      <w:r>
        <w:rPr>
          <w:rFonts w:ascii="Calibri" w:hAnsi="Calibri"/>
          <w:lang w:val="en-GB" w:eastAsia="en-AU"/>
        </w:rPr>
        <w:t>criteria and weightings:</w:t>
      </w:r>
    </w:p>
    <w:p w14:paraId="395C4D20" w14:textId="77777777" w:rsidR="00E0459E" w:rsidRDefault="00E0459E" w:rsidP="0080185A">
      <w:pPr>
        <w:spacing w:line="276" w:lineRule="auto"/>
        <w:rPr>
          <w:rFonts w:ascii="Calibri" w:hAnsi="Calibri"/>
          <w:lang w:val="en-GB" w:eastAsia="en-AU"/>
        </w:rPr>
      </w:pPr>
    </w:p>
    <w:tbl>
      <w:tblPr>
        <w:tblStyle w:val="TableGrid2"/>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654"/>
        <w:gridCol w:w="992"/>
      </w:tblGrid>
      <w:tr w:rsidR="002D523D" w14:paraId="1F96A360" w14:textId="77777777" w:rsidTr="00D22FD8">
        <w:tc>
          <w:tcPr>
            <w:tcW w:w="534" w:type="dxa"/>
          </w:tcPr>
          <w:p w14:paraId="25078F7B" w14:textId="77777777" w:rsidR="00370F9E" w:rsidRPr="00204869" w:rsidRDefault="00370F9E" w:rsidP="00204869">
            <w:pPr>
              <w:numPr>
                <w:ilvl w:val="0"/>
                <w:numId w:val="47"/>
              </w:numPr>
              <w:tabs>
                <w:tab w:val="left" w:pos="2410"/>
              </w:tabs>
              <w:ind w:left="266" w:hanging="284"/>
              <w:contextualSpacing/>
              <w:rPr>
                <w:rFonts w:ascii="Calibri" w:hAnsi="Calibri"/>
                <w:szCs w:val="20"/>
                <w:lang w:val="en-GB"/>
              </w:rPr>
            </w:pPr>
          </w:p>
        </w:tc>
        <w:tc>
          <w:tcPr>
            <w:tcW w:w="7654" w:type="dxa"/>
          </w:tcPr>
          <w:p w14:paraId="2E1826C5" w14:textId="77777777" w:rsidR="00370F9E" w:rsidRPr="00370F9E" w:rsidRDefault="00690FDD" w:rsidP="00370F9E">
            <w:pPr>
              <w:tabs>
                <w:tab w:val="left" w:pos="2410"/>
              </w:tabs>
              <w:ind w:left="-18"/>
              <w:rPr>
                <w:rFonts w:ascii="Calibri" w:hAnsi="Calibri"/>
                <w:lang w:val="en-GB"/>
              </w:rPr>
            </w:pPr>
            <w:r w:rsidRPr="00370F9E">
              <w:rPr>
                <w:rFonts w:ascii="Calibri" w:hAnsi="Calibri"/>
                <w:lang w:val="en-GB"/>
              </w:rPr>
              <w:t>Price</w:t>
            </w:r>
          </w:p>
        </w:tc>
        <w:tc>
          <w:tcPr>
            <w:tcW w:w="992" w:type="dxa"/>
          </w:tcPr>
          <w:p w14:paraId="6F94192C" w14:textId="77777777" w:rsidR="00370F9E" w:rsidRDefault="00690FDD" w:rsidP="006F545A">
            <w:pPr>
              <w:tabs>
                <w:tab w:val="left" w:pos="2410"/>
              </w:tabs>
              <w:jc w:val="center"/>
              <w:rPr>
                <w:rFonts w:ascii="Calibri" w:hAnsi="Calibri"/>
                <w:lang w:val="en-GB"/>
              </w:rPr>
            </w:pPr>
            <w:r>
              <w:rPr>
                <w:rFonts w:ascii="Calibri" w:hAnsi="Calibri"/>
                <w:lang w:val="en-GB"/>
              </w:rPr>
              <w:t>25</w:t>
            </w:r>
            <w:r w:rsidR="00032004">
              <w:rPr>
                <w:rFonts w:ascii="Calibri" w:hAnsi="Calibri"/>
                <w:lang w:val="en-GB"/>
              </w:rPr>
              <w:t xml:space="preserve"> %</w:t>
            </w:r>
          </w:p>
        </w:tc>
      </w:tr>
      <w:tr w:rsidR="002D523D" w14:paraId="63BD8D49" w14:textId="77777777" w:rsidTr="00D22FD8">
        <w:tc>
          <w:tcPr>
            <w:tcW w:w="534" w:type="dxa"/>
          </w:tcPr>
          <w:p w14:paraId="71064D0C" w14:textId="77777777" w:rsidR="006F545A" w:rsidRDefault="006F545A" w:rsidP="006F545A">
            <w:pPr>
              <w:numPr>
                <w:ilvl w:val="0"/>
                <w:numId w:val="47"/>
              </w:numPr>
              <w:tabs>
                <w:tab w:val="left" w:pos="2410"/>
              </w:tabs>
              <w:ind w:left="266" w:hanging="284"/>
              <w:contextualSpacing/>
              <w:rPr>
                <w:rFonts w:ascii="Calibri" w:hAnsi="Calibri"/>
                <w:szCs w:val="20"/>
                <w:lang w:val="en-GB"/>
              </w:rPr>
            </w:pPr>
          </w:p>
        </w:tc>
        <w:tc>
          <w:tcPr>
            <w:tcW w:w="7654" w:type="dxa"/>
          </w:tcPr>
          <w:p w14:paraId="19C6C7E3" w14:textId="77777777" w:rsidR="006F545A" w:rsidRPr="00925357" w:rsidRDefault="00690FDD" w:rsidP="006F545A">
            <w:pPr>
              <w:tabs>
                <w:tab w:val="left" w:pos="2410"/>
              </w:tabs>
              <w:ind w:left="-18"/>
              <w:rPr>
                <w:rFonts w:ascii="Calibri" w:hAnsi="Calibri"/>
                <w:bCs/>
                <w:lang w:val="en-GB"/>
              </w:rPr>
            </w:pPr>
            <w:r w:rsidRPr="00925357">
              <w:rPr>
                <w:rFonts w:asciiTheme="minorHAnsi" w:hAnsiTheme="minorHAnsi" w:cs="Calibri"/>
                <w:bCs/>
                <w:lang w:eastAsia="en-US"/>
              </w:rPr>
              <w:t>Expertise advice in dealing with debt collection matters in local government</w:t>
            </w:r>
          </w:p>
        </w:tc>
        <w:tc>
          <w:tcPr>
            <w:tcW w:w="992" w:type="dxa"/>
          </w:tcPr>
          <w:p w14:paraId="79EF131F" w14:textId="77777777" w:rsidR="006F545A" w:rsidRDefault="00690FDD" w:rsidP="006F545A">
            <w:pPr>
              <w:tabs>
                <w:tab w:val="left" w:pos="2410"/>
              </w:tabs>
              <w:jc w:val="center"/>
              <w:rPr>
                <w:rFonts w:ascii="Calibri" w:hAnsi="Calibri"/>
                <w:lang w:val="en-GB"/>
              </w:rPr>
            </w:pPr>
            <w:r>
              <w:rPr>
                <w:rFonts w:ascii="Calibri" w:hAnsi="Calibri"/>
                <w:lang w:val="en-GB"/>
              </w:rPr>
              <w:t>25 %</w:t>
            </w:r>
          </w:p>
        </w:tc>
      </w:tr>
      <w:tr w:rsidR="002D523D" w14:paraId="137F7E22" w14:textId="77777777" w:rsidTr="00D22FD8">
        <w:tc>
          <w:tcPr>
            <w:tcW w:w="534" w:type="dxa"/>
          </w:tcPr>
          <w:p w14:paraId="79E221A0" w14:textId="77777777" w:rsidR="006F545A" w:rsidRDefault="006F545A" w:rsidP="006F545A">
            <w:pPr>
              <w:numPr>
                <w:ilvl w:val="0"/>
                <w:numId w:val="47"/>
              </w:numPr>
              <w:tabs>
                <w:tab w:val="left" w:pos="2410"/>
              </w:tabs>
              <w:ind w:left="266" w:hanging="284"/>
              <w:contextualSpacing/>
              <w:rPr>
                <w:rFonts w:ascii="Calibri" w:hAnsi="Calibri"/>
                <w:szCs w:val="20"/>
                <w:lang w:val="en-GB"/>
              </w:rPr>
            </w:pPr>
          </w:p>
        </w:tc>
        <w:tc>
          <w:tcPr>
            <w:tcW w:w="7654" w:type="dxa"/>
          </w:tcPr>
          <w:p w14:paraId="7330FDD8" w14:textId="77777777" w:rsidR="006F545A" w:rsidRPr="00925357" w:rsidRDefault="00690FDD" w:rsidP="006F545A">
            <w:pPr>
              <w:tabs>
                <w:tab w:val="left" w:pos="2410"/>
              </w:tabs>
              <w:ind w:left="-18"/>
              <w:rPr>
                <w:rFonts w:ascii="Calibri" w:hAnsi="Calibri"/>
                <w:bCs/>
                <w:lang w:val="en-GB"/>
              </w:rPr>
            </w:pPr>
            <w:r w:rsidRPr="00925357">
              <w:rPr>
                <w:rFonts w:asciiTheme="minorHAnsi" w:hAnsiTheme="minorHAnsi" w:cs="Calibri"/>
                <w:bCs/>
                <w:lang w:eastAsia="en-US"/>
              </w:rPr>
              <w:t>Tim</w:t>
            </w:r>
            <w:r w:rsidR="00925357">
              <w:rPr>
                <w:rFonts w:asciiTheme="minorHAnsi" w:hAnsiTheme="minorHAnsi" w:cs="Calibri"/>
                <w:bCs/>
                <w:lang w:eastAsia="en-US"/>
              </w:rPr>
              <w:t>e</w:t>
            </w:r>
            <w:r w:rsidRPr="00925357">
              <w:rPr>
                <w:rFonts w:asciiTheme="minorHAnsi" w:hAnsiTheme="minorHAnsi" w:cs="Calibri"/>
                <w:bCs/>
                <w:lang w:eastAsia="en-US"/>
              </w:rPr>
              <w:t>lines</w:t>
            </w:r>
            <w:r w:rsidR="00925357">
              <w:rPr>
                <w:rFonts w:asciiTheme="minorHAnsi" w:hAnsiTheme="minorHAnsi" w:cs="Calibri"/>
                <w:bCs/>
                <w:lang w:eastAsia="en-US"/>
              </w:rPr>
              <w:t>s</w:t>
            </w:r>
            <w:r w:rsidRPr="00925357">
              <w:rPr>
                <w:rFonts w:asciiTheme="minorHAnsi" w:hAnsiTheme="minorHAnsi" w:cs="Calibri"/>
                <w:bCs/>
                <w:lang w:eastAsia="en-US"/>
              </w:rPr>
              <w:t xml:space="preserve"> and </w:t>
            </w:r>
            <w:r w:rsidR="00925357">
              <w:rPr>
                <w:rFonts w:asciiTheme="minorHAnsi" w:hAnsiTheme="minorHAnsi" w:cs="Calibri"/>
                <w:bCs/>
                <w:lang w:eastAsia="en-US"/>
              </w:rPr>
              <w:t>f</w:t>
            </w:r>
            <w:r w:rsidRPr="00925357">
              <w:rPr>
                <w:rFonts w:asciiTheme="minorHAnsi" w:hAnsiTheme="minorHAnsi" w:cs="Calibri"/>
                <w:bCs/>
                <w:lang w:eastAsia="en-US"/>
              </w:rPr>
              <w:t xml:space="preserve">lexibility </w:t>
            </w:r>
            <w:r w:rsidR="00925357">
              <w:rPr>
                <w:rFonts w:asciiTheme="minorHAnsi" w:hAnsiTheme="minorHAnsi" w:cs="Calibri"/>
                <w:bCs/>
                <w:lang w:eastAsia="en-US"/>
              </w:rPr>
              <w:t>in</w:t>
            </w:r>
            <w:r w:rsidRPr="00925357">
              <w:rPr>
                <w:rFonts w:asciiTheme="minorHAnsi" w:hAnsiTheme="minorHAnsi" w:cs="Calibri"/>
                <w:bCs/>
                <w:lang w:eastAsia="en-US"/>
              </w:rPr>
              <w:t xml:space="preserve"> responding to Council needs</w:t>
            </w:r>
          </w:p>
        </w:tc>
        <w:tc>
          <w:tcPr>
            <w:tcW w:w="992" w:type="dxa"/>
          </w:tcPr>
          <w:p w14:paraId="39873816" w14:textId="77777777" w:rsidR="006F545A" w:rsidRDefault="00690FDD" w:rsidP="006F545A">
            <w:pPr>
              <w:tabs>
                <w:tab w:val="left" w:pos="2410"/>
              </w:tabs>
              <w:jc w:val="center"/>
              <w:rPr>
                <w:rFonts w:ascii="Calibri" w:hAnsi="Calibri"/>
                <w:lang w:val="en-GB"/>
              </w:rPr>
            </w:pPr>
            <w:r>
              <w:rPr>
                <w:rFonts w:ascii="Calibri" w:hAnsi="Calibri"/>
                <w:lang w:val="en-GB"/>
              </w:rPr>
              <w:t>25 %</w:t>
            </w:r>
          </w:p>
        </w:tc>
      </w:tr>
      <w:tr w:rsidR="002D523D" w14:paraId="0EAE1A12" w14:textId="77777777" w:rsidTr="00D22FD8">
        <w:tc>
          <w:tcPr>
            <w:tcW w:w="534" w:type="dxa"/>
          </w:tcPr>
          <w:p w14:paraId="1D16A589" w14:textId="77777777" w:rsidR="006F545A" w:rsidRDefault="006F545A" w:rsidP="006F545A">
            <w:pPr>
              <w:numPr>
                <w:ilvl w:val="0"/>
                <w:numId w:val="47"/>
              </w:numPr>
              <w:tabs>
                <w:tab w:val="left" w:pos="2410"/>
              </w:tabs>
              <w:ind w:left="266" w:hanging="284"/>
              <w:contextualSpacing/>
              <w:rPr>
                <w:rFonts w:ascii="Calibri" w:hAnsi="Calibri"/>
                <w:szCs w:val="20"/>
                <w:lang w:val="en-GB"/>
              </w:rPr>
            </w:pPr>
          </w:p>
        </w:tc>
        <w:tc>
          <w:tcPr>
            <w:tcW w:w="7654" w:type="dxa"/>
          </w:tcPr>
          <w:p w14:paraId="08D941AE" w14:textId="77777777" w:rsidR="006F545A" w:rsidRPr="00925357" w:rsidRDefault="00690FDD" w:rsidP="006F545A">
            <w:pPr>
              <w:tabs>
                <w:tab w:val="left" w:pos="2410"/>
              </w:tabs>
              <w:ind w:left="-18"/>
              <w:rPr>
                <w:rFonts w:ascii="Calibri" w:hAnsi="Calibri"/>
                <w:bCs/>
                <w:lang w:val="en-GB"/>
              </w:rPr>
            </w:pPr>
            <w:r w:rsidRPr="00925357">
              <w:rPr>
                <w:rFonts w:asciiTheme="minorHAnsi" w:hAnsiTheme="minorHAnsi" w:cs="Calibri"/>
                <w:bCs/>
                <w:lang w:eastAsia="en-US"/>
              </w:rPr>
              <w:t>Accessibility through a web system to debt collection progress notes</w:t>
            </w:r>
            <w:r>
              <w:rPr>
                <w:rFonts w:asciiTheme="minorHAnsi" w:hAnsiTheme="minorHAnsi" w:cs="Calibri"/>
                <w:bCs/>
                <w:lang w:eastAsia="en-US"/>
              </w:rPr>
              <w:t xml:space="preserve"> etc</w:t>
            </w:r>
          </w:p>
        </w:tc>
        <w:tc>
          <w:tcPr>
            <w:tcW w:w="992" w:type="dxa"/>
          </w:tcPr>
          <w:p w14:paraId="11B95993" w14:textId="77777777" w:rsidR="006F545A" w:rsidRDefault="00690FDD" w:rsidP="006F545A">
            <w:pPr>
              <w:tabs>
                <w:tab w:val="left" w:pos="2410"/>
              </w:tabs>
              <w:jc w:val="center"/>
              <w:rPr>
                <w:rFonts w:ascii="Calibri" w:hAnsi="Calibri"/>
                <w:lang w:val="en-GB"/>
              </w:rPr>
            </w:pPr>
            <w:r>
              <w:rPr>
                <w:rFonts w:ascii="Calibri" w:hAnsi="Calibri"/>
                <w:lang w:val="en-GB"/>
              </w:rPr>
              <w:t>25 %</w:t>
            </w:r>
          </w:p>
        </w:tc>
      </w:tr>
    </w:tbl>
    <w:p w14:paraId="482AEAD2" w14:textId="77777777" w:rsidR="00E05901" w:rsidRPr="00F13814" w:rsidRDefault="00E05901" w:rsidP="00C41B73">
      <w:pPr>
        <w:spacing w:line="276" w:lineRule="auto"/>
        <w:rPr>
          <w:rFonts w:ascii="Calibri" w:hAnsi="Calibri"/>
          <w:lang w:val="en-GB" w:eastAsia="en-AU"/>
        </w:rPr>
      </w:pPr>
    </w:p>
    <w:p w14:paraId="317F62AA" w14:textId="77777777" w:rsidR="00365624" w:rsidRDefault="00690FDD" w:rsidP="00711A6F">
      <w:pPr>
        <w:spacing w:line="276" w:lineRule="auto"/>
        <w:rPr>
          <w:rFonts w:ascii="Calibri" w:hAnsi="Calibri"/>
          <w:lang w:val="en-GB" w:eastAsia="en-AU"/>
        </w:rPr>
      </w:pPr>
      <w:r w:rsidRPr="00365624">
        <w:rPr>
          <w:rFonts w:ascii="Calibri" w:hAnsi="Calibri"/>
          <w:lang w:val="en-GB" w:eastAsia="en-AU"/>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7EF8EE91" w14:textId="77777777" w:rsidR="000A6551" w:rsidRDefault="000A6551" w:rsidP="00711A6F">
      <w:pPr>
        <w:spacing w:line="276" w:lineRule="auto"/>
        <w:rPr>
          <w:rFonts w:ascii="Calibri" w:hAnsi="Calibri"/>
          <w:lang w:val="en-GB" w:eastAsia="en-AU"/>
        </w:rPr>
      </w:pPr>
    </w:p>
    <w:p w14:paraId="2EE53693" w14:textId="77777777" w:rsidR="00424622" w:rsidRDefault="00690FDD" w:rsidP="00711A6F">
      <w:pPr>
        <w:spacing w:line="276" w:lineRule="auto"/>
        <w:rPr>
          <w:rFonts w:ascii="Calibri" w:hAnsi="Calibri"/>
          <w:lang w:val="en-GB" w:eastAsia="en-AU"/>
        </w:rPr>
      </w:pPr>
      <w:r w:rsidRPr="6F5FC367">
        <w:rPr>
          <w:rFonts w:ascii="Calibri" w:hAnsi="Calibri"/>
          <w:lang w:val="en-GB" w:eastAsia="en-AU"/>
        </w:rPr>
        <w:t xml:space="preserve">The </w:t>
      </w:r>
      <w:r w:rsidR="3774FC08" w:rsidRPr="6F5FC367">
        <w:rPr>
          <w:rFonts w:ascii="Calibri" w:hAnsi="Calibri"/>
          <w:lang w:val="en-GB" w:eastAsia="en-AU"/>
        </w:rPr>
        <w:t>Price criterion was wei</w:t>
      </w:r>
      <w:r w:rsidR="4EA544BA" w:rsidRPr="6F5FC367">
        <w:rPr>
          <w:rFonts w:ascii="Calibri" w:hAnsi="Calibri"/>
          <w:lang w:val="en-GB" w:eastAsia="en-AU"/>
        </w:rPr>
        <w:t xml:space="preserve">ghted </w:t>
      </w:r>
      <w:r w:rsidR="44E295F1" w:rsidRPr="6F5FC367">
        <w:rPr>
          <w:rFonts w:ascii="Calibri" w:hAnsi="Calibri"/>
          <w:lang w:val="en-GB" w:eastAsia="en-AU"/>
        </w:rPr>
        <w:t xml:space="preserve">relatively low </w:t>
      </w:r>
      <w:r w:rsidR="4EA544BA" w:rsidRPr="6F5FC367">
        <w:rPr>
          <w:rFonts w:ascii="Calibri" w:hAnsi="Calibri"/>
          <w:lang w:val="en-GB" w:eastAsia="en-AU"/>
        </w:rPr>
        <w:t>because</w:t>
      </w:r>
      <w:r w:rsidR="129E6E0E" w:rsidRPr="6F5FC367">
        <w:rPr>
          <w:rFonts w:ascii="Calibri" w:hAnsi="Calibri"/>
          <w:lang w:val="en-GB" w:eastAsia="en-AU"/>
        </w:rPr>
        <w:t xml:space="preserve"> </w:t>
      </w:r>
      <w:proofErr w:type="gramStart"/>
      <w:r w:rsidR="129E6E0E" w:rsidRPr="6F5FC367">
        <w:rPr>
          <w:rFonts w:ascii="Calibri" w:hAnsi="Calibri"/>
          <w:lang w:val="en-GB" w:eastAsia="en-AU"/>
        </w:rPr>
        <w:t xml:space="preserve">the </w:t>
      </w:r>
      <w:r w:rsidR="344DADFF" w:rsidRPr="6F5FC367">
        <w:rPr>
          <w:rFonts w:ascii="Calibri" w:hAnsi="Calibri"/>
          <w:lang w:val="en-GB" w:eastAsia="en-AU"/>
        </w:rPr>
        <w:t>majority of</w:t>
      </w:r>
      <w:proofErr w:type="gramEnd"/>
      <w:r w:rsidR="344DADFF" w:rsidRPr="6F5FC367">
        <w:rPr>
          <w:rFonts w:ascii="Calibri" w:hAnsi="Calibri"/>
          <w:lang w:val="en-GB" w:eastAsia="en-AU"/>
        </w:rPr>
        <w:t xml:space="preserve"> costs associated with this contract are </w:t>
      </w:r>
      <w:r w:rsidR="7B3CA923" w:rsidRPr="6F5FC367">
        <w:rPr>
          <w:rFonts w:ascii="Calibri" w:hAnsi="Calibri"/>
          <w:lang w:val="en-GB" w:eastAsia="en-AU"/>
        </w:rPr>
        <w:t xml:space="preserve">based on fees </w:t>
      </w:r>
      <w:r w:rsidR="344DADFF" w:rsidRPr="6F5FC367">
        <w:rPr>
          <w:rFonts w:ascii="Calibri" w:hAnsi="Calibri"/>
          <w:lang w:val="en-GB" w:eastAsia="en-AU"/>
        </w:rPr>
        <w:t xml:space="preserve">set by the </w:t>
      </w:r>
      <w:r w:rsidR="6CEC755D" w:rsidRPr="6F5FC367">
        <w:rPr>
          <w:rFonts w:ascii="Calibri" w:hAnsi="Calibri"/>
          <w:lang w:val="en-GB" w:eastAsia="en-AU"/>
        </w:rPr>
        <w:t>Magistrates’</w:t>
      </w:r>
      <w:r w:rsidR="47BFB50B" w:rsidRPr="6F5FC367">
        <w:rPr>
          <w:rFonts w:ascii="Calibri" w:hAnsi="Calibri"/>
          <w:lang w:val="en-GB" w:eastAsia="en-AU"/>
        </w:rPr>
        <w:t xml:space="preserve"> </w:t>
      </w:r>
      <w:r w:rsidR="344DADFF" w:rsidRPr="6F5FC367">
        <w:rPr>
          <w:rFonts w:ascii="Calibri" w:hAnsi="Calibri"/>
          <w:lang w:val="en-GB" w:eastAsia="en-AU"/>
        </w:rPr>
        <w:t>Cou</w:t>
      </w:r>
      <w:r w:rsidR="0FFD826F" w:rsidRPr="6F5FC367">
        <w:rPr>
          <w:rFonts w:ascii="Calibri" w:hAnsi="Calibri"/>
          <w:lang w:val="en-GB" w:eastAsia="en-AU"/>
        </w:rPr>
        <w:t>r</w:t>
      </w:r>
      <w:r w:rsidR="0A208AFD" w:rsidRPr="6F5FC367">
        <w:rPr>
          <w:rFonts w:ascii="Calibri" w:hAnsi="Calibri"/>
          <w:lang w:val="en-GB" w:eastAsia="en-AU"/>
        </w:rPr>
        <w:t>t</w:t>
      </w:r>
      <w:r w:rsidR="09B02A67" w:rsidRPr="6F5FC367">
        <w:rPr>
          <w:rFonts w:ascii="Calibri" w:hAnsi="Calibri"/>
          <w:lang w:val="en-GB" w:eastAsia="en-AU"/>
        </w:rPr>
        <w:t xml:space="preserve"> of Victoria</w:t>
      </w:r>
      <w:r w:rsidR="3E036FD2" w:rsidRPr="6F5FC367">
        <w:rPr>
          <w:rFonts w:ascii="Calibri" w:hAnsi="Calibri"/>
          <w:lang w:val="en-GB" w:eastAsia="en-AU"/>
        </w:rPr>
        <w:t>.</w:t>
      </w:r>
    </w:p>
    <w:p w14:paraId="2A6B6FA8" w14:textId="77777777" w:rsidR="00564618" w:rsidRPr="00365624" w:rsidRDefault="00564618" w:rsidP="00711A6F">
      <w:pPr>
        <w:spacing w:line="276" w:lineRule="auto"/>
        <w:rPr>
          <w:rFonts w:ascii="Calibri" w:hAnsi="Calibri"/>
          <w:lang w:val="en-GB" w:eastAsia="en-AU"/>
        </w:rPr>
      </w:pPr>
    </w:p>
    <w:p w14:paraId="76A75A18" w14:textId="77777777" w:rsidR="00B82F8E" w:rsidRDefault="00690FDD" w:rsidP="00711A6F">
      <w:pPr>
        <w:spacing w:line="276" w:lineRule="auto"/>
        <w:rPr>
          <w:rFonts w:ascii="Calibri" w:hAnsi="Calibri"/>
          <w:lang w:val="en-GB" w:eastAsia="en-AU"/>
        </w:rPr>
      </w:pPr>
      <w:r>
        <w:rPr>
          <w:rFonts w:ascii="Calibri" w:hAnsi="Calibri"/>
          <w:lang w:val="en-GB" w:eastAsia="en-AU"/>
        </w:rPr>
        <w:t>All seven tenders on the Procurement Austral</w:t>
      </w:r>
      <w:r w:rsidR="009473C3">
        <w:rPr>
          <w:rFonts w:ascii="Calibri" w:hAnsi="Calibri"/>
          <w:lang w:val="en-GB" w:eastAsia="en-AU"/>
        </w:rPr>
        <w:t>as</w:t>
      </w:r>
      <w:r>
        <w:rPr>
          <w:rFonts w:ascii="Calibri" w:hAnsi="Calibri"/>
          <w:lang w:val="en-GB" w:eastAsia="en-AU"/>
        </w:rPr>
        <w:t>ia panel</w:t>
      </w:r>
      <w:r w:rsidR="00032004" w:rsidRPr="00365624">
        <w:rPr>
          <w:rFonts w:ascii="Calibri" w:hAnsi="Calibri"/>
          <w:lang w:val="en-GB" w:eastAsia="en-AU"/>
        </w:rPr>
        <w:t xml:space="preserve"> were conforming and competitive </w:t>
      </w:r>
      <w:r>
        <w:rPr>
          <w:rFonts w:ascii="Calibri" w:hAnsi="Calibri"/>
          <w:lang w:val="en-GB" w:eastAsia="en-AU"/>
        </w:rPr>
        <w:t xml:space="preserve">and </w:t>
      </w:r>
      <w:r w:rsidR="00032004" w:rsidRPr="00365624">
        <w:rPr>
          <w:rFonts w:ascii="Calibri" w:hAnsi="Calibri"/>
          <w:lang w:val="en-GB" w:eastAsia="en-AU"/>
        </w:rPr>
        <w:t>were fully scored.</w:t>
      </w:r>
      <w:r>
        <w:rPr>
          <w:rFonts w:ascii="Calibri" w:hAnsi="Calibri"/>
          <w:lang w:val="en-GB" w:eastAsia="en-AU"/>
        </w:rPr>
        <w:t xml:space="preserve">  T</w:t>
      </w:r>
      <w:r w:rsidR="00032004" w:rsidRPr="00365624">
        <w:rPr>
          <w:rFonts w:ascii="Calibri" w:hAnsi="Calibri"/>
          <w:lang w:val="en-GB" w:eastAsia="en-AU"/>
        </w:rPr>
        <w:t>he evaluation outcome was as follows:</w:t>
      </w:r>
    </w:p>
    <w:p w14:paraId="0D38314D" w14:textId="77777777" w:rsidR="0047345D" w:rsidRDefault="0047345D" w:rsidP="00711A6F">
      <w:pPr>
        <w:spacing w:line="276" w:lineRule="auto"/>
        <w:rPr>
          <w:rFonts w:ascii="Calibri" w:hAnsi="Calibri"/>
          <w:lang w:val="en-GB" w:eastAsia="en-AU"/>
        </w:rPr>
      </w:pP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2"/>
        <w:gridCol w:w="1417"/>
        <w:gridCol w:w="1276"/>
        <w:gridCol w:w="992"/>
        <w:gridCol w:w="992"/>
      </w:tblGrid>
      <w:tr w:rsidR="002D523D" w14:paraId="78C21143" w14:textId="77777777" w:rsidTr="0047345D">
        <w:trPr>
          <w:cantSplit/>
          <w:trHeight w:val="318"/>
          <w:tblHeader/>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C7FDB6" w14:textId="77777777" w:rsidR="00946E40" w:rsidRPr="00564618" w:rsidRDefault="00690FDD" w:rsidP="00E70C47">
            <w:pPr>
              <w:spacing w:before="60" w:after="60"/>
              <w:rPr>
                <w:rFonts w:ascii="Calibri" w:hAnsi="Calibri" w:cs="Calibri"/>
                <w:b/>
                <w:lang w:val="en-GB" w:eastAsia="en-AU"/>
              </w:rPr>
            </w:pPr>
            <w:r w:rsidRPr="00564618">
              <w:rPr>
                <w:rFonts w:asciiTheme="minorHAnsi" w:hAnsiTheme="minorHAnsi" w:cstheme="minorHAnsi"/>
                <w:b/>
                <w:lang w:val="en-GB" w:eastAsia="en-AU"/>
              </w:rPr>
              <w:t>Tenderer</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765D056E" w14:textId="77777777" w:rsidR="00946E40" w:rsidRPr="00564618" w:rsidRDefault="00690FDD" w:rsidP="00925357">
            <w:pPr>
              <w:spacing w:before="60" w:after="60"/>
              <w:jc w:val="center"/>
              <w:rPr>
                <w:rFonts w:ascii="Calibri" w:hAnsi="Calibri" w:cs="Calibri"/>
                <w:b/>
                <w:lang w:val="en-GB" w:eastAsia="en-AU"/>
              </w:rPr>
            </w:pPr>
            <w:r w:rsidRPr="00564618">
              <w:rPr>
                <w:rFonts w:asciiTheme="minorHAnsi" w:hAnsiTheme="minorHAnsi" w:cstheme="minorHAnsi"/>
                <w:b/>
                <w:lang w:val="en-GB" w:eastAsia="en-AU"/>
              </w:rPr>
              <w:t>Conforming</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69A656C0" w14:textId="77777777" w:rsidR="00946E40" w:rsidRPr="00564618" w:rsidRDefault="00690FDD" w:rsidP="00925357">
            <w:pPr>
              <w:spacing w:before="60" w:after="60"/>
              <w:jc w:val="center"/>
              <w:rPr>
                <w:rFonts w:ascii="Calibri" w:hAnsi="Calibri" w:cs="Calibri"/>
                <w:b/>
                <w:lang w:val="en-GB" w:eastAsia="en-AU"/>
              </w:rPr>
            </w:pPr>
            <w:r w:rsidRPr="00564618">
              <w:rPr>
                <w:rFonts w:asciiTheme="minorHAnsi" w:hAnsiTheme="minorHAnsi" w:cstheme="minorHAnsi"/>
                <w:b/>
                <w:lang w:val="en-GB" w:eastAsia="en-AU"/>
              </w:rPr>
              <w:t>Competitive</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5B0574" w14:textId="77777777" w:rsidR="00946E40" w:rsidRPr="00564618" w:rsidRDefault="00690FDD" w:rsidP="00925357">
            <w:pPr>
              <w:spacing w:before="60" w:after="60"/>
              <w:jc w:val="center"/>
              <w:rPr>
                <w:rFonts w:ascii="Calibri" w:hAnsi="Calibri" w:cs="Calibri"/>
                <w:b/>
                <w:lang w:val="en-GB" w:eastAsia="en-AU"/>
              </w:rPr>
            </w:pPr>
            <w:r w:rsidRPr="00564618">
              <w:rPr>
                <w:rFonts w:asciiTheme="minorHAnsi" w:hAnsiTheme="minorHAnsi" w:cstheme="minorHAnsi"/>
                <w:b/>
                <w:lang w:val="en-GB" w:eastAsia="en-AU"/>
              </w:rPr>
              <w:t>Score</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ECF6BB" w14:textId="77777777" w:rsidR="00946E40" w:rsidRPr="00564618" w:rsidRDefault="00690FDD" w:rsidP="00925357">
            <w:pPr>
              <w:spacing w:before="60" w:after="60"/>
              <w:jc w:val="center"/>
              <w:rPr>
                <w:rFonts w:ascii="Calibri" w:hAnsi="Calibri" w:cs="Calibri"/>
                <w:b/>
                <w:lang w:val="en-GB" w:eastAsia="en-AU"/>
              </w:rPr>
            </w:pPr>
            <w:r w:rsidRPr="00564618">
              <w:rPr>
                <w:rFonts w:asciiTheme="minorHAnsi" w:hAnsiTheme="minorHAnsi" w:cstheme="minorHAnsi"/>
                <w:b/>
                <w:lang w:val="en-GB" w:eastAsia="en-AU"/>
              </w:rPr>
              <w:t>Rank</w:t>
            </w:r>
          </w:p>
        </w:tc>
      </w:tr>
      <w:tr w:rsidR="002D523D" w14:paraId="12B6F4B5" w14:textId="77777777" w:rsidTr="0047345D">
        <w:trPr>
          <w:cantSplit/>
          <w:trHeight w:val="355"/>
        </w:trPr>
        <w:tc>
          <w:tcPr>
            <w:tcW w:w="3402" w:type="dxa"/>
            <w:tcBorders>
              <w:top w:val="single" w:sz="4" w:space="0" w:color="auto"/>
              <w:left w:val="single" w:sz="4" w:space="0" w:color="auto"/>
              <w:bottom w:val="single" w:sz="4" w:space="0" w:color="auto"/>
              <w:right w:val="single" w:sz="4" w:space="0" w:color="auto"/>
            </w:tcBorders>
            <w:vAlign w:val="center"/>
          </w:tcPr>
          <w:p w14:paraId="481D336C" w14:textId="77777777" w:rsidR="00925357" w:rsidRPr="00564618" w:rsidRDefault="00690FDD" w:rsidP="00925357">
            <w:pPr>
              <w:spacing w:before="60" w:after="60"/>
              <w:rPr>
                <w:rFonts w:ascii="Calibri" w:hAnsi="Calibri" w:cs="Calibri"/>
                <w:color w:val="000000"/>
                <w:lang w:val="en-GB" w:eastAsia="en-AU"/>
              </w:rPr>
            </w:pPr>
            <w:r w:rsidRPr="00564618">
              <w:rPr>
                <w:rFonts w:asciiTheme="minorHAnsi" w:hAnsiTheme="minorHAnsi" w:cstheme="minorHAnsi"/>
                <w:color w:val="000000" w:themeColor="text1"/>
                <w:lang w:val="en-AU"/>
              </w:rPr>
              <w:t>Tende</w:t>
            </w:r>
            <w:r w:rsidR="006F49B0" w:rsidRPr="00564618">
              <w:rPr>
                <w:rFonts w:asciiTheme="minorHAnsi" w:hAnsiTheme="minorHAnsi" w:cstheme="minorHAnsi"/>
                <w:color w:val="000000" w:themeColor="text1"/>
                <w:lang w:val="en-AU"/>
              </w:rPr>
              <w:t>r</w:t>
            </w:r>
            <w:r w:rsidR="00815FDD" w:rsidRPr="00564618">
              <w:rPr>
                <w:rFonts w:asciiTheme="minorHAnsi" w:hAnsiTheme="minorHAnsi" w:cstheme="minorHAnsi"/>
                <w:color w:val="000000" w:themeColor="text1"/>
                <w:lang w:val="en-AU"/>
              </w:rPr>
              <w:t>er</w:t>
            </w:r>
            <w:r w:rsidR="006F49B0" w:rsidRPr="00564618">
              <w:rPr>
                <w:rFonts w:asciiTheme="minorHAnsi" w:hAnsiTheme="minorHAnsi" w:cstheme="minorHAnsi"/>
                <w:color w:val="000000" w:themeColor="text1"/>
                <w:lang w:val="en-AU"/>
              </w:rPr>
              <w:t xml:space="preserve"> A</w:t>
            </w:r>
            <w:r w:rsidR="003478FC" w:rsidRPr="00564618">
              <w:rPr>
                <w:rFonts w:asciiTheme="minorHAnsi" w:hAnsiTheme="minorHAnsi" w:cstheme="minorHAnsi"/>
                <w:color w:val="000000" w:themeColor="text1"/>
                <w:lang w:val="en-AU"/>
              </w:rPr>
              <w:t xml:space="preserve"> - </w:t>
            </w:r>
            <w:r w:rsidR="00BB4F9C" w:rsidRPr="00564618">
              <w:rPr>
                <w:rFonts w:asciiTheme="minorHAnsi" w:hAnsiTheme="minorHAnsi" w:cstheme="minorHAnsi"/>
                <w:color w:val="000000" w:themeColor="text1"/>
                <w:lang w:val="en-AU"/>
              </w:rPr>
              <w:t>Recoveries and Reconstruction (Aust) Pty Ltd</w:t>
            </w:r>
          </w:p>
        </w:tc>
        <w:tc>
          <w:tcPr>
            <w:tcW w:w="1417" w:type="dxa"/>
            <w:tcBorders>
              <w:top w:val="single" w:sz="4" w:space="0" w:color="auto"/>
              <w:left w:val="single" w:sz="4" w:space="0" w:color="auto"/>
              <w:bottom w:val="single" w:sz="4" w:space="0" w:color="auto"/>
              <w:right w:val="single" w:sz="4" w:space="0" w:color="auto"/>
            </w:tcBorders>
            <w:vAlign w:val="center"/>
          </w:tcPr>
          <w:p w14:paraId="234A8848" w14:textId="77777777" w:rsidR="00925357" w:rsidRPr="00564618" w:rsidRDefault="00690FDD" w:rsidP="00925357">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GB"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7D5B0805" w14:textId="77777777" w:rsidR="00925357" w:rsidRPr="00564618" w:rsidRDefault="00690FDD" w:rsidP="00925357">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GB" w:eastAsia="en-AU"/>
              </w:rPr>
              <w:t>Yes</w:t>
            </w:r>
          </w:p>
        </w:tc>
        <w:tc>
          <w:tcPr>
            <w:tcW w:w="992" w:type="dxa"/>
            <w:tcBorders>
              <w:top w:val="single" w:sz="4" w:space="0" w:color="auto"/>
              <w:left w:val="single" w:sz="4" w:space="0" w:color="auto"/>
              <w:bottom w:val="single" w:sz="4" w:space="0" w:color="auto"/>
              <w:right w:val="single" w:sz="4" w:space="0" w:color="auto"/>
            </w:tcBorders>
            <w:vAlign w:val="center"/>
          </w:tcPr>
          <w:p w14:paraId="284FAE2A" w14:textId="77777777" w:rsidR="00925357" w:rsidRPr="00564618" w:rsidRDefault="00690FDD" w:rsidP="00925357">
            <w:pPr>
              <w:spacing w:before="60" w:after="60"/>
              <w:jc w:val="center"/>
              <w:rPr>
                <w:rFonts w:ascii="Calibri" w:hAnsi="Calibri" w:cs="Calibri"/>
                <w:lang w:val="en-GB" w:eastAsia="en-AU"/>
              </w:rPr>
            </w:pPr>
            <w:r w:rsidRPr="00564618">
              <w:rPr>
                <w:rFonts w:asciiTheme="minorHAnsi" w:hAnsiTheme="minorHAnsi" w:cstheme="minorHAnsi"/>
                <w:lang w:val="en-AU"/>
              </w:rPr>
              <w:t>85.00</w:t>
            </w:r>
          </w:p>
        </w:tc>
        <w:tc>
          <w:tcPr>
            <w:tcW w:w="992" w:type="dxa"/>
            <w:tcBorders>
              <w:top w:val="single" w:sz="4" w:space="0" w:color="auto"/>
              <w:left w:val="single" w:sz="4" w:space="0" w:color="auto"/>
              <w:bottom w:val="single" w:sz="4" w:space="0" w:color="auto"/>
              <w:right w:val="single" w:sz="4" w:space="0" w:color="auto"/>
            </w:tcBorders>
            <w:vAlign w:val="center"/>
          </w:tcPr>
          <w:p w14:paraId="13D94EF6" w14:textId="77777777" w:rsidR="00925357" w:rsidRPr="00564618" w:rsidRDefault="00690FDD" w:rsidP="00925357">
            <w:pPr>
              <w:spacing w:before="60" w:after="60"/>
              <w:jc w:val="center"/>
              <w:rPr>
                <w:rFonts w:ascii="Calibri" w:hAnsi="Calibri" w:cs="Calibri"/>
                <w:lang w:val="en-GB" w:eastAsia="en-AU"/>
              </w:rPr>
            </w:pPr>
            <w:r w:rsidRPr="00564618">
              <w:rPr>
                <w:rFonts w:asciiTheme="minorHAnsi" w:hAnsiTheme="minorHAnsi" w:cstheme="minorHAnsi"/>
                <w:lang w:val="en-GB" w:eastAsia="en-AU"/>
              </w:rPr>
              <w:t>1</w:t>
            </w:r>
          </w:p>
        </w:tc>
      </w:tr>
      <w:tr w:rsidR="002D523D" w14:paraId="1B75EFEB" w14:textId="77777777" w:rsidTr="0047345D">
        <w:trPr>
          <w:cantSplit/>
          <w:trHeight w:val="355"/>
        </w:trPr>
        <w:tc>
          <w:tcPr>
            <w:tcW w:w="3402" w:type="dxa"/>
            <w:tcBorders>
              <w:top w:val="single" w:sz="4" w:space="0" w:color="auto"/>
              <w:left w:val="single" w:sz="4" w:space="0" w:color="auto"/>
              <w:bottom w:val="single" w:sz="4" w:space="0" w:color="auto"/>
              <w:right w:val="single" w:sz="4" w:space="0" w:color="auto"/>
            </w:tcBorders>
            <w:vAlign w:val="center"/>
          </w:tcPr>
          <w:p w14:paraId="0FD68638" w14:textId="77777777" w:rsidR="00815FDD" w:rsidRPr="00564618" w:rsidRDefault="00690FDD" w:rsidP="00815FDD">
            <w:pPr>
              <w:spacing w:before="60" w:after="60"/>
              <w:rPr>
                <w:rFonts w:ascii="Calibri" w:hAnsi="Calibri" w:cs="Calibri"/>
                <w:color w:val="000000"/>
                <w:lang w:val="en-AU"/>
              </w:rPr>
            </w:pPr>
            <w:r w:rsidRPr="00564618">
              <w:rPr>
                <w:rFonts w:asciiTheme="minorHAnsi" w:hAnsiTheme="minorHAnsi" w:cstheme="minorHAnsi"/>
                <w:color w:val="000000" w:themeColor="text1"/>
                <w:lang w:val="en-AU"/>
              </w:rPr>
              <w:t>Tenderer B</w:t>
            </w:r>
          </w:p>
        </w:tc>
        <w:tc>
          <w:tcPr>
            <w:tcW w:w="1417" w:type="dxa"/>
            <w:tcBorders>
              <w:top w:val="single" w:sz="4" w:space="0" w:color="auto"/>
              <w:left w:val="single" w:sz="4" w:space="0" w:color="auto"/>
              <w:bottom w:val="single" w:sz="4" w:space="0" w:color="auto"/>
              <w:right w:val="single" w:sz="4" w:space="0" w:color="auto"/>
            </w:tcBorders>
            <w:vAlign w:val="center"/>
          </w:tcPr>
          <w:p w14:paraId="33E7CA3E" w14:textId="77777777" w:rsidR="00815FDD" w:rsidRPr="00564618" w:rsidRDefault="00690FDD" w:rsidP="00815FDD">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GB"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5E467354" w14:textId="77777777" w:rsidR="00815FDD" w:rsidRPr="00564618" w:rsidRDefault="00690FDD" w:rsidP="00815FDD">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GB" w:eastAsia="en-AU"/>
              </w:rPr>
              <w:t>Yes</w:t>
            </w:r>
          </w:p>
        </w:tc>
        <w:tc>
          <w:tcPr>
            <w:tcW w:w="992" w:type="dxa"/>
            <w:tcBorders>
              <w:top w:val="single" w:sz="4" w:space="0" w:color="auto"/>
              <w:left w:val="single" w:sz="4" w:space="0" w:color="auto"/>
              <w:bottom w:val="single" w:sz="4" w:space="0" w:color="auto"/>
              <w:right w:val="single" w:sz="4" w:space="0" w:color="auto"/>
            </w:tcBorders>
            <w:vAlign w:val="center"/>
          </w:tcPr>
          <w:p w14:paraId="4FC3504E" w14:textId="77777777" w:rsidR="00815FDD" w:rsidRPr="00564618" w:rsidRDefault="00690FDD" w:rsidP="00815FDD">
            <w:pPr>
              <w:spacing w:before="60" w:after="60"/>
              <w:jc w:val="center"/>
              <w:rPr>
                <w:rFonts w:ascii="Calibri" w:hAnsi="Calibri" w:cs="Calibri"/>
                <w:lang w:val="en-AU"/>
              </w:rPr>
            </w:pPr>
            <w:r w:rsidRPr="00564618">
              <w:rPr>
                <w:rFonts w:asciiTheme="minorHAnsi" w:hAnsiTheme="minorHAnsi" w:cstheme="minorHAnsi"/>
                <w:lang w:val="en-AU"/>
              </w:rPr>
              <w:t>67.78</w:t>
            </w:r>
          </w:p>
        </w:tc>
        <w:tc>
          <w:tcPr>
            <w:tcW w:w="992" w:type="dxa"/>
            <w:tcBorders>
              <w:top w:val="single" w:sz="4" w:space="0" w:color="auto"/>
              <w:left w:val="single" w:sz="4" w:space="0" w:color="auto"/>
              <w:bottom w:val="single" w:sz="4" w:space="0" w:color="auto"/>
              <w:right w:val="single" w:sz="4" w:space="0" w:color="auto"/>
            </w:tcBorders>
            <w:vAlign w:val="center"/>
          </w:tcPr>
          <w:p w14:paraId="12ECA4AB" w14:textId="77777777" w:rsidR="00815FDD" w:rsidRPr="00564618" w:rsidRDefault="00690FDD" w:rsidP="00815FDD">
            <w:pPr>
              <w:spacing w:before="60" w:after="60"/>
              <w:jc w:val="center"/>
              <w:rPr>
                <w:rFonts w:ascii="Calibri" w:hAnsi="Calibri" w:cs="Calibri"/>
                <w:lang w:val="en-GB" w:eastAsia="en-AU"/>
              </w:rPr>
            </w:pPr>
            <w:r w:rsidRPr="00564618">
              <w:rPr>
                <w:rFonts w:asciiTheme="minorHAnsi" w:hAnsiTheme="minorHAnsi" w:cstheme="minorHAnsi"/>
                <w:lang w:val="en-GB" w:eastAsia="en-AU"/>
              </w:rPr>
              <w:t>5</w:t>
            </w:r>
          </w:p>
        </w:tc>
      </w:tr>
      <w:tr w:rsidR="002D523D" w14:paraId="43050726" w14:textId="77777777" w:rsidTr="0047345D">
        <w:trPr>
          <w:cantSplit/>
          <w:trHeight w:val="318"/>
        </w:trPr>
        <w:tc>
          <w:tcPr>
            <w:tcW w:w="3402" w:type="dxa"/>
            <w:tcBorders>
              <w:top w:val="single" w:sz="4" w:space="0" w:color="auto"/>
              <w:left w:val="single" w:sz="4" w:space="0" w:color="auto"/>
              <w:bottom w:val="single" w:sz="4" w:space="0" w:color="auto"/>
              <w:right w:val="single" w:sz="4" w:space="0" w:color="auto"/>
            </w:tcBorders>
            <w:vAlign w:val="center"/>
          </w:tcPr>
          <w:p w14:paraId="1681BBE7" w14:textId="77777777" w:rsidR="00B21D8F" w:rsidRPr="00564618" w:rsidRDefault="00690FDD" w:rsidP="00B21D8F">
            <w:pPr>
              <w:spacing w:before="60" w:after="60"/>
              <w:rPr>
                <w:rFonts w:ascii="Calibri" w:hAnsi="Calibri" w:cs="Calibri"/>
                <w:color w:val="000000"/>
                <w:lang w:val="en-GB" w:eastAsia="en-AU"/>
              </w:rPr>
            </w:pPr>
            <w:r w:rsidRPr="00564618">
              <w:rPr>
                <w:rFonts w:asciiTheme="minorHAnsi" w:hAnsiTheme="minorHAnsi" w:cstheme="minorHAnsi"/>
                <w:color w:val="000000" w:themeColor="text1"/>
                <w:lang w:val="en-GB" w:eastAsia="en-AU"/>
              </w:rPr>
              <w:t>Tender</w:t>
            </w:r>
            <w:r w:rsidR="00815FDD" w:rsidRPr="00564618">
              <w:rPr>
                <w:rFonts w:asciiTheme="minorHAnsi" w:hAnsiTheme="minorHAnsi" w:cstheme="minorHAnsi"/>
                <w:color w:val="000000" w:themeColor="text1"/>
                <w:lang w:val="en-GB" w:eastAsia="en-AU"/>
              </w:rPr>
              <w:t>er</w:t>
            </w:r>
            <w:r w:rsidRPr="00564618">
              <w:rPr>
                <w:rFonts w:asciiTheme="minorHAnsi" w:hAnsiTheme="minorHAnsi" w:cstheme="minorHAnsi"/>
                <w:color w:val="000000" w:themeColor="text1"/>
                <w:lang w:val="en-GB" w:eastAsia="en-AU"/>
              </w:rPr>
              <w:t xml:space="preserve"> C</w:t>
            </w:r>
          </w:p>
        </w:tc>
        <w:tc>
          <w:tcPr>
            <w:tcW w:w="1417" w:type="dxa"/>
            <w:tcBorders>
              <w:top w:val="single" w:sz="4" w:space="0" w:color="auto"/>
              <w:left w:val="single" w:sz="4" w:space="0" w:color="auto"/>
              <w:bottom w:val="single" w:sz="4" w:space="0" w:color="auto"/>
              <w:right w:val="single" w:sz="4" w:space="0" w:color="auto"/>
            </w:tcBorders>
          </w:tcPr>
          <w:p w14:paraId="0A1242DF" w14:textId="77777777" w:rsidR="00B21D8F" w:rsidRPr="00564618" w:rsidRDefault="00690FDD" w:rsidP="00B21D8F">
            <w:pPr>
              <w:spacing w:before="60" w:after="60"/>
              <w:jc w:val="center"/>
              <w:rPr>
                <w:rFonts w:ascii="Calibri" w:hAnsi="Calibri" w:cs="Calibri"/>
                <w:color w:val="000000"/>
                <w:lang w:val="en-AU"/>
              </w:rPr>
            </w:pPr>
            <w:r w:rsidRPr="00564618">
              <w:rPr>
                <w:rFonts w:asciiTheme="minorHAnsi" w:hAnsiTheme="minorHAnsi" w:cstheme="minorHAnsi"/>
                <w:color w:val="000000" w:themeColor="text1"/>
                <w:lang w:val="en-AU"/>
              </w:rPr>
              <w:t>Yes</w:t>
            </w:r>
          </w:p>
        </w:tc>
        <w:tc>
          <w:tcPr>
            <w:tcW w:w="1276" w:type="dxa"/>
            <w:tcBorders>
              <w:top w:val="single" w:sz="4" w:space="0" w:color="auto"/>
              <w:left w:val="single" w:sz="4" w:space="0" w:color="auto"/>
              <w:bottom w:val="single" w:sz="4" w:space="0" w:color="auto"/>
              <w:right w:val="single" w:sz="4" w:space="0" w:color="auto"/>
            </w:tcBorders>
          </w:tcPr>
          <w:p w14:paraId="799C1018" w14:textId="77777777" w:rsidR="00B21D8F" w:rsidRPr="00564618" w:rsidRDefault="00690FDD" w:rsidP="00B21D8F">
            <w:pPr>
              <w:spacing w:before="60" w:after="60"/>
              <w:jc w:val="center"/>
              <w:rPr>
                <w:rFonts w:ascii="Calibri" w:hAnsi="Calibri" w:cs="Calibri"/>
                <w:color w:val="000000"/>
                <w:lang w:val="en-AU"/>
              </w:rPr>
            </w:pPr>
            <w:r w:rsidRPr="00564618">
              <w:rPr>
                <w:rFonts w:asciiTheme="minorHAnsi" w:hAnsiTheme="minorHAnsi" w:cstheme="minorHAnsi"/>
                <w:color w:val="000000" w:themeColor="text1"/>
                <w:lang w:val="en-AU"/>
              </w:rPr>
              <w:t>Yes</w:t>
            </w:r>
          </w:p>
        </w:tc>
        <w:tc>
          <w:tcPr>
            <w:tcW w:w="992" w:type="dxa"/>
            <w:tcBorders>
              <w:top w:val="single" w:sz="4" w:space="0" w:color="auto"/>
              <w:left w:val="single" w:sz="4" w:space="0" w:color="auto"/>
              <w:bottom w:val="single" w:sz="4" w:space="0" w:color="auto"/>
              <w:right w:val="single" w:sz="4" w:space="0" w:color="auto"/>
            </w:tcBorders>
            <w:vAlign w:val="center"/>
          </w:tcPr>
          <w:p w14:paraId="73225390" w14:textId="77777777" w:rsidR="00B21D8F" w:rsidRPr="00564618" w:rsidRDefault="00690FDD" w:rsidP="00B21D8F">
            <w:pPr>
              <w:spacing w:before="60" w:after="60"/>
              <w:jc w:val="center"/>
              <w:rPr>
                <w:rFonts w:ascii="Calibri" w:hAnsi="Calibri" w:cs="Calibri"/>
                <w:lang w:val="en-AU"/>
              </w:rPr>
            </w:pPr>
            <w:r w:rsidRPr="00564618">
              <w:rPr>
                <w:rFonts w:asciiTheme="minorHAnsi" w:hAnsiTheme="minorHAnsi" w:cstheme="minorHAnsi"/>
                <w:lang w:val="en-AU"/>
              </w:rPr>
              <w:t>71.20</w:t>
            </w:r>
          </w:p>
        </w:tc>
        <w:tc>
          <w:tcPr>
            <w:tcW w:w="992" w:type="dxa"/>
            <w:tcBorders>
              <w:top w:val="single" w:sz="4" w:space="0" w:color="auto"/>
              <w:left w:val="single" w:sz="4" w:space="0" w:color="auto"/>
              <w:bottom w:val="single" w:sz="4" w:space="0" w:color="auto"/>
              <w:right w:val="single" w:sz="4" w:space="0" w:color="auto"/>
            </w:tcBorders>
          </w:tcPr>
          <w:p w14:paraId="06ECBC6B" w14:textId="77777777" w:rsidR="00B21D8F" w:rsidRPr="00564618" w:rsidRDefault="00690FDD" w:rsidP="00B21D8F">
            <w:pPr>
              <w:spacing w:before="60" w:after="60"/>
              <w:jc w:val="center"/>
              <w:rPr>
                <w:rFonts w:ascii="Calibri" w:hAnsi="Calibri" w:cs="Calibri"/>
                <w:lang w:val="en-AU"/>
              </w:rPr>
            </w:pPr>
            <w:r w:rsidRPr="00564618">
              <w:rPr>
                <w:rFonts w:asciiTheme="minorHAnsi" w:hAnsiTheme="minorHAnsi" w:cstheme="minorHAnsi"/>
                <w:lang w:val="en-AU"/>
              </w:rPr>
              <w:t>3</w:t>
            </w:r>
          </w:p>
        </w:tc>
      </w:tr>
      <w:tr w:rsidR="002D523D" w14:paraId="5F0D0656" w14:textId="77777777" w:rsidTr="0047345D">
        <w:trPr>
          <w:cantSplit/>
          <w:trHeight w:val="318"/>
        </w:trPr>
        <w:tc>
          <w:tcPr>
            <w:tcW w:w="3402" w:type="dxa"/>
            <w:tcBorders>
              <w:top w:val="single" w:sz="4" w:space="0" w:color="auto"/>
              <w:left w:val="single" w:sz="4" w:space="0" w:color="auto"/>
              <w:bottom w:val="single" w:sz="4" w:space="0" w:color="auto"/>
              <w:right w:val="single" w:sz="4" w:space="0" w:color="auto"/>
            </w:tcBorders>
            <w:vAlign w:val="center"/>
          </w:tcPr>
          <w:p w14:paraId="32F01213" w14:textId="77777777" w:rsidR="00815FDD" w:rsidRPr="00564618" w:rsidRDefault="00690FDD" w:rsidP="00815FDD">
            <w:pPr>
              <w:spacing w:before="60" w:after="60"/>
              <w:rPr>
                <w:rFonts w:ascii="Calibri" w:hAnsi="Calibri" w:cs="Calibri"/>
                <w:color w:val="000000"/>
                <w:lang w:val="en-GB" w:eastAsia="en-AU"/>
              </w:rPr>
            </w:pPr>
            <w:r w:rsidRPr="00564618">
              <w:rPr>
                <w:rFonts w:asciiTheme="minorHAnsi" w:hAnsiTheme="minorHAnsi" w:cstheme="minorHAnsi"/>
                <w:color w:val="000000" w:themeColor="text1"/>
                <w:lang w:val="en-GB" w:eastAsia="en-AU"/>
              </w:rPr>
              <w:t>Tenderer D</w:t>
            </w:r>
          </w:p>
        </w:tc>
        <w:tc>
          <w:tcPr>
            <w:tcW w:w="1417" w:type="dxa"/>
            <w:tcBorders>
              <w:top w:val="single" w:sz="4" w:space="0" w:color="auto"/>
              <w:left w:val="single" w:sz="4" w:space="0" w:color="auto"/>
              <w:bottom w:val="single" w:sz="4" w:space="0" w:color="auto"/>
              <w:right w:val="single" w:sz="4" w:space="0" w:color="auto"/>
            </w:tcBorders>
          </w:tcPr>
          <w:p w14:paraId="3EF23181" w14:textId="77777777" w:rsidR="00815FDD" w:rsidRPr="00564618" w:rsidRDefault="00690FDD" w:rsidP="00815FDD">
            <w:pPr>
              <w:spacing w:before="60" w:after="60"/>
              <w:jc w:val="center"/>
              <w:rPr>
                <w:rFonts w:ascii="Calibri" w:hAnsi="Calibri" w:cs="Calibri"/>
                <w:color w:val="000000"/>
                <w:lang w:val="en-AU"/>
              </w:rPr>
            </w:pPr>
            <w:r w:rsidRPr="00564618">
              <w:rPr>
                <w:rFonts w:asciiTheme="minorHAnsi" w:hAnsiTheme="minorHAnsi" w:cstheme="minorHAnsi"/>
                <w:color w:val="000000" w:themeColor="text1"/>
                <w:lang w:val="en-AU"/>
              </w:rPr>
              <w:t>Yes</w:t>
            </w:r>
          </w:p>
        </w:tc>
        <w:tc>
          <w:tcPr>
            <w:tcW w:w="1276" w:type="dxa"/>
            <w:tcBorders>
              <w:top w:val="single" w:sz="4" w:space="0" w:color="auto"/>
              <w:left w:val="single" w:sz="4" w:space="0" w:color="auto"/>
              <w:bottom w:val="single" w:sz="4" w:space="0" w:color="auto"/>
              <w:right w:val="single" w:sz="4" w:space="0" w:color="auto"/>
            </w:tcBorders>
          </w:tcPr>
          <w:p w14:paraId="6C61EA17" w14:textId="77777777" w:rsidR="00815FDD" w:rsidRPr="00564618" w:rsidRDefault="00690FDD" w:rsidP="00815FDD">
            <w:pPr>
              <w:spacing w:before="60" w:after="60"/>
              <w:jc w:val="center"/>
              <w:rPr>
                <w:rFonts w:ascii="Calibri" w:hAnsi="Calibri" w:cs="Calibri"/>
                <w:color w:val="000000"/>
                <w:lang w:val="en-AU"/>
              </w:rPr>
            </w:pPr>
            <w:r w:rsidRPr="00564618">
              <w:rPr>
                <w:rFonts w:asciiTheme="minorHAnsi" w:hAnsiTheme="minorHAnsi" w:cstheme="minorHAnsi"/>
                <w:color w:val="000000" w:themeColor="text1"/>
                <w:lang w:val="en-AU"/>
              </w:rPr>
              <w:t>Yes</w:t>
            </w:r>
          </w:p>
        </w:tc>
        <w:tc>
          <w:tcPr>
            <w:tcW w:w="992" w:type="dxa"/>
            <w:tcBorders>
              <w:top w:val="single" w:sz="4" w:space="0" w:color="auto"/>
              <w:left w:val="single" w:sz="4" w:space="0" w:color="auto"/>
              <w:bottom w:val="single" w:sz="4" w:space="0" w:color="auto"/>
              <w:right w:val="single" w:sz="4" w:space="0" w:color="auto"/>
            </w:tcBorders>
            <w:vAlign w:val="center"/>
          </w:tcPr>
          <w:p w14:paraId="035E7875" w14:textId="77777777" w:rsidR="00815FDD" w:rsidRPr="00564618" w:rsidRDefault="00690FDD" w:rsidP="00815FDD">
            <w:pPr>
              <w:spacing w:before="60" w:after="60"/>
              <w:jc w:val="center"/>
              <w:rPr>
                <w:rFonts w:ascii="Calibri" w:hAnsi="Calibri" w:cs="Calibri"/>
                <w:lang w:val="en-AU"/>
              </w:rPr>
            </w:pPr>
            <w:r w:rsidRPr="00564618">
              <w:rPr>
                <w:rFonts w:asciiTheme="minorHAnsi" w:hAnsiTheme="minorHAnsi" w:cstheme="minorHAnsi"/>
                <w:lang w:val="en-AU"/>
              </w:rPr>
              <w:t>76.50</w:t>
            </w:r>
          </w:p>
        </w:tc>
        <w:tc>
          <w:tcPr>
            <w:tcW w:w="992" w:type="dxa"/>
            <w:tcBorders>
              <w:top w:val="single" w:sz="4" w:space="0" w:color="auto"/>
              <w:left w:val="single" w:sz="4" w:space="0" w:color="auto"/>
              <w:bottom w:val="single" w:sz="4" w:space="0" w:color="auto"/>
              <w:right w:val="single" w:sz="4" w:space="0" w:color="auto"/>
            </w:tcBorders>
          </w:tcPr>
          <w:p w14:paraId="5A3FDCF8" w14:textId="77777777" w:rsidR="00815FDD" w:rsidRPr="00564618" w:rsidRDefault="00690FDD" w:rsidP="00815FDD">
            <w:pPr>
              <w:spacing w:before="60" w:after="60"/>
              <w:jc w:val="center"/>
              <w:rPr>
                <w:rFonts w:ascii="Calibri" w:hAnsi="Calibri" w:cs="Calibri"/>
                <w:lang w:val="en-AU"/>
              </w:rPr>
            </w:pPr>
            <w:r w:rsidRPr="00564618">
              <w:rPr>
                <w:rFonts w:asciiTheme="minorHAnsi" w:hAnsiTheme="minorHAnsi" w:cstheme="minorHAnsi"/>
                <w:lang w:val="en-AU"/>
              </w:rPr>
              <w:t>2</w:t>
            </w:r>
          </w:p>
        </w:tc>
      </w:tr>
      <w:tr w:rsidR="002D523D" w14:paraId="41B67EA9" w14:textId="77777777" w:rsidTr="0047345D">
        <w:trPr>
          <w:cantSplit/>
          <w:trHeight w:val="318"/>
        </w:trPr>
        <w:tc>
          <w:tcPr>
            <w:tcW w:w="3402" w:type="dxa"/>
            <w:tcBorders>
              <w:top w:val="single" w:sz="4" w:space="0" w:color="auto"/>
              <w:left w:val="single" w:sz="4" w:space="0" w:color="auto"/>
              <w:bottom w:val="single" w:sz="4" w:space="0" w:color="auto"/>
              <w:right w:val="single" w:sz="4" w:space="0" w:color="auto"/>
            </w:tcBorders>
            <w:vAlign w:val="center"/>
          </w:tcPr>
          <w:p w14:paraId="11B8EED5" w14:textId="77777777" w:rsidR="00815FDD" w:rsidRPr="00564618" w:rsidRDefault="00690FDD" w:rsidP="00815FDD">
            <w:pPr>
              <w:spacing w:before="60" w:after="60"/>
              <w:rPr>
                <w:rFonts w:ascii="Calibri" w:hAnsi="Calibri" w:cs="Calibri"/>
                <w:color w:val="000000"/>
                <w:lang w:val="en-GB" w:eastAsia="en-AU"/>
              </w:rPr>
            </w:pPr>
            <w:r w:rsidRPr="00564618">
              <w:rPr>
                <w:rFonts w:asciiTheme="minorHAnsi" w:hAnsiTheme="minorHAnsi" w:cstheme="minorHAnsi"/>
                <w:color w:val="000000" w:themeColor="text1"/>
                <w:lang w:val="en-GB" w:eastAsia="en-AU"/>
              </w:rPr>
              <w:t>Tenderer E</w:t>
            </w:r>
          </w:p>
        </w:tc>
        <w:tc>
          <w:tcPr>
            <w:tcW w:w="1417" w:type="dxa"/>
            <w:tcBorders>
              <w:top w:val="single" w:sz="4" w:space="0" w:color="auto"/>
              <w:left w:val="single" w:sz="4" w:space="0" w:color="auto"/>
              <w:bottom w:val="single" w:sz="4" w:space="0" w:color="auto"/>
              <w:right w:val="single" w:sz="4" w:space="0" w:color="auto"/>
            </w:tcBorders>
          </w:tcPr>
          <w:p w14:paraId="7EAF0FD5" w14:textId="77777777" w:rsidR="00815FDD" w:rsidRPr="00564618" w:rsidRDefault="00690FDD" w:rsidP="00815FDD">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AU"/>
              </w:rPr>
              <w:t>Yes</w:t>
            </w:r>
          </w:p>
        </w:tc>
        <w:tc>
          <w:tcPr>
            <w:tcW w:w="1276" w:type="dxa"/>
            <w:tcBorders>
              <w:top w:val="single" w:sz="4" w:space="0" w:color="auto"/>
              <w:left w:val="single" w:sz="4" w:space="0" w:color="auto"/>
              <w:bottom w:val="single" w:sz="4" w:space="0" w:color="auto"/>
              <w:right w:val="single" w:sz="4" w:space="0" w:color="auto"/>
            </w:tcBorders>
          </w:tcPr>
          <w:p w14:paraId="1CFF4FE6" w14:textId="77777777" w:rsidR="00815FDD" w:rsidRPr="00564618" w:rsidRDefault="00690FDD" w:rsidP="00815FDD">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AU"/>
              </w:rPr>
              <w:t>Yes</w:t>
            </w:r>
          </w:p>
        </w:tc>
        <w:tc>
          <w:tcPr>
            <w:tcW w:w="992" w:type="dxa"/>
            <w:tcBorders>
              <w:top w:val="single" w:sz="4" w:space="0" w:color="auto"/>
              <w:left w:val="single" w:sz="4" w:space="0" w:color="auto"/>
              <w:bottom w:val="single" w:sz="4" w:space="0" w:color="auto"/>
              <w:right w:val="single" w:sz="4" w:space="0" w:color="auto"/>
            </w:tcBorders>
            <w:vAlign w:val="center"/>
          </w:tcPr>
          <w:p w14:paraId="09A8E53A" w14:textId="77777777" w:rsidR="00815FDD" w:rsidRPr="00564618" w:rsidRDefault="00690FDD" w:rsidP="00815FDD">
            <w:pPr>
              <w:spacing w:before="60" w:after="60"/>
              <w:jc w:val="center"/>
              <w:rPr>
                <w:rFonts w:ascii="Calibri" w:hAnsi="Calibri" w:cs="Calibri"/>
                <w:lang w:val="en-GB" w:eastAsia="en-AU"/>
              </w:rPr>
            </w:pPr>
            <w:r w:rsidRPr="00564618">
              <w:rPr>
                <w:rFonts w:asciiTheme="minorHAnsi" w:hAnsiTheme="minorHAnsi" w:cstheme="minorHAnsi"/>
                <w:lang w:val="en-AU"/>
              </w:rPr>
              <w:t>66.20</w:t>
            </w:r>
          </w:p>
        </w:tc>
        <w:tc>
          <w:tcPr>
            <w:tcW w:w="992" w:type="dxa"/>
            <w:tcBorders>
              <w:top w:val="single" w:sz="4" w:space="0" w:color="auto"/>
              <w:left w:val="single" w:sz="4" w:space="0" w:color="auto"/>
              <w:bottom w:val="single" w:sz="4" w:space="0" w:color="auto"/>
              <w:right w:val="single" w:sz="4" w:space="0" w:color="auto"/>
            </w:tcBorders>
          </w:tcPr>
          <w:p w14:paraId="2F6E9E2A" w14:textId="77777777" w:rsidR="00815FDD" w:rsidRPr="00564618" w:rsidRDefault="00690FDD" w:rsidP="00815FDD">
            <w:pPr>
              <w:spacing w:before="60" w:after="60"/>
              <w:jc w:val="center"/>
              <w:rPr>
                <w:rFonts w:ascii="Calibri" w:hAnsi="Calibri" w:cs="Calibri"/>
                <w:lang w:val="en-GB" w:eastAsia="en-AU"/>
              </w:rPr>
            </w:pPr>
            <w:r w:rsidRPr="00564618">
              <w:rPr>
                <w:rFonts w:asciiTheme="minorHAnsi" w:hAnsiTheme="minorHAnsi" w:cstheme="minorHAnsi"/>
                <w:lang w:val="en-AU"/>
              </w:rPr>
              <w:t>6</w:t>
            </w:r>
          </w:p>
        </w:tc>
      </w:tr>
      <w:tr w:rsidR="002D523D" w14:paraId="24C027D5" w14:textId="77777777" w:rsidTr="0047345D">
        <w:trPr>
          <w:cantSplit/>
          <w:trHeight w:val="318"/>
        </w:trPr>
        <w:tc>
          <w:tcPr>
            <w:tcW w:w="3402" w:type="dxa"/>
            <w:tcBorders>
              <w:top w:val="single" w:sz="4" w:space="0" w:color="auto"/>
              <w:left w:val="single" w:sz="4" w:space="0" w:color="auto"/>
              <w:bottom w:val="single" w:sz="4" w:space="0" w:color="auto"/>
              <w:right w:val="single" w:sz="4" w:space="0" w:color="auto"/>
            </w:tcBorders>
            <w:vAlign w:val="center"/>
          </w:tcPr>
          <w:p w14:paraId="1125E53A" w14:textId="77777777" w:rsidR="00815FDD" w:rsidRPr="00564618" w:rsidRDefault="00690FDD" w:rsidP="00815FDD">
            <w:pPr>
              <w:spacing w:before="60" w:after="60"/>
              <w:rPr>
                <w:rFonts w:ascii="Calibri" w:hAnsi="Calibri" w:cs="Calibri"/>
                <w:color w:val="000000"/>
                <w:lang w:val="en-GB" w:eastAsia="en-AU"/>
              </w:rPr>
            </w:pPr>
            <w:r w:rsidRPr="00564618">
              <w:rPr>
                <w:rFonts w:asciiTheme="minorHAnsi" w:hAnsiTheme="minorHAnsi" w:cstheme="minorHAnsi"/>
                <w:color w:val="000000" w:themeColor="text1"/>
                <w:lang w:val="en-GB" w:eastAsia="en-AU"/>
              </w:rPr>
              <w:t xml:space="preserve">Tenderer F </w:t>
            </w:r>
          </w:p>
        </w:tc>
        <w:tc>
          <w:tcPr>
            <w:tcW w:w="1417" w:type="dxa"/>
            <w:tcBorders>
              <w:top w:val="single" w:sz="4" w:space="0" w:color="auto"/>
              <w:left w:val="single" w:sz="4" w:space="0" w:color="auto"/>
              <w:bottom w:val="single" w:sz="4" w:space="0" w:color="auto"/>
              <w:right w:val="single" w:sz="4" w:space="0" w:color="auto"/>
            </w:tcBorders>
          </w:tcPr>
          <w:p w14:paraId="75D78EA6" w14:textId="77777777" w:rsidR="00815FDD" w:rsidRPr="00564618" w:rsidRDefault="00690FDD" w:rsidP="00815FDD">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AU"/>
              </w:rPr>
              <w:t>Yes</w:t>
            </w:r>
          </w:p>
        </w:tc>
        <w:tc>
          <w:tcPr>
            <w:tcW w:w="1276" w:type="dxa"/>
            <w:tcBorders>
              <w:top w:val="single" w:sz="4" w:space="0" w:color="auto"/>
              <w:left w:val="single" w:sz="4" w:space="0" w:color="auto"/>
              <w:bottom w:val="single" w:sz="4" w:space="0" w:color="auto"/>
              <w:right w:val="single" w:sz="4" w:space="0" w:color="auto"/>
            </w:tcBorders>
          </w:tcPr>
          <w:p w14:paraId="6988796D" w14:textId="77777777" w:rsidR="00815FDD" w:rsidRPr="00564618" w:rsidRDefault="00690FDD" w:rsidP="00815FDD">
            <w:pPr>
              <w:spacing w:before="60" w:after="60"/>
              <w:jc w:val="center"/>
              <w:rPr>
                <w:rFonts w:ascii="Calibri" w:hAnsi="Calibri" w:cs="Calibri"/>
                <w:color w:val="000000"/>
                <w:lang w:val="en-GB" w:eastAsia="en-AU"/>
              </w:rPr>
            </w:pPr>
            <w:r w:rsidRPr="00564618">
              <w:rPr>
                <w:rFonts w:asciiTheme="minorHAnsi" w:hAnsiTheme="minorHAnsi" w:cstheme="minorHAnsi"/>
                <w:color w:val="000000" w:themeColor="text1"/>
                <w:lang w:val="en-AU"/>
              </w:rPr>
              <w:t>Yes</w:t>
            </w:r>
          </w:p>
        </w:tc>
        <w:tc>
          <w:tcPr>
            <w:tcW w:w="992" w:type="dxa"/>
            <w:tcBorders>
              <w:top w:val="single" w:sz="4" w:space="0" w:color="auto"/>
              <w:left w:val="single" w:sz="4" w:space="0" w:color="auto"/>
              <w:bottom w:val="single" w:sz="4" w:space="0" w:color="auto"/>
              <w:right w:val="single" w:sz="4" w:space="0" w:color="auto"/>
            </w:tcBorders>
            <w:vAlign w:val="center"/>
          </w:tcPr>
          <w:p w14:paraId="33A74601" w14:textId="77777777" w:rsidR="00815FDD" w:rsidRPr="00564618" w:rsidRDefault="00690FDD" w:rsidP="00815FDD">
            <w:pPr>
              <w:spacing w:before="60" w:after="60"/>
              <w:jc w:val="center"/>
              <w:rPr>
                <w:rFonts w:ascii="Calibri" w:hAnsi="Calibri" w:cs="Calibri"/>
                <w:lang w:val="en-GB" w:eastAsia="en-AU"/>
              </w:rPr>
            </w:pPr>
            <w:r w:rsidRPr="00564618">
              <w:rPr>
                <w:rFonts w:asciiTheme="minorHAnsi" w:hAnsiTheme="minorHAnsi" w:cstheme="minorHAnsi"/>
                <w:lang w:val="en-AU"/>
              </w:rPr>
              <w:t>68.33</w:t>
            </w:r>
          </w:p>
        </w:tc>
        <w:tc>
          <w:tcPr>
            <w:tcW w:w="992" w:type="dxa"/>
            <w:tcBorders>
              <w:top w:val="single" w:sz="4" w:space="0" w:color="auto"/>
              <w:left w:val="single" w:sz="4" w:space="0" w:color="auto"/>
              <w:bottom w:val="single" w:sz="4" w:space="0" w:color="auto"/>
              <w:right w:val="single" w:sz="4" w:space="0" w:color="auto"/>
            </w:tcBorders>
          </w:tcPr>
          <w:p w14:paraId="3335746C" w14:textId="77777777" w:rsidR="00815FDD" w:rsidRPr="00564618" w:rsidRDefault="00690FDD" w:rsidP="00815FDD">
            <w:pPr>
              <w:spacing w:before="60" w:after="60"/>
              <w:jc w:val="center"/>
              <w:rPr>
                <w:rFonts w:ascii="Calibri" w:hAnsi="Calibri" w:cs="Calibri"/>
                <w:lang w:val="en-GB" w:eastAsia="en-AU"/>
              </w:rPr>
            </w:pPr>
            <w:r w:rsidRPr="00564618">
              <w:rPr>
                <w:rFonts w:asciiTheme="minorHAnsi" w:hAnsiTheme="minorHAnsi" w:cstheme="minorHAnsi"/>
                <w:lang w:val="en-AU"/>
              </w:rPr>
              <w:t>4</w:t>
            </w:r>
          </w:p>
        </w:tc>
      </w:tr>
      <w:tr w:rsidR="002D523D" w14:paraId="3FFC0E62" w14:textId="77777777" w:rsidTr="0047345D">
        <w:trPr>
          <w:cantSplit/>
          <w:trHeight w:val="318"/>
        </w:trPr>
        <w:tc>
          <w:tcPr>
            <w:tcW w:w="3402" w:type="dxa"/>
            <w:tcBorders>
              <w:top w:val="single" w:sz="4" w:space="0" w:color="auto"/>
              <w:left w:val="single" w:sz="4" w:space="0" w:color="auto"/>
              <w:bottom w:val="single" w:sz="4" w:space="0" w:color="auto"/>
              <w:right w:val="single" w:sz="4" w:space="0" w:color="auto"/>
            </w:tcBorders>
            <w:vAlign w:val="center"/>
          </w:tcPr>
          <w:p w14:paraId="7AC4CCA0" w14:textId="77777777" w:rsidR="00815FDD" w:rsidRPr="00564618" w:rsidRDefault="00690FDD" w:rsidP="00815FDD">
            <w:pPr>
              <w:spacing w:before="60" w:after="60"/>
              <w:rPr>
                <w:rFonts w:ascii="Calibri" w:hAnsi="Calibri" w:cs="Calibri"/>
                <w:lang w:val="en-GB" w:eastAsia="en-AU"/>
              </w:rPr>
            </w:pPr>
            <w:r w:rsidRPr="00564618">
              <w:rPr>
                <w:rFonts w:asciiTheme="minorHAnsi" w:hAnsiTheme="minorHAnsi" w:cstheme="minorHAnsi"/>
                <w:lang w:val="en-GB" w:eastAsia="en-AU"/>
              </w:rPr>
              <w:t>Tenderer G</w:t>
            </w:r>
          </w:p>
        </w:tc>
        <w:tc>
          <w:tcPr>
            <w:tcW w:w="1417" w:type="dxa"/>
            <w:tcBorders>
              <w:top w:val="single" w:sz="4" w:space="0" w:color="auto"/>
              <w:left w:val="single" w:sz="4" w:space="0" w:color="auto"/>
              <w:bottom w:val="single" w:sz="4" w:space="0" w:color="auto"/>
              <w:right w:val="single" w:sz="4" w:space="0" w:color="auto"/>
            </w:tcBorders>
          </w:tcPr>
          <w:p w14:paraId="6AEB0371" w14:textId="77777777" w:rsidR="00815FDD" w:rsidRPr="00564618" w:rsidRDefault="00690FDD" w:rsidP="00815FDD">
            <w:pPr>
              <w:spacing w:before="60" w:after="60"/>
              <w:jc w:val="center"/>
              <w:rPr>
                <w:rFonts w:ascii="Calibri" w:hAnsi="Calibri" w:cs="Calibri"/>
                <w:lang w:val="en-AU"/>
              </w:rPr>
            </w:pPr>
            <w:r w:rsidRPr="00564618">
              <w:rPr>
                <w:rFonts w:asciiTheme="minorHAnsi" w:hAnsiTheme="minorHAnsi" w:cstheme="minorHAnsi"/>
                <w:lang w:val="en-AU"/>
              </w:rPr>
              <w:t>Yes</w:t>
            </w:r>
          </w:p>
        </w:tc>
        <w:tc>
          <w:tcPr>
            <w:tcW w:w="1276" w:type="dxa"/>
            <w:tcBorders>
              <w:top w:val="single" w:sz="4" w:space="0" w:color="auto"/>
              <w:left w:val="single" w:sz="4" w:space="0" w:color="auto"/>
              <w:bottom w:val="single" w:sz="4" w:space="0" w:color="auto"/>
              <w:right w:val="single" w:sz="4" w:space="0" w:color="auto"/>
            </w:tcBorders>
          </w:tcPr>
          <w:p w14:paraId="54F006DA" w14:textId="77777777" w:rsidR="00815FDD" w:rsidRPr="00564618" w:rsidRDefault="00690FDD" w:rsidP="00815FDD">
            <w:pPr>
              <w:spacing w:before="60" w:after="60"/>
              <w:jc w:val="center"/>
              <w:rPr>
                <w:rFonts w:ascii="Calibri" w:hAnsi="Calibri" w:cs="Calibri"/>
                <w:lang w:val="en-AU"/>
              </w:rPr>
            </w:pPr>
            <w:r w:rsidRPr="00564618">
              <w:rPr>
                <w:rFonts w:asciiTheme="minorHAnsi" w:hAnsiTheme="minorHAnsi" w:cstheme="minorHAnsi"/>
                <w:lang w:val="en-AU"/>
              </w:rPr>
              <w:t>Yes</w:t>
            </w:r>
          </w:p>
        </w:tc>
        <w:tc>
          <w:tcPr>
            <w:tcW w:w="992" w:type="dxa"/>
            <w:tcBorders>
              <w:top w:val="single" w:sz="4" w:space="0" w:color="auto"/>
              <w:left w:val="single" w:sz="4" w:space="0" w:color="auto"/>
              <w:bottom w:val="single" w:sz="4" w:space="0" w:color="auto"/>
              <w:right w:val="single" w:sz="4" w:space="0" w:color="auto"/>
            </w:tcBorders>
            <w:vAlign w:val="center"/>
          </w:tcPr>
          <w:p w14:paraId="1743BC54" w14:textId="77777777" w:rsidR="00815FDD" w:rsidRPr="00564618" w:rsidRDefault="00690FDD" w:rsidP="00815FDD">
            <w:pPr>
              <w:spacing w:before="60" w:after="60"/>
              <w:jc w:val="center"/>
              <w:rPr>
                <w:rFonts w:ascii="Calibri" w:hAnsi="Calibri" w:cs="Calibri"/>
                <w:lang w:val="en-AU"/>
              </w:rPr>
            </w:pPr>
            <w:r w:rsidRPr="00564618">
              <w:rPr>
                <w:rFonts w:asciiTheme="minorHAnsi" w:hAnsiTheme="minorHAnsi" w:cstheme="minorHAnsi"/>
                <w:lang w:val="en-AU"/>
              </w:rPr>
              <w:t>53.34</w:t>
            </w:r>
          </w:p>
        </w:tc>
        <w:tc>
          <w:tcPr>
            <w:tcW w:w="992" w:type="dxa"/>
            <w:tcBorders>
              <w:top w:val="single" w:sz="4" w:space="0" w:color="auto"/>
              <w:left w:val="single" w:sz="4" w:space="0" w:color="auto"/>
              <w:bottom w:val="single" w:sz="4" w:space="0" w:color="auto"/>
              <w:right w:val="single" w:sz="4" w:space="0" w:color="auto"/>
            </w:tcBorders>
          </w:tcPr>
          <w:p w14:paraId="1C9CA1E8" w14:textId="77777777" w:rsidR="00815FDD" w:rsidRPr="00564618" w:rsidRDefault="00690FDD" w:rsidP="00815FDD">
            <w:pPr>
              <w:spacing w:before="60" w:after="60"/>
              <w:jc w:val="center"/>
              <w:rPr>
                <w:rFonts w:ascii="Calibri" w:hAnsi="Calibri" w:cs="Calibri"/>
                <w:lang w:val="en-AU"/>
              </w:rPr>
            </w:pPr>
            <w:r w:rsidRPr="00564618">
              <w:rPr>
                <w:rFonts w:asciiTheme="minorHAnsi" w:hAnsiTheme="minorHAnsi" w:cstheme="minorHAnsi"/>
                <w:lang w:val="en-AU"/>
              </w:rPr>
              <w:t>7</w:t>
            </w:r>
          </w:p>
        </w:tc>
      </w:tr>
    </w:tbl>
    <w:p w14:paraId="4F2A69CD" w14:textId="77777777" w:rsidR="0047345D" w:rsidRDefault="0047345D" w:rsidP="00711A6F">
      <w:pPr>
        <w:spacing w:line="276" w:lineRule="auto"/>
        <w:rPr>
          <w:rFonts w:ascii="Calibri" w:hAnsi="Calibri"/>
          <w:lang w:val="en-GB" w:eastAsia="en-AU"/>
        </w:rPr>
      </w:pPr>
    </w:p>
    <w:p w14:paraId="2929B8BD" w14:textId="77777777" w:rsidR="009538E4" w:rsidRPr="009538E4" w:rsidRDefault="00690FDD" w:rsidP="00711A6F">
      <w:pPr>
        <w:spacing w:line="276" w:lineRule="auto"/>
        <w:rPr>
          <w:rFonts w:ascii="Calibri" w:hAnsi="Calibri"/>
          <w:lang w:val="en-GB" w:eastAsia="en-AU"/>
        </w:rPr>
      </w:pPr>
      <w:r w:rsidRPr="009538E4">
        <w:rPr>
          <w:rFonts w:ascii="Calibri" w:hAnsi="Calibri"/>
          <w:lang w:val="en-GB" w:eastAsia="en-AU"/>
        </w:rPr>
        <w:t>Refer to the confidential attachment for further details of the evaluation of all tenders.</w:t>
      </w:r>
    </w:p>
    <w:p w14:paraId="77D5669B" w14:textId="77777777" w:rsidR="008F678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w:t>
      </w:r>
      <w:r w:rsidR="006027F7" w:rsidRPr="00A72604">
        <w:rPr>
          <w:rFonts w:ascii="Calibri" w:hAnsi="Calibri"/>
          <w:b/>
          <w:color w:val="FFFFFF" w:themeColor="background1"/>
          <w:sz w:val="28"/>
          <w:szCs w:val="28"/>
          <w:lang w:val="en-AU"/>
        </w:rPr>
        <w:t>Community Consultation and Engagement</w:t>
      </w:r>
    </w:p>
    <w:p w14:paraId="14142319" w14:textId="77777777" w:rsidR="00093939" w:rsidRDefault="00690FDD" w:rsidP="00711A6F">
      <w:pPr>
        <w:spacing w:line="276" w:lineRule="auto"/>
        <w:rPr>
          <w:rFonts w:ascii="Calibri" w:hAnsi="Calibri"/>
          <w:lang w:val="en-AU"/>
        </w:rPr>
      </w:pPr>
      <w:r>
        <w:rPr>
          <w:rFonts w:ascii="Calibri" w:hAnsi="Calibri"/>
          <w:lang w:val="en-AU"/>
        </w:rPr>
        <w:t xml:space="preserve">In accordance with the </w:t>
      </w:r>
      <w:r w:rsidRPr="00564677">
        <w:rPr>
          <w:rFonts w:ascii="Calibri" w:hAnsi="Calibri"/>
          <w:i/>
          <w:iCs/>
          <w:lang w:val="en-AU"/>
        </w:rPr>
        <w:t>Local Government Act 2020</w:t>
      </w:r>
      <w:r>
        <w:rPr>
          <w:rFonts w:ascii="Calibri" w:hAnsi="Calibri"/>
          <w:lang w:val="en-AU"/>
        </w:rPr>
        <w:t xml:space="preserve">, consideration was given </w:t>
      </w:r>
      <w:r w:rsidR="00BD1E08">
        <w:rPr>
          <w:rFonts w:ascii="Calibri" w:hAnsi="Calibri"/>
          <w:lang w:val="en-AU"/>
        </w:rPr>
        <w:t xml:space="preserve">as </w:t>
      </w:r>
      <w:r>
        <w:rPr>
          <w:rFonts w:ascii="Calibri" w:hAnsi="Calibri"/>
          <w:lang w:val="en-AU"/>
        </w:rPr>
        <w:t>to</w:t>
      </w:r>
      <w:r w:rsidR="00E87D72">
        <w:rPr>
          <w:rFonts w:ascii="Calibri" w:hAnsi="Calibri"/>
          <w:lang w:val="en-AU"/>
        </w:rPr>
        <w:t xml:space="preserve"> whether there were </w:t>
      </w:r>
      <w:r w:rsidR="005F1B34">
        <w:rPr>
          <w:rFonts w:ascii="Calibri" w:hAnsi="Calibri"/>
          <w:lang w:val="en-AU"/>
        </w:rPr>
        <w:t xml:space="preserve">any opportunities </w:t>
      </w:r>
      <w:r w:rsidR="00A96959">
        <w:rPr>
          <w:rFonts w:ascii="Calibri" w:hAnsi="Calibri"/>
          <w:lang w:val="en-AU"/>
        </w:rPr>
        <w:t xml:space="preserve">to </w:t>
      </w:r>
      <w:r>
        <w:rPr>
          <w:rFonts w:ascii="Calibri" w:hAnsi="Calibri"/>
          <w:lang w:val="en-AU"/>
        </w:rPr>
        <w:t>c</w:t>
      </w:r>
      <w:r w:rsidRPr="007B274B">
        <w:rPr>
          <w:rFonts w:ascii="Calibri" w:hAnsi="Calibri"/>
          <w:lang w:val="en-AU"/>
        </w:rPr>
        <w:t>ollaborat</w:t>
      </w:r>
      <w:r w:rsidR="00A96959">
        <w:rPr>
          <w:rFonts w:ascii="Calibri" w:hAnsi="Calibri"/>
          <w:lang w:val="en-AU"/>
        </w:rPr>
        <w:t>e</w:t>
      </w:r>
      <w:r w:rsidRPr="007B274B">
        <w:rPr>
          <w:rFonts w:ascii="Calibri" w:hAnsi="Calibri"/>
          <w:lang w:val="en-AU"/>
        </w:rPr>
        <w:t xml:space="preserve"> with other </w:t>
      </w:r>
      <w:r w:rsidR="00223F26">
        <w:rPr>
          <w:rFonts w:ascii="Calibri" w:hAnsi="Calibri"/>
          <w:lang w:val="en-AU"/>
        </w:rPr>
        <w:t>c</w:t>
      </w:r>
      <w:r w:rsidRPr="007B274B">
        <w:rPr>
          <w:rFonts w:ascii="Calibri" w:hAnsi="Calibri"/>
          <w:lang w:val="en-AU"/>
        </w:rPr>
        <w:t xml:space="preserve">ouncils and public bodies or </w:t>
      </w:r>
      <w:r w:rsidR="00E649DE">
        <w:rPr>
          <w:rFonts w:ascii="Calibri" w:hAnsi="Calibri"/>
          <w:lang w:val="en-AU"/>
        </w:rPr>
        <w:t>to use</w:t>
      </w:r>
      <w:r w:rsidR="00EA5292">
        <w:rPr>
          <w:rFonts w:ascii="Calibri" w:hAnsi="Calibri"/>
          <w:lang w:val="en-AU"/>
        </w:rPr>
        <w:t xml:space="preserve"> any exi</w:t>
      </w:r>
      <w:r w:rsidR="002E6265">
        <w:rPr>
          <w:rFonts w:ascii="Calibri" w:hAnsi="Calibri"/>
          <w:lang w:val="en-AU"/>
        </w:rPr>
        <w:t>s</w:t>
      </w:r>
      <w:r w:rsidR="00EA5292">
        <w:rPr>
          <w:rFonts w:ascii="Calibri" w:hAnsi="Calibri"/>
          <w:lang w:val="en-AU"/>
        </w:rPr>
        <w:t xml:space="preserve">ting </w:t>
      </w:r>
      <w:r>
        <w:rPr>
          <w:rFonts w:ascii="Calibri" w:hAnsi="Calibri"/>
          <w:lang w:val="en-AU"/>
        </w:rPr>
        <w:t>c</w:t>
      </w:r>
      <w:r w:rsidRPr="007B274B">
        <w:rPr>
          <w:rFonts w:ascii="Calibri" w:hAnsi="Calibri"/>
          <w:lang w:val="en-AU"/>
        </w:rPr>
        <w:t xml:space="preserve">ollaborative </w:t>
      </w:r>
      <w:r>
        <w:rPr>
          <w:rFonts w:ascii="Calibri" w:hAnsi="Calibri"/>
          <w:lang w:val="en-AU"/>
        </w:rPr>
        <w:t>p</w:t>
      </w:r>
      <w:r w:rsidRPr="007B274B">
        <w:rPr>
          <w:rFonts w:ascii="Calibri" w:hAnsi="Calibri"/>
          <w:lang w:val="en-AU"/>
        </w:rPr>
        <w:t xml:space="preserve">rocurement </w:t>
      </w:r>
      <w:r>
        <w:rPr>
          <w:rFonts w:ascii="Calibri" w:hAnsi="Calibri"/>
          <w:lang w:val="en-AU"/>
        </w:rPr>
        <w:t>a</w:t>
      </w:r>
      <w:r w:rsidRPr="007B274B">
        <w:rPr>
          <w:rFonts w:ascii="Calibri" w:hAnsi="Calibri"/>
          <w:lang w:val="en-AU"/>
        </w:rPr>
        <w:t>rrangements</w:t>
      </w:r>
      <w:r>
        <w:rPr>
          <w:rFonts w:ascii="Calibri" w:hAnsi="Calibri"/>
          <w:lang w:val="en-AU"/>
        </w:rPr>
        <w:t>.</w:t>
      </w:r>
      <w:r w:rsidR="00AE3EA7">
        <w:rPr>
          <w:rFonts w:ascii="Calibri" w:hAnsi="Calibri"/>
          <w:lang w:val="en-AU"/>
        </w:rPr>
        <w:t xml:space="preserve">  </w:t>
      </w:r>
    </w:p>
    <w:p w14:paraId="63934129" w14:textId="77777777" w:rsidR="00B94973" w:rsidRDefault="00B94973" w:rsidP="00711A6F">
      <w:pPr>
        <w:spacing w:line="276" w:lineRule="auto"/>
        <w:rPr>
          <w:rFonts w:ascii="Calibri" w:hAnsi="Calibri"/>
          <w:lang w:val="en-AU"/>
        </w:rPr>
      </w:pPr>
    </w:p>
    <w:p w14:paraId="23379BE3" w14:textId="77777777" w:rsidR="008F678A" w:rsidRDefault="00690FDD" w:rsidP="00711A6F">
      <w:pPr>
        <w:spacing w:line="276" w:lineRule="auto"/>
        <w:rPr>
          <w:rFonts w:ascii="Calibri" w:hAnsi="Calibri"/>
          <w:lang w:val="en-AU"/>
        </w:rPr>
      </w:pPr>
      <w:r>
        <w:rPr>
          <w:rFonts w:ascii="Calibri" w:hAnsi="Calibri"/>
          <w:lang w:val="en-AU"/>
        </w:rPr>
        <w:t>In accordance with</w:t>
      </w:r>
      <w:r w:rsidR="00B21D8F">
        <w:rPr>
          <w:rFonts w:ascii="Calibri" w:hAnsi="Calibri"/>
          <w:lang w:val="en-AU"/>
        </w:rPr>
        <w:t xml:space="preserve"> </w:t>
      </w:r>
      <w:r w:rsidR="00FB17EF">
        <w:rPr>
          <w:rFonts w:ascii="Calibri" w:hAnsi="Calibri"/>
          <w:lang w:val="en-AU"/>
        </w:rPr>
        <w:t xml:space="preserve">collaboration requirements under </w:t>
      </w:r>
      <w:r w:rsidR="00B21D8F">
        <w:rPr>
          <w:rFonts w:ascii="Calibri" w:hAnsi="Calibri"/>
          <w:lang w:val="en-AU"/>
        </w:rPr>
        <w:t>Council</w:t>
      </w:r>
      <w:r>
        <w:rPr>
          <w:rFonts w:ascii="Calibri" w:hAnsi="Calibri"/>
          <w:lang w:val="en-AU"/>
        </w:rPr>
        <w:t>’s</w:t>
      </w:r>
      <w:r w:rsidR="00B21D8F">
        <w:rPr>
          <w:rFonts w:ascii="Calibri" w:hAnsi="Calibri"/>
          <w:lang w:val="en-AU"/>
        </w:rPr>
        <w:t xml:space="preserve"> Procurement Policy</w:t>
      </w:r>
      <w:r w:rsidR="00310C84">
        <w:rPr>
          <w:rFonts w:ascii="Calibri" w:hAnsi="Calibri"/>
          <w:lang w:val="en-AU"/>
        </w:rPr>
        <w:t xml:space="preserve">, Procurement Australasia conducted a </w:t>
      </w:r>
      <w:r w:rsidR="00F80286">
        <w:rPr>
          <w:rFonts w:ascii="Calibri" w:hAnsi="Calibri"/>
          <w:lang w:val="en-AU"/>
        </w:rPr>
        <w:t xml:space="preserve">national </w:t>
      </w:r>
      <w:r w:rsidR="00310C84">
        <w:rPr>
          <w:rFonts w:ascii="Calibri" w:hAnsi="Calibri"/>
          <w:lang w:val="en-AU"/>
        </w:rPr>
        <w:t>col</w:t>
      </w:r>
      <w:r w:rsidR="00947F98">
        <w:rPr>
          <w:rFonts w:ascii="Calibri" w:hAnsi="Calibri"/>
          <w:lang w:val="en-AU"/>
        </w:rPr>
        <w:t xml:space="preserve">laborative tender on behalf of </w:t>
      </w:r>
      <w:r w:rsidR="00256454">
        <w:rPr>
          <w:rFonts w:ascii="Calibri" w:hAnsi="Calibri"/>
          <w:lang w:val="en-AU"/>
        </w:rPr>
        <w:t xml:space="preserve">its </w:t>
      </w:r>
      <w:r w:rsidR="00F80286">
        <w:rPr>
          <w:rFonts w:ascii="Calibri" w:hAnsi="Calibri"/>
          <w:lang w:val="en-AU"/>
        </w:rPr>
        <w:t>M</w:t>
      </w:r>
      <w:r w:rsidR="00256454">
        <w:rPr>
          <w:rFonts w:ascii="Calibri" w:hAnsi="Calibri"/>
          <w:lang w:val="en-AU"/>
        </w:rPr>
        <w:t>embers</w:t>
      </w:r>
      <w:r w:rsidR="00D2566F">
        <w:rPr>
          <w:rFonts w:ascii="Calibri" w:hAnsi="Calibri"/>
          <w:lang w:val="en-AU"/>
        </w:rPr>
        <w:t xml:space="preserve">, </w:t>
      </w:r>
      <w:r w:rsidR="0072765E">
        <w:rPr>
          <w:rFonts w:ascii="Calibri" w:hAnsi="Calibri"/>
          <w:lang w:val="en-AU"/>
        </w:rPr>
        <w:t xml:space="preserve">Local Government, </w:t>
      </w:r>
      <w:r w:rsidR="00A62F46">
        <w:rPr>
          <w:rFonts w:ascii="Calibri" w:hAnsi="Calibri"/>
          <w:lang w:val="en-AU"/>
        </w:rPr>
        <w:t>Water Authorities</w:t>
      </w:r>
      <w:r w:rsidR="002E341C">
        <w:rPr>
          <w:rFonts w:ascii="Calibri" w:hAnsi="Calibri"/>
          <w:lang w:val="en-AU"/>
        </w:rPr>
        <w:t xml:space="preserve">, Libraries, </w:t>
      </w:r>
      <w:r w:rsidR="00CE30BB">
        <w:rPr>
          <w:rFonts w:ascii="Calibri" w:hAnsi="Calibri"/>
          <w:lang w:val="en-AU"/>
        </w:rPr>
        <w:t>S</w:t>
      </w:r>
      <w:r w:rsidR="00BC1E39">
        <w:rPr>
          <w:rFonts w:ascii="Calibri" w:hAnsi="Calibri"/>
          <w:lang w:val="en-AU"/>
        </w:rPr>
        <w:t>tatutory Authorities</w:t>
      </w:r>
      <w:r w:rsidR="00CE30BB">
        <w:rPr>
          <w:rFonts w:ascii="Calibri" w:hAnsi="Calibri"/>
          <w:lang w:val="en-AU"/>
        </w:rPr>
        <w:t xml:space="preserve">, </w:t>
      </w:r>
      <w:r w:rsidR="00F12A38">
        <w:rPr>
          <w:rFonts w:ascii="Calibri" w:hAnsi="Calibri"/>
          <w:lang w:val="en-AU"/>
        </w:rPr>
        <w:t xml:space="preserve">Not for Profit </w:t>
      </w:r>
      <w:r w:rsidR="00E31843">
        <w:rPr>
          <w:rFonts w:ascii="Calibri" w:hAnsi="Calibri"/>
          <w:lang w:val="en-AU"/>
        </w:rPr>
        <w:t>Organisations, Private Organisations</w:t>
      </w:r>
      <w:r w:rsidR="00CF1A76">
        <w:rPr>
          <w:rFonts w:ascii="Calibri" w:hAnsi="Calibri"/>
          <w:lang w:val="en-AU"/>
        </w:rPr>
        <w:t xml:space="preserve"> and Tertiary Educational Institutions</w:t>
      </w:r>
      <w:r w:rsidR="00AE3EA7">
        <w:rPr>
          <w:rFonts w:ascii="Calibri" w:hAnsi="Calibri"/>
          <w:lang w:val="en-AU"/>
        </w:rPr>
        <w:t>:</w:t>
      </w:r>
    </w:p>
    <w:p w14:paraId="27640CB6" w14:textId="77777777" w:rsidR="00AE3EA7" w:rsidRDefault="00690FDD" w:rsidP="00A04822">
      <w:pPr>
        <w:numPr>
          <w:ilvl w:val="0"/>
          <w:numId w:val="50"/>
        </w:numPr>
        <w:spacing w:before="120" w:line="276" w:lineRule="auto"/>
        <w:ind w:left="357" w:hanging="357"/>
        <w:rPr>
          <w:rFonts w:ascii="Calibri" w:hAnsi="Calibri"/>
          <w:szCs w:val="20"/>
          <w:lang w:val="en-AU"/>
        </w:rPr>
      </w:pPr>
      <w:r>
        <w:rPr>
          <w:rFonts w:ascii="Calibri" w:hAnsi="Calibri"/>
          <w:szCs w:val="20"/>
          <w:lang w:val="en-AU"/>
        </w:rPr>
        <w:t>On 22 April 2021, Council wrote to Procurement Austral</w:t>
      </w:r>
      <w:r w:rsidR="009473C3">
        <w:rPr>
          <w:rFonts w:ascii="Calibri" w:hAnsi="Calibri"/>
          <w:szCs w:val="20"/>
          <w:lang w:val="en-AU"/>
        </w:rPr>
        <w:t>as</w:t>
      </w:r>
      <w:r>
        <w:rPr>
          <w:rFonts w:ascii="Calibri" w:hAnsi="Calibri"/>
          <w:szCs w:val="20"/>
          <w:lang w:val="en-AU"/>
        </w:rPr>
        <w:t xml:space="preserve">ia to confirm its appointment in leading a </w:t>
      </w:r>
      <w:r w:rsidR="008D29E4">
        <w:rPr>
          <w:rFonts w:ascii="Calibri" w:hAnsi="Calibri"/>
          <w:szCs w:val="20"/>
          <w:lang w:val="en-AU"/>
        </w:rPr>
        <w:t xml:space="preserve">collaborative </w:t>
      </w:r>
      <w:r>
        <w:rPr>
          <w:rFonts w:ascii="Calibri" w:hAnsi="Calibri"/>
          <w:szCs w:val="20"/>
          <w:lang w:val="en-AU"/>
        </w:rPr>
        <w:t>tender process for debt collection services</w:t>
      </w:r>
    </w:p>
    <w:p w14:paraId="44487344" w14:textId="77777777" w:rsidR="00C00B65" w:rsidRDefault="00690FDD" w:rsidP="00A04822">
      <w:pPr>
        <w:numPr>
          <w:ilvl w:val="0"/>
          <w:numId w:val="50"/>
        </w:numPr>
        <w:spacing w:before="120" w:line="276" w:lineRule="auto"/>
        <w:ind w:left="357" w:hanging="357"/>
        <w:rPr>
          <w:rFonts w:ascii="Calibri" w:hAnsi="Calibri"/>
          <w:szCs w:val="20"/>
          <w:lang w:val="en-AU"/>
        </w:rPr>
      </w:pPr>
      <w:r>
        <w:rPr>
          <w:rFonts w:ascii="Calibri" w:hAnsi="Calibri"/>
          <w:szCs w:val="20"/>
          <w:lang w:val="en-AU"/>
        </w:rPr>
        <w:t>Procurement Austral</w:t>
      </w:r>
      <w:r w:rsidR="003C64BE">
        <w:rPr>
          <w:rFonts w:ascii="Calibri" w:hAnsi="Calibri"/>
          <w:szCs w:val="20"/>
          <w:lang w:val="en-AU"/>
        </w:rPr>
        <w:t>as</w:t>
      </w:r>
      <w:r>
        <w:rPr>
          <w:rFonts w:ascii="Calibri" w:hAnsi="Calibri"/>
          <w:szCs w:val="20"/>
          <w:lang w:val="en-AU"/>
        </w:rPr>
        <w:t>ia then undertook the following</w:t>
      </w:r>
      <w:r w:rsidR="00411F6C">
        <w:rPr>
          <w:rFonts w:ascii="Calibri" w:hAnsi="Calibri"/>
          <w:szCs w:val="20"/>
          <w:lang w:val="en-AU"/>
        </w:rPr>
        <w:t>:</w:t>
      </w:r>
    </w:p>
    <w:p w14:paraId="2A7AC6AE" w14:textId="77777777" w:rsidR="00C00B65" w:rsidRDefault="00690FDD" w:rsidP="00711A6F">
      <w:pPr>
        <w:numPr>
          <w:ilvl w:val="1"/>
          <w:numId w:val="50"/>
        </w:numPr>
        <w:spacing w:line="276" w:lineRule="auto"/>
        <w:ind w:left="720"/>
        <w:contextualSpacing/>
        <w:rPr>
          <w:rFonts w:ascii="Calibri" w:hAnsi="Calibri"/>
          <w:szCs w:val="20"/>
          <w:lang w:val="en-AU"/>
        </w:rPr>
      </w:pPr>
      <w:r>
        <w:rPr>
          <w:rFonts w:ascii="Calibri" w:hAnsi="Calibri"/>
          <w:szCs w:val="20"/>
          <w:lang w:val="en-AU"/>
        </w:rPr>
        <w:t>Advertised an industry briefing in the</w:t>
      </w:r>
      <w:r w:rsidRPr="00C00B65">
        <w:rPr>
          <w:rFonts w:ascii="Calibri" w:hAnsi="Calibri"/>
          <w:szCs w:val="20"/>
          <w:lang w:val="en-AU"/>
        </w:rPr>
        <w:t xml:space="preserve"> Sydney Morning Herald on 20 April 2021 and the Herald Sun on 21 April 2021.</w:t>
      </w:r>
    </w:p>
    <w:p w14:paraId="4324C5EC" w14:textId="77777777" w:rsidR="00C00B65" w:rsidRDefault="00690FDD" w:rsidP="00711A6F">
      <w:pPr>
        <w:numPr>
          <w:ilvl w:val="1"/>
          <w:numId w:val="50"/>
        </w:numPr>
        <w:spacing w:line="276" w:lineRule="auto"/>
        <w:ind w:left="720"/>
        <w:contextualSpacing/>
        <w:rPr>
          <w:rFonts w:ascii="Calibri" w:hAnsi="Calibri"/>
          <w:szCs w:val="20"/>
          <w:lang w:val="en-AU"/>
        </w:rPr>
      </w:pPr>
      <w:r>
        <w:rPr>
          <w:rFonts w:ascii="Calibri" w:hAnsi="Calibri"/>
          <w:szCs w:val="20"/>
          <w:lang w:val="en-AU"/>
        </w:rPr>
        <w:t>Delivered a webinar briefing on 12 May 2021.</w:t>
      </w:r>
    </w:p>
    <w:p w14:paraId="74C9B7DD" w14:textId="77777777" w:rsidR="00C00B65" w:rsidRDefault="00690FDD" w:rsidP="00711A6F">
      <w:pPr>
        <w:numPr>
          <w:ilvl w:val="1"/>
          <w:numId w:val="50"/>
        </w:numPr>
        <w:spacing w:line="276" w:lineRule="auto"/>
        <w:ind w:left="720"/>
        <w:contextualSpacing/>
        <w:rPr>
          <w:rFonts w:ascii="Calibri" w:hAnsi="Calibri"/>
          <w:szCs w:val="20"/>
          <w:lang w:val="en-AU"/>
        </w:rPr>
      </w:pPr>
      <w:r>
        <w:rPr>
          <w:rFonts w:ascii="Calibri" w:hAnsi="Calibri"/>
          <w:szCs w:val="20"/>
          <w:lang w:val="en-AU"/>
        </w:rPr>
        <w:t xml:space="preserve">Advertised a request for tender in the </w:t>
      </w:r>
      <w:r w:rsidRPr="00C00B65">
        <w:rPr>
          <w:rFonts w:ascii="Calibri" w:hAnsi="Calibri"/>
          <w:szCs w:val="20"/>
          <w:lang w:val="en-AU"/>
        </w:rPr>
        <w:t>Sydney Morning Herald on 8 June 2021 and the Herald Sun on</w:t>
      </w:r>
      <w:r w:rsidR="00F83C36">
        <w:rPr>
          <w:rFonts w:ascii="Calibri" w:hAnsi="Calibri"/>
          <w:szCs w:val="20"/>
          <w:lang w:val="en-AU"/>
        </w:rPr>
        <w:t xml:space="preserve"> </w:t>
      </w:r>
      <w:r w:rsidRPr="00C00B65">
        <w:rPr>
          <w:rFonts w:ascii="Calibri" w:hAnsi="Calibri"/>
          <w:szCs w:val="20"/>
          <w:lang w:val="en-AU"/>
        </w:rPr>
        <w:t>9 June 2021</w:t>
      </w:r>
      <w:r w:rsidR="00F83C36">
        <w:rPr>
          <w:rFonts w:ascii="Calibri" w:hAnsi="Calibri"/>
          <w:szCs w:val="20"/>
          <w:lang w:val="en-AU"/>
        </w:rPr>
        <w:t xml:space="preserve"> with a closing date of 30 June 2021.</w:t>
      </w:r>
    </w:p>
    <w:p w14:paraId="799F7DE9" w14:textId="77777777" w:rsidR="00F83C36" w:rsidRDefault="00690FDD" w:rsidP="00711A6F">
      <w:pPr>
        <w:numPr>
          <w:ilvl w:val="1"/>
          <w:numId w:val="50"/>
        </w:numPr>
        <w:spacing w:line="276" w:lineRule="auto"/>
        <w:ind w:left="720"/>
        <w:contextualSpacing/>
        <w:rPr>
          <w:rFonts w:ascii="Calibri" w:hAnsi="Calibri"/>
          <w:szCs w:val="20"/>
          <w:lang w:val="en-AU"/>
        </w:rPr>
      </w:pPr>
      <w:r>
        <w:rPr>
          <w:rFonts w:ascii="Calibri" w:hAnsi="Calibri"/>
          <w:szCs w:val="20"/>
          <w:lang w:val="en-AU"/>
        </w:rPr>
        <w:t>S</w:t>
      </w:r>
      <w:r w:rsidR="00AA73DD">
        <w:rPr>
          <w:rFonts w:ascii="Calibri" w:hAnsi="Calibri"/>
          <w:szCs w:val="20"/>
          <w:lang w:val="en-AU"/>
        </w:rPr>
        <w:t xml:space="preserve">elected </w:t>
      </w:r>
      <w:r w:rsidR="00724076">
        <w:rPr>
          <w:rFonts w:ascii="Calibri" w:hAnsi="Calibri"/>
          <w:szCs w:val="20"/>
          <w:lang w:val="en-AU"/>
        </w:rPr>
        <w:t>seven</w:t>
      </w:r>
      <w:r>
        <w:rPr>
          <w:rFonts w:ascii="Calibri" w:hAnsi="Calibri"/>
          <w:szCs w:val="20"/>
          <w:lang w:val="en-AU"/>
        </w:rPr>
        <w:t xml:space="preserve"> out of the </w:t>
      </w:r>
      <w:r w:rsidR="00351D8E">
        <w:rPr>
          <w:rFonts w:ascii="Calibri" w:hAnsi="Calibri"/>
          <w:szCs w:val="20"/>
          <w:lang w:val="en-AU"/>
        </w:rPr>
        <w:t xml:space="preserve">15 tenders </w:t>
      </w:r>
      <w:r>
        <w:rPr>
          <w:rFonts w:ascii="Calibri" w:hAnsi="Calibri"/>
          <w:szCs w:val="20"/>
          <w:lang w:val="en-AU"/>
        </w:rPr>
        <w:t>r</w:t>
      </w:r>
      <w:r w:rsidR="00351D8E">
        <w:rPr>
          <w:rFonts w:ascii="Calibri" w:hAnsi="Calibri"/>
          <w:szCs w:val="20"/>
          <w:lang w:val="en-AU"/>
        </w:rPr>
        <w:t xml:space="preserve">eceived, </w:t>
      </w:r>
      <w:r w:rsidR="00AA73DD">
        <w:rPr>
          <w:rFonts w:ascii="Calibri" w:hAnsi="Calibri"/>
          <w:szCs w:val="20"/>
          <w:lang w:val="en-AU"/>
        </w:rPr>
        <w:t xml:space="preserve">as </w:t>
      </w:r>
      <w:r w:rsidR="005E3D35">
        <w:rPr>
          <w:rFonts w:ascii="Calibri" w:hAnsi="Calibri"/>
          <w:szCs w:val="20"/>
          <w:lang w:val="en-AU"/>
        </w:rPr>
        <w:t>recommended</w:t>
      </w:r>
      <w:r w:rsidR="00AA73DD">
        <w:rPr>
          <w:rFonts w:ascii="Calibri" w:hAnsi="Calibri"/>
          <w:szCs w:val="20"/>
          <w:lang w:val="en-AU"/>
        </w:rPr>
        <w:t xml:space="preserve"> </w:t>
      </w:r>
      <w:r w:rsidR="004145B6">
        <w:rPr>
          <w:rFonts w:ascii="Calibri" w:hAnsi="Calibri"/>
          <w:szCs w:val="20"/>
          <w:lang w:val="en-AU"/>
        </w:rPr>
        <w:t>service providers</w:t>
      </w:r>
      <w:r w:rsidR="00AA73DD">
        <w:rPr>
          <w:rFonts w:ascii="Calibri" w:hAnsi="Calibri"/>
          <w:szCs w:val="20"/>
          <w:lang w:val="en-AU"/>
        </w:rPr>
        <w:t>.</w:t>
      </w:r>
    </w:p>
    <w:p w14:paraId="76AE51BF" w14:textId="77777777" w:rsidR="00432204" w:rsidRDefault="00432204" w:rsidP="00E70C47">
      <w:pPr>
        <w:rPr>
          <w:rFonts w:ascii="Calibri" w:hAnsi="Calibri"/>
          <w:lang w:val="en-AU"/>
        </w:rPr>
      </w:pPr>
    </w:p>
    <w:p w14:paraId="74D1E242" w14:textId="77777777" w:rsidR="00D13501" w:rsidRDefault="00690FDD" w:rsidP="00BE743C">
      <w:pPr>
        <w:spacing w:line="276" w:lineRule="auto"/>
        <w:rPr>
          <w:rFonts w:ascii="Calibri" w:hAnsi="Calibri"/>
          <w:lang w:val="en-AU"/>
        </w:rPr>
      </w:pPr>
      <w:r>
        <w:rPr>
          <w:rFonts w:ascii="Calibri" w:hAnsi="Calibri"/>
          <w:lang w:val="en-AU"/>
        </w:rPr>
        <w:t xml:space="preserve">Community consultation and engagement was not required in relation to the subject matter of this report as it relates to </w:t>
      </w:r>
      <w:r w:rsidR="00A55047">
        <w:rPr>
          <w:rFonts w:ascii="Calibri" w:hAnsi="Calibri"/>
          <w:lang w:val="en-AU"/>
        </w:rPr>
        <w:t xml:space="preserve">commercial arrangements and </w:t>
      </w:r>
      <w:r>
        <w:rPr>
          <w:rFonts w:ascii="Calibri" w:hAnsi="Calibri"/>
          <w:lang w:val="en-AU"/>
        </w:rPr>
        <w:t>contractual obligations that are confidential.</w:t>
      </w:r>
    </w:p>
    <w:p w14:paraId="32E1EAEC" w14:textId="77777777" w:rsidR="008F678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Alignment to Community Plan, Policies or Strategies</w:t>
      </w:r>
    </w:p>
    <w:p w14:paraId="1FFE3DC6" w14:textId="77777777" w:rsidR="008F678A" w:rsidRDefault="00690FDD" w:rsidP="00E70C47">
      <w:pPr>
        <w:spacing w:after="120"/>
        <w:rPr>
          <w:rFonts w:ascii="Calibri" w:hAnsi="Calibri"/>
          <w:lang w:val="en-AU"/>
        </w:rPr>
      </w:pPr>
      <w:r>
        <w:rPr>
          <w:rFonts w:ascii="Calibri" w:hAnsi="Calibri"/>
          <w:lang w:val="en-AU"/>
        </w:rPr>
        <w:t>Alignment to Whittlesea 2040 and Community Plan 2021-2025:</w:t>
      </w:r>
    </w:p>
    <w:p w14:paraId="779486D4" w14:textId="77777777" w:rsidR="008F678A" w:rsidRDefault="00690FDD" w:rsidP="00BE743C">
      <w:pPr>
        <w:spacing w:line="276" w:lineRule="auto"/>
        <w:rPr>
          <w:rFonts w:ascii="Calibri" w:hAnsi="Calibri"/>
          <w:lang w:val="en-AU"/>
        </w:rPr>
      </w:pPr>
      <w:r w:rsidRPr="338B5712">
        <w:rPr>
          <w:rFonts w:ascii="Calibri" w:eastAsia="Calibri" w:hAnsi="Calibri" w:cs="Calibri"/>
          <w:b/>
          <w:bCs/>
          <w:color w:val="000000" w:themeColor="text1"/>
          <w:lang w:val="en-AU"/>
        </w:rPr>
        <w:t>High performing organisation  </w:t>
      </w:r>
      <w:r>
        <w:rPr>
          <w:rFonts w:ascii="Calibri" w:hAnsi="Calibri"/>
          <w:lang w:val="en-AU"/>
        </w:rPr>
        <w:br/>
      </w:r>
      <w:r w:rsidRPr="338B5712">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r w:rsidR="383BB456" w:rsidRPr="338B5712">
        <w:rPr>
          <w:rFonts w:ascii="Calibri" w:eastAsia="Calibri" w:hAnsi="Calibri" w:cs="Calibri"/>
          <w:lang w:val="en-AU"/>
        </w:rPr>
        <w:t>.</w:t>
      </w:r>
    </w:p>
    <w:p w14:paraId="23F9BEE7" w14:textId="77777777" w:rsidR="008F678A" w:rsidRPr="00CA1D37" w:rsidRDefault="00690FDD" w:rsidP="00A72604">
      <w:pPr>
        <w:keepNext/>
        <w:shd w:val="clear" w:color="auto" w:fill="003266"/>
        <w:spacing w:line="276" w:lineRule="auto"/>
        <w:outlineLvl w:val="0"/>
        <w:rPr>
          <w:rFonts w:ascii="Calibri" w:hAnsi="Calibri"/>
          <w:b/>
          <w:color w:val="FFFFFF"/>
          <w:szCs w:val="20"/>
          <w:lang w:val="en-AU"/>
        </w:rPr>
      </w:pPr>
      <w:r w:rsidRPr="00CA1D37">
        <w:rPr>
          <w:rFonts w:ascii="Calibri" w:hAnsi="Calibri"/>
          <w:b/>
          <w:color w:val="FFFFFF" w:themeColor="background1"/>
          <w:szCs w:val="20"/>
          <w:lang w:val="en-AU"/>
        </w:rPr>
        <w:t xml:space="preserve"> </w:t>
      </w:r>
      <w:r w:rsidRPr="00A72604">
        <w:rPr>
          <w:rFonts w:ascii="Calibri" w:hAnsi="Calibri"/>
          <w:b/>
          <w:color w:val="FFFFFF" w:themeColor="background1"/>
          <w:sz w:val="28"/>
          <w:szCs w:val="28"/>
          <w:lang w:val="en-AU"/>
        </w:rPr>
        <w:t>Considerations</w:t>
      </w:r>
    </w:p>
    <w:p w14:paraId="3F1D713F" w14:textId="77777777" w:rsidR="008F678A" w:rsidRDefault="00690FDD" w:rsidP="7DBC6CB7">
      <w:pPr>
        <w:keepNext/>
        <w:spacing w:before="240" w:after="60"/>
        <w:outlineLvl w:val="1"/>
        <w:rPr>
          <w:rFonts w:ascii="Calibri" w:hAnsi="Calibri" w:cs="Arial"/>
          <w:b/>
          <w:bCs/>
          <w:iCs/>
          <w:lang w:val="en-AU"/>
        </w:rPr>
      </w:pPr>
      <w:r w:rsidRPr="7DBC6CB7">
        <w:rPr>
          <w:rFonts w:ascii="Calibri" w:hAnsi="Calibri" w:cs="Arial"/>
          <w:b/>
          <w:bCs/>
          <w:iCs/>
          <w:lang w:val="en-AU"/>
        </w:rPr>
        <w:t>Environmental</w:t>
      </w:r>
    </w:p>
    <w:p w14:paraId="57A37074" w14:textId="77777777" w:rsidR="008F678A" w:rsidRDefault="00690FDD" w:rsidP="00BE743C">
      <w:pPr>
        <w:spacing w:line="276" w:lineRule="auto"/>
        <w:rPr>
          <w:rFonts w:ascii="Calibri" w:hAnsi="Calibri"/>
          <w:lang w:val="en-AU"/>
        </w:rPr>
      </w:pPr>
      <w:r>
        <w:rPr>
          <w:rFonts w:ascii="Calibri" w:hAnsi="Calibri"/>
          <w:lang w:val="en-AU"/>
        </w:rPr>
        <w:t>Environmental impacts were considered by Procurement Australia when selecting the panel members and all were scored highly in demonstrating very strong social responsibility.</w:t>
      </w:r>
    </w:p>
    <w:p w14:paraId="341DEE87" w14:textId="77777777" w:rsidR="008F678A" w:rsidRDefault="00690FDD" w:rsidP="7DBC6CB7">
      <w:pPr>
        <w:keepNext/>
        <w:spacing w:before="240" w:after="60" w:line="259" w:lineRule="auto"/>
        <w:outlineLvl w:val="1"/>
        <w:rPr>
          <w:rFonts w:ascii="Calibri" w:hAnsi="Calibri" w:cs="Arial"/>
          <w:b/>
          <w:bCs/>
          <w:iCs/>
          <w:lang w:val="en-AU"/>
        </w:rPr>
      </w:pPr>
      <w:r w:rsidRPr="7DBC6CB7">
        <w:rPr>
          <w:rFonts w:ascii="Calibri" w:hAnsi="Calibri" w:cs="Arial"/>
          <w:b/>
          <w:bCs/>
          <w:iCs/>
          <w:lang w:val="en-AU"/>
        </w:rPr>
        <w:t xml:space="preserve">Social, Cultural and Health </w:t>
      </w:r>
    </w:p>
    <w:p w14:paraId="752A343A" w14:textId="77777777" w:rsidR="44541E5A" w:rsidRDefault="00690FDD" w:rsidP="00BE743C">
      <w:pPr>
        <w:spacing w:line="276" w:lineRule="auto"/>
        <w:rPr>
          <w:rFonts w:ascii="Calibri" w:hAnsi="Calibri"/>
          <w:lang w:val="en-AU"/>
        </w:rPr>
      </w:pPr>
      <w:r>
        <w:rPr>
          <w:rFonts w:ascii="Calibri" w:hAnsi="Calibri"/>
          <w:lang w:val="en-AU"/>
        </w:rPr>
        <w:t xml:space="preserve">Council adopted a new Financial Hardship Policy at its Council meeting held on </w:t>
      </w:r>
      <w:r w:rsidR="2A0D2757">
        <w:rPr>
          <w:rFonts w:ascii="Calibri" w:hAnsi="Calibri"/>
          <w:lang w:val="en-AU"/>
        </w:rPr>
        <w:t xml:space="preserve">5 July 2021. This new </w:t>
      </w:r>
      <w:r w:rsidR="00A04822">
        <w:rPr>
          <w:rFonts w:ascii="Calibri" w:hAnsi="Calibri"/>
          <w:lang w:val="en-AU"/>
        </w:rPr>
        <w:t>P</w:t>
      </w:r>
      <w:r w:rsidR="2A0D2757">
        <w:rPr>
          <w:rFonts w:ascii="Calibri" w:hAnsi="Calibri"/>
          <w:lang w:val="en-AU"/>
        </w:rPr>
        <w:t xml:space="preserve">olicy seeks to </w:t>
      </w:r>
      <w:r w:rsidR="79DC378A">
        <w:rPr>
          <w:rFonts w:ascii="Calibri" w:hAnsi="Calibri"/>
          <w:lang w:val="en-AU"/>
        </w:rPr>
        <w:t xml:space="preserve">consider and </w:t>
      </w:r>
      <w:r w:rsidR="2A0D2757">
        <w:rPr>
          <w:rFonts w:ascii="Calibri" w:hAnsi="Calibri"/>
          <w:lang w:val="en-AU"/>
        </w:rPr>
        <w:t xml:space="preserve">acknowledge the social, </w:t>
      </w:r>
      <w:r w:rsidR="0C079673">
        <w:rPr>
          <w:rFonts w:ascii="Calibri" w:hAnsi="Calibri"/>
          <w:lang w:val="en-AU"/>
        </w:rPr>
        <w:t xml:space="preserve">cultural and health impacts that come with </w:t>
      </w:r>
      <w:r w:rsidR="6BDE3B2D">
        <w:rPr>
          <w:rFonts w:ascii="Calibri" w:hAnsi="Calibri"/>
          <w:lang w:val="en-AU"/>
        </w:rPr>
        <w:t xml:space="preserve">financial hardship, </w:t>
      </w:r>
      <w:r w:rsidR="592EAA23">
        <w:rPr>
          <w:rFonts w:ascii="Calibri" w:hAnsi="Calibri"/>
          <w:lang w:val="en-AU"/>
        </w:rPr>
        <w:t xml:space="preserve">and </w:t>
      </w:r>
      <w:r w:rsidR="2655BDD4">
        <w:rPr>
          <w:rFonts w:ascii="Calibri" w:hAnsi="Calibri"/>
          <w:lang w:val="en-AU"/>
        </w:rPr>
        <w:t>in turn how Council considers such factors in the approach towards debt collection activities.</w:t>
      </w:r>
      <w:r w:rsidR="592EAA23">
        <w:rPr>
          <w:rFonts w:ascii="Calibri" w:hAnsi="Calibri"/>
          <w:lang w:val="en-AU"/>
        </w:rPr>
        <w:t xml:space="preserve"> </w:t>
      </w:r>
    </w:p>
    <w:p w14:paraId="6F229678" w14:textId="77777777" w:rsidR="008F678A" w:rsidRDefault="00690FDD" w:rsidP="7DBC6CB7">
      <w:pPr>
        <w:keepNext/>
        <w:spacing w:before="240" w:after="60" w:line="259" w:lineRule="auto"/>
        <w:outlineLvl w:val="1"/>
        <w:rPr>
          <w:rFonts w:ascii="Calibri" w:hAnsi="Calibri" w:cs="Arial"/>
          <w:b/>
          <w:bCs/>
          <w:iCs/>
          <w:lang w:val="en-AU"/>
        </w:rPr>
      </w:pPr>
      <w:r w:rsidRPr="7DBC6CB7">
        <w:rPr>
          <w:rFonts w:ascii="Calibri" w:hAnsi="Calibri" w:cs="Arial"/>
          <w:b/>
          <w:bCs/>
          <w:iCs/>
          <w:lang w:val="en-AU"/>
        </w:rPr>
        <w:lastRenderedPageBreak/>
        <w:t>Economic</w:t>
      </w:r>
    </w:p>
    <w:p w14:paraId="41D3ED08" w14:textId="77777777" w:rsidR="008F678A" w:rsidRDefault="00690FDD" w:rsidP="002E7380">
      <w:pPr>
        <w:spacing w:line="276" w:lineRule="auto"/>
        <w:rPr>
          <w:rFonts w:ascii="Calibri" w:hAnsi="Calibri"/>
          <w:lang w:val="en-AU"/>
        </w:rPr>
      </w:pPr>
      <w:r>
        <w:rPr>
          <w:rFonts w:ascii="Calibri" w:hAnsi="Calibri"/>
          <w:lang w:val="en-AU"/>
        </w:rPr>
        <w:t xml:space="preserve">Debt collection services are necessary </w:t>
      </w:r>
      <w:r w:rsidR="5CDF0AEA">
        <w:rPr>
          <w:rFonts w:ascii="Calibri" w:hAnsi="Calibri"/>
          <w:lang w:val="en-AU"/>
        </w:rPr>
        <w:t>to support</w:t>
      </w:r>
      <w:r>
        <w:rPr>
          <w:rFonts w:ascii="Calibri" w:hAnsi="Calibri"/>
          <w:lang w:val="en-AU"/>
        </w:rPr>
        <w:t xml:space="preserve"> Council </w:t>
      </w:r>
      <w:r w:rsidR="2500640D">
        <w:rPr>
          <w:rFonts w:ascii="Calibri" w:hAnsi="Calibri"/>
          <w:lang w:val="en-AU"/>
        </w:rPr>
        <w:t>in</w:t>
      </w:r>
      <w:r>
        <w:rPr>
          <w:rFonts w:ascii="Calibri" w:hAnsi="Calibri"/>
          <w:lang w:val="en-AU"/>
        </w:rPr>
        <w:t xml:space="preserve"> collect</w:t>
      </w:r>
      <w:r w:rsidR="52E46C54">
        <w:rPr>
          <w:rFonts w:ascii="Calibri" w:hAnsi="Calibri"/>
          <w:lang w:val="en-AU"/>
        </w:rPr>
        <w:t>ing</w:t>
      </w:r>
      <w:r>
        <w:rPr>
          <w:rFonts w:ascii="Calibri" w:hAnsi="Calibri"/>
          <w:lang w:val="en-AU"/>
        </w:rPr>
        <w:t xml:space="preserve"> all budgeted revenue in a timely manner</w:t>
      </w:r>
      <w:r w:rsidR="52F7F833">
        <w:rPr>
          <w:rFonts w:ascii="Calibri" w:hAnsi="Calibri"/>
          <w:lang w:val="en-AU"/>
        </w:rPr>
        <w:t>,</w:t>
      </w:r>
      <w:r>
        <w:rPr>
          <w:rFonts w:ascii="Calibri" w:hAnsi="Calibri"/>
          <w:lang w:val="en-AU"/>
        </w:rPr>
        <w:t xml:space="preserve"> </w:t>
      </w:r>
      <w:r w:rsidR="7972F972">
        <w:rPr>
          <w:rFonts w:ascii="Calibri" w:hAnsi="Calibri"/>
          <w:lang w:val="en-AU"/>
        </w:rPr>
        <w:t>ensur</w:t>
      </w:r>
      <w:r w:rsidR="5030D743">
        <w:rPr>
          <w:rFonts w:ascii="Calibri" w:hAnsi="Calibri"/>
          <w:lang w:val="en-AU"/>
        </w:rPr>
        <w:t>ing the necessary</w:t>
      </w:r>
      <w:r w:rsidR="7972F972">
        <w:rPr>
          <w:rFonts w:ascii="Calibri" w:hAnsi="Calibri"/>
          <w:lang w:val="en-AU"/>
        </w:rPr>
        <w:t xml:space="preserve"> funding exists to</w:t>
      </w:r>
      <w:r>
        <w:rPr>
          <w:rFonts w:ascii="Calibri" w:hAnsi="Calibri"/>
          <w:lang w:val="en-AU"/>
        </w:rPr>
        <w:t xml:space="preserve"> deliver services to our growing community</w:t>
      </w:r>
      <w:r w:rsidR="38708FE4">
        <w:rPr>
          <w:rFonts w:ascii="Calibri" w:hAnsi="Calibri"/>
          <w:lang w:val="en-AU"/>
        </w:rPr>
        <w:t>.</w:t>
      </w:r>
      <w:r w:rsidR="6A69BBE8">
        <w:rPr>
          <w:rFonts w:ascii="Calibri" w:hAnsi="Calibri"/>
          <w:lang w:val="en-AU"/>
        </w:rPr>
        <w:t xml:space="preserve"> </w:t>
      </w:r>
    </w:p>
    <w:p w14:paraId="7A3922F8" w14:textId="77777777" w:rsidR="008F678A" w:rsidRDefault="00690FDD" w:rsidP="7DBC6CB7">
      <w:pPr>
        <w:keepNext/>
        <w:spacing w:before="240" w:after="60" w:line="259" w:lineRule="auto"/>
        <w:outlineLvl w:val="1"/>
        <w:rPr>
          <w:rFonts w:ascii="Calibri" w:hAnsi="Calibri" w:cs="Arial"/>
          <w:b/>
          <w:bCs/>
          <w:iCs/>
          <w:lang w:val="en-AU"/>
        </w:rPr>
      </w:pPr>
      <w:r w:rsidRPr="7DBC6CB7">
        <w:rPr>
          <w:rFonts w:ascii="Calibri" w:hAnsi="Calibri" w:cs="Arial"/>
          <w:b/>
          <w:bCs/>
          <w:iCs/>
          <w:lang w:val="en-AU"/>
        </w:rPr>
        <w:t>Financial Implications</w:t>
      </w:r>
    </w:p>
    <w:p w14:paraId="71E4E4F5" w14:textId="77777777" w:rsidR="008F678A" w:rsidRDefault="00690FDD" w:rsidP="00BE743C">
      <w:pPr>
        <w:spacing w:line="276" w:lineRule="auto"/>
        <w:rPr>
          <w:rFonts w:ascii="Calibri" w:hAnsi="Calibri"/>
          <w:lang w:val="en-AU"/>
        </w:rPr>
      </w:pPr>
      <w:r w:rsidRPr="00222343">
        <w:rPr>
          <w:rFonts w:ascii="Calibri" w:hAnsi="Calibri"/>
          <w:lang w:val="en-AU"/>
        </w:rPr>
        <w:t>Sufficient funding for this contract is available</w:t>
      </w:r>
      <w:r w:rsidR="00DF7B05">
        <w:rPr>
          <w:rFonts w:ascii="Calibri" w:hAnsi="Calibri"/>
          <w:lang w:val="en-AU"/>
        </w:rPr>
        <w:t xml:space="preserve"> as there is a recurrent budget for debt collection service</w:t>
      </w:r>
      <w:r w:rsidR="00456465">
        <w:rPr>
          <w:rFonts w:ascii="Calibri" w:hAnsi="Calibri"/>
          <w:lang w:val="en-AU"/>
        </w:rPr>
        <w:t>.  I</w:t>
      </w:r>
      <w:r w:rsidR="00DF7B05">
        <w:rPr>
          <w:rFonts w:ascii="Calibri" w:hAnsi="Calibri"/>
          <w:lang w:val="en-AU"/>
        </w:rPr>
        <w:t>n 2021/2022 th</w:t>
      </w:r>
      <w:r w:rsidR="00DC1542">
        <w:rPr>
          <w:rFonts w:ascii="Calibri" w:hAnsi="Calibri"/>
          <w:lang w:val="en-AU"/>
        </w:rPr>
        <w:t xml:space="preserve">e approved </w:t>
      </w:r>
      <w:r w:rsidR="00D53D90">
        <w:rPr>
          <w:rFonts w:ascii="Calibri" w:hAnsi="Calibri"/>
          <w:lang w:val="en-AU"/>
        </w:rPr>
        <w:t>budget</w:t>
      </w:r>
      <w:r w:rsidR="00DF7B05">
        <w:rPr>
          <w:rFonts w:ascii="Calibri" w:hAnsi="Calibri"/>
          <w:lang w:val="en-AU"/>
        </w:rPr>
        <w:t xml:space="preserve"> is $765,000</w:t>
      </w:r>
      <w:r w:rsidR="00027010">
        <w:rPr>
          <w:rFonts w:ascii="Calibri" w:hAnsi="Calibri"/>
          <w:lang w:val="en-AU"/>
        </w:rPr>
        <w:t>.</w:t>
      </w:r>
    </w:p>
    <w:p w14:paraId="753078C5" w14:textId="77777777" w:rsidR="00DF7B05" w:rsidRDefault="00DF7B05" w:rsidP="00BE743C">
      <w:pPr>
        <w:spacing w:line="276" w:lineRule="auto"/>
        <w:rPr>
          <w:rFonts w:ascii="Calibri" w:hAnsi="Calibri"/>
          <w:lang w:val="en-AU"/>
        </w:rPr>
      </w:pPr>
    </w:p>
    <w:p w14:paraId="5F9621D0" w14:textId="77777777" w:rsidR="00DF7B05" w:rsidRDefault="00690FDD" w:rsidP="00BE743C">
      <w:pPr>
        <w:spacing w:line="276" w:lineRule="auto"/>
        <w:rPr>
          <w:rFonts w:ascii="Calibri" w:hAnsi="Calibri"/>
          <w:lang w:val="en-AU"/>
        </w:rPr>
      </w:pPr>
      <w:r>
        <w:rPr>
          <w:rFonts w:ascii="Calibri" w:hAnsi="Calibri"/>
          <w:lang w:val="en-AU"/>
        </w:rPr>
        <w:t>Expenditure on debt collection services is legally recoverable from those ratepayers on whom Council has initiated debt recovery action.</w:t>
      </w:r>
      <w:r w:rsidR="0B511814">
        <w:rPr>
          <w:rFonts w:ascii="Calibri" w:hAnsi="Calibri"/>
          <w:lang w:val="en-AU"/>
        </w:rPr>
        <w:t xml:space="preserve"> </w:t>
      </w:r>
      <w:r w:rsidR="2762242F">
        <w:rPr>
          <w:rFonts w:ascii="Calibri" w:hAnsi="Calibri"/>
          <w:lang w:val="en-AU"/>
        </w:rPr>
        <w:t>Council’s recoverability of such expenditure will need to be considered moving forward in</w:t>
      </w:r>
      <w:r w:rsidR="296CE640">
        <w:rPr>
          <w:rFonts w:ascii="Calibri" w:hAnsi="Calibri"/>
          <w:lang w:val="en-AU"/>
        </w:rPr>
        <w:t xml:space="preserve"> conjunction with Council’s Financial Hardship policy which d</w:t>
      </w:r>
      <w:r w:rsidR="7A3D2A59">
        <w:rPr>
          <w:rFonts w:ascii="Calibri" w:hAnsi="Calibri"/>
          <w:lang w:val="en-AU"/>
        </w:rPr>
        <w:t>oes provide for the waiving of legal and interest costs.</w:t>
      </w:r>
    </w:p>
    <w:p w14:paraId="1D9C1955" w14:textId="77777777" w:rsidR="008F678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Link to Strategic Risk</w:t>
      </w:r>
    </w:p>
    <w:p w14:paraId="08849385" w14:textId="77777777" w:rsidR="008F678A" w:rsidRDefault="00690FDD" w:rsidP="6D968FFB">
      <w:pPr>
        <w:keepNext/>
        <w:tabs>
          <w:tab w:val="left" w:pos="1134"/>
        </w:tabs>
        <w:spacing w:before="240" w:after="120"/>
        <w:rPr>
          <w:rFonts w:ascii="Calibri" w:hAnsi="Calibri" w:cs="Arial"/>
          <w:i/>
          <w:iCs/>
          <w:color w:val="000000"/>
          <w:lang w:val="en-AU"/>
        </w:rPr>
      </w:pPr>
      <w:r>
        <w:rPr>
          <w:rFonts w:ascii="Calibri" w:hAnsi="Calibri" w:cs="Arial"/>
          <w:b/>
          <w:bCs/>
          <w:lang w:val="en-AU" w:eastAsia="en-AU"/>
        </w:rPr>
        <w:t>Strategic Risk</w:t>
      </w:r>
      <w:r w:rsidR="001D1C0E" w:rsidRPr="6D968FFB">
        <w:rPr>
          <w:rFonts w:ascii="Calibri" w:hAnsi="Calibri" w:cs="Arial"/>
          <w:b/>
          <w:bCs/>
          <w:lang w:val="en-AU" w:eastAsia="en-AU"/>
        </w:rPr>
        <w:t xml:space="preserve"> </w:t>
      </w:r>
      <w:r w:rsidR="001D1C0E">
        <w:rPr>
          <w:rFonts w:ascii="Calibri" w:eastAsia="Calibri" w:hAnsi="Calibri" w:cs="Calibri"/>
          <w:i/>
          <w:iCs/>
          <w:lang w:val="en-AU"/>
        </w:rPr>
        <w:t>Contractor Management - Failure to manage contractors to deliver agreed outcomes</w:t>
      </w:r>
    </w:p>
    <w:p w14:paraId="0C369DA9" w14:textId="77777777" w:rsidR="008F678A" w:rsidRDefault="00690FDD" w:rsidP="00BE743C">
      <w:pPr>
        <w:spacing w:line="276" w:lineRule="auto"/>
        <w:rPr>
          <w:rFonts w:ascii="Calibri" w:hAnsi="Calibri"/>
          <w:lang w:val="en-AU"/>
        </w:rPr>
      </w:pPr>
      <w:r>
        <w:rPr>
          <w:rFonts w:ascii="Calibri" w:hAnsi="Calibri"/>
          <w:lang w:val="en-AU"/>
        </w:rPr>
        <w:t>The level of debt collection activity is determined by Council and the level of service to be delivered by the successful tenderer is based on agreed standards with them.</w:t>
      </w:r>
    </w:p>
    <w:p w14:paraId="264B24B4" w14:textId="77777777" w:rsidR="008F678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Implementation Strategy</w:t>
      </w:r>
    </w:p>
    <w:p w14:paraId="2BCBCBBC" w14:textId="77777777" w:rsidR="008F678A" w:rsidRDefault="00690FDD" w:rsidP="7DBC6CB7">
      <w:pPr>
        <w:keepNext/>
        <w:spacing w:before="240" w:after="60"/>
        <w:outlineLvl w:val="1"/>
        <w:rPr>
          <w:rFonts w:ascii="Calibri" w:hAnsi="Calibri" w:cs="Arial"/>
          <w:b/>
          <w:bCs/>
          <w:iCs/>
          <w:lang w:val="en-AU"/>
        </w:rPr>
      </w:pPr>
      <w:r w:rsidRPr="7DBC6CB7">
        <w:rPr>
          <w:rFonts w:ascii="Calibri" w:hAnsi="Calibri" w:cs="Arial"/>
          <w:b/>
          <w:bCs/>
          <w:iCs/>
          <w:lang w:val="en-AU"/>
        </w:rPr>
        <w:t>Communication</w:t>
      </w:r>
    </w:p>
    <w:p w14:paraId="57B6DB53" w14:textId="77777777" w:rsidR="008F678A" w:rsidRDefault="00690FDD" w:rsidP="00BE743C">
      <w:pPr>
        <w:spacing w:line="276" w:lineRule="auto"/>
        <w:rPr>
          <w:rFonts w:ascii="Calibri" w:hAnsi="Calibri"/>
          <w:lang w:val="en-AU"/>
        </w:rPr>
      </w:pPr>
      <w:r>
        <w:rPr>
          <w:rFonts w:ascii="Calibri" w:hAnsi="Calibri"/>
          <w:lang w:val="en-AU"/>
        </w:rPr>
        <w:t>Procurement Austral</w:t>
      </w:r>
      <w:r w:rsidR="00692CD5">
        <w:rPr>
          <w:rFonts w:ascii="Calibri" w:hAnsi="Calibri"/>
          <w:lang w:val="en-AU"/>
        </w:rPr>
        <w:t>as</w:t>
      </w:r>
      <w:r>
        <w:rPr>
          <w:rFonts w:ascii="Calibri" w:hAnsi="Calibri"/>
          <w:lang w:val="en-AU"/>
        </w:rPr>
        <w:t xml:space="preserve">ia will be advised in writing of Council’s preferred </w:t>
      </w:r>
      <w:r w:rsidR="5B29777F">
        <w:rPr>
          <w:rFonts w:ascii="Calibri" w:hAnsi="Calibri"/>
          <w:lang w:val="en-AU"/>
        </w:rPr>
        <w:t>p</w:t>
      </w:r>
      <w:r>
        <w:rPr>
          <w:rFonts w:ascii="Calibri" w:hAnsi="Calibri"/>
          <w:lang w:val="en-AU"/>
        </w:rPr>
        <w:t>anel tenderer.  Council will also write to the preferred tenderer to commence the contractual relationship.</w:t>
      </w:r>
    </w:p>
    <w:p w14:paraId="1D08DD57" w14:textId="77777777" w:rsidR="008F678A" w:rsidRDefault="00690FDD" w:rsidP="7DBC6CB7">
      <w:pPr>
        <w:keepNext/>
        <w:spacing w:before="240" w:after="60"/>
        <w:outlineLvl w:val="1"/>
        <w:rPr>
          <w:rFonts w:ascii="Calibri" w:hAnsi="Calibri" w:cs="Arial"/>
          <w:b/>
          <w:bCs/>
          <w:iCs/>
          <w:lang w:val="en-AU"/>
        </w:rPr>
      </w:pPr>
      <w:r w:rsidRPr="7DBC6CB7">
        <w:rPr>
          <w:rFonts w:ascii="Calibri" w:hAnsi="Calibri" w:cs="Arial"/>
          <w:b/>
          <w:bCs/>
          <w:iCs/>
          <w:lang w:val="en-AU"/>
        </w:rPr>
        <w:t>Critical Dates</w:t>
      </w:r>
    </w:p>
    <w:p w14:paraId="78201271" w14:textId="77777777" w:rsidR="008F678A" w:rsidRDefault="00690FDD" w:rsidP="0073254E">
      <w:pPr>
        <w:spacing w:line="276" w:lineRule="auto"/>
        <w:rPr>
          <w:rFonts w:ascii="Calibri" w:hAnsi="Calibri"/>
          <w:lang w:val="en-AU"/>
        </w:rPr>
      </w:pPr>
      <w:r>
        <w:rPr>
          <w:rFonts w:ascii="Calibri" w:hAnsi="Calibri"/>
          <w:lang w:val="en-AU"/>
        </w:rPr>
        <w:t xml:space="preserve">The </w:t>
      </w:r>
      <w:r w:rsidR="006860A9">
        <w:rPr>
          <w:rFonts w:ascii="Calibri" w:hAnsi="Calibri"/>
          <w:lang w:val="en-AU"/>
        </w:rPr>
        <w:t>i</w:t>
      </w:r>
      <w:r w:rsidR="00370886">
        <w:rPr>
          <w:rFonts w:ascii="Calibri" w:hAnsi="Calibri"/>
          <w:lang w:val="en-AU"/>
        </w:rPr>
        <w:t xml:space="preserve">nitial </w:t>
      </w:r>
      <w:r>
        <w:rPr>
          <w:rFonts w:ascii="Calibri" w:hAnsi="Calibri"/>
          <w:lang w:val="en-AU"/>
        </w:rPr>
        <w:t xml:space="preserve">contract term </w:t>
      </w:r>
      <w:r w:rsidR="00825A0F">
        <w:rPr>
          <w:rFonts w:ascii="Calibri" w:hAnsi="Calibri"/>
          <w:lang w:val="en-AU"/>
        </w:rPr>
        <w:t xml:space="preserve">will commence on </w:t>
      </w:r>
      <w:r w:rsidR="48483FF7">
        <w:rPr>
          <w:rFonts w:ascii="Calibri" w:hAnsi="Calibri"/>
          <w:lang w:val="en-AU"/>
        </w:rPr>
        <w:t>22</w:t>
      </w:r>
      <w:r w:rsidR="00C05DE6">
        <w:rPr>
          <w:rFonts w:ascii="Calibri" w:hAnsi="Calibri"/>
          <w:lang w:val="en-AU"/>
        </w:rPr>
        <w:t xml:space="preserve"> </w:t>
      </w:r>
      <w:r w:rsidR="19188411">
        <w:rPr>
          <w:rFonts w:ascii="Calibri" w:hAnsi="Calibri"/>
          <w:lang w:val="en-AU"/>
        </w:rPr>
        <w:t>February</w:t>
      </w:r>
      <w:r w:rsidR="00C05DE6">
        <w:rPr>
          <w:rFonts w:ascii="Calibri" w:hAnsi="Calibri"/>
          <w:lang w:val="en-AU"/>
        </w:rPr>
        <w:t xml:space="preserve"> 202</w:t>
      </w:r>
      <w:r w:rsidR="3388F181">
        <w:rPr>
          <w:rFonts w:ascii="Calibri" w:hAnsi="Calibri"/>
          <w:lang w:val="en-AU"/>
        </w:rPr>
        <w:t>2</w:t>
      </w:r>
      <w:r w:rsidR="00C05DE6">
        <w:rPr>
          <w:rFonts w:ascii="Calibri" w:hAnsi="Calibri"/>
          <w:lang w:val="en-AU"/>
        </w:rPr>
        <w:t xml:space="preserve"> </w:t>
      </w:r>
      <w:r w:rsidR="00825A0F">
        <w:rPr>
          <w:rFonts w:ascii="Calibri" w:hAnsi="Calibri"/>
          <w:lang w:val="en-AU"/>
        </w:rPr>
        <w:t xml:space="preserve">and end on </w:t>
      </w:r>
      <w:r w:rsidR="00C05DE6">
        <w:rPr>
          <w:rFonts w:ascii="Calibri" w:hAnsi="Calibri"/>
          <w:lang w:val="en-AU"/>
        </w:rPr>
        <w:t>31 October 2023</w:t>
      </w:r>
      <w:r w:rsidR="00DE4F8D">
        <w:rPr>
          <w:rFonts w:ascii="Calibri" w:hAnsi="Calibri"/>
          <w:lang w:val="en-AU"/>
        </w:rPr>
        <w:t>.</w:t>
      </w:r>
    </w:p>
    <w:p w14:paraId="01706FF7" w14:textId="77777777" w:rsidR="00577DEB" w:rsidRDefault="00690FDD" w:rsidP="0073254E">
      <w:pPr>
        <w:spacing w:line="276" w:lineRule="auto"/>
        <w:rPr>
          <w:rFonts w:ascii="Calibri" w:hAnsi="Calibri"/>
          <w:lang w:val="en-AU"/>
        </w:rPr>
      </w:pPr>
      <w:r>
        <w:rPr>
          <w:rFonts w:ascii="Calibri" w:hAnsi="Calibri"/>
          <w:lang w:val="en-AU"/>
        </w:rPr>
        <w:t>The previous contract 2017-181 Debt collection services expired on 31 October 2021.</w:t>
      </w:r>
      <w:r w:rsidR="786AF6A9">
        <w:rPr>
          <w:rFonts w:ascii="Calibri" w:hAnsi="Calibri"/>
          <w:lang w:val="en-AU"/>
        </w:rPr>
        <w:t xml:space="preserve"> </w:t>
      </w:r>
    </w:p>
    <w:p w14:paraId="51841465" w14:textId="77777777" w:rsidR="00DE4F8D" w:rsidRDefault="00DE4F8D" w:rsidP="0073254E">
      <w:pPr>
        <w:spacing w:line="276" w:lineRule="auto"/>
        <w:rPr>
          <w:rFonts w:ascii="Calibri" w:hAnsi="Calibri"/>
          <w:lang w:val="en-AU"/>
        </w:rPr>
      </w:pPr>
    </w:p>
    <w:p w14:paraId="0DFCFE16" w14:textId="77777777" w:rsidR="00272A94" w:rsidRDefault="00690FDD" w:rsidP="00BE743C">
      <w:pPr>
        <w:spacing w:line="276" w:lineRule="auto"/>
        <w:rPr>
          <w:rFonts w:ascii="Calibri" w:hAnsi="Calibri"/>
          <w:lang w:val="en-AU"/>
        </w:rPr>
      </w:pPr>
      <w:r>
        <w:rPr>
          <w:rFonts w:ascii="Calibri" w:hAnsi="Calibri"/>
          <w:lang w:val="en-AU"/>
        </w:rPr>
        <w:t xml:space="preserve">Options exist to extend the contract up to </w:t>
      </w:r>
      <w:r w:rsidR="00C05DE6">
        <w:rPr>
          <w:rFonts w:ascii="Calibri" w:hAnsi="Calibri"/>
          <w:lang w:val="en-AU"/>
        </w:rPr>
        <w:t>31 October 2025</w:t>
      </w:r>
      <w:r>
        <w:rPr>
          <w:rFonts w:ascii="Calibri" w:hAnsi="Calibri"/>
          <w:lang w:val="en-AU"/>
        </w:rPr>
        <w:t>.</w:t>
      </w:r>
      <w:r w:rsidR="00072AA2">
        <w:rPr>
          <w:rFonts w:ascii="Calibri" w:hAnsi="Calibri"/>
          <w:lang w:val="en-AU"/>
        </w:rPr>
        <w:t xml:space="preserve">  </w:t>
      </w:r>
      <w:r w:rsidR="00F73EEB">
        <w:rPr>
          <w:rFonts w:ascii="Calibri" w:hAnsi="Calibri"/>
          <w:lang w:val="en-AU"/>
        </w:rPr>
        <w:t xml:space="preserve">A separate report requesting Council approval will be presented </w:t>
      </w:r>
      <w:r w:rsidR="002602DF">
        <w:rPr>
          <w:rFonts w:ascii="Calibri" w:hAnsi="Calibri"/>
          <w:lang w:val="en-AU"/>
        </w:rPr>
        <w:t>before t</w:t>
      </w:r>
      <w:r w:rsidR="00072AA2">
        <w:rPr>
          <w:rFonts w:ascii="Calibri" w:hAnsi="Calibri"/>
          <w:lang w:val="en-AU"/>
        </w:rPr>
        <w:t>he exercise of any optional extension</w:t>
      </w:r>
      <w:r w:rsidR="00682CA3">
        <w:rPr>
          <w:rFonts w:ascii="Calibri" w:hAnsi="Calibri"/>
          <w:lang w:val="en-AU"/>
        </w:rPr>
        <w:t>.</w:t>
      </w:r>
    </w:p>
    <w:p w14:paraId="3DAC3E6D" w14:textId="77777777" w:rsidR="008F678A" w:rsidRPr="00CA1D37" w:rsidRDefault="00690FDD" w:rsidP="00A72604">
      <w:pPr>
        <w:keepNext/>
        <w:shd w:val="clear" w:color="auto" w:fill="003266"/>
        <w:spacing w:line="276" w:lineRule="auto"/>
        <w:outlineLvl w:val="0"/>
        <w:rPr>
          <w:rFonts w:ascii="Calibri" w:hAnsi="Calibri"/>
          <w:b/>
          <w:color w:val="FFFFFF"/>
          <w:szCs w:val="20"/>
          <w:lang w:val="en-AU"/>
        </w:rPr>
      </w:pPr>
      <w:r w:rsidRPr="00CA1D37">
        <w:rPr>
          <w:rFonts w:ascii="Calibri" w:hAnsi="Calibri"/>
          <w:b/>
          <w:color w:val="FFFFFF" w:themeColor="background1"/>
          <w:szCs w:val="20"/>
          <w:lang w:val="en-AU"/>
        </w:rPr>
        <w:t xml:space="preserve"> </w:t>
      </w:r>
      <w:r w:rsidRPr="00A72604">
        <w:rPr>
          <w:rFonts w:ascii="Calibri" w:hAnsi="Calibri"/>
          <w:b/>
          <w:color w:val="FFFFFF" w:themeColor="background1"/>
          <w:sz w:val="28"/>
          <w:szCs w:val="28"/>
          <w:lang w:val="en-AU"/>
        </w:rPr>
        <w:t>Declaration of Conflict of Interest</w:t>
      </w:r>
    </w:p>
    <w:p w14:paraId="200DCE5F" w14:textId="77777777" w:rsidR="008F678A" w:rsidRDefault="00690FDD" w:rsidP="00BE743C">
      <w:pPr>
        <w:spacing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CB2E3E2" w14:textId="77777777" w:rsidR="008F678A" w:rsidRPr="00CA1D37" w:rsidRDefault="00690FDD" w:rsidP="00A72604">
      <w:pPr>
        <w:keepNext/>
        <w:shd w:val="clear" w:color="auto" w:fill="003266"/>
        <w:spacing w:line="276" w:lineRule="auto"/>
        <w:outlineLvl w:val="0"/>
        <w:rPr>
          <w:rFonts w:ascii="Calibri" w:hAnsi="Calibri"/>
          <w:b/>
          <w:color w:val="FFFFFF"/>
          <w:szCs w:val="20"/>
          <w:lang w:val="en-AU"/>
        </w:rPr>
      </w:pPr>
      <w:bookmarkStart w:id="48" w:name="_Hlk73455122_1"/>
      <w:r w:rsidRPr="00CA1D37">
        <w:rPr>
          <w:rFonts w:ascii="Calibri" w:hAnsi="Calibri"/>
          <w:b/>
          <w:color w:val="FFFFFF" w:themeColor="background1"/>
          <w:szCs w:val="20"/>
          <w:lang w:val="en-AU"/>
        </w:rPr>
        <w:lastRenderedPageBreak/>
        <w:t xml:space="preserve"> </w:t>
      </w:r>
      <w:r w:rsidRPr="00A72604">
        <w:rPr>
          <w:rFonts w:ascii="Calibri" w:hAnsi="Calibri"/>
          <w:b/>
          <w:color w:val="FFFFFF" w:themeColor="background1"/>
          <w:sz w:val="28"/>
          <w:szCs w:val="28"/>
          <w:lang w:val="en-AU"/>
        </w:rPr>
        <w:t>Conclusion</w:t>
      </w:r>
    </w:p>
    <w:p w14:paraId="12DFD3E5" w14:textId="77777777" w:rsidR="00B63C4C" w:rsidRDefault="00690FDD" w:rsidP="00BE743C">
      <w:pPr>
        <w:spacing w:line="276" w:lineRule="auto"/>
        <w:rPr>
          <w:rFonts w:ascii="Calibri" w:hAnsi="Calibri"/>
          <w:lang w:val="en-AU"/>
        </w:rPr>
      </w:pPr>
      <w:r>
        <w:rPr>
          <w:rFonts w:ascii="Calibri" w:hAnsi="Calibri"/>
          <w:lang w:val="en-AU"/>
        </w:rPr>
        <w:t xml:space="preserve">The tender from </w:t>
      </w:r>
      <w:r w:rsidR="00B0655B">
        <w:rPr>
          <w:rFonts w:ascii="Calibri" w:hAnsi="Calibri"/>
          <w:lang w:val="en-AU"/>
        </w:rPr>
        <w:t>Recoveries and Reconstruction (Aust) Pty Ltd</w:t>
      </w:r>
      <w:r>
        <w:rPr>
          <w:rFonts w:ascii="Calibri" w:hAnsi="Calibri"/>
          <w:lang w:val="en-AU"/>
        </w:rPr>
        <w:t xml:space="preserve"> was determined to be best value</w:t>
      </w:r>
      <w:r w:rsidR="1FB0C0F3">
        <w:rPr>
          <w:rFonts w:ascii="Calibri" w:hAnsi="Calibri"/>
          <w:lang w:val="en-AU"/>
        </w:rPr>
        <w:t xml:space="preserve"> for Council,</w:t>
      </w:r>
      <w:r>
        <w:rPr>
          <w:rFonts w:ascii="Calibri" w:hAnsi="Calibri"/>
          <w:lang w:val="en-AU"/>
        </w:rPr>
        <w:t xml:space="preserve"> and it is considered that this </w:t>
      </w:r>
      <w:r w:rsidR="1A68A794">
        <w:rPr>
          <w:rFonts w:ascii="Calibri" w:hAnsi="Calibri"/>
          <w:lang w:val="en-AU"/>
        </w:rPr>
        <w:t>tenderer</w:t>
      </w:r>
      <w:r>
        <w:rPr>
          <w:rFonts w:ascii="Calibri" w:hAnsi="Calibri"/>
          <w:lang w:val="en-AU"/>
        </w:rPr>
        <w:t xml:space="preserve"> can perform the contract to the required standards</w:t>
      </w:r>
      <w:r w:rsidR="004956DB">
        <w:rPr>
          <w:rFonts w:ascii="Calibri" w:hAnsi="Calibri"/>
          <w:lang w:val="en-AU"/>
        </w:rPr>
        <w:t>.</w:t>
      </w:r>
    </w:p>
    <w:bookmarkEnd w:id="48"/>
    <w:p w14:paraId="2FD0C272" w14:textId="77777777" w:rsidR="00B63C4C" w:rsidRDefault="00B63C4C" w:rsidP="00E70C47">
      <w:pPr>
        <w:rPr>
          <w:rFonts w:ascii="Calibri" w:hAnsi="Calibri"/>
          <w:lang w:val="en-AU"/>
        </w:rPr>
      </w:pPr>
    </w:p>
    <w:p w14:paraId="4E9B53E6" w14:textId="77777777" w:rsidR="00B63C4C" w:rsidRPr="00413F60" w:rsidRDefault="00B63C4C" w:rsidP="00E70C47">
      <w:pPr>
        <w:rPr>
          <w:rFonts w:ascii="Calibri" w:hAnsi="Calibri"/>
          <w:lang w:val="en-AU"/>
        </w:rPr>
      </w:pPr>
    </w:p>
    <w:p w14:paraId="37EE6BA8" w14:textId="77777777" w:rsidR="00A77B3E" w:rsidRDefault="00690FDD">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9" w:name="_Toc96003647"/>
      <w:r>
        <w:rPr>
          <w:rFonts w:ascii="Calibri" w:eastAsia="Calibri" w:hAnsi="Calibri" w:cs="Calibri"/>
          <w:color w:val="000000"/>
        </w:rPr>
        <w:instrText>5.5.2</w:instrText>
      </w:r>
      <w:r>
        <w:rPr>
          <w:rFonts w:ascii="Calibri" w:eastAsia="Calibri" w:hAnsi="Calibri" w:cs="Calibri"/>
          <w:color w:val="000000"/>
        </w:rPr>
        <w:tab/>
        <w:instrText>Quarterly Corporate Performance Report (Quarter Ended 31 December 2021)</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5.2__Quarterly_Corporate_Performance_"/>
      <w:r>
        <w:rPr>
          <w:rFonts w:ascii="Calibri" w:eastAsia="Calibri" w:hAnsi="Calibri" w:cs="Calibri"/>
          <w:color w:val="FFFFFF"/>
          <w:sz w:val="4"/>
        </w:rPr>
        <w:t>5.5.2</w:t>
      </w:r>
      <w:r>
        <w:rPr>
          <w:rFonts w:ascii="Calibri" w:eastAsia="Calibri" w:hAnsi="Calibri" w:cs="Calibri"/>
          <w:color w:val="FFFFFF"/>
          <w:sz w:val="4"/>
        </w:rPr>
        <w:tab/>
        <w:t>Quarterly Corporate Performance Report (Quarter Ended 31 December 2021)</w:t>
      </w:r>
    </w:p>
    <w:bookmarkEnd w:id="50"/>
    <w:p w14:paraId="50A4E259" w14:textId="77777777" w:rsidR="00540139" w:rsidRPr="00E804AE" w:rsidRDefault="00690FDD" w:rsidP="00540139">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5.5.2 Quarterly Corporate Performance Report (Quarter Ended 31 December 2021)</w:t>
      </w:r>
    </w:p>
    <w:p w14:paraId="1DE547CE" w14:textId="77777777" w:rsidR="00CE06FE" w:rsidRDefault="00CE06FE" w:rsidP="00CE06FE">
      <w:pPr>
        <w:spacing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Acting Director Corporate Services</w:t>
      </w:r>
    </w:p>
    <w:p w14:paraId="00006B2D" w14:textId="77777777" w:rsidR="00CE06FE" w:rsidRDefault="00CE06FE" w:rsidP="00CE06FE">
      <w:pPr>
        <w:spacing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Unit Manager Financial Strategy</w:t>
      </w:r>
    </w:p>
    <w:p w14:paraId="30A056D9" w14:textId="77777777" w:rsidR="00540139" w:rsidRDefault="00690FDD" w:rsidP="00326821">
      <w:pPr>
        <w:spacing w:before="120" w:after="120" w:line="276" w:lineRule="auto"/>
        <w:rPr>
          <w:rFonts w:ascii="Calibri" w:hAnsi="Calibri"/>
          <w:b/>
          <w:lang w:val="en-AU"/>
        </w:rPr>
      </w:pPr>
      <w:r w:rsidRPr="00296A56">
        <w:rPr>
          <w:rFonts w:ascii="Calibri" w:hAnsi="Calibri"/>
          <w:b/>
          <w:lang w:val="en-AU"/>
        </w:rPr>
        <w:t>Attachments</w:t>
      </w:r>
      <w:r>
        <w:rPr>
          <w:rFonts w:ascii="Calibri" w:hAnsi="Calibri"/>
          <w:b/>
          <w:lang w:val="en-AU"/>
        </w:rPr>
        <w:tab/>
      </w:r>
    </w:p>
    <w:p w14:paraId="12308017" w14:textId="77777777" w:rsidR="002D523D" w:rsidRDefault="00690FDD">
      <w:pPr>
        <w:numPr>
          <w:ilvl w:val="0"/>
          <w:numId w:val="5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Quarterly Corporate Performance Report [</w:t>
      </w:r>
      <w:r>
        <w:rPr>
          <w:rFonts w:ascii="Calibri" w:eastAsia="Calibri" w:hAnsi="Calibri" w:cs="Calibri"/>
          <w:b/>
          <w:bCs/>
          <w:color w:val="000000"/>
          <w:lang w:val="en-AU"/>
        </w:rPr>
        <w:t>5.5.2.1</w:t>
      </w:r>
      <w:r>
        <w:rPr>
          <w:rFonts w:ascii="Calibri" w:eastAsia="Calibri" w:hAnsi="Calibri" w:cs="Calibri"/>
          <w:color w:val="000000"/>
          <w:lang w:val="en-AU"/>
        </w:rPr>
        <w:t xml:space="preserve"> - 19 pages]</w:t>
      </w:r>
    </w:p>
    <w:p w14:paraId="69AEA57E" w14:textId="77777777" w:rsidR="002D523D" w:rsidRDefault="00690FDD">
      <w:pPr>
        <w:numPr>
          <w:ilvl w:val="0"/>
          <w:numId w:val="5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2021-2025 Community Plan Performance Snapshot Q 2 2021-2025 [</w:t>
      </w:r>
      <w:r>
        <w:rPr>
          <w:rFonts w:ascii="Calibri" w:eastAsia="Calibri" w:hAnsi="Calibri" w:cs="Calibri"/>
          <w:b/>
          <w:bCs/>
          <w:color w:val="000000"/>
          <w:lang w:val="en-AU"/>
        </w:rPr>
        <w:t>5.5.2.2</w:t>
      </w:r>
      <w:r>
        <w:rPr>
          <w:rFonts w:ascii="Calibri" w:eastAsia="Calibri" w:hAnsi="Calibri" w:cs="Calibri"/>
          <w:color w:val="000000"/>
          <w:lang w:val="en-AU"/>
        </w:rPr>
        <w:t xml:space="preserve"> - 1 page]</w:t>
      </w:r>
    </w:p>
    <w:p w14:paraId="6C0FBEA1" w14:textId="77777777" w:rsidR="002D523D" w:rsidRDefault="00690FDD">
      <w:pPr>
        <w:numPr>
          <w:ilvl w:val="0"/>
          <w:numId w:val="5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Project Progress Report [</w:t>
      </w:r>
      <w:r>
        <w:rPr>
          <w:rFonts w:ascii="Calibri" w:eastAsia="Calibri" w:hAnsi="Calibri" w:cs="Calibri"/>
          <w:b/>
          <w:bCs/>
          <w:color w:val="000000"/>
          <w:lang w:val="en-AU"/>
        </w:rPr>
        <w:t>5.5.2.3</w:t>
      </w:r>
      <w:r>
        <w:rPr>
          <w:rFonts w:ascii="Calibri" w:eastAsia="Calibri" w:hAnsi="Calibri" w:cs="Calibri"/>
          <w:color w:val="000000"/>
          <w:lang w:val="en-AU"/>
        </w:rPr>
        <w:t xml:space="preserve"> - 6 pages]</w:t>
      </w:r>
    </w:p>
    <w:p w14:paraId="33112591" w14:textId="77777777" w:rsidR="002D523D" w:rsidRDefault="00690FDD">
      <w:pPr>
        <w:numPr>
          <w:ilvl w:val="0"/>
          <w:numId w:val="5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Grants Status Update Report [</w:t>
      </w:r>
      <w:r>
        <w:rPr>
          <w:rFonts w:ascii="Calibri" w:eastAsia="Calibri" w:hAnsi="Calibri" w:cs="Calibri"/>
          <w:b/>
          <w:bCs/>
          <w:color w:val="000000"/>
          <w:lang w:val="en-AU"/>
        </w:rPr>
        <w:t>5.5.2.4</w:t>
      </w:r>
      <w:r>
        <w:rPr>
          <w:rFonts w:ascii="Calibri" w:eastAsia="Calibri" w:hAnsi="Calibri" w:cs="Calibri"/>
          <w:color w:val="000000"/>
          <w:lang w:val="en-AU"/>
        </w:rPr>
        <w:t xml:space="preserve"> - 1 page]</w:t>
      </w:r>
    </w:p>
    <w:p w14:paraId="33DB07EA" w14:textId="77777777" w:rsidR="002D523D" w:rsidRDefault="00690FDD">
      <w:pPr>
        <w:numPr>
          <w:ilvl w:val="0"/>
          <w:numId w:val="5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Proposed Budget Adjustments Quarter 2 [</w:t>
      </w:r>
      <w:r>
        <w:rPr>
          <w:rFonts w:ascii="Calibri" w:eastAsia="Calibri" w:hAnsi="Calibri" w:cs="Calibri"/>
          <w:b/>
          <w:bCs/>
          <w:color w:val="000000"/>
          <w:lang w:val="en-AU"/>
        </w:rPr>
        <w:t>5.5.2.5</w:t>
      </w:r>
      <w:r>
        <w:rPr>
          <w:rFonts w:ascii="Calibri" w:eastAsia="Calibri" w:hAnsi="Calibri" w:cs="Calibri"/>
          <w:color w:val="000000"/>
          <w:lang w:val="en-AU"/>
        </w:rPr>
        <w:t xml:space="preserve"> - 1 page]</w:t>
      </w:r>
    </w:p>
    <w:p w14:paraId="74CB667C" w14:textId="77777777" w:rsidR="002D523D" w:rsidRDefault="00690FDD">
      <w:pPr>
        <w:numPr>
          <w:ilvl w:val="0"/>
          <w:numId w:val="5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Capital Works Program 2022-23 [</w:t>
      </w:r>
      <w:r>
        <w:rPr>
          <w:rFonts w:ascii="Calibri" w:eastAsia="Calibri" w:hAnsi="Calibri" w:cs="Calibri"/>
          <w:b/>
          <w:bCs/>
          <w:color w:val="000000"/>
          <w:lang w:val="en-AU"/>
        </w:rPr>
        <w:t>5.5.2.6</w:t>
      </w:r>
      <w:r>
        <w:rPr>
          <w:rFonts w:ascii="Calibri" w:eastAsia="Calibri" w:hAnsi="Calibri" w:cs="Calibri"/>
          <w:color w:val="000000"/>
          <w:lang w:val="en-AU"/>
        </w:rPr>
        <w:t xml:space="preserve"> - 1 page]</w:t>
      </w:r>
    </w:p>
    <w:p w14:paraId="3A279204" w14:textId="77777777" w:rsidR="002D523D" w:rsidRDefault="00690FDD">
      <w:pPr>
        <w:numPr>
          <w:ilvl w:val="0"/>
          <w:numId w:val="5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Reserve Details [</w:t>
      </w:r>
      <w:r>
        <w:rPr>
          <w:rFonts w:ascii="Calibri" w:eastAsia="Calibri" w:hAnsi="Calibri" w:cs="Calibri"/>
          <w:b/>
          <w:bCs/>
          <w:color w:val="000000"/>
          <w:lang w:val="en-AU"/>
        </w:rPr>
        <w:t>5.5.2.7</w:t>
      </w:r>
      <w:r>
        <w:rPr>
          <w:rFonts w:ascii="Calibri" w:eastAsia="Calibri" w:hAnsi="Calibri" w:cs="Calibri"/>
          <w:color w:val="000000"/>
          <w:lang w:val="en-AU"/>
        </w:rPr>
        <w:t xml:space="preserve"> - 2 pages]</w:t>
      </w:r>
    </w:p>
    <w:p w14:paraId="1B197DBF" w14:textId="77777777" w:rsidR="00540139" w:rsidRDefault="00690FDD" w:rsidP="00540139">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3BF9B724" w14:textId="6504FFD8" w:rsidR="00540139" w:rsidRPr="00A72604" w:rsidRDefault="00C93181" w:rsidP="00A72604">
      <w:pPr>
        <w:keepNext/>
        <w:shd w:val="clear" w:color="auto" w:fill="003266"/>
        <w:spacing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00690FDD" w:rsidRPr="00A72604">
        <w:rPr>
          <w:rFonts w:ascii="Calibri" w:hAnsi="Calibri"/>
          <w:b/>
          <w:color w:val="FFFFFF" w:themeColor="background1"/>
          <w:sz w:val="28"/>
          <w:szCs w:val="28"/>
          <w:lang w:val="en-AU"/>
        </w:rPr>
        <w:t>P</w:t>
      </w:r>
      <w:r w:rsidR="00FE1347" w:rsidRPr="00A72604">
        <w:rPr>
          <w:rFonts w:ascii="Calibri" w:hAnsi="Calibri"/>
          <w:b/>
          <w:color w:val="FFFFFF" w:themeColor="background1"/>
          <w:sz w:val="28"/>
          <w:szCs w:val="28"/>
          <w:lang w:val="en-AU"/>
        </w:rPr>
        <w:t>urpose</w:t>
      </w:r>
      <w:r w:rsidR="00690FDD" w:rsidRPr="00A72604">
        <w:rPr>
          <w:rFonts w:ascii="Calibri" w:hAnsi="Calibri"/>
          <w:b/>
          <w:color w:val="FFFFFF" w:themeColor="background1"/>
          <w:sz w:val="28"/>
          <w:szCs w:val="28"/>
          <w:lang w:val="en-AU"/>
        </w:rPr>
        <w:tab/>
      </w:r>
      <w:r w:rsidR="00690FDD" w:rsidRPr="00A72604">
        <w:rPr>
          <w:rFonts w:ascii="Calibri" w:hAnsi="Calibri"/>
          <w:b/>
          <w:color w:val="FFFFFF" w:themeColor="background1"/>
          <w:sz w:val="28"/>
          <w:szCs w:val="28"/>
          <w:lang w:val="en-AU"/>
        </w:rPr>
        <w:tab/>
      </w:r>
      <w:r w:rsidR="00690FDD" w:rsidRPr="00A72604">
        <w:rPr>
          <w:rFonts w:ascii="Calibri" w:hAnsi="Calibri"/>
          <w:b/>
          <w:color w:val="FFFFFF" w:themeColor="background1"/>
          <w:sz w:val="28"/>
          <w:szCs w:val="28"/>
          <w:lang w:val="en-AU"/>
        </w:rPr>
        <w:tab/>
      </w:r>
    </w:p>
    <w:p w14:paraId="242A2749" w14:textId="77777777" w:rsidR="1553B105" w:rsidRDefault="00690FDD" w:rsidP="003A63DA">
      <w:pPr>
        <w:spacing w:line="276" w:lineRule="auto"/>
        <w:rPr>
          <w:rFonts w:ascii="Calibri" w:hAnsi="Calibri"/>
          <w:lang w:val="en-AU"/>
        </w:rPr>
      </w:pPr>
      <w:r w:rsidRPr="0C9C0FE0">
        <w:rPr>
          <w:rFonts w:ascii="Calibri" w:hAnsi="Calibri"/>
          <w:lang w:val="en-AU"/>
        </w:rPr>
        <w:t xml:space="preserve">That Council notes the Quarterly Corporate </w:t>
      </w:r>
      <w:r w:rsidR="585F4B30">
        <w:rPr>
          <w:rFonts w:ascii="Calibri" w:hAnsi="Calibri"/>
          <w:lang w:val="en-AU"/>
        </w:rPr>
        <w:t xml:space="preserve">Performance </w:t>
      </w:r>
      <w:r w:rsidRPr="0C9C0FE0">
        <w:rPr>
          <w:rFonts w:ascii="Calibri" w:hAnsi="Calibri"/>
          <w:lang w:val="en-AU"/>
        </w:rPr>
        <w:t>Report for the period ended 31</w:t>
      </w:r>
      <w:r w:rsidR="003A63DA">
        <w:rPr>
          <w:rFonts w:ascii="Calibri" w:hAnsi="Calibri"/>
          <w:lang w:val="en-AU"/>
        </w:rPr>
        <w:t> </w:t>
      </w:r>
      <w:r w:rsidRPr="0C9C0FE0">
        <w:rPr>
          <w:rFonts w:ascii="Calibri" w:hAnsi="Calibri"/>
          <w:lang w:val="en-AU"/>
        </w:rPr>
        <w:t>December 2021 (Attachment 1</w:t>
      </w:r>
      <w:r>
        <w:rPr>
          <w:rFonts w:ascii="Calibri" w:hAnsi="Calibri"/>
          <w:lang w:val="en-AU"/>
        </w:rPr>
        <w:t>)</w:t>
      </w:r>
      <w:r w:rsidR="18B601D9">
        <w:rPr>
          <w:rFonts w:ascii="Calibri" w:hAnsi="Calibri"/>
          <w:lang w:val="en-AU"/>
        </w:rPr>
        <w:t>.</w:t>
      </w:r>
    </w:p>
    <w:p w14:paraId="125D589F" w14:textId="0BD7F1F1" w:rsidR="007216E9" w:rsidRPr="00A72604" w:rsidRDefault="00C93181" w:rsidP="00A72604">
      <w:pPr>
        <w:keepNext/>
        <w:shd w:val="clear" w:color="auto" w:fill="003266"/>
        <w:spacing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00690FDD" w:rsidRPr="00A72604">
        <w:rPr>
          <w:rFonts w:ascii="Calibri" w:hAnsi="Calibri"/>
          <w:b/>
          <w:color w:val="FFFFFF" w:themeColor="background1"/>
          <w:sz w:val="28"/>
          <w:szCs w:val="28"/>
          <w:lang w:val="en-AU"/>
        </w:rPr>
        <w:t>Recommendation</w:t>
      </w:r>
    </w:p>
    <w:p w14:paraId="40731957" w14:textId="77777777" w:rsidR="00071947" w:rsidRPr="000F4E56" w:rsidRDefault="00690FDD" w:rsidP="003A63DA">
      <w:pPr>
        <w:spacing w:line="276" w:lineRule="auto"/>
        <w:rPr>
          <w:rFonts w:ascii="Calibri" w:hAnsi="Calibri"/>
          <w:b/>
          <w:iCs/>
          <w:lang w:val="en-AU"/>
        </w:rPr>
      </w:pPr>
      <w:r w:rsidRPr="000F4E56">
        <w:rPr>
          <w:rFonts w:ascii="Calibri" w:hAnsi="Calibri"/>
          <w:b/>
          <w:iCs/>
          <w:lang w:val="en-AU"/>
        </w:rPr>
        <w:t>That Council:</w:t>
      </w:r>
    </w:p>
    <w:p w14:paraId="1A9FE378" w14:textId="77777777" w:rsidR="00071947" w:rsidRPr="00D0691C" w:rsidRDefault="00690FDD" w:rsidP="00713F75">
      <w:pPr>
        <w:numPr>
          <w:ilvl w:val="0"/>
          <w:numId w:val="52"/>
        </w:numPr>
        <w:spacing w:line="276" w:lineRule="auto"/>
        <w:ind w:left="425" w:hanging="425"/>
        <w:rPr>
          <w:rFonts w:ascii="Calibri" w:hAnsi="Calibri"/>
          <w:b/>
          <w:szCs w:val="20"/>
          <w:lang w:val="en-AU"/>
        </w:rPr>
      </w:pPr>
      <w:r w:rsidRPr="03777854">
        <w:rPr>
          <w:rFonts w:ascii="Calibri" w:hAnsi="Calibri"/>
          <w:b/>
          <w:szCs w:val="20"/>
          <w:lang w:val="en-AU"/>
        </w:rPr>
        <w:t>Note</w:t>
      </w:r>
      <w:r w:rsidR="00121308">
        <w:rPr>
          <w:rFonts w:ascii="Calibri" w:hAnsi="Calibri"/>
          <w:b/>
          <w:szCs w:val="20"/>
          <w:lang w:val="en-AU"/>
        </w:rPr>
        <w:t>s</w:t>
      </w:r>
      <w:r w:rsidRPr="03777854">
        <w:rPr>
          <w:rFonts w:ascii="Calibri" w:hAnsi="Calibri"/>
          <w:b/>
          <w:szCs w:val="20"/>
          <w:lang w:val="en-AU"/>
        </w:rPr>
        <w:t xml:space="preserve"> the Quarterly Corporate Performance report for December 2021</w:t>
      </w:r>
      <w:r w:rsidR="01E5E38D" w:rsidRPr="03777854">
        <w:rPr>
          <w:rFonts w:ascii="Calibri" w:hAnsi="Calibri"/>
          <w:b/>
          <w:szCs w:val="20"/>
          <w:lang w:val="en-AU"/>
        </w:rPr>
        <w:t xml:space="preserve"> (Attachment 1)</w:t>
      </w:r>
      <w:r w:rsidRPr="03777854">
        <w:rPr>
          <w:rFonts w:ascii="Calibri" w:hAnsi="Calibri"/>
          <w:b/>
          <w:szCs w:val="20"/>
          <w:lang w:val="en-AU"/>
        </w:rPr>
        <w:t>.</w:t>
      </w:r>
    </w:p>
    <w:p w14:paraId="02E6234D" w14:textId="77777777" w:rsidR="008735EB" w:rsidRPr="00D0691C" w:rsidRDefault="00690FDD" w:rsidP="00713F75">
      <w:pPr>
        <w:numPr>
          <w:ilvl w:val="0"/>
          <w:numId w:val="52"/>
        </w:numPr>
        <w:spacing w:line="276" w:lineRule="auto"/>
        <w:ind w:left="425" w:hanging="425"/>
        <w:rPr>
          <w:rFonts w:ascii="Calibri" w:hAnsi="Calibri"/>
          <w:b/>
          <w:bCs/>
          <w:szCs w:val="20"/>
          <w:lang w:val="en-AU"/>
        </w:rPr>
      </w:pPr>
      <w:r w:rsidRPr="07572C22">
        <w:rPr>
          <w:rFonts w:ascii="Calibri" w:hAnsi="Calibri"/>
          <w:b/>
          <w:bCs/>
          <w:szCs w:val="20"/>
          <w:lang w:val="en-AU"/>
        </w:rPr>
        <w:t>Note</w:t>
      </w:r>
      <w:r w:rsidR="574D008A" w:rsidRPr="07572C22">
        <w:rPr>
          <w:rFonts w:ascii="Calibri" w:hAnsi="Calibri"/>
          <w:b/>
          <w:bCs/>
          <w:szCs w:val="20"/>
          <w:lang w:val="en-AU"/>
        </w:rPr>
        <w:t>s</w:t>
      </w:r>
      <w:r w:rsidRPr="07572C22">
        <w:rPr>
          <w:rFonts w:ascii="Calibri" w:hAnsi="Calibri"/>
          <w:b/>
          <w:bCs/>
          <w:szCs w:val="20"/>
          <w:lang w:val="en-AU"/>
        </w:rPr>
        <w:t xml:space="preserve"> the outcome of the 202</w:t>
      </w:r>
      <w:r w:rsidR="1A5216FC" w:rsidRPr="07572C22">
        <w:rPr>
          <w:rFonts w:ascii="Calibri" w:hAnsi="Calibri"/>
          <w:b/>
          <w:bCs/>
          <w:szCs w:val="20"/>
          <w:lang w:val="en-AU"/>
        </w:rPr>
        <w:t>1</w:t>
      </w:r>
      <w:r w:rsidR="7B5A8BB6" w:rsidRPr="07572C22">
        <w:rPr>
          <w:rFonts w:ascii="Calibri" w:hAnsi="Calibri"/>
          <w:b/>
          <w:bCs/>
          <w:szCs w:val="20"/>
          <w:lang w:val="en-AU"/>
        </w:rPr>
        <w:t>-</w:t>
      </w:r>
      <w:r w:rsidRPr="07572C22">
        <w:rPr>
          <w:rFonts w:ascii="Calibri" w:hAnsi="Calibri"/>
          <w:b/>
          <w:bCs/>
          <w:szCs w:val="20"/>
          <w:lang w:val="en-AU"/>
        </w:rPr>
        <w:t>2</w:t>
      </w:r>
      <w:r w:rsidR="1A5216FC" w:rsidRPr="07572C22">
        <w:rPr>
          <w:rFonts w:ascii="Calibri" w:hAnsi="Calibri"/>
          <w:b/>
          <w:bCs/>
          <w:szCs w:val="20"/>
          <w:lang w:val="en-AU"/>
        </w:rPr>
        <w:t>2</w:t>
      </w:r>
      <w:r w:rsidRPr="07572C22">
        <w:rPr>
          <w:rFonts w:ascii="Calibri" w:hAnsi="Calibri"/>
          <w:b/>
          <w:bCs/>
          <w:szCs w:val="20"/>
          <w:lang w:val="en-AU"/>
        </w:rPr>
        <w:t xml:space="preserve"> </w:t>
      </w:r>
      <w:r w:rsidR="79F2EF5A" w:rsidRPr="07572C22">
        <w:rPr>
          <w:rFonts w:ascii="Calibri" w:hAnsi="Calibri"/>
          <w:b/>
          <w:bCs/>
          <w:szCs w:val="20"/>
          <w:lang w:val="en-AU"/>
        </w:rPr>
        <w:t>Quarter 2 Forecast r</w:t>
      </w:r>
      <w:r w:rsidRPr="07572C22">
        <w:rPr>
          <w:rFonts w:ascii="Calibri" w:hAnsi="Calibri"/>
          <w:b/>
          <w:bCs/>
          <w:szCs w:val="20"/>
          <w:lang w:val="en-AU"/>
        </w:rPr>
        <w:t>eview</w:t>
      </w:r>
      <w:r w:rsidR="5220E1BE" w:rsidRPr="07572C22">
        <w:rPr>
          <w:rFonts w:ascii="Calibri" w:hAnsi="Calibri"/>
          <w:b/>
          <w:bCs/>
          <w:szCs w:val="20"/>
          <w:lang w:val="en-AU"/>
        </w:rPr>
        <w:t>.</w:t>
      </w:r>
      <w:r w:rsidR="7E9941AC" w:rsidRPr="07572C22">
        <w:rPr>
          <w:rFonts w:ascii="Calibri" w:hAnsi="Calibri"/>
          <w:b/>
          <w:bCs/>
          <w:szCs w:val="20"/>
          <w:lang w:val="en-AU"/>
        </w:rPr>
        <w:t xml:space="preserve"> </w:t>
      </w:r>
    </w:p>
    <w:p w14:paraId="51E4F6FF" w14:textId="77777777" w:rsidR="68B7F316" w:rsidRPr="00D0691C" w:rsidRDefault="00690FDD" w:rsidP="00713F75">
      <w:pPr>
        <w:numPr>
          <w:ilvl w:val="0"/>
          <w:numId w:val="52"/>
        </w:numPr>
        <w:spacing w:line="276" w:lineRule="auto"/>
        <w:ind w:left="425" w:hanging="425"/>
        <w:rPr>
          <w:rFonts w:ascii="Calibri" w:eastAsia="Calibri" w:hAnsi="Calibri" w:cs="Calibri"/>
          <w:b/>
          <w:bCs/>
          <w:szCs w:val="20"/>
          <w:lang w:val="en-AU"/>
        </w:rPr>
      </w:pPr>
      <w:r w:rsidRPr="07572C22">
        <w:rPr>
          <w:rFonts w:ascii="Calibri" w:hAnsi="Calibri"/>
          <w:b/>
          <w:bCs/>
          <w:szCs w:val="20"/>
          <w:lang w:val="en-AU"/>
        </w:rPr>
        <w:t>Note</w:t>
      </w:r>
      <w:r w:rsidR="574D008A" w:rsidRPr="07572C22">
        <w:rPr>
          <w:rFonts w:ascii="Calibri" w:hAnsi="Calibri"/>
          <w:b/>
          <w:bCs/>
          <w:szCs w:val="20"/>
          <w:lang w:val="en-AU"/>
        </w:rPr>
        <w:t>s</w:t>
      </w:r>
      <w:r w:rsidRPr="07572C22">
        <w:rPr>
          <w:rFonts w:ascii="Calibri" w:hAnsi="Calibri"/>
          <w:b/>
          <w:bCs/>
          <w:szCs w:val="20"/>
          <w:lang w:val="en-AU"/>
        </w:rPr>
        <w:t xml:space="preserve"> th</w:t>
      </w:r>
      <w:r w:rsidR="6E34B244" w:rsidRPr="07572C22">
        <w:rPr>
          <w:rFonts w:ascii="Calibri" w:hAnsi="Calibri"/>
          <w:b/>
          <w:bCs/>
          <w:szCs w:val="20"/>
          <w:lang w:val="en-AU"/>
        </w:rPr>
        <w:t>e progress made against the</w:t>
      </w:r>
      <w:r w:rsidRPr="07572C22">
        <w:rPr>
          <w:rFonts w:ascii="Calibri" w:hAnsi="Calibri"/>
          <w:b/>
          <w:bCs/>
          <w:szCs w:val="20"/>
          <w:lang w:val="en-AU"/>
        </w:rPr>
        <w:t xml:space="preserve"> key initiatives </w:t>
      </w:r>
      <w:r w:rsidR="6E34B244" w:rsidRPr="07572C22">
        <w:rPr>
          <w:rFonts w:ascii="Calibri" w:hAnsi="Calibri"/>
          <w:b/>
          <w:bCs/>
          <w:szCs w:val="20"/>
          <w:lang w:val="en-AU"/>
        </w:rPr>
        <w:t xml:space="preserve">and actions included </w:t>
      </w:r>
      <w:r w:rsidRPr="07572C22">
        <w:rPr>
          <w:rFonts w:ascii="Calibri" w:hAnsi="Calibri"/>
          <w:b/>
          <w:bCs/>
          <w:szCs w:val="20"/>
          <w:lang w:val="en-AU"/>
        </w:rPr>
        <w:t xml:space="preserve">in the Community Plan 2021-2025 </w:t>
      </w:r>
      <w:r w:rsidR="6C150A66" w:rsidRPr="07572C22">
        <w:rPr>
          <w:rFonts w:ascii="Calibri" w:hAnsi="Calibri"/>
          <w:b/>
          <w:bCs/>
          <w:szCs w:val="20"/>
          <w:lang w:val="en-AU"/>
        </w:rPr>
        <w:t>and Action Plan 2021</w:t>
      </w:r>
      <w:r w:rsidR="797D7F07" w:rsidRPr="07572C22">
        <w:rPr>
          <w:rFonts w:ascii="Calibri" w:hAnsi="Calibri"/>
          <w:b/>
          <w:bCs/>
          <w:szCs w:val="20"/>
          <w:lang w:val="en-AU"/>
        </w:rPr>
        <w:t>-</w:t>
      </w:r>
      <w:r w:rsidR="6C150A66" w:rsidRPr="07572C22">
        <w:rPr>
          <w:rFonts w:ascii="Calibri" w:hAnsi="Calibri"/>
          <w:b/>
          <w:bCs/>
          <w:szCs w:val="20"/>
          <w:lang w:val="en-AU"/>
        </w:rPr>
        <w:t>2022</w:t>
      </w:r>
      <w:r w:rsidR="6404DF98" w:rsidRPr="07572C22">
        <w:rPr>
          <w:rFonts w:ascii="Calibri" w:hAnsi="Calibri"/>
          <w:b/>
          <w:bCs/>
          <w:szCs w:val="20"/>
          <w:lang w:val="en-AU"/>
        </w:rPr>
        <w:t xml:space="preserve"> (Attachment 2)</w:t>
      </w:r>
      <w:r w:rsidRPr="07572C22">
        <w:rPr>
          <w:rFonts w:ascii="Calibri" w:hAnsi="Calibri"/>
          <w:b/>
          <w:bCs/>
          <w:szCs w:val="20"/>
          <w:lang w:val="en-AU"/>
        </w:rPr>
        <w:t>.</w:t>
      </w:r>
    </w:p>
    <w:p w14:paraId="57E46D0E" w14:textId="49B247F9" w:rsidR="00071947" w:rsidRPr="00D0691C" w:rsidRDefault="00690FDD" w:rsidP="00713F75">
      <w:pPr>
        <w:numPr>
          <w:ilvl w:val="0"/>
          <w:numId w:val="52"/>
        </w:numPr>
        <w:spacing w:line="276" w:lineRule="auto"/>
        <w:ind w:left="425" w:hanging="425"/>
        <w:rPr>
          <w:rFonts w:ascii="Calibri" w:hAnsi="Calibri"/>
          <w:b/>
          <w:szCs w:val="20"/>
          <w:lang w:val="en-AU"/>
        </w:rPr>
      </w:pPr>
      <w:r w:rsidRPr="00D0691C">
        <w:rPr>
          <w:rFonts w:ascii="Calibri" w:hAnsi="Calibri"/>
          <w:b/>
          <w:szCs w:val="20"/>
          <w:lang w:val="en-AU"/>
        </w:rPr>
        <w:t>Note</w:t>
      </w:r>
      <w:r w:rsidR="00121308">
        <w:rPr>
          <w:rFonts w:ascii="Calibri" w:hAnsi="Calibri"/>
          <w:b/>
          <w:szCs w:val="20"/>
          <w:lang w:val="en-AU"/>
        </w:rPr>
        <w:t>s</w:t>
      </w:r>
      <w:r w:rsidRPr="00D0691C">
        <w:rPr>
          <w:rFonts w:ascii="Calibri" w:hAnsi="Calibri"/>
          <w:b/>
          <w:szCs w:val="20"/>
          <w:lang w:val="en-AU"/>
        </w:rPr>
        <w:t xml:space="preserve"> the Capital Works Program Performance for the period ended 31 December 2021 and progress of projects as outlined in Project Progress Report</w:t>
      </w:r>
      <w:r w:rsidR="33A5D2EE" w:rsidRPr="00D0691C">
        <w:rPr>
          <w:rFonts w:ascii="Calibri" w:hAnsi="Calibri"/>
          <w:b/>
          <w:szCs w:val="20"/>
          <w:lang w:val="en-AU"/>
        </w:rPr>
        <w:t xml:space="preserve"> (Attachment </w:t>
      </w:r>
      <w:r w:rsidR="33A5D2EE" w:rsidRPr="338D3578">
        <w:rPr>
          <w:rFonts w:ascii="Calibri" w:hAnsi="Calibri"/>
          <w:b/>
          <w:bCs/>
          <w:szCs w:val="20"/>
          <w:lang w:val="en-AU"/>
        </w:rPr>
        <w:t>3</w:t>
      </w:r>
      <w:r w:rsidR="00B526EF">
        <w:rPr>
          <w:rFonts w:ascii="Calibri" w:hAnsi="Calibri"/>
          <w:b/>
          <w:bCs/>
          <w:szCs w:val="20"/>
          <w:lang w:val="en-AU"/>
        </w:rPr>
        <w:t>)</w:t>
      </w:r>
      <w:r w:rsidRPr="338D3578">
        <w:rPr>
          <w:rFonts w:ascii="Calibri" w:hAnsi="Calibri"/>
          <w:b/>
          <w:bCs/>
          <w:szCs w:val="20"/>
          <w:lang w:val="en-AU"/>
        </w:rPr>
        <w:t>.</w:t>
      </w:r>
    </w:p>
    <w:p w14:paraId="71388973" w14:textId="77777777" w:rsidR="00071947" w:rsidRPr="00D0691C" w:rsidRDefault="00690FDD" w:rsidP="00713F75">
      <w:pPr>
        <w:numPr>
          <w:ilvl w:val="0"/>
          <w:numId w:val="52"/>
        </w:numPr>
        <w:spacing w:line="276" w:lineRule="auto"/>
        <w:ind w:left="425" w:hanging="425"/>
        <w:rPr>
          <w:rFonts w:ascii="Calibri" w:hAnsi="Calibri"/>
          <w:b/>
          <w:szCs w:val="20"/>
          <w:lang w:val="en-AU"/>
        </w:rPr>
      </w:pPr>
      <w:r w:rsidRPr="00D0691C">
        <w:rPr>
          <w:rFonts w:ascii="Calibri" w:hAnsi="Calibri"/>
          <w:b/>
          <w:szCs w:val="20"/>
          <w:lang w:val="en-AU"/>
        </w:rPr>
        <w:t>Note</w:t>
      </w:r>
      <w:r w:rsidR="00121308">
        <w:rPr>
          <w:rFonts w:ascii="Calibri" w:hAnsi="Calibri"/>
          <w:b/>
          <w:szCs w:val="20"/>
          <w:lang w:val="en-AU"/>
        </w:rPr>
        <w:t>s</w:t>
      </w:r>
      <w:r w:rsidRPr="00D0691C">
        <w:rPr>
          <w:rFonts w:ascii="Calibri" w:hAnsi="Calibri"/>
          <w:b/>
          <w:szCs w:val="20"/>
          <w:lang w:val="en-AU"/>
        </w:rPr>
        <w:t xml:space="preserve"> the status of the infrastructure grants as at the end of December 2021 as outlined in Grants Status Update</w:t>
      </w:r>
      <w:r w:rsidR="0D15E145" w:rsidRPr="00D0691C">
        <w:rPr>
          <w:rFonts w:ascii="Calibri" w:hAnsi="Calibri"/>
          <w:b/>
          <w:szCs w:val="20"/>
          <w:lang w:val="en-AU"/>
        </w:rPr>
        <w:t xml:space="preserve"> (Attachment </w:t>
      </w:r>
      <w:r w:rsidR="0D15E145" w:rsidRPr="338D3578">
        <w:rPr>
          <w:rFonts w:ascii="Calibri" w:hAnsi="Calibri"/>
          <w:b/>
          <w:bCs/>
          <w:szCs w:val="20"/>
          <w:lang w:val="en-AU"/>
        </w:rPr>
        <w:t>4</w:t>
      </w:r>
      <w:r w:rsidR="0D15E145" w:rsidRPr="00D0691C">
        <w:rPr>
          <w:rFonts w:ascii="Calibri" w:hAnsi="Calibri"/>
          <w:b/>
          <w:szCs w:val="20"/>
          <w:lang w:val="en-AU"/>
        </w:rPr>
        <w:t>)</w:t>
      </w:r>
      <w:r w:rsidRPr="00D0691C">
        <w:rPr>
          <w:rFonts w:ascii="Calibri" w:hAnsi="Calibri"/>
          <w:b/>
          <w:szCs w:val="20"/>
          <w:lang w:val="en-AU"/>
        </w:rPr>
        <w:t>.</w:t>
      </w:r>
    </w:p>
    <w:p w14:paraId="20FDF90A" w14:textId="49D57F8F" w:rsidR="00071947" w:rsidRPr="00D0691C" w:rsidRDefault="00690FDD" w:rsidP="00C30BA4">
      <w:pPr>
        <w:numPr>
          <w:ilvl w:val="0"/>
          <w:numId w:val="52"/>
        </w:numPr>
        <w:spacing w:line="276" w:lineRule="auto"/>
        <w:ind w:left="425" w:hanging="425"/>
        <w:rPr>
          <w:rFonts w:ascii="Calibri" w:hAnsi="Calibri"/>
          <w:b/>
          <w:szCs w:val="20"/>
          <w:lang w:val="en-AU"/>
        </w:rPr>
      </w:pPr>
      <w:r w:rsidRPr="00D0691C">
        <w:rPr>
          <w:rFonts w:ascii="Calibri" w:hAnsi="Calibri"/>
          <w:b/>
          <w:szCs w:val="20"/>
          <w:lang w:val="en-AU"/>
        </w:rPr>
        <w:t>Approve</w:t>
      </w:r>
      <w:r w:rsidR="00B526EF">
        <w:rPr>
          <w:rFonts w:ascii="Calibri" w:hAnsi="Calibri"/>
          <w:b/>
          <w:szCs w:val="20"/>
          <w:lang w:val="en-AU"/>
        </w:rPr>
        <w:t>s</w:t>
      </w:r>
      <w:r w:rsidRPr="00D0691C">
        <w:rPr>
          <w:rFonts w:ascii="Calibri" w:hAnsi="Calibri"/>
          <w:b/>
          <w:szCs w:val="20"/>
          <w:lang w:val="en-AU"/>
        </w:rPr>
        <w:t xml:space="preserve"> the proposed capital budget adjustments as listed in the Proposed Capital Budget Adjustments (Q2)</w:t>
      </w:r>
      <w:r w:rsidR="13B72B53" w:rsidRPr="00D0691C">
        <w:rPr>
          <w:rFonts w:ascii="Calibri" w:hAnsi="Calibri"/>
          <w:b/>
          <w:szCs w:val="20"/>
          <w:lang w:val="en-AU"/>
        </w:rPr>
        <w:t xml:space="preserve"> (Attachment </w:t>
      </w:r>
      <w:r w:rsidR="13B72B53" w:rsidRPr="338D3578">
        <w:rPr>
          <w:rFonts w:ascii="Calibri" w:hAnsi="Calibri"/>
          <w:b/>
          <w:bCs/>
          <w:szCs w:val="20"/>
          <w:lang w:val="en-AU"/>
        </w:rPr>
        <w:t>5</w:t>
      </w:r>
      <w:r w:rsidR="13B72B53" w:rsidRPr="00D0691C">
        <w:rPr>
          <w:rFonts w:ascii="Calibri" w:hAnsi="Calibri"/>
          <w:b/>
          <w:szCs w:val="20"/>
          <w:lang w:val="en-AU"/>
        </w:rPr>
        <w:t>)</w:t>
      </w:r>
      <w:r w:rsidRPr="00D0691C">
        <w:rPr>
          <w:rFonts w:ascii="Calibri" w:hAnsi="Calibri"/>
          <w:b/>
          <w:szCs w:val="20"/>
          <w:lang w:val="en-AU"/>
        </w:rPr>
        <w:t>.</w:t>
      </w:r>
    </w:p>
    <w:p w14:paraId="4A47BCA3" w14:textId="77777777" w:rsidR="7970344F" w:rsidRPr="00D0691C" w:rsidRDefault="00690FDD" w:rsidP="00C30BA4">
      <w:pPr>
        <w:numPr>
          <w:ilvl w:val="0"/>
          <w:numId w:val="52"/>
        </w:numPr>
        <w:spacing w:line="276" w:lineRule="auto"/>
        <w:ind w:left="425" w:hanging="425"/>
        <w:rPr>
          <w:rFonts w:ascii="Calibri" w:hAnsi="Calibri"/>
          <w:b/>
          <w:bCs/>
          <w:szCs w:val="20"/>
          <w:lang w:val="en-AU"/>
        </w:rPr>
      </w:pPr>
      <w:r w:rsidRPr="07572C22">
        <w:rPr>
          <w:rFonts w:ascii="Calibri" w:hAnsi="Calibri"/>
          <w:b/>
          <w:bCs/>
          <w:szCs w:val="20"/>
          <w:lang w:val="en-AU"/>
        </w:rPr>
        <w:t>Note</w:t>
      </w:r>
      <w:r w:rsidR="28C4F5C1" w:rsidRPr="07572C22">
        <w:rPr>
          <w:rFonts w:ascii="Calibri" w:hAnsi="Calibri"/>
          <w:b/>
          <w:bCs/>
          <w:szCs w:val="20"/>
          <w:lang w:val="en-AU"/>
        </w:rPr>
        <w:t>s</w:t>
      </w:r>
      <w:r w:rsidRPr="07572C22">
        <w:rPr>
          <w:rFonts w:ascii="Calibri" w:hAnsi="Calibri"/>
          <w:b/>
          <w:bCs/>
          <w:szCs w:val="20"/>
          <w:lang w:val="en-AU"/>
        </w:rPr>
        <w:t xml:space="preserve"> that it is expected that the delivery of the 2021</w:t>
      </w:r>
      <w:r w:rsidR="05739FAE" w:rsidRPr="07572C22">
        <w:rPr>
          <w:rFonts w:ascii="Calibri" w:hAnsi="Calibri"/>
          <w:b/>
          <w:bCs/>
          <w:szCs w:val="20"/>
          <w:lang w:val="en-AU"/>
        </w:rPr>
        <w:t>-</w:t>
      </w:r>
      <w:r w:rsidRPr="07572C22">
        <w:rPr>
          <w:rFonts w:ascii="Calibri" w:hAnsi="Calibri"/>
          <w:b/>
          <w:bCs/>
          <w:szCs w:val="20"/>
          <w:lang w:val="en-AU"/>
        </w:rPr>
        <w:t xml:space="preserve">22 </w:t>
      </w:r>
      <w:r w:rsidR="5805132F" w:rsidRPr="07572C22">
        <w:rPr>
          <w:rFonts w:ascii="Calibri" w:hAnsi="Calibri"/>
          <w:b/>
          <w:bCs/>
          <w:szCs w:val="20"/>
          <w:lang w:val="en-AU"/>
        </w:rPr>
        <w:t xml:space="preserve">Capital Works Program will be impacted by the COVID-19 Pandemic. In addition to the expected carry forward </w:t>
      </w:r>
      <w:r w:rsidR="142D639D" w:rsidRPr="07572C22">
        <w:rPr>
          <w:rFonts w:ascii="Calibri" w:hAnsi="Calibri"/>
          <w:b/>
          <w:bCs/>
          <w:szCs w:val="20"/>
          <w:lang w:val="en-AU"/>
        </w:rPr>
        <w:t>and “at risk” position identified, further detail on such impacts will continue to be assessed and reported to Council when they become know</w:t>
      </w:r>
      <w:r w:rsidR="377155BE" w:rsidRPr="07572C22">
        <w:rPr>
          <w:rFonts w:ascii="Calibri" w:hAnsi="Calibri"/>
          <w:b/>
          <w:bCs/>
          <w:szCs w:val="20"/>
          <w:lang w:val="en-AU"/>
        </w:rPr>
        <w:t>n.</w:t>
      </w:r>
    </w:p>
    <w:p w14:paraId="3D1CA869" w14:textId="73FE97EA" w:rsidR="00071947" w:rsidRDefault="00690FDD" w:rsidP="00C30BA4">
      <w:pPr>
        <w:numPr>
          <w:ilvl w:val="0"/>
          <w:numId w:val="52"/>
        </w:numPr>
        <w:spacing w:line="276" w:lineRule="auto"/>
        <w:ind w:left="425" w:hanging="425"/>
        <w:rPr>
          <w:rFonts w:ascii="Calibri" w:hAnsi="Calibri"/>
          <w:b/>
          <w:szCs w:val="20"/>
          <w:lang w:val="en-AU"/>
        </w:rPr>
      </w:pPr>
      <w:r w:rsidRPr="00D0691C">
        <w:rPr>
          <w:rFonts w:ascii="Calibri" w:hAnsi="Calibri"/>
          <w:b/>
          <w:szCs w:val="20"/>
          <w:lang w:val="en-AU"/>
        </w:rPr>
        <w:t>Note</w:t>
      </w:r>
      <w:r w:rsidR="0007012D">
        <w:rPr>
          <w:rFonts w:ascii="Calibri" w:hAnsi="Calibri"/>
          <w:b/>
          <w:szCs w:val="20"/>
          <w:lang w:val="en-AU"/>
        </w:rPr>
        <w:t>s</w:t>
      </w:r>
      <w:r w:rsidRPr="00D0691C">
        <w:rPr>
          <w:rFonts w:ascii="Calibri" w:hAnsi="Calibri"/>
          <w:b/>
          <w:szCs w:val="20"/>
          <w:lang w:val="en-AU"/>
        </w:rPr>
        <w:t xml:space="preserve"> the Financial Performance for the period ended 31 December 2021.</w:t>
      </w:r>
    </w:p>
    <w:p w14:paraId="0916D270" w14:textId="29E6CC2E" w:rsidR="001D715B" w:rsidRDefault="001D715B">
      <w:pPr>
        <w:rPr>
          <w:rFonts w:ascii="Calibri" w:hAnsi="Calibri"/>
          <w:b/>
          <w:szCs w:val="20"/>
          <w:lang w:val="en-AU"/>
        </w:rPr>
      </w:pPr>
      <w:r>
        <w:rPr>
          <w:rFonts w:ascii="Calibri" w:hAnsi="Calibri"/>
          <w:b/>
          <w:szCs w:val="20"/>
          <w:lang w:val="en-AU"/>
        </w:rPr>
        <w:br w:type="page"/>
      </w:r>
    </w:p>
    <w:p w14:paraId="6F78B0A1" w14:textId="77777777" w:rsidR="0098555B"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lastRenderedPageBreak/>
        <w:t xml:space="preserve"> </w:t>
      </w:r>
      <w:r w:rsidR="007C4828" w:rsidRPr="00A72604">
        <w:rPr>
          <w:rFonts w:ascii="Calibri" w:hAnsi="Calibri"/>
          <w:b/>
          <w:color w:val="FFFFFF" w:themeColor="background1"/>
          <w:sz w:val="28"/>
          <w:szCs w:val="28"/>
          <w:lang w:val="en-AU"/>
        </w:rPr>
        <w:t>Brief Overview</w:t>
      </w:r>
    </w:p>
    <w:p w14:paraId="6A60E4AF" w14:textId="77777777" w:rsidR="00CA6743" w:rsidRPr="00BE2F42" w:rsidRDefault="00690FDD" w:rsidP="003A63DA">
      <w:pPr>
        <w:spacing w:line="276" w:lineRule="auto"/>
        <w:rPr>
          <w:rFonts w:ascii="Calibri-Bold" w:hAnsi="Calibri-Bold" w:cs="Calibri-Bold"/>
          <w:b/>
          <w:lang w:val="en-AU" w:eastAsia="en-AU"/>
        </w:rPr>
      </w:pPr>
      <w:r w:rsidRPr="00E721F1">
        <w:rPr>
          <w:rFonts w:ascii="Calibri-Bold" w:hAnsi="Calibri-Bold" w:cs="Calibri-Bold"/>
          <w:b/>
          <w:lang w:val="en-AU" w:eastAsia="en-AU"/>
        </w:rPr>
        <w:t>Community Plan</w:t>
      </w:r>
    </w:p>
    <w:p w14:paraId="2231F5E0" w14:textId="77777777" w:rsidR="00BE2F42" w:rsidRPr="00BE2F42" w:rsidRDefault="00690FDD" w:rsidP="07572C22">
      <w:pPr>
        <w:numPr>
          <w:ilvl w:val="0"/>
          <w:numId w:val="53"/>
        </w:numPr>
        <w:spacing w:line="276" w:lineRule="auto"/>
        <w:ind w:left="360"/>
        <w:rPr>
          <w:rFonts w:ascii="Calibri" w:hAnsi="Calibri" w:cs="Arial"/>
          <w:szCs w:val="20"/>
          <w:lang w:val="en-AU" w:eastAsia="en-AU"/>
        </w:rPr>
      </w:pPr>
      <w:r w:rsidRPr="07572C22">
        <w:rPr>
          <w:rFonts w:asciiTheme="minorHAnsi" w:hAnsiTheme="minorHAnsi" w:cs="Arial"/>
          <w:szCs w:val="20"/>
          <w:lang w:val="en-AU" w:eastAsia="en-AU"/>
        </w:rPr>
        <w:t>The Community Plan 2021-2025 including the Community Plan 2021</w:t>
      </w:r>
      <w:r w:rsidR="679A73EB" w:rsidRPr="07572C22">
        <w:rPr>
          <w:rFonts w:asciiTheme="minorHAnsi" w:hAnsiTheme="minorHAnsi" w:cs="Arial"/>
          <w:szCs w:val="20"/>
          <w:lang w:val="en-AU" w:eastAsia="en-AU"/>
        </w:rPr>
        <w:t>-</w:t>
      </w:r>
      <w:r w:rsidRPr="07572C22">
        <w:rPr>
          <w:rFonts w:asciiTheme="minorHAnsi" w:hAnsiTheme="minorHAnsi" w:cs="Arial"/>
          <w:szCs w:val="20"/>
          <w:lang w:val="en-AU" w:eastAsia="en-AU"/>
        </w:rPr>
        <w:t>2022 Action Plan was adopted at a</w:t>
      </w:r>
      <w:r w:rsidR="003E65BC">
        <w:rPr>
          <w:rFonts w:asciiTheme="minorHAnsi" w:hAnsiTheme="minorHAnsi" w:cs="Arial"/>
          <w:szCs w:val="20"/>
          <w:lang w:val="en-AU" w:eastAsia="en-AU"/>
        </w:rPr>
        <w:t>n additional</w:t>
      </w:r>
      <w:r w:rsidRPr="07572C22">
        <w:rPr>
          <w:rFonts w:asciiTheme="minorHAnsi" w:hAnsiTheme="minorHAnsi" w:cs="Arial"/>
          <w:szCs w:val="20"/>
          <w:lang w:val="en-AU" w:eastAsia="en-AU"/>
        </w:rPr>
        <w:t xml:space="preserve"> Council meeting held on 25 October 2021.</w:t>
      </w:r>
    </w:p>
    <w:p w14:paraId="71B26638" w14:textId="77777777" w:rsidR="00BE2F42" w:rsidRPr="00BE2F42" w:rsidRDefault="00690FDD" w:rsidP="07572C22">
      <w:pPr>
        <w:numPr>
          <w:ilvl w:val="0"/>
          <w:numId w:val="53"/>
        </w:numPr>
        <w:spacing w:line="276" w:lineRule="auto"/>
        <w:ind w:left="360"/>
        <w:rPr>
          <w:rFonts w:ascii="Calibri" w:hAnsi="Calibri" w:cs="Arial"/>
          <w:szCs w:val="20"/>
          <w:lang w:val="en-AU" w:eastAsia="en-AU"/>
        </w:rPr>
      </w:pPr>
      <w:r w:rsidRPr="07572C22">
        <w:rPr>
          <w:rFonts w:asciiTheme="minorHAnsi" w:hAnsiTheme="minorHAnsi" w:cs="Arial"/>
          <w:szCs w:val="20"/>
          <w:lang w:val="en-AU" w:eastAsia="en-AU"/>
        </w:rPr>
        <w:t>The Community Plan 2021-</w:t>
      </w:r>
      <w:r w:rsidR="0B71B473" w:rsidRPr="07572C22">
        <w:rPr>
          <w:rFonts w:asciiTheme="minorHAnsi" w:hAnsiTheme="minorHAnsi" w:cs="Arial"/>
          <w:szCs w:val="20"/>
          <w:lang w:val="en-AU" w:eastAsia="en-AU"/>
        </w:rPr>
        <w:t>20</w:t>
      </w:r>
      <w:r w:rsidRPr="07572C22">
        <w:rPr>
          <w:rFonts w:asciiTheme="minorHAnsi" w:hAnsiTheme="minorHAnsi" w:cs="Arial"/>
          <w:szCs w:val="20"/>
          <w:lang w:val="en-AU" w:eastAsia="en-AU"/>
        </w:rPr>
        <w:t>25 includes 61 key initiatives</w:t>
      </w:r>
      <w:r w:rsidR="11A8352F" w:rsidRPr="07572C22">
        <w:rPr>
          <w:rFonts w:asciiTheme="minorHAnsi" w:hAnsiTheme="minorHAnsi" w:cs="Arial"/>
          <w:szCs w:val="20"/>
          <w:lang w:val="en-AU" w:eastAsia="en-AU"/>
        </w:rPr>
        <w:t>.</w:t>
      </w:r>
      <w:r w:rsidRPr="07572C22">
        <w:rPr>
          <w:rFonts w:asciiTheme="minorHAnsi" w:hAnsiTheme="minorHAnsi" w:cs="Arial"/>
          <w:szCs w:val="20"/>
          <w:lang w:val="en-AU" w:eastAsia="en-AU"/>
        </w:rPr>
        <w:t xml:space="preserve"> 116 related key actions </w:t>
      </w:r>
      <w:r w:rsidR="5F5E3277" w:rsidRPr="07572C22">
        <w:rPr>
          <w:rFonts w:asciiTheme="minorHAnsi" w:hAnsiTheme="minorHAnsi" w:cs="Arial"/>
          <w:szCs w:val="20"/>
          <w:lang w:val="en-AU" w:eastAsia="en-AU"/>
        </w:rPr>
        <w:t xml:space="preserve">are </w:t>
      </w:r>
      <w:r w:rsidRPr="07572C22">
        <w:rPr>
          <w:rFonts w:asciiTheme="minorHAnsi" w:hAnsiTheme="minorHAnsi" w:cs="Arial"/>
          <w:szCs w:val="20"/>
          <w:lang w:val="en-AU" w:eastAsia="en-AU"/>
        </w:rPr>
        <w:t xml:space="preserve">included in the Community Plan Action Plan for delivery in </w:t>
      </w:r>
      <w:r w:rsidR="78D6F46B" w:rsidRPr="07572C22">
        <w:rPr>
          <w:rFonts w:asciiTheme="minorHAnsi" w:hAnsiTheme="minorHAnsi" w:cs="Arial"/>
          <w:szCs w:val="20"/>
          <w:lang w:val="en-AU" w:eastAsia="en-AU"/>
        </w:rPr>
        <w:t xml:space="preserve">the </w:t>
      </w:r>
      <w:r w:rsidRPr="07572C22">
        <w:rPr>
          <w:rFonts w:asciiTheme="minorHAnsi" w:hAnsiTheme="minorHAnsi" w:cs="Arial"/>
          <w:szCs w:val="20"/>
          <w:lang w:val="en-AU" w:eastAsia="en-AU"/>
        </w:rPr>
        <w:t>2021</w:t>
      </w:r>
      <w:r w:rsidR="2EACE5F1" w:rsidRPr="07572C22">
        <w:rPr>
          <w:rFonts w:asciiTheme="minorHAnsi" w:hAnsiTheme="minorHAnsi" w:cs="Arial"/>
          <w:szCs w:val="20"/>
          <w:lang w:val="en-AU" w:eastAsia="en-AU"/>
        </w:rPr>
        <w:t>-</w:t>
      </w:r>
      <w:r w:rsidRPr="07572C22">
        <w:rPr>
          <w:rFonts w:asciiTheme="minorHAnsi" w:hAnsiTheme="minorHAnsi" w:cs="Arial"/>
          <w:szCs w:val="20"/>
          <w:lang w:val="en-AU" w:eastAsia="en-AU"/>
        </w:rPr>
        <w:t>2022</w:t>
      </w:r>
      <w:r w:rsidR="77C70214" w:rsidRPr="07572C22">
        <w:rPr>
          <w:rFonts w:asciiTheme="minorHAnsi" w:hAnsiTheme="minorHAnsi" w:cs="Arial"/>
          <w:szCs w:val="20"/>
          <w:lang w:val="en-AU" w:eastAsia="en-AU"/>
        </w:rPr>
        <w:t xml:space="preserve"> financial year</w:t>
      </w:r>
      <w:r w:rsidRPr="07572C22">
        <w:rPr>
          <w:rFonts w:asciiTheme="minorHAnsi" w:hAnsiTheme="minorHAnsi" w:cs="Arial"/>
          <w:szCs w:val="20"/>
          <w:lang w:val="en-AU" w:eastAsia="en-AU"/>
        </w:rPr>
        <w:t>.</w:t>
      </w:r>
    </w:p>
    <w:p w14:paraId="640855FF" w14:textId="77777777" w:rsidR="00BE2F42" w:rsidRPr="004C010D" w:rsidRDefault="00690FDD" w:rsidP="00D358DD">
      <w:pPr>
        <w:numPr>
          <w:ilvl w:val="0"/>
          <w:numId w:val="53"/>
        </w:numPr>
        <w:spacing w:line="276" w:lineRule="auto"/>
        <w:ind w:left="360"/>
        <w:rPr>
          <w:rFonts w:ascii="Calibri" w:hAnsi="Calibri" w:cs="Arial"/>
          <w:szCs w:val="20"/>
          <w:lang w:val="en-AU" w:eastAsia="en-AU"/>
        </w:rPr>
      </w:pPr>
      <w:r w:rsidRPr="03777854">
        <w:rPr>
          <w:rFonts w:asciiTheme="minorHAnsi" w:hAnsiTheme="minorHAnsi" w:cs="Arial"/>
          <w:szCs w:val="20"/>
          <w:lang w:val="en-AU" w:eastAsia="en-AU"/>
        </w:rPr>
        <w:t xml:space="preserve">Of the </w:t>
      </w:r>
      <w:r w:rsidR="00450C31">
        <w:rPr>
          <w:rFonts w:asciiTheme="minorHAnsi" w:hAnsiTheme="minorHAnsi" w:cs="Arial"/>
          <w:szCs w:val="20"/>
          <w:lang w:val="en-AU" w:eastAsia="en-AU"/>
        </w:rPr>
        <w:t>54</w:t>
      </w:r>
      <w:r w:rsidRPr="03777854">
        <w:rPr>
          <w:rFonts w:asciiTheme="minorHAnsi" w:hAnsiTheme="minorHAnsi" w:cs="Arial"/>
          <w:szCs w:val="20"/>
          <w:lang w:val="en-AU" w:eastAsia="en-AU"/>
        </w:rPr>
        <w:t xml:space="preserve"> key initiatives</w:t>
      </w:r>
      <w:r w:rsidR="006539C2">
        <w:rPr>
          <w:rFonts w:asciiTheme="minorHAnsi" w:hAnsiTheme="minorHAnsi" w:cs="Arial"/>
          <w:szCs w:val="20"/>
          <w:lang w:val="en-AU" w:eastAsia="en-AU"/>
        </w:rPr>
        <w:t xml:space="preserve"> scheduled to commence this financial year</w:t>
      </w:r>
      <w:r w:rsidRPr="03777854">
        <w:rPr>
          <w:rFonts w:asciiTheme="minorHAnsi" w:hAnsiTheme="minorHAnsi" w:cs="Arial"/>
          <w:szCs w:val="20"/>
          <w:lang w:val="en-AU" w:eastAsia="en-AU"/>
        </w:rPr>
        <w:t>,</w:t>
      </w:r>
    </w:p>
    <w:p w14:paraId="2ED807F5" w14:textId="77777777" w:rsidR="00BE2F42" w:rsidRPr="004C010D" w:rsidRDefault="00690FDD" w:rsidP="00D358DD">
      <w:pPr>
        <w:numPr>
          <w:ilvl w:val="1"/>
          <w:numId w:val="53"/>
        </w:numPr>
        <w:spacing w:line="276" w:lineRule="auto"/>
        <w:ind w:left="720"/>
        <w:rPr>
          <w:rFonts w:ascii="Calibri" w:hAnsi="Calibri"/>
          <w:szCs w:val="20"/>
          <w:lang w:val="en-AU" w:eastAsia="en-AU"/>
        </w:rPr>
      </w:pPr>
      <w:r>
        <w:rPr>
          <w:rFonts w:asciiTheme="minorHAnsi" w:hAnsiTheme="minorHAnsi" w:cs="Arial"/>
          <w:szCs w:val="20"/>
          <w:lang w:val="en-AU" w:eastAsia="en-AU"/>
        </w:rPr>
        <w:t>51</w:t>
      </w:r>
      <w:r w:rsidR="00E36EDB" w:rsidRPr="322D27EE">
        <w:rPr>
          <w:rFonts w:asciiTheme="minorHAnsi" w:hAnsiTheme="minorHAnsi" w:cs="Arial"/>
          <w:szCs w:val="20"/>
          <w:lang w:val="en-AU" w:eastAsia="en-AU"/>
        </w:rPr>
        <w:t xml:space="preserve"> are reported “On track”</w:t>
      </w:r>
    </w:p>
    <w:p w14:paraId="30B60032" w14:textId="77777777" w:rsidR="00BE2F42" w:rsidRPr="006539C2" w:rsidRDefault="00690FDD" w:rsidP="003A63DA">
      <w:pPr>
        <w:numPr>
          <w:ilvl w:val="1"/>
          <w:numId w:val="53"/>
        </w:numPr>
        <w:spacing w:line="276" w:lineRule="auto"/>
        <w:ind w:left="720"/>
        <w:rPr>
          <w:rFonts w:ascii="Calibri" w:hAnsi="Calibri"/>
          <w:szCs w:val="20"/>
          <w:lang w:val="en-AU" w:eastAsia="en-AU"/>
        </w:rPr>
      </w:pPr>
      <w:r>
        <w:rPr>
          <w:rFonts w:asciiTheme="minorHAnsi" w:hAnsiTheme="minorHAnsi" w:cs="Arial"/>
          <w:lang w:val="en-AU" w:eastAsia="en-AU"/>
        </w:rPr>
        <w:t>3</w:t>
      </w:r>
      <w:r w:rsidR="00E36EDB" w:rsidRPr="322D27EE">
        <w:rPr>
          <w:rFonts w:asciiTheme="minorHAnsi" w:hAnsiTheme="minorHAnsi" w:cs="Arial"/>
          <w:lang w:val="en-AU" w:eastAsia="en-AU"/>
        </w:rPr>
        <w:t xml:space="preserve"> are reported “Monitor”</w:t>
      </w:r>
      <w:r w:rsidR="006539C2">
        <w:rPr>
          <w:rFonts w:asciiTheme="minorHAnsi" w:hAnsiTheme="minorHAnsi" w:cs="Arial"/>
          <w:lang w:val="en-AU" w:eastAsia="en-AU"/>
        </w:rPr>
        <w:t>.</w:t>
      </w:r>
    </w:p>
    <w:p w14:paraId="51324EDC" w14:textId="77777777" w:rsidR="006539C2" w:rsidRPr="006539C2" w:rsidRDefault="006539C2" w:rsidP="006539C2">
      <w:pPr>
        <w:spacing w:line="276" w:lineRule="auto"/>
        <w:ind w:left="720"/>
        <w:rPr>
          <w:rFonts w:ascii="Calibri" w:hAnsi="Calibri"/>
          <w:szCs w:val="20"/>
          <w:lang w:val="en-AU" w:eastAsia="en-AU"/>
        </w:rPr>
      </w:pPr>
    </w:p>
    <w:p w14:paraId="12083FD1" w14:textId="77777777" w:rsidR="00BD704D" w:rsidRPr="00E721F1" w:rsidRDefault="00690FDD" w:rsidP="003A63DA">
      <w:pPr>
        <w:spacing w:line="276" w:lineRule="auto"/>
        <w:rPr>
          <w:rFonts w:ascii="Calibri-Bold" w:hAnsi="Calibri-Bold" w:cs="Calibri-Bold"/>
          <w:b/>
          <w:lang w:val="en-AU" w:eastAsia="en-AU"/>
        </w:rPr>
      </w:pPr>
      <w:r w:rsidRPr="00E721F1">
        <w:rPr>
          <w:rFonts w:ascii="Calibri-Bold" w:hAnsi="Calibri-Bold" w:cs="Calibri-Bold"/>
          <w:b/>
          <w:lang w:val="en-AU" w:eastAsia="en-AU"/>
        </w:rPr>
        <w:t>Capital Works</w:t>
      </w:r>
    </w:p>
    <w:p w14:paraId="6184EBFF" w14:textId="77777777" w:rsidR="00BD704D" w:rsidRPr="001C7E48" w:rsidRDefault="00690FDD" w:rsidP="00C74FCE">
      <w:pPr>
        <w:numPr>
          <w:ilvl w:val="0"/>
          <w:numId w:val="53"/>
        </w:numPr>
        <w:spacing w:before="120" w:line="276" w:lineRule="auto"/>
        <w:ind w:left="357" w:hanging="357"/>
        <w:rPr>
          <w:rFonts w:ascii="Calibri" w:hAnsi="Calibri" w:cs="Arial"/>
          <w:szCs w:val="20"/>
          <w:lang w:val="en-AU" w:eastAsia="en-AU"/>
        </w:rPr>
      </w:pPr>
      <w:r w:rsidRPr="07572C22">
        <w:rPr>
          <w:rFonts w:asciiTheme="minorHAnsi" w:hAnsiTheme="minorHAnsi" w:cs="Arial"/>
          <w:szCs w:val="20"/>
          <w:lang w:val="en-AU" w:eastAsia="en-AU"/>
        </w:rPr>
        <w:t>As at 31 December 2021, year to date Capital Works expenditure of $</w:t>
      </w:r>
      <w:r w:rsidR="72C4E481" w:rsidRPr="07572C22">
        <w:rPr>
          <w:rFonts w:asciiTheme="minorHAnsi" w:hAnsiTheme="minorHAnsi" w:cs="Arial"/>
          <w:szCs w:val="20"/>
          <w:lang w:val="en-AU" w:eastAsia="en-AU"/>
        </w:rPr>
        <w:t>27.69</w:t>
      </w:r>
      <w:r w:rsidRPr="07572C22">
        <w:rPr>
          <w:rFonts w:asciiTheme="minorHAnsi" w:hAnsiTheme="minorHAnsi" w:cs="Arial"/>
          <w:szCs w:val="20"/>
          <w:lang w:val="en-AU" w:eastAsia="en-AU"/>
        </w:rPr>
        <w:t xml:space="preserve"> million </w:t>
      </w:r>
      <w:r w:rsidR="2DD3E407" w:rsidRPr="07572C22">
        <w:rPr>
          <w:rFonts w:asciiTheme="minorHAnsi" w:hAnsiTheme="minorHAnsi" w:cs="Arial"/>
          <w:szCs w:val="20"/>
          <w:lang w:val="en-AU" w:eastAsia="en-AU"/>
        </w:rPr>
        <w:t>was</w:t>
      </w:r>
      <w:r w:rsidRPr="07572C22">
        <w:rPr>
          <w:rFonts w:asciiTheme="minorHAnsi" w:hAnsiTheme="minorHAnsi" w:cs="Arial"/>
          <w:szCs w:val="20"/>
          <w:lang w:val="en-AU" w:eastAsia="en-AU"/>
        </w:rPr>
        <w:t xml:space="preserve"> $</w:t>
      </w:r>
      <w:r w:rsidR="3EBFE1DA" w:rsidRPr="07572C22">
        <w:rPr>
          <w:rFonts w:asciiTheme="minorHAnsi" w:hAnsiTheme="minorHAnsi" w:cs="Arial"/>
          <w:szCs w:val="20"/>
          <w:lang w:val="en-AU" w:eastAsia="en-AU"/>
        </w:rPr>
        <w:t>15.67</w:t>
      </w:r>
      <w:r w:rsidRPr="07572C22">
        <w:rPr>
          <w:rFonts w:asciiTheme="minorHAnsi" w:hAnsiTheme="minorHAnsi" w:cs="Arial"/>
          <w:szCs w:val="20"/>
          <w:lang w:val="en-AU" w:eastAsia="en-AU"/>
        </w:rPr>
        <w:t xml:space="preserve"> million </w:t>
      </w:r>
      <w:r w:rsidR="4C124957" w:rsidRPr="07572C22">
        <w:rPr>
          <w:rFonts w:asciiTheme="minorHAnsi" w:hAnsiTheme="minorHAnsi" w:cs="Arial"/>
          <w:szCs w:val="20"/>
          <w:lang w:val="en-AU" w:eastAsia="en-AU"/>
        </w:rPr>
        <w:t>behind</w:t>
      </w:r>
      <w:r w:rsidRPr="07572C22">
        <w:rPr>
          <w:rFonts w:asciiTheme="minorHAnsi" w:hAnsiTheme="minorHAnsi" w:cs="Arial"/>
          <w:szCs w:val="20"/>
          <w:lang w:val="en-AU" w:eastAsia="en-AU"/>
        </w:rPr>
        <w:t xml:space="preserve"> budget. The proposed revised budget (pending approval of proposed adjustments in this report) for the year ending </w:t>
      </w:r>
      <w:r w:rsidR="42050000" w:rsidRPr="07572C22">
        <w:rPr>
          <w:rFonts w:asciiTheme="minorHAnsi" w:hAnsiTheme="minorHAnsi" w:cs="Arial"/>
          <w:szCs w:val="20"/>
          <w:lang w:val="en-AU" w:eastAsia="en-AU"/>
        </w:rPr>
        <w:t>3</w:t>
      </w:r>
      <w:r w:rsidR="568FE1FF" w:rsidRPr="07572C22">
        <w:rPr>
          <w:rFonts w:asciiTheme="minorHAnsi" w:hAnsiTheme="minorHAnsi" w:cs="Arial"/>
          <w:szCs w:val="20"/>
          <w:lang w:val="en-AU" w:eastAsia="en-AU"/>
        </w:rPr>
        <w:t>0</w:t>
      </w:r>
      <w:r w:rsidRPr="07572C22">
        <w:rPr>
          <w:rFonts w:asciiTheme="minorHAnsi" w:hAnsiTheme="minorHAnsi" w:cs="Arial"/>
          <w:szCs w:val="20"/>
          <w:lang w:val="en-AU" w:eastAsia="en-AU"/>
        </w:rPr>
        <w:t xml:space="preserve"> June </w:t>
      </w:r>
      <w:r w:rsidR="42050000" w:rsidRPr="07572C22">
        <w:rPr>
          <w:rFonts w:asciiTheme="minorHAnsi" w:hAnsiTheme="minorHAnsi" w:cs="Arial"/>
          <w:szCs w:val="20"/>
          <w:lang w:val="en-AU" w:eastAsia="en-AU"/>
        </w:rPr>
        <w:t>202</w:t>
      </w:r>
      <w:r w:rsidR="0945F3C8" w:rsidRPr="07572C22">
        <w:rPr>
          <w:rFonts w:asciiTheme="minorHAnsi" w:hAnsiTheme="minorHAnsi" w:cs="Arial"/>
          <w:szCs w:val="20"/>
          <w:lang w:val="en-AU" w:eastAsia="en-AU"/>
        </w:rPr>
        <w:t>2</w:t>
      </w:r>
      <w:r w:rsidRPr="07572C22">
        <w:rPr>
          <w:rFonts w:asciiTheme="minorHAnsi" w:hAnsiTheme="minorHAnsi" w:cs="Arial"/>
          <w:szCs w:val="20"/>
          <w:lang w:val="en-AU" w:eastAsia="en-AU"/>
        </w:rPr>
        <w:t xml:space="preserve"> will be $</w:t>
      </w:r>
      <w:r w:rsidR="395502DC" w:rsidRPr="07572C22">
        <w:rPr>
          <w:rFonts w:asciiTheme="minorHAnsi" w:hAnsiTheme="minorHAnsi" w:cs="Arial"/>
          <w:szCs w:val="20"/>
          <w:lang w:val="en-AU" w:eastAsia="en-AU"/>
        </w:rPr>
        <w:t>86.83</w:t>
      </w:r>
      <w:r w:rsidRPr="07572C22">
        <w:rPr>
          <w:rFonts w:asciiTheme="minorHAnsi" w:hAnsiTheme="minorHAnsi" w:cs="Arial"/>
          <w:szCs w:val="20"/>
          <w:lang w:val="en-AU" w:eastAsia="en-AU"/>
        </w:rPr>
        <w:t xml:space="preserve"> million. This will be $</w:t>
      </w:r>
      <w:r w:rsidR="5F7A8880" w:rsidRPr="07572C22">
        <w:rPr>
          <w:rFonts w:asciiTheme="minorHAnsi" w:hAnsiTheme="minorHAnsi" w:cs="Arial"/>
          <w:szCs w:val="20"/>
          <w:lang w:val="en-AU" w:eastAsia="en-AU"/>
        </w:rPr>
        <w:t>0.</w:t>
      </w:r>
      <w:r w:rsidR="1805206B" w:rsidRPr="07572C22">
        <w:rPr>
          <w:rFonts w:asciiTheme="minorHAnsi" w:hAnsiTheme="minorHAnsi" w:cs="Arial"/>
          <w:szCs w:val="20"/>
          <w:lang w:val="en-AU" w:eastAsia="en-AU"/>
        </w:rPr>
        <w:t>85</w:t>
      </w:r>
      <w:r w:rsidRPr="07572C22">
        <w:rPr>
          <w:rFonts w:asciiTheme="minorHAnsi" w:hAnsiTheme="minorHAnsi" w:cs="Arial"/>
          <w:szCs w:val="20"/>
          <w:lang w:val="en-AU" w:eastAsia="en-AU"/>
        </w:rPr>
        <w:t xml:space="preserve"> million </w:t>
      </w:r>
      <w:r w:rsidR="433033AF" w:rsidRPr="07572C22">
        <w:rPr>
          <w:rFonts w:asciiTheme="minorHAnsi" w:hAnsiTheme="minorHAnsi" w:cs="Arial"/>
          <w:szCs w:val="20"/>
          <w:lang w:val="en-AU" w:eastAsia="en-AU"/>
        </w:rPr>
        <w:t>more</w:t>
      </w:r>
      <w:r w:rsidRPr="07572C22">
        <w:rPr>
          <w:rFonts w:asciiTheme="minorHAnsi" w:hAnsiTheme="minorHAnsi" w:cs="Arial"/>
          <w:szCs w:val="20"/>
          <w:lang w:val="en-AU" w:eastAsia="en-AU"/>
        </w:rPr>
        <w:t xml:space="preserve"> than the </w:t>
      </w:r>
      <w:r w:rsidR="595CC81D" w:rsidRPr="07572C22">
        <w:rPr>
          <w:rFonts w:asciiTheme="minorHAnsi" w:hAnsiTheme="minorHAnsi" w:cs="Arial"/>
          <w:szCs w:val="20"/>
          <w:lang w:val="en-AU" w:eastAsia="en-AU"/>
        </w:rPr>
        <w:t>Annual</w:t>
      </w:r>
      <w:r w:rsidR="42050000" w:rsidRPr="07572C22">
        <w:rPr>
          <w:rFonts w:asciiTheme="minorHAnsi" w:hAnsiTheme="minorHAnsi" w:cs="Arial"/>
          <w:szCs w:val="20"/>
          <w:lang w:val="en-AU" w:eastAsia="en-AU"/>
        </w:rPr>
        <w:t xml:space="preserve"> </w:t>
      </w:r>
      <w:r w:rsidR="595CC81D" w:rsidRPr="07572C22">
        <w:rPr>
          <w:rFonts w:asciiTheme="minorHAnsi" w:hAnsiTheme="minorHAnsi" w:cs="Arial"/>
          <w:szCs w:val="20"/>
          <w:lang w:val="en-AU" w:eastAsia="en-AU"/>
        </w:rPr>
        <w:t>C</w:t>
      </w:r>
      <w:r w:rsidR="42050000" w:rsidRPr="07572C22">
        <w:rPr>
          <w:rFonts w:asciiTheme="minorHAnsi" w:hAnsiTheme="minorHAnsi" w:cs="Arial"/>
          <w:szCs w:val="20"/>
          <w:lang w:val="en-AU" w:eastAsia="en-AU"/>
        </w:rPr>
        <w:t>apital</w:t>
      </w:r>
      <w:r w:rsidRPr="07572C22">
        <w:rPr>
          <w:rFonts w:asciiTheme="minorHAnsi" w:hAnsiTheme="minorHAnsi" w:cs="Arial"/>
          <w:szCs w:val="20"/>
          <w:lang w:val="en-AU" w:eastAsia="en-AU"/>
        </w:rPr>
        <w:t xml:space="preserve"> </w:t>
      </w:r>
      <w:r w:rsidR="6356509D" w:rsidRPr="07572C22">
        <w:rPr>
          <w:rFonts w:asciiTheme="minorHAnsi" w:hAnsiTheme="minorHAnsi" w:cs="Arial"/>
          <w:szCs w:val="20"/>
          <w:lang w:val="en-AU" w:eastAsia="en-AU"/>
        </w:rPr>
        <w:t>B</w:t>
      </w:r>
      <w:r w:rsidRPr="07572C22">
        <w:rPr>
          <w:rFonts w:asciiTheme="minorHAnsi" w:hAnsiTheme="minorHAnsi" w:cs="Arial"/>
          <w:szCs w:val="20"/>
          <w:lang w:val="en-AU" w:eastAsia="en-AU"/>
        </w:rPr>
        <w:t>udget following proposed adjustments for external grant funded projects</w:t>
      </w:r>
      <w:r w:rsidR="04380F21" w:rsidRPr="07572C22">
        <w:rPr>
          <w:rFonts w:asciiTheme="minorHAnsi" w:hAnsiTheme="minorHAnsi" w:cs="Arial"/>
          <w:szCs w:val="20"/>
          <w:lang w:val="en-AU" w:eastAsia="en-AU"/>
        </w:rPr>
        <w:t xml:space="preserve"> and carry forwards. </w:t>
      </w:r>
    </w:p>
    <w:p w14:paraId="435E82E2" w14:textId="77777777" w:rsidR="008F52A1" w:rsidRPr="00C75E1B" w:rsidRDefault="00690FDD" w:rsidP="00C74FCE">
      <w:pPr>
        <w:numPr>
          <w:ilvl w:val="0"/>
          <w:numId w:val="53"/>
        </w:numPr>
        <w:spacing w:before="120" w:line="276" w:lineRule="auto"/>
        <w:ind w:left="357" w:hanging="357"/>
        <w:rPr>
          <w:rFonts w:ascii="Calibri" w:hAnsi="Calibri" w:cs="Arial"/>
          <w:szCs w:val="20"/>
          <w:lang w:val="en-AU" w:eastAsia="en-AU"/>
        </w:rPr>
      </w:pPr>
      <w:r w:rsidRPr="07572C22">
        <w:rPr>
          <w:rFonts w:asciiTheme="minorHAnsi" w:hAnsiTheme="minorHAnsi" w:cs="Arial"/>
          <w:szCs w:val="20"/>
          <w:lang w:val="en-AU"/>
        </w:rPr>
        <w:t xml:space="preserve">It is anticipated that the COVID-19 pandemic will impact the ability of Council to deliver on projects throughout the year. This </w:t>
      </w:r>
      <w:r w:rsidR="4E2D79B8" w:rsidRPr="07572C22">
        <w:rPr>
          <w:rFonts w:asciiTheme="minorHAnsi" w:hAnsiTheme="minorHAnsi" w:cs="Arial"/>
          <w:szCs w:val="20"/>
          <w:lang w:val="en-AU"/>
        </w:rPr>
        <w:t>has resulted in an expected carry forward of $11.</w:t>
      </w:r>
      <w:r w:rsidR="4F523C2D" w:rsidRPr="07572C22">
        <w:rPr>
          <w:rFonts w:asciiTheme="minorHAnsi" w:hAnsiTheme="minorHAnsi" w:cs="Arial"/>
          <w:szCs w:val="20"/>
          <w:lang w:val="en-AU"/>
        </w:rPr>
        <w:t>7</w:t>
      </w:r>
      <w:r w:rsidR="210D62F2" w:rsidRPr="07572C22">
        <w:rPr>
          <w:rFonts w:asciiTheme="minorHAnsi" w:hAnsiTheme="minorHAnsi" w:cs="Arial"/>
          <w:szCs w:val="20"/>
          <w:lang w:val="en-AU"/>
        </w:rPr>
        <w:t>4</w:t>
      </w:r>
      <w:r w:rsidR="43991CE6" w:rsidRPr="07572C22">
        <w:rPr>
          <w:rFonts w:asciiTheme="minorHAnsi" w:hAnsiTheme="minorHAnsi" w:cs="Arial"/>
          <w:szCs w:val="20"/>
          <w:lang w:val="en-AU"/>
        </w:rPr>
        <w:t xml:space="preserve"> million, with a further $</w:t>
      </w:r>
      <w:r w:rsidR="3C4C114F" w:rsidRPr="07572C22">
        <w:rPr>
          <w:rFonts w:asciiTheme="minorHAnsi" w:hAnsiTheme="minorHAnsi" w:cs="Arial"/>
          <w:szCs w:val="20"/>
          <w:lang w:val="en-AU"/>
        </w:rPr>
        <w:t>10</w:t>
      </w:r>
      <w:r w:rsidR="43991CE6" w:rsidRPr="07572C22">
        <w:rPr>
          <w:rFonts w:asciiTheme="minorHAnsi" w:hAnsiTheme="minorHAnsi" w:cs="Arial"/>
          <w:szCs w:val="20"/>
          <w:lang w:val="en-AU"/>
        </w:rPr>
        <w:t>.</w:t>
      </w:r>
      <w:r w:rsidR="5AAFA730" w:rsidRPr="07572C22">
        <w:rPr>
          <w:rFonts w:asciiTheme="minorHAnsi" w:hAnsiTheme="minorHAnsi" w:cs="Arial"/>
          <w:szCs w:val="20"/>
          <w:lang w:val="en-AU"/>
        </w:rPr>
        <w:t>8</w:t>
      </w:r>
      <w:r w:rsidR="43991CE6" w:rsidRPr="07572C22">
        <w:rPr>
          <w:rFonts w:asciiTheme="minorHAnsi" w:hAnsiTheme="minorHAnsi" w:cs="Arial"/>
          <w:szCs w:val="20"/>
          <w:lang w:val="en-AU"/>
        </w:rPr>
        <w:t xml:space="preserve"> million identified as being “at risk” of carry forward</w:t>
      </w:r>
      <w:r w:rsidR="77273DF8" w:rsidRPr="07572C22">
        <w:rPr>
          <w:rFonts w:asciiTheme="minorHAnsi" w:hAnsiTheme="minorHAnsi" w:cs="Arial"/>
          <w:szCs w:val="20"/>
          <w:lang w:val="en-AU"/>
        </w:rPr>
        <w:t xml:space="preserve"> (combined total $22.5</w:t>
      </w:r>
      <w:r w:rsidR="304D8C88" w:rsidRPr="07572C22">
        <w:rPr>
          <w:rFonts w:asciiTheme="minorHAnsi" w:hAnsiTheme="minorHAnsi" w:cs="Arial"/>
          <w:szCs w:val="20"/>
          <w:lang w:val="en-AU"/>
        </w:rPr>
        <w:t>4</w:t>
      </w:r>
      <w:r w:rsidR="77273DF8" w:rsidRPr="07572C22">
        <w:rPr>
          <w:rFonts w:asciiTheme="minorHAnsi" w:hAnsiTheme="minorHAnsi" w:cs="Arial"/>
          <w:szCs w:val="20"/>
          <w:lang w:val="en-AU"/>
        </w:rPr>
        <w:t xml:space="preserve"> million)</w:t>
      </w:r>
      <w:r w:rsidR="43991CE6" w:rsidRPr="07572C22">
        <w:rPr>
          <w:rFonts w:asciiTheme="minorHAnsi" w:hAnsiTheme="minorHAnsi" w:cs="Arial"/>
          <w:szCs w:val="20"/>
          <w:lang w:val="en-AU"/>
        </w:rPr>
        <w:t xml:space="preserve">. </w:t>
      </w:r>
      <w:r w:rsidR="7C030CCD" w:rsidRPr="07572C22">
        <w:rPr>
          <w:rFonts w:asciiTheme="minorHAnsi" w:hAnsiTheme="minorHAnsi" w:cs="Arial"/>
          <w:szCs w:val="20"/>
          <w:lang w:val="en-AU"/>
        </w:rPr>
        <w:t>This</w:t>
      </w:r>
      <w:r w:rsidR="43991CE6" w:rsidRPr="07572C22">
        <w:rPr>
          <w:rFonts w:asciiTheme="minorHAnsi" w:hAnsiTheme="minorHAnsi" w:cs="Arial"/>
          <w:szCs w:val="20"/>
          <w:lang w:val="en-AU"/>
        </w:rPr>
        <w:t xml:space="preserve"> </w:t>
      </w:r>
      <w:r w:rsidRPr="07572C22">
        <w:rPr>
          <w:rFonts w:asciiTheme="minorHAnsi" w:hAnsiTheme="minorHAnsi" w:cs="Arial"/>
          <w:szCs w:val="20"/>
          <w:lang w:val="en-AU"/>
        </w:rPr>
        <w:t>will continue to be monitored and further update provided in future reports to Council</w:t>
      </w:r>
      <w:r w:rsidR="4C15F570" w:rsidRPr="07572C22">
        <w:rPr>
          <w:rFonts w:asciiTheme="minorHAnsi" w:hAnsiTheme="minorHAnsi" w:cs="Arial"/>
          <w:szCs w:val="20"/>
          <w:lang w:val="en-AU"/>
        </w:rPr>
        <w:t xml:space="preserve"> as further information becomes available</w:t>
      </w:r>
      <w:r w:rsidRPr="07572C22">
        <w:rPr>
          <w:rFonts w:asciiTheme="minorHAnsi" w:hAnsiTheme="minorHAnsi" w:cs="Arial"/>
          <w:szCs w:val="20"/>
          <w:lang w:val="en-AU"/>
        </w:rPr>
        <w:t>.</w:t>
      </w:r>
    </w:p>
    <w:p w14:paraId="1BCFEB80" w14:textId="77777777" w:rsidR="00CA6743" w:rsidRDefault="00CA6743" w:rsidP="003A63DA">
      <w:pPr>
        <w:spacing w:line="276" w:lineRule="auto"/>
        <w:rPr>
          <w:rFonts w:ascii="Calibri-Bold" w:hAnsi="Calibri-Bold" w:cs="Calibri-Bold"/>
          <w:b/>
          <w:lang w:val="en-AU" w:eastAsia="en-AU"/>
        </w:rPr>
      </w:pPr>
    </w:p>
    <w:p w14:paraId="128A4759" w14:textId="77777777" w:rsidR="00831880" w:rsidRPr="00E721F1" w:rsidRDefault="00690FDD" w:rsidP="003A63DA">
      <w:pPr>
        <w:spacing w:line="276" w:lineRule="auto"/>
        <w:rPr>
          <w:rFonts w:ascii="Calibri-Bold" w:hAnsi="Calibri-Bold" w:cs="Calibri-Bold"/>
          <w:b/>
          <w:lang w:val="en-AU" w:eastAsia="en-AU"/>
        </w:rPr>
      </w:pPr>
      <w:r w:rsidRPr="00E721F1">
        <w:rPr>
          <w:rFonts w:ascii="Calibri-Bold" w:hAnsi="Calibri-Bold" w:cs="Calibri-Bold"/>
          <w:b/>
          <w:lang w:val="en-AU" w:eastAsia="en-AU"/>
        </w:rPr>
        <w:t>Financial Performance</w:t>
      </w:r>
    </w:p>
    <w:p w14:paraId="5DDFDD7F" w14:textId="77777777" w:rsidR="00831880" w:rsidRPr="002D43A0" w:rsidRDefault="00690FDD" w:rsidP="00C74FCE">
      <w:pPr>
        <w:numPr>
          <w:ilvl w:val="0"/>
          <w:numId w:val="54"/>
        </w:numPr>
        <w:spacing w:before="120" w:line="276" w:lineRule="auto"/>
        <w:ind w:left="357"/>
        <w:rPr>
          <w:rFonts w:ascii="Calibri" w:hAnsi="Calibri" w:cs="Arial"/>
          <w:szCs w:val="20"/>
          <w:lang w:val="en-AU" w:eastAsia="en-AU"/>
        </w:rPr>
      </w:pPr>
      <w:r w:rsidRPr="2572C2BE">
        <w:rPr>
          <w:rFonts w:asciiTheme="minorHAnsi" w:hAnsiTheme="minorHAnsi" w:cs="Arial"/>
          <w:szCs w:val="20"/>
          <w:lang w:val="en-AU" w:eastAsia="en-AU"/>
        </w:rPr>
        <w:t xml:space="preserve">For the </w:t>
      </w:r>
      <w:r w:rsidR="00F56E60" w:rsidRPr="2572C2BE">
        <w:rPr>
          <w:rFonts w:asciiTheme="minorHAnsi" w:hAnsiTheme="minorHAnsi" w:cs="Arial"/>
          <w:szCs w:val="20"/>
          <w:lang w:val="en-AU" w:eastAsia="en-AU"/>
        </w:rPr>
        <w:t>six month</w:t>
      </w:r>
      <w:r w:rsidR="00E533BA" w:rsidRPr="2572C2BE">
        <w:rPr>
          <w:rFonts w:asciiTheme="minorHAnsi" w:hAnsiTheme="minorHAnsi" w:cs="Arial"/>
          <w:szCs w:val="20"/>
          <w:lang w:val="en-AU" w:eastAsia="en-AU"/>
        </w:rPr>
        <w:t>s</w:t>
      </w:r>
      <w:r w:rsidRPr="2572C2BE">
        <w:rPr>
          <w:rFonts w:asciiTheme="minorHAnsi" w:hAnsiTheme="minorHAnsi" w:cs="Arial"/>
          <w:szCs w:val="20"/>
          <w:lang w:val="en-AU" w:eastAsia="en-AU"/>
        </w:rPr>
        <w:t xml:space="preserve"> ended 31 December 2021, Council recorded an operating surplus of $</w:t>
      </w:r>
      <w:r w:rsidR="00952570" w:rsidRPr="2572C2BE">
        <w:rPr>
          <w:rFonts w:asciiTheme="minorHAnsi" w:hAnsiTheme="minorHAnsi" w:cs="Arial"/>
          <w:szCs w:val="20"/>
          <w:lang w:val="en-AU" w:eastAsia="en-AU"/>
        </w:rPr>
        <w:t>97.55</w:t>
      </w:r>
      <w:r w:rsidRPr="2572C2BE">
        <w:rPr>
          <w:rFonts w:asciiTheme="minorHAnsi" w:hAnsiTheme="minorHAnsi" w:cs="Arial"/>
          <w:szCs w:val="20"/>
          <w:lang w:val="en-AU" w:eastAsia="en-AU"/>
        </w:rPr>
        <w:t xml:space="preserve"> million, which is ($1</w:t>
      </w:r>
      <w:r w:rsidR="002D43A0" w:rsidRPr="2572C2BE">
        <w:rPr>
          <w:rFonts w:asciiTheme="minorHAnsi" w:hAnsiTheme="minorHAnsi" w:cs="Arial"/>
          <w:szCs w:val="20"/>
          <w:lang w:val="en-AU" w:eastAsia="en-AU"/>
        </w:rPr>
        <w:t>4.73</w:t>
      </w:r>
      <w:r w:rsidRPr="2572C2BE">
        <w:rPr>
          <w:rFonts w:asciiTheme="minorHAnsi" w:hAnsiTheme="minorHAnsi" w:cs="Arial"/>
          <w:szCs w:val="20"/>
          <w:lang w:val="en-AU" w:eastAsia="en-AU"/>
        </w:rPr>
        <w:t xml:space="preserve"> million) unfavourable to the </w:t>
      </w:r>
      <w:r w:rsidR="7D81AF87" w:rsidRPr="2572C2BE">
        <w:rPr>
          <w:rFonts w:asciiTheme="minorHAnsi" w:hAnsiTheme="minorHAnsi" w:cs="Arial"/>
          <w:szCs w:val="20"/>
          <w:lang w:val="en-AU" w:eastAsia="en-AU"/>
        </w:rPr>
        <w:t>year-to-date</w:t>
      </w:r>
      <w:r w:rsidRPr="2572C2BE">
        <w:rPr>
          <w:rFonts w:asciiTheme="minorHAnsi" w:hAnsiTheme="minorHAnsi" w:cs="Arial"/>
          <w:szCs w:val="20"/>
          <w:lang w:val="en-AU" w:eastAsia="en-AU"/>
        </w:rPr>
        <w:t xml:space="preserve"> budget.</w:t>
      </w:r>
    </w:p>
    <w:p w14:paraId="70414BDE" w14:textId="77777777" w:rsidR="00F936AE" w:rsidRDefault="00690FDD" w:rsidP="00C74FCE">
      <w:pPr>
        <w:numPr>
          <w:ilvl w:val="0"/>
          <w:numId w:val="54"/>
        </w:numPr>
        <w:spacing w:before="120" w:line="276" w:lineRule="auto"/>
        <w:ind w:left="357"/>
        <w:rPr>
          <w:rFonts w:ascii="Calibri" w:hAnsi="Calibri" w:cs="Arial"/>
          <w:szCs w:val="20"/>
          <w:lang w:val="en-AU" w:eastAsia="en-AU"/>
        </w:rPr>
      </w:pPr>
      <w:r w:rsidRPr="0093DAC8">
        <w:rPr>
          <w:rFonts w:asciiTheme="minorHAnsi" w:hAnsiTheme="minorHAnsi" w:cs="Arial"/>
          <w:szCs w:val="20"/>
          <w:lang w:val="en-AU" w:eastAsia="en-AU"/>
        </w:rPr>
        <w:t>This surplus is reported based on the Australian Accounting Standards and includes all revenue recognised in the financial period, including gifted subdivisional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140871B9" w14:textId="77777777" w:rsidR="008F69CB" w:rsidRPr="00CF525E" w:rsidRDefault="00690FDD" w:rsidP="33ED2C82">
      <w:pPr>
        <w:numPr>
          <w:ilvl w:val="0"/>
          <w:numId w:val="54"/>
        </w:numPr>
        <w:spacing w:before="120" w:line="276" w:lineRule="auto"/>
        <w:ind w:left="357"/>
        <w:rPr>
          <w:rFonts w:ascii="Calibri" w:hAnsi="Calibri" w:cs="Arial"/>
          <w:szCs w:val="20"/>
          <w:lang w:val="en-AU" w:eastAsia="en-AU"/>
        </w:rPr>
      </w:pPr>
      <w:r w:rsidRPr="4C48446C">
        <w:rPr>
          <w:rFonts w:asciiTheme="minorHAnsi" w:hAnsiTheme="minorHAnsi" w:cs="Arial"/>
          <w:szCs w:val="20"/>
          <w:lang w:val="en-AU" w:eastAsia="en-AU"/>
        </w:rPr>
        <w:t xml:space="preserve">The outcome of the </w:t>
      </w:r>
      <w:r w:rsidR="004F3C32" w:rsidRPr="4C48446C">
        <w:rPr>
          <w:rFonts w:asciiTheme="minorHAnsi" w:hAnsiTheme="minorHAnsi" w:cs="Arial"/>
          <w:color w:val="000000" w:themeColor="text1"/>
          <w:szCs w:val="20"/>
          <w:lang w:val="en-AU" w:eastAsia="en-AU"/>
        </w:rPr>
        <w:t>Quarter 2 Forecast</w:t>
      </w:r>
      <w:r w:rsidRPr="4C48446C">
        <w:rPr>
          <w:rFonts w:asciiTheme="minorHAnsi" w:hAnsiTheme="minorHAnsi" w:cs="Arial"/>
          <w:color w:val="000000" w:themeColor="text1"/>
          <w:szCs w:val="20"/>
          <w:lang w:val="en-AU" w:eastAsia="en-AU"/>
        </w:rPr>
        <w:t xml:space="preserve"> </w:t>
      </w:r>
      <w:r w:rsidRPr="4C48446C">
        <w:rPr>
          <w:rFonts w:asciiTheme="minorHAnsi" w:hAnsiTheme="minorHAnsi" w:cs="Arial"/>
          <w:szCs w:val="20"/>
          <w:lang w:val="en-AU" w:eastAsia="en-AU"/>
        </w:rPr>
        <w:t xml:space="preserve">review is that Council is anticipating a full year operating surplus </w:t>
      </w:r>
      <w:r w:rsidR="00B74A50" w:rsidRPr="4C48446C">
        <w:rPr>
          <w:rFonts w:asciiTheme="minorHAnsi" w:hAnsiTheme="minorHAnsi" w:cs="Arial"/>
          <w:szCs w:val="20"/>
          <w:lang w:val="en-AU" w:eastAsia="en-AU"/>
        </w:rPr>
        <w:t xml:space="preserve">of $144.72 </w:t>
      </w:r>
      <w:r w:rsidR="00260146" w:rsidRPr="4C48446C">
        <w:rPr>
          <w:rFonts w:asciiTheme="minorHAnsi" w:hAnsiTheme="minorHAnsi" w:cs="Arial"/>
          <w:szCs w:val="20"/>
          <w:lang w:val="en-AU" w:eastAsia="en-AU"/>
        </w:rPr>
        <w:t xml:space="preserve">million, which is </w:t>
      </w:r>
      <w:r w:rsidRPr="4C48446C">
        <w:rPr>
          <w:rFonts w:asciiTheme="minorHAnsi" w:hAnsiTheme="minorHAnsi" w:cs="Arial"/>
          <w:szCs w:val="20"/>
          <w:lang w:val="en-AU" w:eastAsia="en-AU"/>
        </w:rPr>
        <w:t>($1</w:t>
      </w:r>
      <w:r w:rsidR="002E4AC0" w:rsidRPr="4C48446C">
        <w:rPr>
          <w:rFonts w:asciiTheme="minorHAnsi" w:hAnsiTheme="minorHAnsi" w:cs="Arial"/>
          <w:szCs w:val="20"/>
          <w:lang w:val="en-AU" w:eastAsia="en-AU"/>
        </w:rPr>
        <w:t>.7</w:t>
      </w:r>
      <w:r w:rsidR="00E7742E" w:rsidRPr="4C48446C">
        <w:rPr>
          <w:rFonts w:asciiTheme="minorHAnsi" w:hAnsiTheme="minorHAnsi" w:cs="Arial"/>
          <w:szCs w:val="20"/>
          <w:lang w:val="en-AU" w:eastAsia="en-AU"/>
        </w:rPr>
        <w:t>3</w:t>
      </w:r>
      <w:r w:rsidRPr="4C48446C">
        <w:rPr>
          <w:rFonts w:asciiTheme="minorHAnsi" w:hAnsiTheme="minorHAnsi" w:cs="Arial"/>
          <w:szCs w:val="20"/>
          <w:lang w:val="en-AU" w:eastAsia="en-AU"/>
        </w:rPr>
        <w:t xml:space="preserve"> million) unfavourable to the Adopted Budget. </w:t>
      </w:r>
    </w:p>
    <w:p w14:paraId="22FF733E" w14:textId="77777777" w:rsidR="00036F68" w:rsidRDefault="00036F68" w:rsidP="33ED2C82">
      <w:pPr>
        <w:spacing w:before="120" w:line="276" w:lineRule="auto"/>
        <w:ind w:left="357"/>
        <w:rPr>
          <w:rFonts w:ascii="Calibri" w:hAnsi="Calibri" w:cs="Arial"/>
          <w:szCs w:val="20"/>
          <w:lang w:val="en-AU" w:eastAsia="en-AU"/>
        </w:rPr>
      </w:pPr>
    </w:p>
    <w:p w14:paraId="3CF4CB5E" w14:textId="77777777" w:rsidR="008F69CB" w:rsidRPr="00E533BA" w:rsidRDefault="00690FDD" w:rsidP="00243156">
      <w:pPr>
        <w:spacing w:before="120" w:line="276" w:lineRule="auto"/>
        <w:ind w:left="357"/>
        <w:rPr>
          <w:rFonts w:ascii="Calibri" w:hAnsi="Calibri" w:cs="Arial"/>
          <w:szCs w:val="20"/>
          <w:lang w:val="en-AU" w:eastAsia="en-AU"/>
        </w:rPr>
      </w:pPr>
      <w:r w:rsidRPr="678FE006">
        <w:rPr>
          <w:rFonts w:asciiTheme="minorHAnsi" w:hAnsiTheme="minorHAnsi" w:cs="Arial"/>
          <w:szCs w:val="20"/>
          <w:lang w:val="en-AU" w:eastAsia="en-AU"/>
        </w:rPr>
        <w:t>The unfavourable variance is explained by an anticipated increase in depreciation costs</w:t>
      </w:r>
      <w:r w:rsidR="00E15499">
        <w:rPr>
          <w:rFonts w:asciiTheme="minorHAnsi" w:hAnsiTheme="minorHAnsi" w:cs="Arial"/>
          <w:szCs w:val="20"/>
          <w:lang w:val="en-AU" w:eastAsia="en-AU"/>
        </w:rPr>
        <w:t xml:space="preserve"> </w:t>
      </w:r>
      <w:r w:rsidRPr="678FE006">
        <w:rPr>
          <w:rFonts w:asciiTheme="minorHAnsi" w:hAnsiTheme="minorHAnsi" w:cs="Arial"/>
          <w:szCs w:val="20"/>
          <w:lang w:val="en-AU" w:eastAsia="en-AU"/>
        </w:rPr>
        <w:t>of ($2.1 million) as a result of revaluations and significant gifted assets being recognised after the budget was adopted, and therefore not factored into the depreciation budget.</w:t>
      </w:r>
      <w:r w:rsidR="00E15499">
        <w:rPr>
          <w:rFonts w:asciiTheme="minorHAnsi" w:hAnsiTheme="minorHAnsi" w:cs="Arial"/>
          <w:szCs w:val="20"/>
          <w:lang w:val="en-AU" w:eastAsia="en-AU"/>
        </w:rPr>
        <w:t xml:space="preserve"> </w:t>
      </w:r>
      <w:r w:rsidRPr="678FE006">
        <w:rPr>
          <w:rFonts w:asciiTheme="minorHAnsi" w:hAnsiTheme="minorHAnsi" w:cs="Arial"/>
          <w:szCs w:val="20"/>
          <w:lang w:val="en-AU" w:eastAsia="en-AU"/>
        </w:rPr>
        <w:lastRenderedPageBreak/>
        <w:t>Further, there is an expected reduction in user fees of ($1.69 million) due to a reduction</w:t>
      </w:r>
      <w:r w:rsidR="00E15499">
        <w:rPr>
          <w:rFonts w:asciiTheme="minorHAnsi" w:hAnsiTheme="minorHAnsi" w:cs="Arial"/>
          <w:szCs w:val="20"/>
          <w:lang w:val="en-AU" w:eastAsia="en-AU"/>
        </w:rPr>
        <w:t xml:space="preserve"> </w:t>
      </w:r>
      <w:r w:rsidRPr="678FE006">
        <w:rPr>
          <w:rFonts w:asciiTheme="minorHAnsi" w:hAnsiTheme="minorHAnsi" w:cs="Arial"/>
          <w:szCs w:val="20"/>
          <w:lang w:val="en-AU" w:eastAsia="en-AU"/>
        </w:rPr>
        <w:t>in fees for leisure and community facilities. This is the result of COVID-19 closures and</w:t>
      </w:r>
      <w:r w:rsidR="00E15499">
        <w:rPr>
          <w:rFonts w:asciiTheme="minorHAnsi" w:hAnsiTheme="minorHAnsi" w:cs="Arial"/>
          <w:szCs w:val="20"/>
          <w:lang w:val="en-AU" w:eastAsia="en-AU"/>
        </w:rPr>
        <w:t xml:space="preserve"> </w:t>
      </w:r>
      <w:r w:rsidRPr="678FE006">
        <w:rPr>
          <w:rFonts w:asciiTheme="minorHAnsi" w:hAnsiTheme="minorHAnsi" w:cs="Arial"/>
          <w:szCs w:val="20"/>
          <w:lang w:val="en-AU" w:eastAsia="en-AU"/>
        </w:rPr>
        <w:t>food safety registrations renewals being reduced by 50% as per Council resolution. This</w:t>
      </w:r>
      <w:r w:rsidR="00E15499">
        <w:rPr>
          <w:rFonts w:asciiTheme="minorHAnsi" w:hAnsiTheme="minorHAnsi" w:cs="Arial"/>
          <w:szCs w:val="20"/>
          <w:lang w:val="en-AU" w:eastAsia="en-AU"/>
        </w:rPr>
        <w:t xml:space="preserve"> </w:t>
      </w:r>
      <w:r w:rsidRPr="678FE006">
        <w:rPr>
          <w:rFonts w:asciiTheme="minorHAnsi" w:hAnsiTheme="minorHAnsi" w:cs="Arial"/>
          <w:szCs w:val="20"/>
          <w:lang w:val="en-AU" w:eastAsia="en-AU"/>
        </w:rPr>
        <w:t>unfavourable variance is partially offset by unbudgeted capital grant income of $2.63</w:t>
      </w:r>
      <w:r w:rsidR="00E15499">
        <w:rPr>
          <w:rFonts w:asciiTheme="minorHAnsi" w:hAnsiTheme="minorHAnsi" w:cs="Arial"/>
          <w:szCs w:val="20"/>
          <w:lang w:val="en-AU" w:eastAsia="en-AU"/>
        </w:rPr>
        <w:t xml:space="preserve"> </w:t>
      </w:r>
      <w:r w:rsidRPr="678FE006">
        <w:rPr>
          <w:rFonts w:asciiTheme="minorHAnsi" w:hAnsiTheme="minorHAnsi" w:cs="Arial"/>
          <w:szCs w:val="20"/>
          <w:lang w:val="en-AU" w:eastAsia="en-AU"/>
        </w:rPr>
        <w:t>million and operating grant income of $0.97 million</w:t>
      </w:r>
      <w:r w:rsidR="7CC2FEA2" w:rsidRPr="678FE006">
        <w:rPr>
          <w:rFonts w:asciiTheme="minorHAnsi" w:hAnsiTheme="minorHAnsi" w:cs="Arial"/>
          <w:szCs w:val="20"/>
          <w:lang w:val="en-AU" w:eastAsia="en-AU"/>
        </w:rPr>
        <w:t>.</w:t>
      </w:r>
    </w:p>
    <w:p w14:paraId="162AB7AF" w14:textId="77777777" w:rsidR="00F936AE" w:rsidRPr="00191016" w:rsidRDefault="00690FDD" w:rsidP="00C74FCE">
      <w:pPr>
        <w:numPr>
          <w:ilvl w:val="0"/>
          <w:numId w:val="54"/>
        </w:numPr>
        <w:spacing w:before="120" w:line="276" w:lineRule="auto"/>
        <w:ind w:left="357"/>
        <w:rPr>
          <w:rFonts w:ascii="Calibri" w:hAnsi="Calibri" w:cs="Arial"/>
          <w:szCs w:val="20"/>
          <w:lang w:val="en-AU" w:eastAsia="en-AU"/>
        </w:rPr>
      </w:pPr>
      <w:r w:rsidRPr="2572C2BE">
        <w:rPr>
          <w:rFonts w:asciiTheme="minorHAnsi" w:hAnsiTheme="minorHAnsi" w:cs="Arial"/>
          <w:szCs w:val="20"/>
          <w:lang w:val="en-AU" w:eastAsia="en-AU"/>
        </w:rPr>
        <w:t xml:space="preserve">For the </w:t>
      </w:r>
      <w:r w:rsidR="00E533BA" w:rsidRPr="2572C2BE">
        <w:rPr>
          <w:rFonts w:asciiTheme="minorHAnsi" w:hAnsiTheme="minorHAnsi" w:cs="Arial"/>
          <w:szCs w:val="20"/>
          <w:lang w:val="en-AU" w:eastAsia="en-AU"/>
        </w:rPr>
        <w:t>six</w:t>
      </w:r>
      <w:r w:rsidRPr="2572C2BE">
        <w:rPr>
          <w:rFonts w:asciiTheme="minorHAnsi" w:hAnsiTheme="minorHAnsi" w:cs="Arial"/>
          <w:szCs w:val="20"/>
          <w:lang w:val="en-AU" w:eastAsia="en-AU"/>
        </w:rPr>
        <w:t xml:space="preserve"> months ended 3</w:t>
      </w:r>
      <w:r w:rsidR="00E533BA" w:rsidRPr="2572C2BE">
        <w:rPr>
          <w:rFonts w:asciiTheme="minorHAnsi" w:hAnsiTheme="minorHAnsi" w:cs="Arial"/>
          <w:szCs w:val="20"/>
          <w:lang w:val="en-AU" w:eastAsia="en-AU"/>
        </w:rPr>
        <w:t xml:space="preserve">1 December </w:t>
      </w:r>
      <w:r w:rsidRPr="2572C2BE">
        <w:rPr>
          <w:rFonts w:asciiTheme="minorHAnsi" w:hAnsiTheme="minorHAnsi" w:cs="Arial"/>
          <w:szCs w:val="20"/>
          <w:lang w:val="en-AU" w:eastAsia="en-AU"/>
        </w:rPr>
        <w:t>2021</w:t>
      </w:r>
      <w:r w:rsidR="00E533BA" w:rsidRPr="2572C2BE">
        <w:rPr>
          <w:rFonts w:asciiTheme="minorHAnsi" w:hAnsiTheme="minorHAnsi" w:cs="Arial"/>
          <w:szCs w:val="20"/>
          <w:lang w:val="en-AU" w:eastAsia="en-AU"/>
        </w:rPr>
        <w:t xml:space="preserve">, </w:t>
      </w:r>
      <w:r w:rsidRPr="2572C2BE">
        <w:rPr>
          <w:rFonts w:asciiTheme="minorHAnsi" w:hAnsiTheme="minorHAnsi" w:cs="Arial"/>
          <w:szCs w:val="20"/>
          <w:lang w:val="en-AU" w:eastAsia="en-AU"/>
        </w:rPr>
        <w:t>Council incurred direct COVID-19 related expenditure of $0.</w:t>
      </w:r>
      <w:r w:rsidR="00E533BA" w:rsidRPr="2572C2BE">
        <w:rPr>
          <w:rFonts w:asciiTheme="minorHAnsi" w:hAnsiTheme="minorHAnsi" w:cs="Arial"/>
          <w:szCs w:val="20"/>
          <w:lang w:val="en-AU" w:eastAsia="en-AU"/>
        </w:rPr>
        <w:t>43</w:t>
      </w:r>
      <w:r w:rsidRPr="2572C2BE">
        <w:rPr>
          <w:rFonts w:asciiTheme="minorHAnsi" w:hAnsiTheme="minorHAnsi" w:cs="Arial"/>
          <w:szCs w:val="20"/>
          <w:lang w:val="en-AU" w:eastAsia="en-AU"/>
        </w:rPr>
        <w:t xml:space="preserve"> million. In addition, Council </w:t>
      </w:r>
      <w:r w:rsidR="242DFF6A" w:rsidRPr="2572C2BE">
        <w:rPr>
          <w:rFonts w:asciiTheme="minorHAnsi" w:hAnsiTheme="minorHAnsi" w:cs="Arial"/>
          <w:szCs w:val="20"/>
          <w:lang w:val="en-AU" w:eastAsia="en-AU"/>
        </w:rPr>
        <w:t>recorded</w:t>
      </w:r>
      <w:r w:rsidRPr="2572C2BE">
        <w:rPr>
          <w:rFonts w:asciiTheme="minorHAnsi" w:hAnsiTheme="minorHAnsi" w:cs="Arial"/>
          <w:szCs w:val="20"/>
          <w:lang w:val="en-AU" w:eastAsia="en-AU"/>
        </w:rPr>
        <w:t xml:space="preserve"> reduced </w:t>
      </w:r>
      <w:r w:rsidR="7E4F9F24" w:rsidRPr="03777854">
        <w:rPr>
          <w:rFonts w:asciiTheme="minorHAnsi" w:hAnsiTheme="minorHAnsi" w:cs="Arial"/>
          <w:szCs w:val="20"/>
          <w:lang w:val="en-AU" w:eastAsia="en-AU"/>
        </w:rPr>
        <w:t>revenue</w:t>
      </w:r>
      <w:r w:rsidRPr="2572C2BE">
        <w:rPr>
          <w:rFonts w:asciiTheme="minorHAnsi" w:hAnsiTheme="minorHAnsi" w:cs="Arial"/>
          <w:szCs w:val="20"/>
          <w:lang w:val="en-AU" w:eastAsia="en-AU"/>
        </w:rPr>
        <w:t xml:space="preserve"> of $0.</w:t>
      </w:r>
      <w:r w:rsidR="00E7669A" w:rsidRPr="2572C2BE">
        <w:rPr>
          <w:rFonts w:asciiTheme="minorHAnsi" w:hAnsiTheme="minorHAnsi" w:cs="Arial"/>
          <w:szCs w:val="20"/>
          <w:lang w:val="en-AU" w:eastAsia="en-AU"/>
        </w:rPr>
        <w:t>95</w:t>
      </w:r>
      <w:r w:rsidRPr="2572C2BE">
        <w:rPr>
          <w:rFonts w:asciiTheme="minorHAnsi" w:hAnsiTheme="minorHAnsi" w:cs="Arial"/>
          <w:szCs w:val="20"/>
          <w:lang w:val="en-AU" w:eastAsia="en-AU"/>
        </w:rPr>
        <w:t xml:space="preserve"> million</w:t>
      </w:r>
      <w:r w:rsidR="1C12674F" w:rsidRPr="2572C2BE">
        <w:rPr>
          <w:rFonts w:asciiTheme="minorHAnsi" w:hAnsiTheme="minorHAnsi" w:cs="Arial"/>
          <w:szCs w:val="20"/>
          <w:lang w:val="en-AU" w:eastAsia="en-AU"/>
        </w:rPr>
        <w:t>,</w:t>
      </w:r>
      <w:r w:rsidRPr="2572C2BE">
        <w:rPr>
          <w:rFonts w:asciiTheme="minorHAnsi" w:hAnsiTheme="minorHAnsi" w:cs="Arial"/>
          <w:szCs w:val="20"/>
          <w:lang w:val="en-AU" w:eastAsia="en-AU"/>
        </w:rPr>
        <w:t xml:space="preserve"> </w:t>
      </w:r>
      <w:r w:rsidR="4B371218" w:rsidRPr="2572C2BE">
        <w:rPr>
          <w:rFonts w:asciiTheme="minorHAnsi" w:hAnsiTheme="minorHAnsi" w:cs="Arial"/>
          <w:szCs w:val="20"/>
          <w:lang w:val="en-AU" w:eastAsia="en-AU"/>
        </w:rPr>
        <w:t xml:space="preserve">due </w:t>
      </w:r>
      <w:r w:rsidRPr="2572C2BE">
        <w:rPr>
          <w:rFonts w:asciiTheme="minorHAnsi" w:hAnsiTheme="minorHAnsi" w:cs="Arial"/>
          <w:szCs w:val="20"/>
          <w:lang w:val="en-AU" w:eastAsia="en-AU"/>
        </w:rPr>
        <w:t>largely</w:t>
      </w:r>
      <w:r w:rsidR="71B3BF56" w:rsidRPr="2572C2BE">
        <w:rPr>
          <w:rFonts w:asciiTheme="minorHAnsi" w:hAnsiTheme="minorHAnsi" w:cs="Arial"/>
          <w:szCs w:val="20"/>
          <w:lang w:val="en-AU" w:eastAsia="en-AU"/>
        </w:rPr>
        <w:t xml:space="preserve"> </w:t>
      </w:r>
      <w:r w:rsidRPr="2572C2BE">
        <w:rPr>
          <w:rFonts w:asciiTheme="minorHAnsi" w:hAnsiTheme="minorHAnsi" w:cs="Arial"/>
          <w:szCs w:val="20"/>
          <w:lang w:val="en-AU" w:eastAsia="en-AU"/>
        </w:rPr>
        <w:t xml:space="preserve">to forced facility closures during the State Government imposed COVID-19 lockdown restrictions. The combined impact of additional expenditure and </w:t>
      </w:r>
      <w:r w:rsidR="4A9043AB" w:rsidRPr="2572C2BE">
        <w:rPr>
          <w:rFonts w:asciiTheme="minorHAnsi" w:hAnsiTheme="minorHAnsi" w:cs="Arial"/>
          <w:szCs w:val="20"/>
          <w:lang w:val="en-AU" w:eastAsia="en-AU"/>
        </w:rPr>
        <w:t xml:space="preserve">reduced </w:t>
      </w:r>
      <w:r w:rsidRPr="2572C2BE">
        <w:rPr>
          <w:rFonts w:asciiTheme="minorHAnsi" w:hAnsiTheme="minorHAnsi" w:cs="Arial"/>
          <w:szCs w:val="20"/>
          <w:lang w:val="en-AU" w:eastAsia="en-AU"/>
        </w:rPr>
        <w:t>revenue totalled ($</w:t>
      </w:r>
      <w:r w:rsidR="00587057" w:rsidRPr="2572C2BE">
        <w:rPr>
          <w:rFonts w:asciiTheme="minorHAnsi" w:hAnsiTheme="minorHAnsi" w:cs="Arial"/>
          <w:szCs w:val="20"/>
          <w:lang w:val="en-AU" w:eastAsia="en-AU"/>
        </w:rPr>
        <w:t>1.</w:t>
      </w:r>
      <w:r w:rsidR="00533E40" w:rsidRPr="2572C2BE">
        <w:rPr>
          <w:rFonts w:asciiTheme="minorHAnsi" w:hAnsiTheme="minorHAnsi" w:cs="Arial"/>
          <w:szCs w:val="20"/>
          <w:lang w:val="en-AU" w:eastAsia="en-AU"/>
        </w:rPr>
        <w:t>38</w:t>
      </w:r>
      <w:r w:rsidRPr="2572C2BE">
        <w:rPr>
          <w:rFonts w:asciiTheme="minorHAnsi" w:hAnsiTheme="minorHAnsi" w:cs="Arial"/>
          <w:szCs w:val="20"/>
          <w:lang w:val="en-AU" w:eastAsia="en-AU"/>
        </w:rPr>
        <w:t xml:space="preserve"> million) for the </w:t>
      </w:r>
      <w:r w:rsidR="00587057" w:rsidRPr="2572C2BE">
        <w:rPr>
          <w:rFonts w:asciiTheme="minorHAnsi" w:hAnsiTheme="minorHAnsi" w:cs="Arial"/>
          <w:szCs w:val="20"/>
          <w:lang w:val="en-AU" w:eastAsia="en-AU"/>
        </w:rPr>
        <w:t>six</w:t>
      </w:r>
      <w:r w:rsidR="00191016" w:rsidRPr="2572C2BE">
        <w:rPr>
          <w:rFonts w:asciiTheme="minorHAnsi" w:hAnsiTheme="minorHAnsi" w:cs="Arial"/>
          <w:szCs w:val="20"/>
          <w:lang w:val="en-AU" w:eastAsia="en-AU"/>
        </w:rPr>
        <w:t xml:space="preserve"> </w:t>
      </w:r>
      <w:r w:rsidRPr="2572C2BE">
        <w:rPr>
          <w:rFonts w:asciiTheme="minorHAnsi" w:hAnsiTheme="minorHAnsi" w:cs="Arial"/>
          <w:szCs w:val="20"/>
          <w:lang w:val="en-AU" w:eastAsia="en-AU"/>
        </w:rPr>
        <w:t>month</w:t>
      </w:r>
      <w:r w:rsidR="00191016" w:rsidRPr="2572C2BE">
        <w:rPr>
          <w:rFonts w:asciiTheme="minorHAnsi" w:hAnsiTheme="minorHAnsi" w:cs="Arial"/>
          <w:szCs w:val="20"/>
          <w:lang w:val="en-AU" w:eastAsia="en-AU"/>
        </w:rPr>
        <w:t>s</w:t>
      </w:r>
      <w:r w:rsidRPr="2572C2BE">
        <w:rPr>
          <w:rFonts w:asciiTheme="minorHAnsi" w:hAnsiTheme="minorHAnsi" w:cs="Arial"/>
          <w:szCs w:val="20"/>
          <w:lang w:val="en-AU" w:eastAsia="en-AU"/>
        </w:rPr>
        <w:t xml:space="preserve"> </w:t>
      </w:r>
      <w:r w:rsidR="00191016" w:rsidRPr="2572C2BE">
        <w:rPr>
          <w:rFonts w:asciiTheme="minorHAnsi" w:hAnsiTheme="minorHAnsi" w:cs="Arial"/>
          <w:szCs w:val="20"/>
          <w:lang w:val="en-AU" w:eastAsia="en-AU"/>
        </w:rPr>
        <w:t>ended December 2021</w:t>
      </w:r>
      <w:r w:rsidRPr="2572C2BE">
        <w:rPr>
          <w:rFonts w:asciiTheme="minorHAnsi" w:hAnsiTheme="minorHAnsi" w:cs="Arial"/>
          <w:szCs w:val="20"/>
          <w:lang w:val="en-AU" w:eastAsia="en-AU"/>
        </w:rPr>
        <w:t>.</w:t>
      </w:r>
    </w:p>
    <w:p w14:paraId="7FD56294" w14:textId="77777777" w:rsidR="00F27598" w:rsidRDefault="00F27598" w:rsidP="003A63DA">
      <w:pPr>
        <w:spacing w:line="276" w:lineRule="auto"/>
        <w:rPr>
          <w:rFonts w:ascii="Calibri-Bold" w:hAnsi="Calibri-Bold" w:cs="Calibri-Bold"/>
          <w:b/>
          <w:bCs/>
          <w:sz w:val="28"/>
          <w:szCs w:val="28"/>
          <w:lang w:val="en-AU" w:eastAsia="en-AU"/>
        </w:rPr>
      </w:pPr>
    </w:p>
    <w:p w14:paraId="3833B5D6" w14:textId="77777777" w:rsidR="001A7675" w:rsidRDefault="00690FDD" w:rsidP="003A63DA">
      <w:pPr>
        <w:spacing w:line="276" w:lineRule="auto"/>
        <w:rPr>
          <w:rFonts w:ascii="Calibri-Bold" w:hAnsi="Calibri-Bold" w:cs="Calibri-Bold"/>
          <w:b/>
          <w:bCs/>
          <w:lang w:val="en-AU" w:eastAsia="en-AU"/>
        </w:rPr>
      </w:pPr>
      <w:r w:rsidRPr="003D09DA">
        <w:rPr>
          <w:rFonts w:ascii="Calibri-Bold" w:hAnsi="Calibri-Bold" w:cs="Calibri-Bold"/>
          <w:b/>
          <w:bCs/>
          <w:lang w:val="en-AU" w:eastAsia="en-AU"/>
        </w:rPr>
        <w:t>Rationale for Recommendation</w:t>
      </w:r>
    </w:p>
    <w:p w14:paraId="32D3A623" w14:textId="77777777" w:rsidR="00F936AE" w:rsidRPr="005B0276" w:rsidRDefault="00690FDD" w:rsidP="003A63DA">
      <w:pPr>
        <w:spacing w:line="276" w:lineRule="auto"/>
        <w:rPr>
          <w:rFonts w:ascii="Calibri" w:hAnsi="Calibri" w:cs="Arial"/>
          <w:lang w:val="en-AU" w:eastAsia="en-AU"/>
        </w:rPr>
      </w:pPr>
      <w:r w:rsidRPr="03777854">
        <w:rPr>
          <w:rFonts w:asciiTheme="minorHAnsi" w:hAnsiTheme="minorHAnsi" w:cs="Arial"/>
          <w:lang w:val="en-AU" w:eastAsia="en-AU"/>
        </w:rPr>
        <w:t xml:space="preserve">The recommendation is in accordance with the requirement of Section 97 of the </w:t>
      </w:r>
      <w:r w:rsidRPr="00E96F44">
        <w:rPr>
          <w:rFonts w:asciiTheme="minorHAnsi" w:hAnsiTheme="minorHAnsi" w:cs="Arial"/>
          <w:i/>
          <w:iCs/>
          <w:lang w:val="en-AU" w:eastAsia="en-AU"/>
        </w:rPr>
        <w:t>Local Government Act 2020</w:t>
      </w:r>
      <w:r w:rsidR="1EF73176" w:rsidRPr="03777854">
        <w:rPr>
          <w:rFonts w:asciiTheme="minorHAnsi" w:hAnsiTheme="minorHAnsi" w:cs="Arial"/>
          <w:lang w:val="en-AU" w:eastAsia="en-AU"/>
        </w:rPr>
        <w:t>,</w:t>
      </w:r>
      <w:r w:rsidRPr="03777854">
        <w:rPr>
          <w:rFonts w:asciiTheme="minorHAnsi" w:hAnsiTheme="minorHAnsi" w:cs="Arial"/>
          <w:lang w:val="en-AU" w:eastAsia="en-AU"/>
        </w:rPr>
        <w:t xml:space="preserve"> that as soon as practicable after the end of each quarter of the financial year, the Chief Executive Officer must ensure that a quarterly financial report is presented to the Council at a Council meeting which is open to the public.</w:t>
      </w:r>
    </w:p>
    <w:p w14:paraId="7C996CEB" w14:textId="77777777" w:rsidR="003D09DA" w:rsidRDefault="003D09DA" w:rsidP="003A63DA">
      <w:pPr>
        <w:spacing w:line="276" w:lineRule="auto"/>
        <w:rPr>
          <w:rFonts w:ascii="Calibri-Bold" w:hAnsi="Calibri-Bold" w:cs="Calibri-Bold"/>
          <w:b/>
          <w:bCs/>
          <w:lang w:val="en-AU" w:eastAsia="en-AU"/>
        </w:rPr>
      </w:pPr>
    </w:p>
    <w:p w14:paraId="24F47C44" w14:textId="77777777" w:rsidR="001A7675" w:rsidRPr="003D09DA" w:rsidRDefault="00690FDD" w:rsidP="003A63DA">
      <w:pPr>
        <w:spacing w:line="276" w:lineRule="auto"/>
        <w:rPr>
          <w:rFonts w:ascii="Calibri-Bold" w:hAnsi="Calibri-Bold" w:cs="Calibri-Bold"/>
          <w:b/>
          <w:bCs/>
          <w:lang w:val="en-AU" w:eastAsia="en-AU"/>
        </w:rPr>
      </w:pPr>
      <w:r w:rsidRPr="003D09DA">
        <w:rPr>
          <w:rFonts w:ascii="Calibri-Bold" w:hAnsi="Calibri-Bold" w:cs="Calibri-Bold"/>
          <w:b/>
          <w:bCs/>
          <w:lang w:val="en-AU" w:eastAsia="en-AU"/>
        </w:rPr>
        <w:t>Impacts of Recommendation</w:t>
      </w:r>
    </w:p>
    <w:p w14:paraId="52501126" w14:textId="77777777" w:rsidR="00685901" w:rsidRPr="005B0276" w:rsidRDefault="00690FDD" w:rsidP="07572C22">
      <w:pPr>
        <w:spacing w:line="276" w:lineRule="auto"/>
        <w:rPr>
          <w:rFonts w:ascii="Calibri" w:hAnsi="Calibri" w:cs="Arial"/>
          <w:lang w:val="en-AU" w:eastAsia="en-AU"/>
        </w:rPr>
      </w:pPr>
      <w:r w:rsidRPr="07572C22">
        <w:rPr>
          <w:rFonts w:asciiTheme="minorHAnsi" w:hAnsiTheme="minorHAnsi" w:cs="Arial"/>
          <w:lang w:val="en-AU" w:eastAsia="en-AU"/>
        </w:rPr>
        <w:t xml:space="preserve">Council has been presented with a Quarterly Corporate Performance </w:t>
      </w:r>
      <w:r w:rsidR="39FFD64F" w:rsidRPr="07572C22">
        <w:rPr>
          <w:rFonts w:asciiTheme="minorHAnsi" w:hAnsiTheme="minorHAnsi" w:cs="Arial"/>
          <w:lang w:val="en-AU" w:eastAsia="en-AU"/>
        </w:rPr>
        <w:t>R</w:t>
      </w:r>
      <w:r w:rsidRPr="07572C22">
        <w:rPr>
          <w:rFonts w:asciiTheme="minorHAnsi" w:hAnsiTheme="minorHAnsi" w:cs="Arial"/>
          <w:lang w:val="en-AU" w:eastAsia="en-AU"/>
        </w:rPr>
        <w:t xml:space="preserve">eport in accordance with the </w:t>
      </w:r>
      <w:r w:rsidRPr="00452FF5">
        <w:rPr>
          <w:rFonts w:asciiTheme="minorHAnsi" w:hAnsiTheme="minorHAnsi" w:cs="Arial"/>
          <w:i/>
          <w:iCs/>
          <w:lang w:val="en-AU" w:eastAsia="en-AU"/>
        </w:rPr>
        <w:t>Local Government Act 2020</w:t>
      </w:r>
      <w:r w:rsidRPr="07572C22">
        <w:rPr>
          <w:rFonts w:asciiTheme="minorHAnsi" w:hAnsiTheme="minorHAnsi" w:cs="Arial"/>
          <w:lang w:val="en-AU" w:eastAsia="en-AU"/>
        </w:rPr>
        <w:t xml:space="preserve"> that shows Council’s </w:t>
      </w:r>
      <w:r w:rsidR="3C5009F5" w:rsidRPr="07572C22">
        <w:rPr>
          <w:rFonts w:asciiTheme="minorHAnsi" w:hAnsiTheme="minorHAnsi" w:cs="Arial"/>
          <w:lang w:val="en-AU" w:eastAsia="en-AU"/>
        </w:rPr>
        <w:t xml:space="preserve">Operating and Capital </w:t>
      </w:r>
      <w:r w:rsidRPr="07572C22">
        <w:rPr>
          <w:rFonts w:asciiTheme="minorHAnsi" w:hAnsiTheme="minorHAnsi" w:cs="Arial"/>
          <w:lang w:val="en-AU" w:eastAsia="en-AU"/>
        </w:rPr>
        <w:t>performance against the Annual Budget 2021</w:t>
      </w:r>
      <w:r w:rsidR="5E9A3377" w:rsidRPr="07572C22">
        <w:rPr>
          <w:rFonts w:asciiTheme="minorHAnsi" w:hAnsiTheme="minorHAnsi" w:cs="Arial"/>
          <w:lang w:val="en-AU" w:eastAsia="en-AU"/>
        </w:rPr>
        <w:t>-</w:t>
      </w:r>
      <w:r w:rsidR="6A02E5F4" w:rsidRPr="07572C22">
        <w:rPr>
          <w:rFonts w:asciiTheme="minorHAnsi" w:hAnsiTheme="minorHAnsi" w:cs="Arial"/>
          <w:lang w:val="en-AU" w:eastAsia="en-AU"/>
        </w:rPr>
        <w:t>20</w:t>
      </w:r>
      <w:r w:rsidRPr="07572C22">
        <w:rPr>
          <w:rFonts w:asciiTheme="minorHAnsi" w:hAnsiTheme="minorHAnsi" w:cs="Arial"/>
          <w:lang w:val="en-AU" w:eastAsia="en-AU"/>
        </w:rPr>
        <w:t xml:space="preserve">22 and </w:t>
      </w:r>
      <w:r w:rsidR="1125C58F" w:rsidRPr="07572C22">
        <w:rPr>
          <w:rFonts w:asciiTheme="minorHAnsi" w:hAnsiTheme="minorHAnsi" w:cs="Arial"/>
          <w:lang w:val="en-AU" w:eastAsia="en-AU"/>
        </w:rPr>
        <w:t xml:space="preserve">an </w:t>
      </w:r>
      <w:r w:rsidRPr="07572C22">
        <w:rPr>
          <w:rFonts w:asciiTheme="minorHAnsi" w:hAnsiTheme="minorHAnsi" w:cs="Arial"/>
          <w:lang w:val="en-AU" w:eastAsia="en-AU"/>
        </w:rPr>
        <w:t>update o</w:t>
      </w:r>
      <w:r w:rsidR="54CA9801" w:rsidRPr="07572C22">
        <w:rPr>
          <w:rFonts w:asciiTheme="minorHAnsi" w:hAnsiTheme="minorHAnsi" w:cs="Arial"/>
          <w:lang w:val="en-AU" w:eastAsia="en-AU"/>
        </w:rPr>
        <w:t xml:space="preserve">n </w:t>
      </w:r>
      <w:r w:rsidRPr="07572C22">
        <w:rPr>
          <w:rFonts w:asciiTheme="minorHAnsi" w:hAnsiTheme="minorHAnsi" w:cs="Arial"/>
          <w:lang w:val="en-AU" w:eastAsia="en-AU"/>
        </w:rPr>
        <w:t>Community Plan</w:t>
      </w:r>
      <w:r w:rsidR="454A752C" w:rsidRPr="07572C22">
        <w:rPr>
          <w:rFonts w:asciiTheme="minorHAnsi" w:hAnsiTheme="minorHAnsi" w:cs="Arial"/>
          <w:lang w:val="en-AU" w:eastAsia="en-AU"/>
        </w:rPr>
        <w:t xml:space="preserve"> progress</w:t>
      </w:r>
      <w:r w:rsidRPr="07572C22">
        <w:rPr>
          <w:rFonts w:asciiTheme="minorHAnsi" w:hAnsiTheme="minorHAnsi" w:cs="Arial"/>
          <w:lang w:val="en-AU" w:eastAsia="en-AU"/>
        </w:rPr>
        <w:t>.</w:t>
      </w:r>
    </w:p>
    <w:p w14:paraId="64AEAD7A" w14:textId="77777777" w:rsidR="003D09DA" w:rsidRDefault="003D09DA" w:rsidP="003A63DA">
      <w:pPr>
        <w:spacing w:line="276" w:lineRule="auto"/>
        <w:rPr>
          <w:rFonts w:ascii="Calibri-Bold" w:hAnsi="Calibri-Bold" w:cs="Calibri-Bold"/>
          <w:b/>
          <w:bCs/>
          <w:lang w:val="en-AU" w:eastAsia="en-AU"/>
        </w:rPr>
      </w:pPr>
    </w:p>
    <w:p w14:paraId="1C4216E3" w14:textId="77777777" w:rsidR="001A7675" w:rsidRPr="003D09DA" w:rsidRDefault="00690FDD" w:rsidP="003A63DA">
      <w:pPr>
        <w:spacing w:line="276" w:lineRule="auto"/>
        <w:rPr>
          <w:rFonts w:ascii="Calibri-Bold" w:hAnsi="Calibri-Bold" w:cs="Calibri-Bold"/>
          <w:b/>
          <w:bCs/>
          <w:lang w:val="en-AU" w:eastAsia="en-AU"/>
        </w:rPr>
      </w:pPr>
      <w:r w:rsidRPr="003D09DA">
        <w:rPr>
          <w:rFonts w:ascii="Calibri-Bold" w:hAnsi="Calibri-Bold" w:cs="Calibri-Bold"/>
          <w:b/>
          <w:bCs/>
          <w:lang w:val="en-AU" w:eastAsia="en-AU"/>
        </w:rPr>
        <w:t>What measures will be put in pl</w:t>
      </w:r>
      <w:r w:rsidR="00B26F3F" w:rsidRPr="003D09DA">
        <w:rPr>
          <w:rFonts w:ascii="Calibri-Bold" w:hAnsi="Calibri-Bold" w:cs="Calibri-Bold"/>
          <w:b/>
          <w:bCs/>
          <w:lang w:val="en-AU" w:eastAsia="en-AU"/>
        </w:rPr>
        <w:t>ace to manage impacts</w:t>
      </w:r>
    </w:p>
    <w:p w14:paraId="2E74B5B8" w14:textId="77777777" w:rsidR="00A00AB4" w:rsidRDefault="00690FDD" w:rsidP="003A63DA">
      <w:pPr>
        <w:spacing w:line="276" w:lineRule="auto"/>
        <w:rPr>
          <w:rFonts w:ascii="Calibri" w:hAnsi="Calibri"/>
          <w:lang w:val="en-AU" w:eastAsia="en-AU"/>
        </w:rPr>
      </w:pPr>
      <w:r w:rsidRPr="2572C2BE">
        <w:rPr>
          <w:rFonts w:asciiTheme="minorHAnsi" w:hAnsiTheme="minorHAnsi" w:cs="Arial"/>
          <w:lang w:val="en-AU" w:eastAsia="en-AU"/>
        </w:rPr>
        <w:t xml:space="preserve">Financial performance against </w:t>
      </w:r>
      <w:r w:rsidR="5BBD639C" w:rsidRPr="03777854">
        <w:rPr>
          <w:rFonts w:asciiTheme="minorHAnsi" w:hAnsiTheme="minorHAnsi" w:cs="Arial"/>
          <w:lang w:val="en-AU" w:eastAsia="en-AU"/>
        </w:rPr>
        <w:t>B</w:t>
      </w:r>
      <w:r w:rsidRPr="03777854">
        <w:rPr>
          <w:rFonts w:asciiTheme="minorHAnsi" w:hAnsiTheme="minorHAnsi" w:cs="Arial"/>
          <w:lang w:val="en-AU" w:eastAsia="en-AU"/>
        </w:rPr>
        <w:t>udget</w:t>
      </w:r>
      <w:r w:rsidR="2177C9CD" w:rsidRPr="2572C2BE">
        <w:rPr>
          <w:rFonts w:asciiTheme="minorHAnsi" w:hAnsiTheme="minorHAnsi" w:cs="Arial"/>
          <w:lang w:val="en-AU" w:eastAsia="en-AU"/>
        </w:rPr>
        <w:t xml:space="preserve"> and Community </w:t>
      </w:r>
      <w:r w:rsidR="509A133E" w:rsidRPr="03777854">
        <w:rPr>
          <w:rFonts w:asciiTheme="minorHAnsi" w:hAnsiTheme="minorHAnsi" w:cs="Arial"/>
          <w:lang w:val="en-AU" w:eastAsia="en-AU"/>
        </w:rPr>
        <w:t>P</w:t>
      </w:r>
      <w:r w:rsidR="33ECBF51" w:rsidRPr="03777854">
        <w:rPr>
          <w:rFonts w:asciiTheme="minorHAnsi" w:hAnsiTheme="minorHAnsi" w:cs="Arial"/>
          <w:lang w:val="en-AU" w:eastAsia="en-AU"/>
        </w:rPr>
        <w:t>lan</w:t>
      </w:r>
      <w:r w:rsidR="2177C9CD" w:rsidRPr="2572C2BE">
        <w:rPr>
          <w:rFonts w:asciiTheme="minorHAnsi" w:hAnsiTheme="minorHAnsi" w:cs="Arial"/>
          <w:lang w:val="en-AU" w:eastAsia="en-AU"/>
        </w:rPr>
        <w:t xml:space="preserve"> progress</w:t>
      </w:r>
      <w:r w:rsidRPr="2572C2BE">
        <w:rPr>
          <w:rFonts w:asciiTheme="minorHAnsi" w:hAnsiTheme="minorHAnsi" w:cs="Arial"/>
          <w:lang w:val="en-AU" w:eastAsia="en-AU"/>
        </w:rPr>
        <w:t xml:space="preserve"> is monitored closely and presented to the Executive Leadership Team and Council on a regular basis. </w:t>
      </w:r>
    </w:p>
    <w:p w14:paraId="4E6C109C"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7C4828" w:rsidRPr="00A72604">
        <w:rPr>
          <w:rFonts w:ascii="Calibri" w:hAnsi="Calibri"/>
          <w:b/>
          <w:color w:val="FFFFFF" w:themeColor="background1"/>
          <w:sz w:val="28"/>
          <w:szCs w:val="28"/>
          <w:lang w:val="en-AU"/>
        </w:rPr>
        <w:t>Key Information</w:t>
      </w:r>
    </w:p>
    <w:p w14:paraId="22C6166D" w14:textId="77777777" w:rsidR="00540139" w:rsidRPr="006D5250" w:rsidRDefault="00540139" w:rsidP="00540139">
      <w:pPr>
        <w:rPr>
          <w:rFonts w:ascii="Calibri" w:hAnsi="Calibri" w:cs="Arial"/>
          <w:i/>
          <w:vanish/>
          <w:color w:val="808080"/>
          <w:sz w:val="16"/>
          <w:szCs w:val="16"/>
          <w:lang w:val="en-AU"/>
        </w:rPr>
      </w:pPr>
    </w:p>
    <w:p w14:paraId="245720B3" w14:textId="77777777" w:rsidR="000D50CF" w:rsidRPr="00811C96" w:rsidRDefault="00690FDD" w:rsidP="003A63DA">
      <w:pPr>
        <w:spacing w:line="276" w:lineRule="auto"/>
        <w:rPr>
          <w:rFonts w:ascii="Calibri" w:hAnsi="Calibri" w:cs="Arial"/>
          <w:b/>
          <w:caps/>
          <w:szCs w:val="22"/>
          <w:lang w:val="en-AU"/>
        </w:rPr>
      </w:pPr>
      <w:r w:rsidRPr="00811C96">
        <w:rPr>
          <w:rFonts w:ascii="Calibri" w:hAnsi="Calibri" w:cs="Arial"/>
          <w:b/>
          <w:szCs w:val="22"/>
          <w:lang w:val="en-AU"/>
        </w:rPr>
        <w:t>Introduction</w:t>
      </w:r>
    </w:p>
    <w:p w14:paraId="3D8E4958" w14:textId="77777777" w:rsidR="00E71AB6" w:rsidRPr="00E71AB6" w:rsidRDefault="00690FDD" w:rsidP="003A63DA">
      <w:pPr>
        <w:spacing w:line="276" w:lineRule="auto"/>
        <w:rPr>
          <w:rFonts w:ascii="Calibri" w:hAnsi="Calibri" w:cs="Arial"/>
          <w:lang w:val="en-AU" w:eastAsia="en-AU"/>
        </w:rPr>
      </w:pPr>
      <w:r w:rsidRPr="2572C2BE">
        <w:rPr>
          <w:rFonts w:asciiTheme="minorHAnsi" w:hAnsiTheme="minorHAnsi" w:cs="Arial"/>
          <w:lang w:val="en-AU" w:eastAsia="en-AU"/>
        </w:rPr>
        <w:t xml:space="preserve">Council is required by the </w:t>
      </w:r>
      <w:r w:rsidRPr="000739F1">
        <w:rPr>
          <w:rFonts w:asciiTheme="minorHAnsi" w:hAnsiTheme="minorHAnsi" w:cs="Arial"/>
          <w:i/>
          <w:iCs/>
          <w:lang w:val="en-AU" w:eastAsia="en-AU"/>
        </w:rPr>
        <w:t>Local Government Act 2020</w:t>
      </w:r>
      <w:r w:rsidRPr="2572C2BE">
        <w:rPr>
          <w:rFonts w:asciiTheme="minorHAnsi" w:hAnsiTheme="minorHAnsi" w:cs="Arial"/>
          <w:lang w:val="en-AU" w:eastAsia="en-AU"/>
        </w:rPr>
        <w:t xml:space="preserve"> (the Act) to prepare a </w:t>
      </w:r>
      <w:r w:rsidR="009B714A" w:rsidRPr="2572C2BE">
        <w:rPr>
          <w:rFonts w:asciiTheme="minorHAnsi" w:hAnsiTheme="minorHAnsi" w:cs="Arial"/>
          <w:lang w:val="en-AU" w:eastAsia="en-AU"/>
        </w:rPr>
        <w:t>C</w:t>
      </w:r>
      <w:r w:rsidR="00706312" w:rsidRPr="2572C2BE">
        <w:rPr>
          <w:rFonts w:asciiTheme="minorHAnsi" w:hAnsiTheme="minorHAnsi" w:cs="Arial"/>
          <w:lang w:val="en-AU" w:eastAsia="en-AU"/>
        </w:rPr>
        <w:t>ouncil</w:t>
      </w:r>
      <w:r w:rsidRPr="2572C2BE">
        <w:rPr>
          <w:rFonts w:asciiTheme="minorHAnsi" w:hAnsiTheme="minorHAnsi" w:cs="Arial"/>
          <w:lang w:val="en-AU" w:eastAsia="en-AU"/>
        </w:rPr>
        <w:t xml:space="preserve"> Plan containing the strategic objectives of Council, strategies for achieving those objectives, and indicators to monitor the achievement of those objectives. The City of Whittlesea’s Council Plan is incorporated in the Community Plan 2021-2025 alongside the Municipal Public Health and Wellbeing Plan, the Disability Action Plan and pandemic recovery actions. This Plan was adopted at a special Council meeting held on 25 October 2021. </w:t>
      </w:r>
    </w:p>
    <w:p w14:paraId="16A09867" w14:textId="77777777" w:rsidR="00E71AB6" w:rsidRPr="00E71AB6" w:rsidRDefault="00E71AB6" w:rsidP="003A63DA">
      <w:pPr>
        <w:spacing w:line="276" w:lineRule="auto"/>
        <w:rPr>
          <w:rFonts w:ascii="Calibri" w:hAnsi="Calibri" w:cs="Arial"/>
          <w:lang w:val="en-AU" w:eastAsia="en-AU"/>
        </w:rPr>
      </w:pPr>
    </w:p>
    <w:p w14:paraId="2A035C52" w14:textId="77777777" w:rsidR="00E71AB6" w:rsidRPr="00E71AB6" w:rsidRDefault="00690FDD" w:rsidP="003A63DA">
      <w:pPr>
        <w:spacing w:line="276" w:lineRule="auto"/>
        <w:rPr>
          <w:rFonts w:ascii="Calibri" w:hAnsi="Calibri" w:cs="Arial"/>
          <w:lang w:val="en-AU" w:eastAsia="en-AU"/>
        </w:rPr>
      </w:pPr>
      <w:r w:rsidRPr="2572C2BE">
        <w:rPr>
          <w:rFonts w:asciiTheme="minorHAnsi" w:hAnsiTheme="minorHAnsi" w:cs="Arial"/>
          <w:lang w:val="en-AU" w:eastAsia="en-AU"/>
        </w:rPr>
        <w:t xml:space="preserve">The </w:t>
      </w:r>
      <w:r w:rsidR="41E344B7" w:rsidRPr="2572C2BE">
        <w:rPr>
          <w:rFonts w:asciiTheme="minorHAnsi" w:hAnsiTheme="minorHAnsi" w:cs="Arial"/>
          <w:lang w:val="en-AU" w:eastAsia="en-AU"/>
        </w:rPr>
        <w:t xml:space="preserve">attached </w:t>
      </w:r>
      <w:r w:rsidRPr="2572C2BE">
        <w:rPr>
          <w:rFonts w:asciiTheme="minorHAnsi" w:hAnsiTheme="minorHAnsi" w:cs="Arial"/>
          <w:lang w:val="en-AU" w:eastAsia="en-AU"/>
        </w:rPr>
        <w:t>report</w:t>
      </w:r>
      <w:r w:rsidR="6DC97EC9" w:rsidRPr="2572C2BE">
        <w:rPr>
          <w:rFonts w:asciiTheme="minorHAnsi" w:hAnsiTheme="minorHAnsi" w:cs="Arial"/>
          <w:lang w:val="en-AU" w:eastAsia="en-AU"/>
        </w:rPr>
        <w:t xml:space="preserve"> (</w:t>
      </w:r>
      <w:r w:rsidR="5AA3ABCB" w:rsidRPr="2572C2BE">
        <w:rPr>
          <w:rFonts w:asciiTheme="minorHAnsi" w:hAnsiTheme="minorHAnsi" w:cs="Arial"/>
          <w:lang w:val="en-AU" w:eastAsia="en-AU"/>
        </w:rPr>
        <w:t xml:space="preserve">Attachment </w:t>
      </w:r>
      <w:r w:rsidR="66FFB573" w:rsidRPr="2572C2BE">
        <w:rPr>
          <w:rFonts w:asciiTheme="minorHAnsi" w:hAnsiTheme="minorHAnsi" w:cs="Arial"/>
          <w:lang w:val="en-AU" w:eastAsia="en-AU"/>
        </w:rPr>
        <w:t>1)</w:t>
      </w:r>
      <w:r w:rsidRPr="2572C2BE">
        <w:rPr>
          <w:rFonts w:asciiTheme="minorHAnsi" w:hAnsiTheme="minorHAnsi" w:cs="Arial"/>
          <w:lang w:val="en-AU" w:eastAsia="en-AU"/>
        </w:rPr>
        <w:t xml:space="preserve"> </w:t>
      </w:r>
      <w:r w:rsidR="6DD898DE" w:rsidRPr="2572C2BE">
        <w:rPr>
          <w:rFonts w:asciiTheme="minorHAnsi" w:hAnsiTheme="minorHAnsi" w:cs="Arial"/>
          <w:lang w:val="en-AU" w:eastAsia="en-AU"/>
        </w:rPr>
        <w:t>inclu</w:t>
      </w:r>
      <w:r w:rsidRPr="2572C2BE">
        <w:rPr>
          <w:rFonts w:asciiTheme="minorHAnsi" w:hAnsiTheme="minorHAnsi" w:cs="Arial"/>
          <w:lang w:val="en-AU" w:eastAsia="en-AU"/>
        </w:rPr>
        <w:t xml:space="preserve">des a comprehensive summary of: </w:t>
      </w:r>
    </w:p>
    <w:p w14:paraId="5DF97268" w14:textId="77777777" w:rsidR="00A7110C" w:rsidRDefault="00690FDD" w:rsidP="00D358DD">
      <w:pPr>
        <w:numPr>
          <w:ilvl w:val="0"/>
          <w:numId w:val="54"/>
        </w:numPr>
        <w:spacing w:line="276" w:lineRule="auto"/>
        <w:ind w:left="360"/>
        <w:rPr>
          <w:rFonts w:ascii="Calibri" w:hAnsi="Calibri" w:cs="Arial"/>
          <w:szCs w:val="20"/>
          <w:lang w:val="en-AU" w:eastAsia="en-AU"/>
        </w:rPr>
      </w:pPr>
      <w:r w:rsidRPr="66091B9D">
        <w:rPr>
          <w:rFonts w:asciiTheme="minorHAnsi" w:hAnsiTheme="minorHAnsi" w:cs="Arial"/>
          <w:szCs w:val="20"/>
          <w:lang w:val="en-AU" w:eastAsia="en-AU"/>
        </w:rPr>
        <w:t xml:space="preserve">Progress of </w:t>
      </w:r>
      <w:r w:rsidR="00D430B7" w:rsidRPr="66091B9D">
        <w:rPr>
          <w:rFonts w:asciiTheme="minorHAnsi" w:hAnsiTheme="minorHAnsi" w:cs="Arial"/>
          <w:szCs w:val="20"/>
          <w:lang w:val="en-AU" w:eastAsia="en-AU"/>
        </w:rPr>
        <w:t>Community Plan</w:t>
      </w:r>
      <w:r w:rsidR="00116583" w:rsidRPr="66091B9D">
        <w:rPr>
          <w:rFonts w:asciiTheme="minorHAnsi" w:hAnsiTheme="minorHAnsi" w:cs="Arial"/>
          <w:szCs w:val="20"/>
          <w:lang w:val="en-AU" w:eastAsia="en-AU"/>
        </w:rPr>
        <w:t xml:space="preserve"> key initiatives</w:t>
      </w:r>
      <w:r w:rsidR="15889EE7" w:rsidRPr="66091B9D">
        <w:rPr>
          <w:rFonts w:asciiTheme="minorHAnsi" w:hAnsiTheme="minorHAnsi" w:cs="Arial"/>
          <w:szCs w:val="20"/>
          <w:lang w:val="en-AU" w:eastAsia="en-AU"/>
        </w:rPr>
        <w:t xml:space="preserve"> and actions</w:t>
      </w:r>
      <w:r w:rsidR="7AC71B10" w:rsidRPr="66091B9D">
        <w:rPr>
          <w:rFonts w:asciiTheme="minorHAnsi" w:hAnsiTheme="minorHAnsi" w:cs="Arial"/>
          <w:szCs w:val="20"/>
          <w:lang w:val="en-AU" w:eastAsia="en-AU"/>
        </w:rPr>
        <w:t xml:space="preserve"> to 31 December 2021</w:t>
      </w:r>
    </w:p>
    <w:p w14:paraId="45A6D799" w14:textId="77777777" w:rsidR="00E71AB6" w:rsidRPr="00644CE9" w:rsidRDefault="00690FDD" w:rsidP="07572C22">
      <w:pPr>
        <w:numPr>
          <w:ilvl w:val="0"/>
          <w:numId w:val="54"/>
        </w:numPr>
        <w:spacing w:line="276" w:lineRule="auto"/>
        <w:ind w:left="360"/>
        <w:rPr>
          <w:rFonts w:ascii="Calibri" w:hAnsi="Calibri" w:cs="Arial"/>
          <w:szCs w:val="20"/>
          <w:lang w:val="en-AU" w:eastAsia="en-AU"/>
        </w:rPr>
      </w:pPr>
      <w:r w:rsidRPr="07572C22">
        <w:rPr>
          <w:rFonts w:asciiTheme="minorHAnsi" w:hAnsiTheme="minorHAnsi" w:cs="Arial"/>
          <w:szCs w:val="20"/>
          <w:lang w:val="en-AU" w:eastAsia="en-AU"/>
        </w:rPr>
        <w:t>Progress of 2021</w:t>
      </w:r>
      <w:r w:rsidR="6B6860A7" w:rsidRPr="07572C22">
        <w:rPr>
          <w:rFonts w:asciiTheme="minorHAnsi" w:hAnsiTheme="minorHAnsi" w:cs="Arial"/>
          <w:szCs w:val="20"/>
          <w:lang w:val="en-AU" w:eastAsia="en-AU"/>
        </w:rPr>
        <w:t>-</w:t>
      </w:r>
      <w:r w:rsidRPr="07572C22">
        <w:rPr>
          <w:rFonts w:asciiTheme="minorHAnsi" w:hAnsiTheme="minorHAnsi" w:cs="Arial"/>
          <w:szCs w:val="20"/>
          <w:lang w:val="en-AU" w:eastAsia="en-AU"/>
        </w:rPr>
        <w:t xml:space="preserve">22 Capital Works Program to </w:t>
      </w:r>
      <w:r w:rsidR="64BED9BC" w:rsidRPr="07572C22">
        <w:rPr>
          <w:rFonts w:asciiTheme="minorHAnsi" w:hAnsiTheme="minorHAnsi" w:cs="Arial"/>
          <w:szCs w:val="20"/>
          <w:lang w:val="en-AU" w:eastAsia="en-AU"/>
        </w:rPr>
        <w:t>31 December 2021</w:t>
      </w:r>
    </w:p>
    <w:p w14:paraId="2CA9DDED" w14:textId="77777777" w:rsidR="00644CE9" w:rsidRPr="00644CE9" w:rsidRDefault="00690FDD" w:rsidP="00D358DD">
      <w:pPr>
        <w:numPr>
          <w:ilvl w:val="0"/>
          <w:numId w:val="54"/>
        </w:numPr>
        <w:spacing w:line="276" w:lineRule="auto"/>
        <w:ind w:left="360"/>
        <w:rPr>
          <w:rFonts w:ascii="Calibri" w:hAnsi="Calibri" w:cs="Calibri"/>
          <w:szCs w:val="20"/>
          <w:lang w:val="en-AU" w:eastAsia="en-AU"/>
        </w:rPr>
      </w:pPr>
      <w:r w:rsidRPr="00644CE9">
        <w:rPr>
          <w:rFonts w:asciiTheme="minorHAnsi" w:hAnsiTheme="minorHAnsi" w:cstheme="minorHAnsi"/>
          <w:szCs w:val="20"/>
          <w:lang w:val="en-AU" w:eastAsia="en-AU"/>
        </w:rPr>
        <w:t xml:space="preserve">Council’s financial performance to </w:t>
      </w:r>
      <w:r w:rsidRPr="00644CE9">
        <w:rPr>
          <w:rFonts w:asciiTheme="minorHAnsi" w:hAnsiTheme="minorHAnsi" w:cstheme="minorHAnsi"/>
          <w:lang w:val="en-AU" w:eastAsia="en-AU"/>
        </w:rPr>
        <w:t>3</w:t>
      </w:r>
      <w:r w:rsidRPr="00644CE9">
        <w:rPr>
          <w:rFonts w:asciiTheme="minorHAnsi" w:hAnsiTheme="minorHAnsi" w:cstheme="minorHAnsi"/>
          <w:szCs w:val="20"/>
          <w:lang w:val="en-AU" w:eastAsia="en-AU"/>
        </w:rPr>
        <w:t xml:space="preserve">1 December </w:t>
      </w:r>
      <w:r w:rsidRPr="00644CE9">
        <w:rPr>
          <w:rFonts w:asciiTheme="minorHAnsi" w:hAnsiTheme="minorHAnsi" w:cstheme="minorHAnsi"/>
          <w:lang w:val="en-AU" w:eastAsia="en-AU"/>
        </w:rPr>
        <w:t>2021</w:t>
      </w:r>
      <w:r w:rsidRPr="00644CE9">
        <w:rPr>
          <w:rFonts w:asciiTheme="minorHAnsi" w:hAnsiTheme="minorHAnsi" w:cstheme="minorHAnsi"/>
          <w:szCs w:val="20"/>
          <w:lang w:val="en-AU" w:eastAsia="en-AU"/>
        </w:rPr>
        <w:t xml:space="preserve">. </w:t>
      </w:r>
    </w:p>
    <w:p w14:paraId="0BB3A2AB" w14:textId="77777777" w:rsidR="00644CE9" w:rsidRPr="00644CE9" w:rsidRDefault="00644CE9" w:rsidP="003A63DA">
      <w:pPr>
        <w:spacing w:line="276" w:lineRule="auto"/>
        <w:rPr>
          <w:rFonts w:ascii="Calibri" w:hAnsi="Calibri" w:cs="Calibri"/>
          <w:lang w:val="en-AU" w:eastAsia="en-AU"/>
        </w:rPr>
      </w:pPr>
    </w:p>
    <w:p w14:paraId="05743E3C" w14:textId="77777777" w:rsidR="00E71AB6" w:rsidRPr="00644CE9" w:rsidRDefault="00690FDD" w:rsidP="003A63DA">
      <w:pPr>
        <w:spacing w:line="276" w:lineRule="auto"/>
        <w:rPr>
          <w:rFonts w:ascii="Calibri" w:hAnsi="Calibri" w:cs="Calibri"/>
          <w:lang w:val="en-AU" w:eastAsia="en-AU"/>
        </w:rPr>
      </w:pPr>
      <w:r w:rsidRPr="00644CE9">
        <w:rPr>
          <w:rFonts w:asciiTheme="minorHAnsi" w:hAnsiTheme="minorHAnsi" w:cstheme="minorHAnsi"/>
          <w:lang w:val="en-AU" w:eastAsia="en-AU"/>
        </w:rPr>
        <w:lastRenderedPageBreak/>
        <w:t xml:space="preserve">To comply with the Act, the report includes the following comparisons for the </w:t>
      </w:r>
      <w:r w:rsidR="00D22FB6" w:rsidRPr="00644CE9">
        <w:rPr>
          <w:rFonts w:asciiTheme="minorHAnsi" w:hAnsiTheme="minorHAnsi" w:cstheme="minorHAnsi"/>
          <w:lang w:val="en-AU" w:eastAsia="en-AU"/>
        </w:rPr>
        <w:t>six</w:t>
      </w:r>
      <w:r w:rsidRPr="00644CE9">
        <w:rPr>
          <w:rFonts w:asciiTheme="minorHAnsi" w:hAnsiTheme="minorHAnsi" w:cstheme="minorHAnsi"/>
          <w:lang w:val="en-AU" w:eastAsia="en-AU"/>
        </w:rPr>
        <w:t xml:space="preserve"> months ended 3</w:t>
      </w:r>
      <w:r w:rsidR="0082331C" w:rsidRPr="00644CE9">
        <w:rPr>
          <w:rFonts w:asciiTheme="minorHAnsi" w:hAnsiTheme="minorHAnsi" w:cstheme="minorHAnsi"/>
          <w:lang w:val="en-AU" w:eastAsia="en-AU"/>
        </w:rPr>
        <w:t xml:space="preserve">1 December </w:t>
      </w:r>
      <w:r w:rsidRPr="00644CE9">
        <w:rPr>
          <w:rFonts w:asciiTheme="minorHAnsi" w:hAnsiTheme="minorHAnsi" w:cstheme="minorHAnsi"/>
          <w:lang w:val="en-AU" w:eastAsia="en-AU"/>
        </w:rPr>
        <w:t xml:space="preserve">2021: </w:t>
      </w:r>
    </w:p>
    <w:p w14:paraId="57843B8B" w14:textId="77777777" w:rsidR="00E71AB6" w:rsidRPr="00644CE9" w:rsidRDefault="00690FDD" w:rsidP="00A949E2">
      <w:pPr>
        <w:numPr>
          <w:ilvl w:val="0"/>
          <w:numId w:val="54"/>
        </w:numPr>
        <w:spacing w:line="276" w:lineRule="auto"/>
        <w:ind w:left="360"/>
        <w:rPr>
          <w:rFonts w:ascii="Calibri" w:hAnsi="Calibri" w:cs="Calibri"/>
          <w:szCs w:val="20"/>
          <w:lang w:val="en-AU" w:eastAsia="en-AU"/>
        </w:rPr>
      </w:pPr>
      <w:r w:rsidRPr="00644CE9">
        <w:rPr>
          <w:rFonts w:asciiTheme="minorHAnsi" w:hAnsiTheme="minorHAnsi" w:cstheme="minorHAnsi"/>
          <w:szCs w:val="20"/>
          <w:lang w:val="en-AU" w:eastAsia="en-AU"/>
        </w:rPr>
        <w:t xml:space="preserve">Actual and budgeted operating revenues and expenses </w:t>
      </w:r>
    </w:p>
    <w:p w14:paraId="06ED22BC" w14:textId="77777777" w:rsidR="00E71AB6" w:rsidRPr="00644CE9" w:rsidRDefault="00690FDD" w:rsidP="00A949E2">
      <w:pPr>
        <w:numPr>
          <w:ilvl w:val="0"/>
          <w:numId w:val="54"/>
        </w:numPr>
        <w:spacing w:line="276" w:lineRule="auto"/>
        <w:ind w:left="360"/>
        <w:rPr>
          <w:rFonts w:ascii="Calibri" w:hAnsi="Calibri" w:cs="Calibri"/>
          <w:szCs w:val="20"/>
          <w:lang w:val="en-AU" w:eastAsia="en-AU"/>
        </w:rPr>
      </w:pPr>
      <w:r w:rsidRPr="00644CE9">
        <w:rPr>
          <w:rFonts w:asciiTheme="minorHAnsi" w:hAnsiTheme="minorHAnsi" w:cstheme="minorHAnsi"/>
          <w:szCs w:val="20"/>
          <w:lang w:val="en-AU" w:eastAsia="en-AU"/>
        </w:rPr>
        <w:t xml:space="preserve">Actual and budgeted capital revenues and expenses </w:t>
      </w:r>
    </w:p>
    <w:p w14:paraId="525A349A" w14:textId="77777777" w:rsidR="00E71AB6" w:rsidRPr="00644CE9" w:rsidRDefault="00690FDD" w:rsidP="00A949E2">
      <w:pPr>
        <w:numPr>
          <w:ilvl w:val="0"/>
          <w:numId w:val="54"/>
        </w:numPr>
        <w:spacing w:line="276" w:lineRule="auto"/>
        <w:ind w:left="360"/>
        <w:rPr>
          <w:rFonts w:ascii="Calibri" w:hAnsi="Calibri" w:cs="Calibri"/>
          <w:szCs w:val="20"/>
          <w:lang w:val="en-AU" w:eastAsia="en-AU"/>
        </w:rPr>
      </w:pPr>
      <w:r w:rsidRPr="00644CE9">
        <w:rPr>
          <w:rFonts w:asciiTheme="minorHAnsi" w:hAnsiTheme="minorHAnsi" w:cstheme="minorHAnsi"/>
          <w:szCs w:val="20"/>
          <w:lang w:val="en-AU" w:eastAsia="en-AU"/>
        </w:rPr>
        <w:t xml:space="preserve">Actual movements in the balance sheet </w:t>
      </w:r>
    </w:p>
    <w:p w14:paraId="69A0DB86" w14:textId="77777777" w:rsidR="00644CE9" w:rsidRPr="00644CE9" w:rsidRDefault="00690FDD" w:rsidP="00A949E2">
      <w:pPr>
        <w:numPr>
          <w:ilvl w:val="0"/>
          <w:numId w:val="54"/>
        </w:numPr>
        <w:spacing w:line="276" w:lineRule="auto"/>
        <w:ind w:left="360"/>
        <w:rPr>
          <w:rFonts w:ascii="Calibri" w:hAnsi="Calibri" w:cs="Calibri"/>
          <w:szCs w:val="20"/>
          <w:lang w:val="en-AU" w:eastAsia="en-AU"/>
        </w:rPr>
      </w:pPr>
      <w:r w:rsidRPr="00644CE9">
        <w:rPr>
          <w:rFonts w:asciiTheme="minorHAnsi" w:hAnsiTheme="minorHAnsi" w:cstheme="minorHAnsi"/>
          <w:szCs w:val="20"/>
          <w:lang w:val="en-AU" w:eastAsia="en-AU"/>
        </w:rPr>
        <w:t xml:space="preserve">Actual movements in the cash flow statement. </w:t>
      </w:r>
    </w:p>
    <w:p w14:paraId="5B128CE1" w14:textId="77777777" w:rsidR="00644CE9" w:rsidRPr="00644CE9" w:rsidRDefault="00644CE9" w:rsidP="003A63DA">
      <w:pPr>
        <w:spacing w:line="276" w:lineRule="auto"/>
        <w:rPr>
          <w:rFonts w:ascii="Calibri" w:hAnsi="Calibri" w:cs="Calibri"/>
          <w:highlight w:val="yellow"/>
          <w:lang w:val="en-AU" w:eastAsia="en-AU"/>
        </w:rPr>
      </w:pPr>
    </w:p>
    <w:p w14:paraId="71B36E79" w14:textId="77777777" w:rsidR="000D50CF" w:rsidRDefault="00690FDD" w:rsidP="003A63DA">
      <w:pPr>
        <w:spacing w:line="276" w:lineRule="auto"/>
        <w:rPr>
          <w:rFonts w:ascii="Calibri" w:hAnsi="Calibri" w:cs="Arial"/>
          <w:lang w:val="en-AU" w:eastAsia="en-AU"/>
        </w:rPr>
      </w:pPr>
      <w:r w:rsidRPr="66091B9D">
        <w:rPr>
          <w:rFonts w:asciiTheme="minorHAnsi" w:hAnsiTheme="minorHAnsi" w:cs="Arial"/>
          <w:lang w:val="en-AU" w:eastAsia="en-AU"/>
        </w:rPr>
        <w:t>T</w:t>
      </w:r>
      <w:r w:rsidR="007C4828" w:rsidRPr="66091B9D">
        <w:rPr>
          <w:rFonts w:asciiTheme="minorHAnsi" w:hAnsiTheme="minorHAnsi" w:cs="Arial"/>
          <w:lang w:val="en-AU" w:eastAsia="en-AU"/>
        </w:rPr>
        <w:t xml:space="preserve">he impacts of the COVID-19 pandemic on Council’s services and financial circumstances </w:t>
      </w:r>
      <w:r w:rsidR="2DE7E4B7" w:rsidRPr="66091B9D">
        <w:rPr>
          <w:rFonts w:asciiTheme="minorHAnsi" w:hAnsiTheme="minorHAnsi" w:cs="Arial"/>
          <w:lang w:val="en-AU" w:eastAsia="en-AU"/>
        </w:rPr>
        <w:t>are</w:t>
      </w:r>
      <w:r w:rsidR="007C4828" w:rsidRPr="66091B9D">
        <w:rPr>
          <w:rFonts w:asciiTheme="minorHAnsi" w:hAnsiTheme="minorHAnsi" w:cs="Arial"/>
          <w:lang w:val="en-AU" w:eastAsia="en-AU"/>
        </w:rPr>
        <w:t xml:space="preserve"> expected to continue</w:t>
      </w:r>
      <w:r w:rsidR="7BB0708D" w:rsidRPr="66091B9D">
        <w:rPr>
          <w:rFonts w:asciiTheme="minorHAnsi" w:hAnsiTheme="minorHAnsi" w:cs="Arial"/>
          <w:lang w:val="en-AU" w:eastAsia="en-AU"/>
        </w:rPr>
        <w:t>. T</w:t>
      </w:r>
      <w:r w:rsidR="007C4828" w:rsidRPr="66091B9D">
        <w:rPr>
          <w:rFonts w:asciiTheme="minorHAnsi" w:hAnsiTheme="minorHAnsi" w:cs="Arial"/>
          <w:lang w:val="en-AU" w:eastAsia="en-AU"/>
        </w:rPr>
        <w:t xml:space="preserve">his has been the subject of </w:t>
      </w:r>
      <w:r w:rsidR="30CD4572" w:rsidRPr="66091B9D">
        <w:rPr>
          <w:rFonts w:asciiTheme="minorHAnsi" w:hAnsiTheme="minorHAnsi" w:cs="Arial"/>
          <w:lang w:val="en-AU" w:eastAsia="en-AU"/>
        </w:rPr>
        <w:t>several</w:t>
      </w:r>
      <w:r w:rsidR="007C4828" w:rsidRPr="66091B9D">
        <w:rPr>
          <w:rFonts w:asciiTheme="minorHAnsi" w:hAnsiTheme="minorHAnsi" w:cs="Arial"/>
          <w:lang w:val="en-AU" w:eastAsia="en-AU"/>
        </w:rPr>
        <w:t xml:space="preserve"> previous Council reports.</w:t>
      </w:r>
    </w:p>
    <w:p w14:paraId="0BA216E4" w14:textId="77777777" w:rsidR="002764DD" w:rsidRPr="00E71AB6" w:rsidRDefault="002764DD" w:rsidP="003A63DA">
      <w:pPr>
        <w:spacing w:line="276" w:lineRule="auto"/>
        <w:rPr>
          <w:rFonts w:ascii="Calibri" w:hAnsi="Calibri" w:cs="Calibri"/>
          <w:lang w:val="en-AU" w:eastAsia="en-AU"/>
        </w:rPr>
      </w:pPr>
    </w:p>
    <w:p w14:paraId="6454D0EA" w14:textId="77777777" w:rsidR="00092E90" w:rsidRPr="00EB1941" w:rsidRDefault="00690FDD" w:rsidP="003A63DA">
      <w:pPr>
        <w:spacing w:line="276" w:lineRule="auto"/>
        <w:rPr>
          <w:rFonts w:ascii="Calibri-Bold" w:hAnsi="Calibri-Bold" w:cs="Calibri-Bold"/>
          <w:b/>
          <w:lang w:val="en-AU" w:eastAsia="en-AU"/>
        </w:rPr>
      </w:pPr>
      <w:r w:rsidRPr="00EB1941">
        <w:rPr>
          <w:rFonts w:ascii="Calibri-Bold" w:hAnsi="Calibri-Bold" w:cs="Calibri-Bold"/>
          <w:b/>
          <w:lang w:val="en-AU" w:eastAsia="en-AU"/>
        </w:rPr>
        <w:t>Community Plan</w:t>
      </w:r>
    </w:p>
    <w:p w14:paraId="24DF81AB" w14:textId="77777777" w:rsidR="00430806" w:rsidRPr="002D6CED" w:rsidRDefault="00690FDD" w:rsidP="003A63DA">
      <w:pPr>
        <w:autoSpaceDE w:val="0"/>
        <w:autoSpaceDN w:val="0"/>
        <w:adjustRightInd w:val="0"/>
        <w:spacing w:line="276" w:lineRule="auto"/>
        <w:rPr>
          <w:rFonts w:ascii="Calibri" w:hAnsi="Calibri" w:cs="Arial"/>
          <w:lang w:val="en-AU" w:eastAsia="en-AU"/>
        </w:rPr>
      </w:pPr>
      <w:r w:rsidRPr="75F9FC9A">
        <w:rPr>
          <w:rFonts w:asciiTheme="minorHAnsi" w:hAnsiTheme="minorHAnsi" w:cs="Arial"/>
          <w:lang w:val="en-AU" w:eastAsia="en-AU"/>
        </w:rPr>
        <w:t>Council adopted the Community Plan 2021-2025, including the Community Plan Action Plan 2021-2022 on 25 October 2021</w:t>
      </w:r>
      <w:r w:rsidR="002D6CED" w:rsidRPr="75F9FC9A">
        <w:rPr>
          <w:rFonts w:asciiTheme="minorHAnsi" w:hAnsiTheme="minorHAnsi" w:cs="Arial"/>
          <w:lang w:val="en-AU" w:eastAsia="en-AU"/>
        </w:rPr>
        <w:t>.</w:t>
      </w:r>
      <w:r w:rsidRPr="75F9FC9A">
        <w:rPr>
          <w:rFonts w:asciiTheme="minorHAnsi" w:hAnsiTheme="minorHAnsi" w:cs="Arial"/>
          <w:lang w:val="en-AU" w:eastAsia="en-AU"/>
        </w:rPr>
        <w:t xml:space="preserve"> The Community Plan is the key strategic document providing direction over the Council term. It covers the key initiatives Council works towards across the four years. </w:t>
      </w:r>
      <w:r w:rsidR="00D80A99">
        <w:rPr>
          <w:rFonts w:asciiTheme="minorHAnsi" w:hAnsiTheme="minorHAnsi" w:cs="Arial"/>
          <w:lang w:val="en-AU" w:eastAsia="en-AU"/>
        </w:rPr>
        <w:t>Annual</w:t>
      </w:r>
      <w:r w:rsidRPr="75F9FC9A">
        <w:rPr>
          <w:rFonts w:asciiTheme="minorHAnsi" w:hAnsiTheme="minorHAnsi" w:cs="Arial"/>
          <w:lang w:val="en-AU" w:eastAsia="en-AU"/>
        </w:rPr>
        <w:t xml:space="preserve"> Action Plans are developed as an accompaniment to the Community Plan</w:t>
      </w:r>
      <w:r w:rsidR="002B5A40">
        <w:rPr>
          <w:rFonts w:asciiTheme="minorHAnsi" w:hAnsiTheme="minorHAnsi" w:cs="Arial"/>
          <w:lang w:val="en-AU" w:eastAsia="en-AU"/>
        </w:rPr>
        <w:t xml:space="preserve"> which</w:t>
      </w:r>
      <w:r w:rsidRPr="75F9FC9A">
        <w:rPr>
          <w:rFonts w:asciiTheme="minorHAnsi" w:hAnsiTheme="minorHAnsi" w:cs="Arial"/>
          <w:lang w:val="en-AU" w:eastAsia="en-AU"/>
        </w:rPr>
        <w:t xml:space="preserve"> include key actions to be achieved each year.</w:t>
      </w:r>
    </w:p>
    <w:p w14:paraId="2D7E3CBD" w14:textId="77777777" w:rsidR="002D6CED" w:rsidRPr="002D6CED" w:rsidRDefault="002D6CED" w:rsidP="003A63DA">
      <w:pPr>
        <w:spacing w:line="276" w:lineRule="auto"/>
        <w:rPr>
          <w:rFonts w:ascii="Calibri" w:hAnsi="Calibri" w:cs="Calibri"/>
          <w:lang w:val="en-AU" w:eastAsia="en-AU"/>
        </w:rPr>
      </w:pPr>
    </w:p>
    <w:p w14:paraId="5EECDA4D" w14:textId="77777777" w:rsidR="00F041B7" w:rsidRDefault="00690FDD" w:rsidP="003A63DA">
      <w:pPr>
        <w:spacing w:line="276" w:lineRule="auto"/>
        <w:rPr>
          <w:rFonts w:ascii="Calibri" w:hAnsi="Calibri"/>
          <w:lang w:val="en-AU" w:eastAsia="en-AU"/>
        </w:rPr>
      </w:pPr>
      <w:r w:rsidRPr="07572C22">
        <w:rPr>
          <w:rFonts w:asciiTheme="minorHAnsi" w:hAnsiTheme="minorHAnsi" w:cs="Arial"/>
          <w:lang w:val="en-AU" w:eastAsia="en-AU"/>
        </w:rPr>
        <w:t xml:space="preserve">Of the </w:t>
      </w:r>
      <w:r w:rsidR="006539C2">
        <w:rPr>
          <w:rFonts w:asciiTheme="minorHAnsi" w:hAnsiTheme="minorHAnsi" w:cs="Arial"/>
          <w:lang w:val="en-AU" w:eastAsia="en-AU"/>
        </w:rPr>
        <w:t>54</w:t>
      </w:r>
      <w:r w:rsidRPr="07572C22">
        <w:rPr>
          <w:rFonts w:asciiTheme="minorHAnsi" w:hAnsiTheme="minorHAnsi" w:cs="Arial"/>
          <w:lang w:val="en-AU" w:eastAsia="en-AU"/>
        </w:rPr>
        <w:t xml:space="preserve"> key initiatives</w:t>
      </w:r>
      <w:r w:rsidR="006539C2">
        <w:rPr>
          <w:rFonts w:asciiTheme="minorHAnsi" w:hAnsiTheme="minorHAnsi" w:cs="Arial"/>
          <w:lang w:val="en-AU" w:eastAsia="en-AU"/>
        </w:rPr>
        <w:t xml:space="preserve"> scheduled to commence this financial year</w:t>
      </w:r>
      <w:r w:rsidR="0B0DA2CB" w:rsidRPr="07572C22">
        <w:rPr>
          <w:rFonts w:asciiTheme="minorHAnsi" w:hAnsiTheme="minorHAnsi" w:cs="Arial"/>
          <w:lang w:val="en-AU" w:eastAsia="en-AU"/>
        </w:rPr>
        <w:t>:</w:t>
      </w:r>
    </w:p>
    <w:p w14:paraId="3F7FAC4A" w14:textId="77777777" w:rsidR="00F041B7" w:rsidRDefault="00690FDD" w:rsidP="00A949E2">
      <w:pPr>
        <w:numPr>
          <w:ilvl w:val="0"/>
          <w:numId w:val="53"/>
        </w:numPr>
        <w:spacing w:line="276" w:lineRule="auto"/>
        <w:ind w:left="360"/>
        <w:rPr>
          <w:rFonts w:ascii="Calibri" w:hAnsi="Calibri"/>
          <w:szCs w:val="20"/>
          <w:lang w:val="en-AU" w:eastAsia="en-AU"/>
        </w:rPr>
      </w:pPr>
      <w:r>
        <w:rPr>
          <w:rFonts w:asciiTheme="minorHAnsi" w:hAnsiTheme="minorHAnsi" w:cs="Arial"/>
          <w:szCs w:val="20"/>
          <w:lang w:val="en-AU" w:eastAsia="en-AU"/>
        </w:rPr>
        <w:t>51</w:t>
      </w:r>
      <w:r w:rsidR="00E36EDB" w:rsidRPr="03777854">
        <w:rPr>
          <w:rFonts w:asciiTheme="minorHAnsi" w:hAnsiTheme="minorHAnsi" w:cs="Arial"/>
          <w:szCs w:val="20"/>
          <w:lang w:val="en-AU" w:eastAsia="en-AU"/>
        </w:rPr>
        <w:t xml:space="preserve"> are reported “On track”</w:t>
      </w:r>
    </w:p>
    <w:p w14:paraId="20017770" w14:textId="77777777" w:rsidR="00F041B7" w:rsidRDefault="00690FDD" w:rsidP="00A949E2">
      <w:pPr>
        <w:numPr>
          <w:ilvl w:val="0"/>
          <w:numId w:val="53"/>
        </w:numPr>
        <w:spacing w:line="276" w:lineRule="auto"/>
        <w:ind w:left="360"/>
        <w:rPr>
          <w:rFonts w:ascii="Calibri" w:hAnsi="Calibri"/>
          <w:szCs w:val="20"/>
          <w:lang w:val="en-AU" w:eastAsia="en-AU"/>
        </w:rPr>
      </w:pPr>
      <w:r>
        <w:rPr>
          <w:rFonts w:asciiTheme="minorHAnsi" w:hAnsiTheme="minorHAnsi" w:cs="Arial"/>
          <w:szCs w:val="20"/>
          <w:lang w:val="en-AU" w:eastAsia="en-AU"/>
        </w:rPr>
        <w:t>3</w:t>
      </w:r>
      <w:r w:rsidR="00E36EDB" w:rsidRPr="03777854">
        <w:rPr>
          <w:rFonts w:asciiTheme="minorHAnsi" w:hAnsiTheme="minorHAnsi" w:cs="Arial"/>
          <w:szCs w:val="20"/>
          <w:lang w:val="en-AU" w:eastAsia="en-AU"/>
        </w:rPr>
        <w:t xml:space="preserve"> are reported “Monitor”</w:t>
      </w:r>
      <w:r w:rsidR="006539C2">
        <w:rPr>
          <w:rFonts w:asciiTheme="minorHAnsi" w:hAnsiTheme="minorHAnsi" w:cs="Arial"/>
          <w:szCs w:val="20"/>
          <w:lang w:val="en-AU" w:eastAsia="en-AU"/>
        </w:rPr>
        <w:t>.</w:t>
      </w:r>
    </w:p>
    <w:p w14:paraId="734FD462" w14:textId="77777777" w:rsidR="00B21D67" w:rsidRDefault="00B21D67">
      <w:pPr>
        <w:rPr>
          <w:rFonts w:ascii="Calibri" w:hAnsi="Calibri"/>
          <w:lang w:val="en-AU"/>
        </w:rPr>
      </w:pPr>
    </w:p>
    <w:p w14:paraId="5893A57E" w14:textId="77777777" w:rsidR="00DC0A3B" w:rsidRDefault="00690FDD" w:rsidP="002D6CED">
      <w:pPr>
        <w:jc w:val="both"/>
        <w:rPr>
          <w:rFonts w:ascii="Calibri" w:hAnsi="Calibri"/>
          <w:lang w:val="en-AU" w:eastAsia="en-AU"/>
        </w:rPr>
      </w:pPr>
      <w:r>
        <w:rPr>
          <w:noProof/>
          <w:lang w:eastAsia="en-AU"/>
        </w:rPr>
        <w:drawing>
          <wp:inline distT="0" distB="0" distL="0" distR="0" wp14:anchorId="2B7E5D0B" wp14:editId="29C44218">
            <wp:extent cx="5657678" cy="2945423"/>
            <wp:effectExtent l="0" t="0" r="635" b="7620"/>
            <wp:docPr id="10208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52403"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54571" cy="2995866"/>
                    </a:xfrm>
                    <a:prstGeom prst="rect">
                      <a:avLst/>
                    </a:prstGeom>
                    <a:noFill/>
                  </pic:spPr>
                </pic:pic>
              </a:graphicData>
            </a:graphic>
          </wp:inline>
        </w:drawing>
      </w:r>
    </w:p>
    <w:p w14:paraId="3340B036" w14:textId="77777777" w:rsidR="006F4882" w:rsidRDefault="006F4882" w:rsidP="002D6CED">
      <w:pPr>
        <w:jc w:val="both"/>
        <w:rPr>
          <w:rFonts w:ascii="Calibri" w:hAnsi="Calibri" w:cs="Calibri"/>
          <w:lang w:val="en-AU" w:eastAsia="en-AU"/>
        </w:rPr>
      </w:pPr>
    </w:p>
    <w:p w14:paraId="53B4CE80" w14:textId="77777777" w:rsidR="002D19B1" w:rsidRDefault="00690FDD" w:rsidP="005E23D6">
      <w:pPr>
        <w:spacing w:line="276" w:lineRule="auto"/>
        <w:rPr>
          <w:rFonts w:ascii="Calibri" w:eastAsia="MS Mincho" w:hAnsi="Calibri" w:cs="Arial"/>
          <w:lang w:val="en-AU" w:eastAsia="en-AU"/>
        </w:rPr>
      </w:pPr>
      <w:r w:rsidRPr="07572C22">
        <w:rPr>
          <w:rFonts w:asciiTheme="minorHAnsi" w:eastAsia="MS Mincho" w:hAnsiTheme="minorHAnsi" w:cs="Arial"/>
          <w:lang w:val="en-AU" w:eastAsia="en-AU"/>
        </w:rPr>
        <w:t xml:space="preserve">The below table provides further detail on those items reported as “Monitor” </w:t>
      </w:r>
      <w:r w:rsidR="37B52228" w:rsidRPr="07572C22">
        <w:rPr>
          <w:rFonts w:asciiTheme="minorHAnsi" w:eastAsia="MS Mincho" w:hAnsiTheme="minorHAnsi" w:cs="Arial"/>
          <w:lang w:val="en-AU" w:eastAsia="en-AU"/>
        </w:rPr>
        <w:t xml:space="preserve">as </w:t>
      </w:r>
      <w:r w:rsidRPr="07572C22">
        <w:rPr>
          <w:rFonts w:asciiTheme="minorHAnsi" w:eastAsia="MS Mincho" w:hAnsiTheme="minorHAnsi" w:cs="Arial"/>
          <w:lang w:val="en-AU" w:eastAsia="en-AU"/>
        </w:rPr>
        <w:t>at 31 December 202</w:t>
      </w:r>
      <w:r w:rsidR="64EB743E" w:rsidRPr="07572C22">
        <w:rPr>
          <w:rFonts w:asciiTheme="minorHAnsi" w:eastAsia="MS Mincho" w:hAnsiTheme="minorHAnsi" w:cs="Arial"/>
          <w:lang w:val="en-AU" w:eastAsia="en-AU"/>
        </w:rPr>
        <w:t>1.</w:t>
      </w:r>
    </w:p>
    <w:p w14:paraId="5A62D7E5" w14:textId="77777777" w:rsidR="07572C22" w:rsidRDefault="07572C22" w:rsidP="07572C22">
      <w:pPr>
        <w:spacing w:line="276" w:lineRule="auto"/>
        <w:jc w:val="both"/>
        <w:rPr>
          <w:rFonts w:ascii="Calibri" w:hAnsi="Calibri"/>
          <w:lang w:val="en-AU" w:eastAsia="en-AU"/>
        </w:rPr>
      </w:pPr>
    </w:p>
    <w:p w14:paraId="1D014C67" w14:textId="5CD5B781" w:rsidR="335D1F69" w:rsidRDefault="335D1F69" w:rsidP="03777854">
      <w:pPr>
        <w:jc w:val="both"/>
        <w:rPr>
          <w:rFonts w:ascii="Calibri" w:hAnsi="Calibri"/>
          <w:lang w:val="en-AU" w:eastAsia="en-AU"/>
        </w:rPr>
      </w:pPr>
    </w:p>
    <w:p w14:paraId="0DEDAAE8" w14:textId="77777777" w:rsidR="00C93181" w:rsidRDefault="00C93181" w:rsidP="03777854">
      <w:pPr>
        <w:jc w:val="both"/>
        <w:rPr>
          <w:rFonts w:ascii="Calibri" w:hAnsi="Calibri"/>
          <w:lang w:val="en-AU" w:eastAsia="en-AU"/>
        </w:rPr>
      </w:pPr>
    </w:p>
    <w:tbl>
      <w:tblPr>
        <w:tblStyle w:val="TableGrid3"/>
        <w:tblW w:w="0" w:type="auto"/>
        <w:tblLook w:val="04A0" w:firstRow="1" w:lastRow="0" w:firstColumn="1" w:lastColumn="0" w:noHBand="0" w:noVBand="1"/>
      </w:tblPr>
      <w:tblGrid>
        <w:gridCol w:w="3964"/>
        <w:gridCol w:w="1134"/>
        <w:gridCol w:w="3918"/>
      </w:tblGrid>
      <w:tr w:rsidR="002D523D" w14:paraId="09F33599" w14:textId="77777777" w:rsidTr="07572C22">
        <w:tc>
          <w:tcPr>
            <w:tcW w:w="3964" w:type="dxa"/>
            <w:shd w:val="clear" w:color="auto" w:fill="1F497D"/>
          </w:tcPr>
          <w:p w14:paraId="55DCC796" w14:textId="77777777" w:rsidR="00A16E5D" w:rsidRPr="00E25AFF" w:rsidRDefault="00690FDD" w:rsidP="03777854">
            <w:pPr>
              <w:jc w:val="both"/>
              <w:rPr>
                <w:rFonts w:ascii="Calibri" w:hAnsi="Calibri"/>
                <w:b/>
                <w:bCs/>
                <w:color w:val="FFFFFF"/>
              </w:rPr>
            </w:pPr>
            <w:r w:rsidRPr="00E25AFF">
              <w:rPr>
                <w:rFonts w:ascii="Calibri" w:hAnsi="Calibri"/>
                <w:b/>
                <w:bCs/>
                <w:color w:val="FFFFFF" w:themeColor="background1"/>
              </w:rPr>
              <w:lastRenderedPageBreak/>
              <w:t xml:space="preserve">Key </w:t>
            </w:r>
            <w:r w:rsidR="00927ED4" w:rsidRPr="00E25AFF">
              <w:rPr>
                <w:rFonts w:ascii="Calibri" w:hAnsi="Calibri"/>
                <w:b/>
                <w:bCs/>
                <w:color w:val="FFFFFF" w:themeColor="background1"/>
              </w:rPr>
              <w:t>initiative</w:t>
            </w:r>
          </w:p>
        </w:tc>
        <w:tc>
          <w:tcPr>
            <w:tcW w:w="1134" w:type="dxa"/>
            <w:shd w:val="clear" w:color="auto" w:fill="1F497D"/>
          </w:tcPr>
          <w:p w14:paraId="11E199DD" w14:textId="77777777" w:rsidR="00A16E5D" w:rsidRPr="00E25AFF" w:rsidRDefault="00690FDD" w:rsidP="03777854">
            <w:pPr>
              <w:jc w:val="both"/>
              <w:rPr>
                <w:rFonts w:ascii="Calibri" w:hAnsi="Calibri"/>
                <w:b/>
                <w:bCs/>
                <w:color w:val="FFFFFF"/>
              </w:rPr>
            </w:pPr>
            <w:r w:rsidRPr="00E25AFF">
              <w:rPr>
                <w:rFonts w:ascii="Calibri" w:hAnsi="Calibri"/>
                <w:b/>
                <w:bCs/>
                <w:color w:val="FFFFFF" w:themeColor="background1"/>
              </w:rPr>
              <w:t>Status</w:t>
            </w:r>
          </w:p>
        </w:tc>
        <w:tc>
          <w:tcPr>
            <w:tcW w:w="3919" w:type="dxa"/>
            <w:shd w:val="clear" w:color="auto" w:fill="1F497D"/>
          </w:tcPr>
          <w:p w14:paraId="16D87AFF" w14:textId="77777777" w:rsidR="00A16E5D" w:rsidRPr="00E25AFF" w:rsidRDefault="00690FDD" w:rsidP="03777854">
            <w:pPr>
              <w:jc w:val="both"/>
              <w:rPr>
                <w:rFonts w:ascii="Calibri" w:hAnsi="Calibri"/>
                <w:b/>
                <w:bCs/>
                <w:color w:val="FFFFFF"/>
              </w:rPr>
            </w:pPr>
            <w:r w:rsidRPr="00E25AFF">
              <w:rPr>
                <w:rFonts w:ascii="Calibri" w:hAnsi="Calibri"/>
                <w:b/>
                <w:bCs/>
                <w:color w:val="FFFFFF" w:themeColor="background1"/>
              </w:rPr>
              <w:t>Comment</w:t>
            </w:r>
          </w:p>
        </w:tc>
      </w:tr>
      <w:tr w:rsidR="002D523D" w14:paraId="29E52C28" w14:textId="77777777" w:rsidTr="07572C22">
        <w:tc>
          <w:tcPr>
            <w:tcW w:w="9017" w:type="dxa"/>
            <w:gridSpan w:val="3"/>
            <w:shd w:val="clear" w:color="auto" w:fill="F79646"/>
          </w:tcPr>
          <w:p w14:paraId="525BE175" w14:textId="77777777" w:rsidR="00737CAE" w:rsidRDefault="00690FDD" w:rsidP="03777854">
            <w:pPr>
              <w:jc w:val="both"/>
              <w:rPr>
                <w:rFonts w:ascii="Calibri" w:hAnsi="Calibri"/>
              </w:rPr>
            </w:pPr>
            <w:r>
              <w:rPr>
                <w:rFonts w:ascii="Calibri" w:hAnsi="Calibri"/>
              </w:rPr>
              <w:t>Goal 1: Connected community</w:t>
            </w:r>
          </w:p>
        </w:tc>
      </w:tr>
      <w:tr w:rsidR="002D523D" w14:paraId="486F29A4" w14:textId="77777777" w:rsidTr="07572C22">
        <w:tc>
          <w:tcPr>
            <w:tcW w:w="3964" w:type="dxa"/>
          </w:tcPr>
          <w:p w14:paraId="57DBCE86" w14:textId="77777777" w:rsidR="00A16E5D" w:rsidRDefault="00690FDD" w:rsidP="07572C22">
            <w:pPr>
              <w:rPr>
                <w:rFonts w:ascii="Calibri" w:hAnsi="Calibri"/>
              </w:rPr>
            </w:pPr>
            <w:r w:rsidRPr="07572C22">
              <w:rPr>
                <w:rFonts w:ascii="Calibri" w:hAnsi="Calibri"/>
              </w:rPr>
              <w:t>#06 Deliver a Connected Communities Strategy that will enhance social inclusion, civic participation, health, wellbeing and safety and reflect and celebrate the diversity of religions, cultures, heritages, abilities, ages, gender and sexual orientation which make City of Whittlesea a place for all</w:t>
            </w:r>
          </w:p>
        </w:tc>
        <w:tc>
          <w:tcPr>
            <w:tcW w:w="1134" w:type="dxa"/>
          </w:tcPr>
          <w:p w14:paraId="268EDC46" w14:textId="77777777" w:rsidR="00A16E5D" w:rsidRDefault="00690FDD" w:rsidP="03777854">
            <w:pPr>
              <w:jc w:val="both"/>
              <w:rPr>
                <w:rFonts w:ascii="Calibri" w:hAnsi="Calibri"/>
              </w:rPr>
            </w:pPr>
            <w:r>
              <w:rPr>
                <w:rFonts w:ascii="Calibri" w:hAnsi="Calibri"/>
              </w:rPr>
              <w:t>Monitor</w:t>
            </w:r>
          </w:p>
        </w:tc>
        <w:tc>
          <w:tcPr>
            <w:tcW w:w="3919" w:type="dxa"/>
          </w:tcPr>
          <w:p w14:paraId="51A52AFE" w14:textId="77777777" w:rsidR="00A16E5D" w:rsidRDefault="00690FDD" w:rsidP="07572C22">
            <w:pPr>
              <w:rPr>
                <w:rFonts w:ascii="Calibri" w:hAnsi="Calibri"/>
              </w:rPr>
            </w:pPr>
            <w:r w:rsidRPr="07572C22">
              <w:rPr>
                <w:rFonts w:ascii="Calibri" w:hAnsi="Calibri"/>
              </w:rPr>
              <w:t>We are progressing the development of the Connected Community Strategy and are managing the impacts of the pandemic on programs such as the accessibility upgrades.</w:t>
            </w:r>
          </w:p>
        </w:tc>
      </w:tr>
      <w:tr w:rsidR="002D523D" w14:paraId="6D3B3A32" w14:textId="77777777" w:rsidTr="07572C22">
        <w:tc>
          <w:tcPr>
            <w:tcW w:w="3964" w:type="dxa"/>
          </w:tcPr>
          <w:p w14:paraId="6B9D4A79" w14:textId="77777777" w:rsidR="00A16E5D" w:rsidRDefault="00690FDD" w:rsidP="07572C22">
            <w:pPr>
              <w:rPr>
                <w:rFonts w:ascii="Calibri" w:hAnsi="Calibri"/>
              </w:rPr>
            </w:pPr>
            <w:r w:rsidRPr="07572C22">
              <w:rPr>
                <w:rFonts w:ascii="Calibri" w:hAnsi="Calibri"/>
              </w:rPr>
              <w:t>#14 Build additional outdoor netball courts in a number of neighbourhoods including Epping, Doreen, Mill Park, Whittlesea, South Morang, Mernda</w:t>
            </w:r>
          </w:p>
        </w:tc>
        <w:tc>
          <w:tcPr>
            <w:tcW w:w="1134" w:type="dxa"/>
          </w:tcPr>
          <w:p w14:paraId="0C3EF241" w14:textId="77777777" w:rsidR="00A16E5D" w:rsidRDefault="00690FDD" w:rsidP="03777854">
            <w:pPr>
              <w:jc w:val="both"/>
              <w:rPr>
                <w:rFonts w:ascii="Calibri" w:hAnsi="Calibri"/>
              </w:rPr>
            </w:pPr>
            <w:r>
              <w:rPr>
                <w:rFonts w:ascii="Calibri" w:hAnsi="Calibri"/>
              </w:rPr>
              <w:t>Monitor</w:t>
            </w:r>
          </w:p>
        </w:tc>
        <w:tc>
          <w:tcPr>
            <w:tcW w:w="3919" w:type="dxa"/>
          </w:tcPr>
          <w:p w14:paraId="65E06979" w14:textId="77777777" w:rsidR="00A16E5D" w:rsidRDefault="00690FDD" w:rsidP="07572C22">
            <w:pPr>
              <w:rPr>
                <w:rFonts w:ascii="Calibri" w:hAnsi="Calibri"/>
              </w:rPr>
            </w:pPr>
            <w:r w:rsidRPr="006539C2">
              <w:rPr>
                <w:rFonts w:ascii="Calibri" w:hAnsi="Calibri"/>
              </w:rPr>
              <w:t xml:space="preserve">We are advocating for sports infrastructure in our 2022/2023 Federal pre-budget submission and are progressing master-planning for the Regional Sports and Aquatic </w:t>
            </w:r>
            <w:r w:rsidR="000C5AB3">
              <w:rPr>
                <w:rFonts w:ascii="Calibri" w:hAnsi="Calibri"/>
              </w:rPr>
              <w:t>F</w:t>
            </w:r>
            <w:r w:rsidRPr="006539C2">
              <w:rPr>
                <w:rFonts w:ascii="Calibri" w:hAnsi="Calibri"/>
              </w:rPr>
              <w:t>acility at Mernda this financial year to inform further advocacy activities.</w:t>
            </w:r>
          </w:p>
        </w:tc>
      </w:tr>
      <w:tr w:rsidR="002D523D" w14:paraId="3BEA220E" w14:textId="77777777" w:rsidTr="07572C22">
        <w:tc>
          <w:tcPr>
            <w:tcW w:w="9017" w:type="dxa"/>
            <w:gridSpan w:val="3"/>
            <w:shd w:val="clear" w:color="auto" w:fill="9BBB59"/>
          </w:tcPr>
          <w:p w14:paraId="143477F1" w14:textId="77777777" w:rsidR="00C505FF" w:rsidRDefault="00690FDD" w:rsidP="03777854">
            <w:pPr>
              <w:jc w:val="both"/>
              <w:rPr>
                <w:rFonts w:ascii="Calibri" w:hAnsi="Calibri"/>
              </w:rPr>
            </w:pPr>
            <w:r>
              <w:rPr>
                <w:rFonts w:ascii="Calibri" w:hAnsi="Calibri"/>
              </w:rPr>
              <w:t>Goal 4: Sustainable environment</w:t>
            </w:r>
          </w:p>
        </w:tc>
      </w:tr>
      <w:tr w:rsidR="002D523D" w14:paraId="7E56480B" w14:textId="77777777" w:rsidTr="07572C22">
        <w:tc>
          <w:tcPr>
            <w:tcW w:w="3964" w:type="dxa"/>
          </w:tcPr>
          <w:p w14:paraId="20295432" w14:textId="77777777" w:rsidR="00A16E5D" w:rsidRDefault="00690FDD" w:rsidP="07572C22">
            <w:pPr>
              <w:rPr>
                <w:rFonts w:ascii="Calibri" w:hAnsi="Calibri"/>
              </w:rPr>
            </w:pPr>
            <w:r w:rsidRPr="07572C22">
              <w:rPr>
                <w:rFonts w:ascii="Calibri" w:hAnsi="Calibri"/>
              </w:rPr>
              <w:t>#46 Use less energy by investing in energy efficiency programs including energy efficient street lighting</w:t>
            </w:r>
          </w:p>
        </w:tc>
        <w:tc>
          <w:tcPr>
            <w:tcW w:w="1134" w:type="dxa"/>
          </w:tcPr>
          <w:p w14:paraId="6C8FC539" w14:textId="77777777" w:rsidR="00A16E5D" w:rsidRDefault="00690FDD" w:rsidP="03777854">
            <w:pPr>
              <w:jc w:val="both"/>
              <w:rPr>
                <w:rFonts w:ascii="Calibri" w:hAnsi="Calibri"/>
              </w:rPr>
            </w:pPr>
            <w:r>
              <w:rPr>
                <w:rFonts w:ascii="Calibri" w:hAnsi="Calibri"/>
              </w:rPr>
              <w:t>Monitor</w:t>
            </w:r>
          </w:p>
        </w:tc>
        <w:tc>
          <w:tcPr>
            <w:tcW w:w="3919" w:type="dxa"/>
          </w:tcPr>
          <w:p w14:paraId="628E0B59" w14:textId="77777777" w:rsidR="00A16E5D" w:rsidRDefault="00690FDD" w:rsidP="00CD1317">
            <w:pPr>
              <w:rPr>
                <w:rFonts w:ascii="Calibri" w:hAnsi="Calibri"/>
              </w:rPr>
            </w:pPr>
            <w:r w:rsidRPr="00CD1317">
              <w:rPr>
                <w:rFonts w:ascii="Calibri" w:hAnsi="Calibri"/>
              </w:rPr>
              <w:t>We have replaced an additional 2,300 streetlights with energy efficient LED lights. A new solar PV/battery contract will generate an additional 155 kW of solar energy and store 200 kWh.</w:t>
            </w:r>
          </w:p>
        </w:tc>
      </w:tr>
    </w:tbl>
    <w:p w14:paraId="4F16D1B8" w14:textId="77777777" w:rsidR="006F4882" w:rsidRDefault="006F4882" w:rsidP="39B4FADB">
      <w:pPr>
        <w:jc w:val="both"/>
        <w:rPr>
          <w:rFonts w:ascii="Calibri" w:hAnsi="Calibri" w:cs="Arial"/>
          <w:lang w:val="en-AU" w:eastAsia="en-AU"/>
        </w:rPr>
      </w:pPr>
    </w:p>
    <w:p w14:paraId="39786645" w14:textId="4C04D90A" w:rsidR="26D8EB00" w:rsidRDefault="00690FDD" w:rsidP="003909FB">
      <w:pPr>
        <w:spacing w:line="276" w:lineRule="auto"/>
        <w:rPr>
          <w:rFonts w:ascii="Calibri" w:eastAsia="MS Mincho" w:hAnsi="Calibri" w:cs="Arial"/>
          <w:lang w:val="en-AU" w:eastAsia="en-AU"/>
        </w:rPr>
      </w:pPr>
      <w:r>
        <w:rPr>
          <w:rFonts w:asciiTheme="minorHAnsi" w:eastAsia="MS Mincho" w:hAnsiTheme="minorHAnsi" w:cs="Arial"/>
          <w:lang w:val="en-AU" w:eastAsia="en-AU"/>
        </w:rPr>
        <w:t>Please r</w:t>
      </w:r>
      <w:r w:rsidR="00E36EDB" w:rsidRPr="03777854">
        <w:rPr>
          <w:rFonts w:asciiTheme="minorHAnsi" w:eastAsia="MS Mincho" w:hAnsiTheme="minorHAnsi" w:cs="Arial"/>
          <w:lang w:val="en-AU" w:eastAsia="en-AU"/>
        </w:rPr>
        <w:t xml:space="preserve">efer to </w:t>
      </w:r>
      <w:r w:rsidR="00F667C9">
        <w:rPr>
          <w:rFonts w:asciiTheme="minorHAnsi" w:eastAsia="MS Mincho" w:hAnsiTheme="minorHAnsi" w:cs="Arial"/>
          <w:lang w:val="en-AU" w:eastAsia="en-AU"/>
        </w:rPr>
        <w:t>A</w:t>
      </w:r>
      <w:r w:rsidR="00E36EDB" w:rsidRPr="00F667C9">
        <w:rPr>
          <w:rFonts w:asciiTheme="minorHAnsi" w:eastAsia="MS Mincho" w:hAnsiTheme="minorHAnsi" w:cs="Arial"/>
          <w:lang w:val="en-AU" w:eastAsia="en-AU"/>
        </w:rPr>
        <w:t>ttachment 2 for</w:t>
      </w:r>
      <w:r w:rsidR="00E36EDB" w:rsidRPr="03777854">
        <w:rPr>
          <w:rFonts w:asciiTheme="minorHAnsi" w:eastAsia="MS Mincho" w:hAnsiTheme="minorHAnsi" w:cs="Arial"/>
          <w:lang w:val="en-AU" w:eastAsia="en-AU"/>
        </w:rPr>
        <w:t xml:space="preserve"> </w:t>
      </w:r>
      <w:r w:rsidR="00C93181">
        <w:rPr>
          <w:rFonts w:asciiTheme="minorHAnsi" w:eastAsia="MS Mincho" w:hAnsiTheme="minorHAnsi" w:cs="Arial"/>
          <w:lang w:val="en-AU" w:eastAsia="en-AU"/>
        </w:rPr>
        <w:t xml:space="preserve">the </w:t>
      </w:r>
      <w:r w:rsidR="00937780">
        <w:rPr>
          <w:rFonts w:asciiTheme="minorHAnsi" w:eastAsia="MS Mincho" w:hAnsiTheme="minorHAnsi" w:cs="Arial"/>
          <w:lang w:val="en-AU" w:eastAsia="en-AU"/>
        </w:rPr>
        <w:t xml:space="preserve">Community Plan Performance </w:t>
      </w:r>
      <w:r w:rsidR="00797017">
        <w:rPr>
          <w:rFonts w:asciiTheme="minorHAnsi" w:eastAsia="MS Mincho" w:hAnsiTheme="minorHAnsi" w:cs="Arial"/>
          <w:lang w:val="en-AU" w:eastAsia="en-AU"/>
        </w:rPr>
        <w:t>Snapshot.</w:t>
      </w:r>
    </w:p>
    <w:p w14:paraId="5AF84A85" w14:textId="77777777" w:rsidR="00225131" w:rsidRDefault="00225131" w:rsidP="003909FB">
      <w:pPr>
        <w:spacing w:line="276" w:lineRule="auto"/>
        <w:rPr>
          <w:rFonts w:ascii="Calibri-Bold" w:hAnsi="Calibri-Bold" w:cs="Calibri-Bold"/>
          <w:b/>
          <w:lang w:val="en-AU" w:eastAsia="en-AU"/>
        </w:rPr>
      </w:pPr>
    </w:p>
    <w:p w14:paraId="024FA7E9" w14:textId="77777777" w:rsidR="00AD620F" w:rsidRPr="00EB1941" w:rsidRDefault="00690FDD" w:rsidP="003909FB">
      <w:pPr>
        <w:spacing w:line="276" w:lineRule="auto"/>
        <w:rPr>
          <w:rFonts w:ascii="Calibri-Bold" w:hAnsi="Calibri-Bold" w:cs="Calibri-Bold"/>
          <w:b/>
          <w:lang w:val="en-AU" w:eastAsia="en-AU"/>
        </w:rPr>
      </w:pPr>
      <w:r w:rsidRPr="00EB1941">
        <w:rPr>
          <w:rFonts w:ascii="Calibri-Bold" w:hAnsi="Calibri-Bold" w:cs="Calibri-Bold"/>
          <w:b/>
          <w:lang w:val="en-AU" w:eastAsia="en-AU"/>
        </w:rPr>
        <w:t>Capital Program</w:t>
      </w:r>
    </w:p>
    <w:p w14:paraId="44E95615" w14:textId="77777777" w:rsidR="00311F18" w:rsidRPr="00C95A21" w:rsidRDefault="00690FDD" w:rsidP="003909FB">
      <w:pPr>
        <w:spacing w:line="276" w:lineRule="auto"/>
        <w:rPr>
          <w:rFonts w:ascii="Calibri" w:hAnsi="Calibri" w:cs="Calibri"/>
          <w:lang w:val="en-AU" w:eastAsia="en-AU"/>
        </w:rPr>
      </w:pPr>
      <w:r w:rsidRPr="00C95A21">
        <w:rPr>
          <w:rFonts w:asciiTheme="minorHAnsi" w:hAnsiTheme="minorHAnsi" w:cstheme="minorHAnsi"/>
          <w:lang w:val="en-AU" w:eastAsia="en-AU"/>
        </w:rPr>
        <w:t>Council adopted the 2021-22 Capital Works Program on 1 June 2021 with a budget of $68.39 million plus $17.</w:t>
      </w:r>
      <w:r w:rsidR="004B5C5B">
        <w:rPr>
          <w:rFonts w:asciiTheme="minorHAnsi" w:hAnsiTheme="minorHAnsi" w:cstheme="minorHAnsi"/>
          <w:lang w:val="en-AU" w:eastAsia="en-AU"/>
        </w:rPr>
        <w:t>59</w:t>
      </w:r>
      <w:r w:rsidRPr="00C95A21">
        <w:rPr>
          <w:rFonts w:asciiTheme="minorHAnsi" w:hAnsiTheme="minorHAnsi" w:cstheme="minorHAnsi"/>
          <w:lang w:val="en-AU" w:eastAsia="en-AU"/>
        </w:rPr>
        <w:t xml:space="preserve"> carry forward, providing a total </w:t>
      </w:r>
      <w:r w:rsidR="001F1ABF">
        <w:rPr>
          <w:rFonts w:asciiTheme="minorHAnsi" w:hAnsiTheme="minorHAnsi" w:cstheme="minorHAnsi"/>
          <w:lang w:val="en-AU" w:eastAsia="en-AU"/>
        </w:rPr>
        <w:t>Annual B</w:t>
      </w:r>
      <w:r w:rsidRPr="00C95A21">
        <w:rPr>
          <w:rFonts w:asciiTheme="minorHAnsi" w:hAnsiTheme="minorHAnsi" w:cstheme="minorHAnsi"/>
          <w:lang w:val="en-AU" w:eastAsia="en-AU"/>
        </w:rPr>
        <w:t xml:space="preserve">udget of $85.98 million.  </w:t>
      </w:r>
    </w:p>
    <w:p w14:paraId="46984590" w14:textId="77777777" w:rsidR="00CA207A" w:rsidRPr="007B6D0F" w:rsidRDefault="00CA207A" w:rsidP="003909FB">
      <w:pPr>
        <w:autoSpaceDE w:val="0"/>
        <w:autoSpaceDN w:val="0"/>
        <w:adjustRightInd w:val="0"/>
        <w:spacing w:line="276" w:lineRule="auto"/>
        <w:rPr>
          <w:rFonts w:ascii="Calibri" w:hAnsi="Calibri" w:cs="Arial"/>
          <w:lang w:val="en-AU" w:eastAsia="en-AU"/>
        </w:rPr>
      </w:pPr>
    </w:p>
    <w:p w14:paraId="5AB17F4D" w14:textId="77777777" w:rsidR="004D75B4" w:rsidRDefault="00690FDD" w:rsidP="003909FB">
      <w:pPr>
        <w:autoSpaceDE w:val="0"/>
        <w:autoSpaceDN w:val="0"/>
        <w:adjustRightInd w:val="0"/>
        <w:spacing w:line="276" w:lineRule="auto"/>
        <w:rPr>
          <w:rFonts w:ascii="Calibri" w:hAnsi="Calibri" w:cs="Calibri"/>
          <w:lang w:val="en-AU" w:eastAsia="en-AU"/>
        </w:rPr>
      </w:pPr>
      <w:r w:rsidRPr="768D92B7">
        <w:rPr>
          <w:rFonts w:asciiTheme="minorHAnsi" w:hAnsiTheme="minorHAnsi" w:cs="Arial"/>
          <w:lang w:val="en-AU" w:eastAsia="en-AU"/>
        </w:rPr>
        <w:t xml:space="preserve">The financial expenditure performance of the Capital Works Program to </w:t>
      </w:r>
      <w:r w:rsidR="00CA207A" w:rsidRPr="768D92B7">
        <w:rPr>
          <w:rFonts w:asciiTheme="minorHAnsi" w:hAnsiTheme="minorHAnsi" w:cs="Arial"/>
          <w:lang w:val="en-AU" w:eastAsia="en-AU"/>
        </w:rPr>
        <w:t>31 December</w:t>
      </w:r>
      <w:r w:rsidRPr="768D92B7">
        <w:rPr>
          <w:rFonts w:asciiTheme="minorHAnsi" w:hAnsiTheme="minorHAnsi" w:cs="Arial"/>
          <w:lang w:val="en-AU" w:eastAsia="en-AU"/>
        </w:rPr>
        <w:t xml:space="preserve"> 2021 is detailed below</w:t>
      </w:r>
      <w:r w:rsidR="00CD25D8" w:rsidRPr="768D92B7">
        <w:rPr>
          <w:rFonts w:asciiTheme="minorHAnsi" w:hAnsiTheme="minorHAnsi" w:cs="Arial"/>
          <w:lang w:val="en-AU" w:eastAsia="en-AU"/>
        </w:rPr>
        <w:t>.</w:t>
      </w:r>
    </w:p>
    <w:p w14:paraId="666D8C94" w14:textId="77777777" w:rsidR="004D75B4" w:rsidRDefault="004D75B4" w:rsidP="003909FB">
      <w:pPr>
        <w:autoSpaceDE w:val="0"/>
        <w:autoSpaceDN w:val="0"/>
        <w:adjustRightInd w:val="0"/>
        <w:spacing w:line="276" w:lineRule="auto"/>
        <w:rPr>
          <w:rFonts w:ascii="Calibri" w:hAnsi="Calibri" w:cs="Calibri"/>
          <w:lang w:val="en-AU" w:eastAsia="en-AU"/>
        </w:rPr>
      </w:pPr>
    </w:p>
    <w:p w14:paraId="58D3968B" w14:textId="77777777" w:rsidR="00AF6C81" w:rsidRDefault="00AF6C81">
      <w:bookmarkStart w:id="51" w:name="_Hlk53647299"/>
      <w:r>
        <w:br w:type="page"/>
      </w:r>
    </w:p>
    <w:tbl>
      <w:tblPr>
        <w:tblW w:w="9072" w:type="dxa"/>
        <w:tblInd w:w="108" w:type="dxa"/>
        <w:tblLook w:val="04A0" w:firstRow="1" w:lastRow="0" w:firstColumn="1" w:lastColumn="0" w:noHBand="0" w:noVBand="1"/>
      </w:tblPr>
      <w:tblGrid>
        <w:gridCol w:w="2268"/>
        <w:gridCol w:w="1134"/>
        <w:gridCol w:w="1134"/>
        <w:gridCol w:w="1134"/>
        <w:gridCol w:w="1134"/>
        <w:gridCol w:w="1153"/>
        <w:gridCol w:w="1115"/>
      </w:tblGrid>
      <w:tr w:rsidR="002D523D" w14:paraId="2B8E030A" w14:textId="77777777" w:rsidTr="003A38F8">
        <w:trPr>
          <w:trHeight w:val="948"/>
          <w:tblHeader/>
        </w:trPr>
        <w:tc>
          <w:tcPr>
            <w:tcW w:w="2268" w:type="dxa"/>
            <w:tcBorders>
              <w:top w:val="nil"/>
              <w:left w:val="nil"/>
              <w:bottom w:val="nil"/>
              <w:right w:val="nil"/>
            </w:tcBorders>
            <w:shd w:val="clear" w:color="auto" w:fill="00548E"/>
            <w:noWrap/>
            <w:vAlign w:val="bottom"/>
            <w:hideMark/>
          </w:tcPr>
          <w:p w14:paraId="13B70147" w14:textId="05383846" w:rsidR="00DF61E3" w:rsidRPr="00DF61E3" w:rsidRDefault="00DF61E3" w:rsidP="00DF61E3">
            <w:pPr>
              <w:jc w:val="center"/>
              <w:rPr>
                <w:rFonts w:ascii="Calibri" w:hAnsi="Calibri" w:cs="Calibri"/>
                <w:b/>
                <w:bCs/>
                <w:color w:val="FFFFFF"/>
                <w:sz w:val="22"/>
                <w:szCs w:val="22"/>
                <w:lang w:val="en-AU" w:eastAsia="en-AU"/>
              </w:rPr>
            </w:pPr>
          </w:p>
        </w:tc>
        <w:tc>
          <w:tcPr>
            <w:tcW w:w="1134" w:type="dxa"/>
            <w:tcBorders>
              <w:top w:val="nil"/>
              <w:left w:val="nil"/>
              <w:bottom w:val="nil"/>
              <w:right w:val="nil"/>
            </w:tcBorders>
            <w:shd w:val="clear" w:color="auto" w:fill="00548E"/>
            <w:vAlign w:val="bottom"/>
            <w:hideMark/>
          </w:tcPr>
          <w:p w14:paraId="6EB8CFC4" w14:textId="77777777" w:rsidR="00DF61E3" w:rsidRPr="00DF61E3" w:rsidRDefault="00690FDD" w:rsidP="00D8484E">
            <w:pPr>
              <w:jc w:val="right"/>
              <w:rPr>
                <w:rFonts w:ascii="Calibri" w:hAnsi="Calibri" w:cs="Calibri"/>
                <w:b/>
                <w:bCs/>
                <w:color w:val="FFFFFF"/>
                <w:sz w:val="22"/>
                <w:szCs w:val="22"/>
                <w:lang w:val="en-AU" w:eastAsia="en-AU"/>
              </w:rPr>
            </w:pPr>
            <w:r w:rsidRPr="00DF61E3">
              <w:rPr>
                <w:rFonts w:asciiTheme="minorHAnsi" w:hAnsiTheme="minorHAnsi" w:cs="Calibri"/>
                <w:b/>
                <w:bCs/>
                <w:color w:val="FFFFFF"/>
                <w:sz w:val="22"/>
                <w:szCs w:val="22"/>
                <w:lang w:val="en-AU" w:eastAsia="en-AU"/>
              </w:rPr>
              <w:t>YTD</w:t>
            </w:r>
            <w:r w:rsidRPr="00DF61E3">
              <w:rPr>
                <w:rFonts w:asciiTheme="minorHAnsi" w:hAnsiTheme="minorHAnsi" w:cs="Calibri"/>
                <w:b/>
                <w:bCs/>
                <w:color w:val="FFFFFF"/>
                <w:sz w:val="22"/>
                <w:szCs w:val="22"/>
                <w:lang w:val="en-AU" w:eastAsia="en-AU"/>
              </w:rPr>
              <w:br/>
              <w:t>Actual</w:t>
            </w:r>
            <w:r w:rsidRPr="00DF61E3">
              <w:rPr>
                <w:rFonts w:asciiTheme="minorHAnsi" w:hAnsiTheme="minorHAnsi" w:cs="Calibri"/>
                <w:b/>
                <w:bCs/>
                <w:color w:val="FFFFFF"/>
                <w:sz w:val="22"/>
                <w:szCs w:val="22"/>
                <w:lang w:val="en-AU" w:eastAsia="en-AU"/>
              </w:rPr>
              <w:br/>
              <w:t>$'000</w:t>
            </w:r>
          </w:p>
        </w:tc>
        <w:tc>
          <w:tcPr>
            <w:tcW w:w="1134" w:type="dxa"/>
            <w:tcBorders>
              <w:top w:val="nil"/>
              <w:left w:val="nil"/>
              <w:bottom w:val="nil"/>
              <w:right w:val="nil"/>
            </w:tcBorders>
            <w:shd w:val="clear" w:color="auto" w:fill="00548E"/>
            <w:vAlign w:val="bottom"/>
            <w:hideMark/>
          </w:tcPr>
          <w:p w14:paraId="43077D47" w14:textId="77777777" w:rsidR="00DF61E3" w:rsidRPr="00DF61E3" w:rsidRDefault="00690FDD" w:rsidP="00D8484E">
            <w:pPr>
              <w:jc w:val="right"/>
              <w:rPr>
                <w:rFonts w:ascii="Calibri" w:hAnsi="Calibri" w:cs="Calibri"/>
                <w:b/>
                <w:bCs/>
                <w:color w:val="FFFFFF"/>
                <w:sz w:val="22"/>
                <w:szCs w:val="22"/>
                <w:lang w:val="en-AU" w:eastAsia="en-AU"/>
              </w:rPr>
            </w:pPr>
            <w:r w:rsidRPr="00DF61E3">
              <w:rPr>
                <w:rFonts w:asciiTheme="minorHAnsi" w:hAnsiTheme="minorHAnsi" w:cs="Calibri"/>
                <w:b/>
                <w:bCs/>
                <w:color w:val="FFFFFF"/>
                <w:sz w:val="22"/>
                <w:szCs w:val="22"/>
                <w:lang w:val="en-AU" w:eastAsia="en-AU"/>
              </w:rPr>
              <w:t>YTD</w:t>
            </w:r>
            <w:r w:rsidRPr="00DF61E3">
              <w:rPr>
                <w:rFonts w:asciiTheme="minorHAnsi" w:hAnsiTheme="minorHAnsi" w:cs="Calibri"/>
                <w:b/>
                <w:bCs/>
                <w:color w:val="FFFFFF"/>
                <w:sz w:val="22"/>
                <w:szCs w:val="22"/>
                <w:lang w:val="en-AU" w:eastAsia="en-AU"/>
              </w:rPr>
              <w:br/>
              <w:t>Budget</w:t>
            </w:r>
            <w:r w:rsidRPr="00DF61E3">
              <w:rPr>
                <w:rFonts w:asciiTheme="minorHAnsi" w:hAnsiTheme="minorHAnsi" w:cs="Calibri"/>
                <w:b/>
                <w:bCs/>
                <w:color w:val="FFFFFF"/>
                <w:sz w:val="22"/>
                <w:szCs w:val="22"/>
                <w:lang w:val="en-AU" w:eastAsia="en-AU"/>
              </w:rPr>
              <w:br/>
              <w:t>$'000</w:t>
            </w:r>
          </w:p>
        </w:tc>
        <w:tc>
          <w:tcPr>
            <w:tcW w:w="1134" w:type="dxa"/>
            <w:tcBorders>
              <w:top w:val="nil"/>
              <w:left w:val="nil"/>
              <w:bottom w:val="nil"/>
              <w:right w:val="nil"/>
            </w:tcBorders>
            <w:shd w:val="clear" w:color="auto" w:fill="00548E"/>
            <w:vAlign w:val="bottom"/>
            <w:hideMark/>
          </w:tcPr>
          <w:p w14:paraId="115DD600" w14:textId="77777777" w:rsidR="00DF61E3" w:rsidRPr="00DF61E3" w:rsidRDefault="00690FDD" w:rsidP="00D8484E">
            <w:pPr>
              <w:jc w:val="right"/>
              <w:rPr>
                <w:rFonts w:ascii="Calibri" w:hAnsi="Calibri" w:cs="Calibri"/>
                <w:b/>
                <w:bCs/>
                <w:color w:val="FFFFFF"/>
                <w:sz w:val="22"/>
                <w:szCs w:val="22"/>
                <w:lang w:val="en-AU" w:eastAsia="en-AU"/>
              </w:rPr>
            </w:pPr>
            <w:r w:rsidRPr="00DF61E3">
              <w:rPr>
                <w:rFonts w:asciiTheme="minorHAnsi" w:hAnsiTheme="minorHAnsi" w:cs="Calibri"/>
                <w:b/>
                <w:bCs/>
                <w:color w:val="FFFFFF"/>
                <w:sz w:val="22"/>
                <w:szCs w:val="22"/>
                <w:lang w:val="en-AU" w:eastAsia="en-AU"/>
              </w:rPr>
              <w:t>YTD</w:t>
            </w:r>
            <w:r w:rsidRPr="00DF61E3">
              <w:rPr>
                <w:rFonts w:asciiTheme="minorHAnsi" w:hAnsiTheme="minorHAnsi" w:cs="Calibri"/>
                <w:b/>
                <w:bCs/>
                <w:color w:val="FFFFFF"/>
                <w:sz w:val="22"/>
                <w:szCs w:val="22"/>
                <w:lang w:val="en-AU" w:eastAsia="en-AU"/>
              </w:rPr>
              <w:br/>
              <w:t>Variance</w:t>
            </w:r>
            <w:r w:rsidRPr="00DF61E3">
              <w:rPr>
                <w:rFonts w:asciiTheme="minorHAnsi" w:hAnsiTheme="minorHAnsi" w:cs="Calibri"/>
                <w:b/>
                <w:bCs/>
                <w:color w:val="FFFFFF"/>
                <w:sz w:val="22"/>
                <w:szCs w:val="22"/>
                <w:lang w:val="en-AU" w:eastAsia="en-AU"/>
              </w:rPr>
              <w:br/>
              <w:t>$'000</w:t>
            </w:r>
          </w:p>
        </w:tc>
        <w:tc>
          <w:tcPr>
            <w:tcW w:w="1134" w:type="dxa"/>
            <w:tcBorders>
              <w:top w:val="nil"/>
              <w:left w:val="nil"/>
              <w:bottom w:val="nil"/>
              <w:right w:val="nil"/>
            </w:tcBorders>
            <w:shd w:val="clear" w:color="auto" w:fill="00548E"/>
            <w:vAlign w:val="bottom"/>
          </w:tcPr>
          <w:p w14:paraId="57E7833C" w14:textId="77777777" w:rsidR="00DF61E3" w:rsidRPr="00DF61E3" w:rsidRDefault="00690FDD" w:rsidP="00D8484E">
            <w:pPr>
              <w:jc w:val="right"/>
              <w:rPr>
                <w:rFonts w:ascii="Calibri" w:hAnsi="Calibri" w:cs="Calibri"/>
                <w:b/>
                <w:bCs/>
                <w:color w:val="FFFFFF"/>
                <w:sz w:val="22"/>
                <w:szCs w:val="22"/>
                <w:lang w:val="en-AU" w:eastAsia="en-AU"/>
              </w:rPr>
            </w:pPr>
            <w:r w:rsidRPr="00DF61E3">
              <w:rPr>
                <w:rFonts w:asciiTheme="minorHAnsi" w:hAnsiTheme="minorHAnsi" w:cs="Calibri"/>
                <w:b/>
                <w:bCs/>
                <w:color w:val="FFFFFF"/>
                <w:sz w:val="22"/>
                <w:szCs w:val="22"/>
                <w:lang w:val="en-AU" w:eastAsia="en-AU"/>
              </w:rPr>
              <w:t>Adopted Budget</w:t>
            </w:r>
            <w:r w:rsidRPr="00DF61E3">
              <w:rPr>
                <w:rFonts w:asciiTheme="minorHAnsi" w:hAnsiTheme="minorHAnsi" w:cs="Calibri"/>
                <w:b/>
                <w:bCs/>
                <w:color w:val="FFFFFF"/>
                <w:sz w:val="22"/>
                <w:szCs w:val="22"/>
                <w:lang w:val="en-AU" w:eastAsia="en-AU"/>
              </w:rPr>
              <w:br/>
              <w:t>$'000</w:t>
            </w:r>
          </w:p>
        </w:tc>
        <w:tc>
          <w:tcPr>
            <w:tcW w:w="1153" w:type="dxa"/>
            <w:tcBorders>
              <w:top w:val="nil"/>
              <w:left w:val="nil"/>
              <w:bottom w:val="nil"/>
              <w:right w:val="nil"/>
            </w:tcBorders>
            <w:shd w:val="clear" w:color="auto" w:fill="00548E"/>
            <w:vAlign w:val="bottom"/>
            <w:hideMark/>
          </w:tcPr>
          <w:p w14:paraId="67A26857" w14:textId="77777777" w:rsidR="00DF61E3" w:rsidRPr="00DF61E3" w:rsidRDefault="00690FDD" w:rsidP="00D8484E">
            <w:pPr>
              <w:jc w:val="right"/>
              <w:rPr>
                <w:rFonts w:ascii="Calibri" w:hAnsi="Calibri" w:cs="Calibri"/>
                <w:b/>
                <w:bCs/>
                <w:color w:val="FFFFFF"/>
                <w:sz w:val="22"/>
                <w:szCs w:val="22"/>
                <w:lang w:val="en-AU" w:eastAsia="en-AU"/>
              </w:rPr>
            </w:pPr>
            <w:r>
              <w:rPr>
                <w:rFonts w:asciiTheme="minorHAnsi" w:hAnsiTheme="minorHAnsi" w:cs="Calibri"/>
                <w:b/>
                <w:bCs/>
                <w:color w:val="FFFFFF"/>
                <w:sz w:val="22"/>
                <w:szCs w:val="22"/>
                <w:lang w:val="en-AU" w:eastAsia="en-AU"/>
              </w:rPr>
              <w:t>Annual</w:t>
            </w:r>
            <w:r w:rsidR="007C4828" w:rsidRPr="00DF61E3">
              <w:rPr>
                <w:rFonts w:asciiTheme="minorHAnsi" w:hAnsiTheme="minorHAnsi" w:cs="Calibri"/>
                <w:b/>
                <w:bCs/>
                <w:color w:val="FFFFFF"/>
                <w:sz w:val="22"/>
                <w:szCs w:val="22"/>
                <w:lang w:val="en-AU" w:eastAsia="en-AU"/>
              </w:rPr>
              <w:t xml:space="preserve"> Budget</w:t>
            </w:r>
            <w:r w:rsidR="007C4828" w:rsidRPr="00DF61E3">
              <w:rPr>
                <w:rFonts w:asciiTheme="minorHAnsi" w:hAnsiTheme="minorHAnsi" w:cs="Calibri"/>
                <w:b/>
                <w:bCs/>
                <w:color w:val="FFFFFF"/>
                <w:sz w:val="22"/>
                <w:szCs w:val="22"/>
                <w:lang w:val="en-AU" w:eastAsia="en-AU"/>
              </w:rPr>
              <w:br/>
              <w:t>$'000</w:t>
            </w:r>
          </w:p>
        </w:tc>
        <w:tc>
          <w:tcPr>
            <w:tcW w:w="1115" w:type="dxa"/>
            <w:tcBorders>
              <w:top w:val="nil"/>
              <w:left w:val="nil"/>
              <w:bottom w:val="nil"/>
              <w:right w:val="nil"/>
            </w:tcBorders>
            <w:shd w:val="clear" w:color="auto" w:fill="00548E"/>
            <w:vAlign w:val="bottom"/>
            <w:hideMark/>
          </w:tcPr>
          <w:p w14:paraId="5C89BFC0" w14:textId="77777777" w:rsidR="00DF61E3" w:rsidRPr="00DF61E3" w:rsidRDefault="00690FDD" w:rsidP="00D8484E">
            <w:pPr>
              <w:jc w:val="right"/>
              <w:rPr>
                <w:rFonts w:ascii="Calibri" w:hAnsi="Calibri" w:cs="Calibri"/>
                <w:b/>
                <w:bCs/>
                <w:color w:val="FFFFFF"/>
                <w:sz w:val="22"/>
                <w:szCs w:val="22"/>
                <w:lang w:val="en-AU" w:eastAsia="en-AU"/>
              </w:rPr>
            </w:pPr>
            <w:r>
              <w:rPr>
                <w:rFonts w:asciiTheme="minorHAnsi" w:hAnsiTheme="minorHAnsi" w:cs="Calibri"/>
                <w:b/>
                <w:bCs/>
                <w:color w:val="FFFFFF"/>
                <w:sz w:val="22"/>
                <w:szCs w:val="22"/>
                <w:lang w:val="en-AU" w:eastAsia="en-AU"/>
              </w:rPr>
              <w:t xml:space="preserve">Quarter 2 </w:t>
            </w:r>
            <w:r w:rsidR="007C4828" w:rsidRPr="00DF61E3">
              <w:rPr>
                <w:rFonts w:asciiTheme="minorHAnsi" w:hAnsiTheme="minorHAnsi" w:cs="Calibri"/>
                <w:b/>
                <w:bCs/>
                <w:color w:val="FFFFFF"/>
                <w:sz w:val="22"/>
                <w:szCs w:val="22"/>
                <w:lang w:val="en-AU" w:eastAsia="en-AU"/>
              </w:rPr>
              <w:t>Forecast</w:t>
            </w:r>
            <w:r w:rsidR="007C4828" w:rsidRPr="00DF61E3">
              <w:rPr>
                <w:rFonts w:asciiTheme="minorHAnsi" w:hAnsiTheme="minorHAnsi" w:cs="Calibri"/>
                <w:b/>
                <w:bCs/>
                <w:color w:val="FFFFFF"/>
                <w:sz w:val="22"/>
                <w:szCs w:val="22"/>
                <w:lang w:val="en-AU" w:eastAsia="en-AU"/>
              </w:rPr>
              <w:br/>
              <w:t>$'000</w:t>
            </w:r>
          </w:p>
        </w:tc>
      </w:tr>
      <w:tr w:rsidR="002D523D" w14:paraId="59187675" w14:textId="77777777" w:rsidTr="003A38F8">
        <w:trPr>
          <w:trHeight w:val="315"/>
        </w:trPr>
        <w:tc>
          <w:tcPr>
            <w:tcW w:w="2268" w:type="dxa"/>
            <w:tcBorders>
              <w:top w:val="nil"/>
              <w:left w:val="nil"/>
              <w:bottom w:val="nil"/>
              <w:right w:val="nil"/>
            </w:tcBorders>
            <w:shd w:val="clear" w:color="000000" w:fill="FFFFFF"/>
            <w:noWrap/>
            <w:vAlign w:val="bottom"/>
            <w:hideMark/>
          </w:tcPr>
          <w:p w14:paraId="02176BC1" w14:textId="77777777" w:rsidR="005B187E" w:rsidRPr="004B2E75" w:rsidRDefault="00690FDD" w:rsidP="005B187E">
            <w:pPr>
              <w:rPr>
                <w:rFonts w:ascii="Calibri" w:hAnsi="Calibri" w:cs="Calibri"/>
                <w:color w:val="000000"/>
                <w:sz w:val="22"/>
                <w:szCs w:val="22"/>
                <w:lang w:val="en-AU" w:eastAsia="en-AU"/>
              </w:rPr>
            </w:pPr>
            <w:r w:rsidRPr="004B2E75">
              <w:rPr>
                <w:rFonts w:asciiTheme="minorHAnsi" w:hAnsiTheme="minorHAnsi" w:cs="Calibri"/>
                <w:color w:val="000000"/>
                <w:sz w:val="22"/>
                <w:szCs w:val="22"/>
                <w:lang w:val="en-AU" w:eastAsia="en-AU"/>
              </w:rPr>
              <w:t>Property</w:t>
            </w:r>
          </w:p>
        </w:tc>
        <w:tc>
          <w:tcPr>
            <w:tcW w:w="1134" w:type="dxa"/>
            <w:tcBorders>
              <w:top w:val="nil"/>
              <w:left w:val="nil"/>
              <w:bottom w:val="nil"/>
              <w:right w:val="nil"/>
            </w:tcBorders>
            <w:shd w:val="clear" w:color="000000" w:fill="FFFFFF"/>
            <w:noWrap/>
            <w:hideMark/>
          </w:tcPr>
          <w:p w14:paraId="578D8BC6"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7,030 </w:t>
            </w:r>
          </w:p>
        </w:tc>
        <w:tc>
          <w:tcPr>
            <w:tcW w:w="1134" w:type="dxa"/>
            <w:tcBorders>
              <w:top w:val="nil"/>
              <w:left w:val="nil"/>
              <w:bottom w:val="nil"/>
              <w:right w:val="nil"/>
            </w:tcBorders>
            <w:shd w:val="clear" w:color="000000" w:fill="FFFFFF"/>
            <w:noWrap/>
            <w:hideMark/>
          </w:tcPr>
          <w:p w14:paraId="6C3821C4"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10,278 </w:t>
            </w:r>
          </w:p>
        </w:tc>
        <w:tc>
          <w:tcPr>
            <w:tcW w:w="1134" w:type="dxa"/>
            <w:tcBorders>
              <w:top w:val="nil"/>
              <w:left w:val="nil"/>
              <w:bottom w:val="nil"/>
              <w:right w:val="nil"/>
            </w:tcBorders>
            <w:shd w:val="clear" w:color="000000" w:fill="FFFFFF"/>
            <w:noWrap/>
            <w:hideMark/>
          </w:tcPr>
          <w:p w14:paraId="40745031"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3,248 </w:t>
            </w:r>
          </w:p>
        </w:tc>
        <w:tc>
          <w:tcPr>
            <w:tcW w:w="1134" w:type="dxa"/>
            <w:tcBorders>
              <w:top w:val="nil"/>
              <w:left w:val="nil"/>
              <w:bottom w:val="nil"/>
              <w:right w:val="nil"/>
            </w:tcBorders>
            <w:shd w:val="clear" w:color="000000" w:fill="FFFFFF"/>
          </w:tcPr>
          <w:p w14:paraId="49354888"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23,281 </w:t>
            </w:r>
          </w:p>
        </w:tc>
        <w:tc>
          <w:tcPr>
            <w:tcW w:w="1153" w:type="dxa"/>
            <w:tcBorders>
              <w:top w:val="nil"/>
              <w:left w:val="nil"/>
              <w:bottom w:val="nil"/>
              <w:right w:val="nil"/>
            </w:tcBorders>
            <w:shd w:val="clear" w:color="000000" w:fill="FFFFFF"/>
            <w:noWrap/>
            <w:hideMark/>
          </w:tcPr>
          <w:p w14:paraId="1C2C765B"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24,344 </w:t>
            </w:r>
          </w:p>
        </w:tc>
        <w:tc>
          <w:tcPr>
            <w:tcW w:w="1115" w:type="dxa"/>
            <w:tcBorders>
              <w:top w:val="nil"/>
              <w:left w:val="nil"/>
              <w:bottom w:val="nil"/>
              <w:right w:val="nil"/>
            </w:tcBorders>
            <w:shd w:val="clear" w:color="000000" w:fill="FFFFFF"/>
            <w:noWrap/>
            <w:hideMark/>
          </w:tcPr>
          <w:p w14:paraId="70C53894"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20,270 </w:t>
            </w:r>
          </w:p>
        </w:tc>
      </w:tr>
      <w:tr w:rsidR="002D523D" w14:paraId="0F9A753F" w14:textId="77777777" w:rsidTr="003A38F8">
        <w:trPr>
          <w:trHeight w:val="315"/>
        </w:trPr>
        <w:tc>
          <w:tcPr>
            <w:tcW w:w="2268" w:type="dxa"/>
            <w:tcBorders>
              <w:top w:val="nil"/>
              <w:left w:val="nil"/>
              <w:bottom w:val="nil"/>
              <w:right w:val="nil"/>
            </w:tcBorders>
            <w:shd w:val="clear" w:color="000000" w:fill="FFFFFF"/>
            <w:noWrap/>
            <w:vAlign w:val="bottom"/>
            <w:hideMark/>
          </w:tcPr>
          <w:p w14:paraId="1A85478A" w14:textId="77777777" w:rsidR="005B187E" w:rsidRPr="004B2E75" w:rsidRDefault="00690FDD" w:rsidP="005B187E">
            <w:pPr>
              <w:rPr>
                <w:rFonts w:ascii="Calibri" w:hAnsi="Calibri" w:cs="Calibri"/>
                <w:color w:val="000000"/>
                <w:sz w:val="22"/>
                <w:szCs w:val="22"/>
                <w:lang w:val="en-AU" w:eastAsia="en-AU"/>
              </w:rPr>
            </w:pPr>
            <w:r w:rsidRPr="004B2E75">
              <w:rPr>
                <w:rFonts w:asciiTheme="minorHAnsi" w:hAnsiTheme="minorHAnsi" w:cs="Calibri"/>
                <w:color w:val="000000"/>
                <w:sz w:val="22"/>
                <w:szCs w:val="22"/>
                <w:lang w:val="en-AU" w:eastAsia="en-AU"/>
              </w:rPr>
              <w:t>Plant and equipment</w:t>
            </w:r>
          </w:p>
        </w:tc>
        <w:tc>
          <w:tcPr>
            <w:tcW w:w="1134" w:type="dxa"/>
            <w:tcBorders>
              <w:top w:val="nil"/>
              <w:left w:val="nil"/>
              <w:bottom w:val="nil"/>
              <w:right w:val="nil"/>
            </w:tcBorders>
            <w:shd w:val="clear" w:color="000000" w:fill="FFFFFF"/>
            <w:noWrap/>
            <w:hideMark/>
          </w:tcPr>
          <w:p w14:paraId="0616353B"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677 </w:t>
            </w:r>
          </w:p>
        </w:tc>
        <w:tc>
          <w:tcPr>
            <w:tcW w:w="1134" w:type="dxa"/>
            <w:tcBorders>
              <w:top w:val="nil"/>
              <w:left w:val="nil"/>
              <w:bottom w:val="nil"/>
              <w:right w:val="nil"/>
            </w:tcBorders>
            <w:shd w:val="clear" w:color="000000" w:fill="FFFFFF"/>
            <w:noWrap/>
            <w:hideMark/>
          </w:tcPr>
          <w:p w14:paraId="1D04BF79"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1,136 </w:t>
            </w:r>
          </w:p>
        </w:tc>
        <w:tc>
          <w:tcPr>
            <w:tcW w:w="1134" w:type="dxa"/>
            <w:tcBorders>
              <w:top w:val="nil"/>
              <w:left w:val="nil"/>
              <w:bottom w:val="nil"/>
              <w:right w:val="nil"/>
            </w:tcBorders>
            <w:shd w:val="clear" w:color="000000" w:fill="FFFFFF"/>
            <w:noWrap/>
            <w:hideMark/>
          </w:tcPr>
          <w:p w14:paraId="5A3250C8" w14:textId="77777777" w:rsidR="005B187E" w:rsidRPr="004B2E75" w:rsidRDefault="00690FDD" w:rsidP="005B187E">
            <w:pPr>
              <w:jc w:val="right"/>
              <w:rPr>
                <w:rFonts w:ascii="Calibri" w:hAnsi="Calibri" w:cs="Calibri"/>
                <w:sz w:val="22"/>
                <w:szCs w:val="22"/>
                <w:highlight w:val="yellow"/>
                <w:lang w:val="en-AU" w:eastAsia="en-AU"/>
              </w:rPr>
            </w:pPr>
            <w:r w:rsidRPr="004B2E75">
              <w:rPr>
                <w:rFonts w:ascii="Calibri" w:hAnsi="Calibri"/>
                <w:sz w:val="22"/>
                <w:szCs w:val="22"/>
                <w:lang w:val="en-AU"/>
              </w:rPr>
              <w:t xml:space="preserve"> 459 </w:t>
            </w:r>
          </w:p>
        </w:tc>
        <w:tc>
          <w:tcPr>
            <w:tcW w:w="1134" w:type="dxa"/>
            <w:tcBorders>
              <w:top w:val="nil"/>
              <w:left w:val="nil"/>
              <w:bottom w:val="nil"/>
              <w:right w:val="nil"/>
            </w:tcBorders>
            <w:shd w:val="clear" w:color="000000" w:fill="FFFFFF"/>
          </w:tcPr>
          <w:p w14:paraId="575201F7"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2,515 </w:t>
            </w:r>
          </w:p>
        </w:tc>
        <w:tc>
          <w:tcPr>
            <w:tcW w:w="1153" w:type="dxa"/>
            <w:tcBorders>
              <w:top w:val="nil"/>
              <w:left w:val="nil"/>
              <w:bottom w:val="nil"/>
              <w:right w:val="nil"/>
            </w:tcBorders>
            <w:shd w:val="clear" w:color="000000" w:fill="FFFFFF"/>
            <w:noWrap/>
            <w:hideMark/>
          </w:tcPr>
          <w:p w14:paraId="00223D7F"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2,515 </w:t>
            </w:r>
          </w:p>
        </w:tc>
        <w:tc>
          <w:tcPr>
            <w:tcW w:w="1115" w:type="dxa"/>
            <w:tcBorders>
              <w:top w:val="nil"/>
              <w:left w:val="nil"/>
              <w:bottom w:val="nil"/>
              <w:right w:val="nil"/>
            </w:tcBorders>
            <w:shd w:val="clear" w:color="000000" w:fill="FFFFFF"/>
            <w:noWrap/>
            <w:hideMark/>
          </w:tcPr>
          <w:p w14:paraId="3C9DDFAB"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w:t>
            </w:r>
            <w:r w:rsidR="00B0561C" w:rsidRPr="004B2E75">
              <w:rPr>
                <w:rFonts w:ascii="Calibri" w:hAnsi="Calibri"/>
                <w:sz w:val="22"/>
                <w:szCs w:val="22"/>
                <w:lang w:val="en-AU"/>
              </w:rPr>
              <w:t>427</w:t>
            </w:r>
            <w:r w:rsidRPr="004B2E75">
              <w:rPr>
                <w:rFonts w:ascii="Calibri" w:hAnsi="Calibri"/>
                <w:sz w:val="22"/>
                <w:szCs w:val="22"/>
                <w:lang w:val="en-AU"/>
              </w:rPr>
              <w:t xml:space="preserve"> </w:t>
            </w:r>
          </w:p>
        </w:tc>
      </w:tr>
      <w:tr w:rsidR="002D523D" w14:paraId="3FD37108" w14:textId="77777777" w:rsidTr="003A38F8">
        <w:trPr>
          <w:trHeight w:val="315"/>
        </w:trPr>
        <w:tc>
          <w:tcPr>
            <w:tcW w:w="2268" w:type="dxa"/>
            <w:tcBorders>
              <w:top w:val="nil"/>
              <w:left w:val="nil"/>
              <w:bottom w:val="nil"/>
              <w:right w:val="nil"/>
            </w:tcBorders>
            <w:shd w:val="clear" w:color="000000" w:fill="FFFFFF"/>
            <w:noWrap/>
            <w:vAlign w:val="bottom"/>
            <w:hideMark/>
          </w:tcPr>
          <w:p w14:paraId="3390B6BF" w14:textId="77777777" w:rsidR="005B187E" w:rsidRPr="004B2E75" w:rsidRDefault="00690FDD" w:rsidP="005B187E">
            <w:pPr>
              <w:rPr>
                <w:rFonts w:ascii="Calibri" w:hAnsi="Calibri" w:cs="Calibri"/>
                <w:color w:val="000000"/>
                <w:sz w:val="22"/>
                <w:szCs w:val="22"/>
                <w:lang w:val="en-AU" w:eastAsia="en-AU"/>
              </w:rPr>
            </w:pPr>
            <w:r w:rsidRPr="004B2E75">
              <w:rPr>
                <w:rFonts w:asciiTheme="minorHAnsi" w:hAnsiTheme="minorHAnsi" w:cs="Calibri"/>
                <w:color w:val="000000"/>
                <w:sz w:val="22"/>
                <w:szCs w:val="22"/>
                <w:lang w:val="en-AU" w:eastAsia="en-AU"/>
              </w:rPr>
              <w:t>Infrastructure</w:t>
            </w:r>
          </w:p>
        </w:tc>
        <w:tc>
          <w:tcPr>
            <w:tcW w:w="1134" w:type="dxa"/>
            <w:tcBorders>
              <w:top w:val="nil"/>
              <w:left w:val="nil"/>
              <w:bottom w:val="single" w:sz="4" w:space="0" w:color="auto"/>
              <w:right w:val="nil"/>
            </w:tcBorders>
            <w:shd w:val="clear" w:color="000000" w:fill="FFFFFF"/>
            <w:noWrap/>
            <w:hideMark/>
          </w:tcPr>
          <w:p w14:paraId="51BF9474"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19,985 </w:t>
            </w:r>
          </w:p>
        </w:tc>
        <w:tc>
          <w:tcPr>
            <w:tcW w:w="1134" w:type="dxa"/>
            <w:tcBorders>
              <w:top w:val="nil"/>
              <w:left w:val="nil"/>
              <w:bottom w:val="single" w:sz="4" w:space="0" w:color="auto"/>
              <w:right w:val="nil"/>
            </w:tcBorders>
            <w:shd w:val="clear" w:color="000000" w:fill="FFFFFF"/>
            <w:noWrap/>
            <w:hideMark/>
          </w:tcPr>
          <w:p w14:paraId="3DAF0287"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31,951 </w:t>
            </w:r>
          </w:p>
        </w:tc>
        <w:tc>
          <w:tcPr>
            <w:tcW w:w="1134" w:type="dxa"/>
            <w:tcBorders>
              <w:top w:val="nil"/>
              <w:left w:val="nil"/>
              <w:bottom w:val="single" w:sz="4" w:space="0" w:color="auto"/>
              <w:right w:val="nil"/>
            </w:tcBorders>
            <w:shd w:val="clear" w:color="000000" w:fill="FFFFFF"/>
            <w:noWrap/>
            <w:hideMark/>
          </w:tcPr>
          <w:p w14:paraId="7E00CD74" w14:textId="77777777" w:rsidR="005B187E" w:rsidRPr="004B2E75" w:rsidRDefault="00690FDD" w:rsidP="005B187E">
            <w:pPr>
              <w:jc w:val="right"/>
              <w:rPr>
                <w:rFonts w:ascii="Calibri" w:hAnsi="Calibri" w:cs="Calibri"/>
                <w:sz w:val="22"/>
                <w:szCs w:val="22"/>
                <w:highlight w:val="yellow"/>
                <w:lang w:val="en-AU" w:eastAsia="en-AU"/>
              </w:rPr>
            </w:pPr>
            <w:r w:rsidRPr="004B2E75">
              <w:rPr>
                <w:rFonts w:ascii="Calibri" w:hAnsi="Calibri"/>
                <w:sz w:val="22"/>
                <w:szCs w:val="22"/>
                <w:lang w:val="en-AU"/>
              </w:rPr>
              <w:t xml:space="preserve"> 11,965 </w:t>
            </w:r>
          </w:p>
        </w:tc>
        <w:tc>
          <w:tcPr>
            <w:tcW w:w="1134" w:type="dxa"/>
            <w:tcBorders>
              <w:top w:val="nil"/>
              <w:left w:val="nil"/>
              <w:bottom w:val="single" w:sz="4" w:space="0" w:color="auto"/>
              <w:right w:val="nil"/>
            </w:tcBorders>
            <w:shd w:val="clear" w:color="000000" w:fill="FFFFFF"/>
          </w:tcPr>
          <w:p w14:paraId="7FD6E83A"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50,622 </w:t>
            </w:r>
          </w:p>
        </w:tc>
        <w:tc>
          <w:tcPr>
            <w:tcW w:w="1153" w:type="dxa"/>
            <w:tcBorders>
              <w:top w:val="nil"/>
              <w:left w:val="nil"/>
              <w:bottom w:val="single" w:sz="4" w:space="0" w:color="auto"/>
              <w:right w:val="nil"/>
            </w:tcBorders>
            <w:shd w:val="clear" w:color="000000" w:fill="FFFFFF"/>
            <w:noWrap/>
            <w:hideMark/>
          </w:tcPr>
          <w:p w14:paraId="7297FA78"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59,126 </w:t>
            </w:r>
          </w:p>
        </w:tc>
        <w:tc>
          <w:tcPr>
            <w:tcW w:w="1115" w:type="dxa"/>
            <w:tcBorders>
              <w:top w:val="nil"/>
              <w:left w:val="nil"/>
              <w:bottom w:val="single" w:sz="4" w:space="0" w:color="auto"/>
              <w:right w:val="nil"/>
            </w:tcBorders>
            <w:shd w:val="clear" w:color="000000" w:fill="FFFFFF"/>
            <w:noWrap/>
            <w:hideMark/>
          </w:tcPr>
          <w:p w14:paraId="4B70C21B" w14:textId="77777777" w:rsidR="005B187E" w:rsidRPr="004B2E75" w:rsidRDefault="00690FDD" w:rsidP="005B187E">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52,</w:t>
            </w:r>
            <w:r w:rsidR="00B0561C" w:rsidRPr="004B2E75">
              <w:rPr>
                <w:rFonts w:ascii="Calibri" w:hAnsi="Calibri"/>
                <w:sz w:val="22"/>
                <w:szCs w:val="22"/>
                <w:lang w:val="en-AU"/>
              </w:rPr>
              <w:t>396</w:t>
            </w:r>
            <w:r w:rsidRPr="004B2E75">
              <w:rPr>
                <w:rFonts w:ascii="Calibri" w:hAnsi="Calibri"/>
                <w:sz w:val="22"/>
                <w:szCs w:val="22"/>
                <w:lang w:val="en-AU"/>
              </w:rPr>
              <w:t xml:space="preserve"> </w:t>
            </w:r>
          </w:p>
        </w:tc>
      </w:tr>
      <w:tr w:rsidR="002D523D" w14:paraId="59971CCA" w14:textId="77777777" w:rsidTr="003A38F8">
        <w:trPr>
          <w:trHeight w:val="315"/>
        </w:trPr>
        <w:tc>
          <w:tcPr>
            <w:tcW w:w="2268" w:type="dxa"/>
            <w:tcBorders>
              <w:top w:val="nil"/>
              <w:left w:val="nil"/>
              <w:right w:val="nil"/>
            </w:tcBorders>
            <w:shd w:val="clear" w:color="000000" w:fill="FFFFFF"/>
            <w:noWrap/>
            <w:vAlign w:val="bottom"/>
            <w:hideMark/>
          </w:tcPr>
          <w:p w14:paraId="2DA416F9" w14:textId="77777777" w:rsidR="00E2060E" w:rsidRPr="004B2E75" w:rsidRDefault="00E2060E" w:rsidP="00E2060E">
            <w:pPr>
              <w:rPr>
                <w:rFonts w:ascii="Calibri" w:hAnsi="Calibri" w:cs="Calibri"/>
                <w:b/>
                <w:bCs/>
                <w:color w:val="000000"/>
                <w:sz w:val="22"/>
                <w:szCs w:val="22"/>
                <w:lang w:val="en-AU" w:eastAsia="en-AU"/>
              </w:rPr>
            </w:pPr>
          </w:p>
        </w:tc>
        <w:tc>
          <w:tcPr>
            <w:tcW w:w="1134" w:type="dxa"/>
            <w:tcBorders>
              <w:top w:val="single" w:sz="4" w:space="0" w:color="auto"/>
              <w:left w:val="nil"/>
              <w:bottom w:val="single" w:sz="4" w:space="0" w:color="auto"/>
              <w:right w:val="nil"/>
            </w:tcBorders>
            <w:shd w:val="clear" w:color="000000" w:fill="FFFFFF"/>
            <w:noWrap/>
            <w:hideMark/>
          </w:tcPr>
          <w:p w14:paraId="0B122AD9" w14:textId="77777777" w:rsidR="00E2060E" w:rsidRPr="004B2E75" w:rsidRDefault="00690FDD" w:rsidP="00E2060E">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27,691 </w:t>
            </w:r>
          </w:p>
        </w:tc>
        <w:tc>
          <w:tcPr>
            <w:tcW w:w="1134" w:type="dxa"/>
            <w:tcBorders>
              <w:top w:val="single" w:sz="4" w:space="0" w:color="auto"/>
              <w:left w:val="nil"/>
              <w:bottom w:val="single" w:sz="4" w:space="0" w:color="auto"/>
              <w:right w:val="nil"/>
            </w:tcBorders>
            <w:shd w:val="clear" w:color="000000" w:fill="FFFFFF"/>
            <w:noWrap/>
            <w:hideMark/>
          </w:tcPr>
          <w:p w14:paraId="530278E2" w14:textId="77777777" w:rsidR="00E2060E" w:rsidRPr="004B2E75" w:rsidRDefault="00690FDD" w:rsidP="00E2060E">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43,364 </w:t>
            </w:r>
          </w:p>
        </w:tc>
        <w:tc>
          <w:tcPr>
            <w:tcW w:w="1134" w:type="dxa"/>
            <w:tcBorders>
              <w:top w:val="single" w:sz="4" w:space="0" w:color="auto"/>
              <w:left w:val="nil"/>
              <w:bottom w:val="single" w:sz="4" w:space="0" w:color="auto"/>
              <w:right w:val="nil"/>
            </w:tcBorders>
            <w:shd w:val="clear" w:color="000000" w:fill="FFFFFF"/>
            <w:noWrap/>
            <w:hideMark/>
          </w:tcPr>
          <w:p w14:paraId="20E45CD5" w14:textId="77777777" w:rsidR="00E2060E" w:rsidRPr="004B2E75" w:rsidRDefault="00690FDD" w:rsidP="00E2060E">
            <w:pPr>
              <w:jc w:val="right"/>
              <w:rPr>
                <w:rFonts w:ascii="Calibri" w:hAnsi="Calibri" w:cs="Calibri"/>
                <w:b/>
                <w:bCs/>
                <w:sz w:val="22"/>
                <w:szCs w:val="22"/>
                <w:highlight w:val="yellow"/>
                <w:lang w:val="en-AU" w:eastAsia="en-AU"/>
              </w:rPr>
            </w:pPr>
            <w:r w:rsidRPr="004B2E75">
              <w:rPr>
                <w:rFonts w:ascii="Calibri" w:hAnsi="Calibri"/>
                <w:b/>
                <w:bCs/>
                <w:sz w:val="22"/>
                <w:szCs w:val="22"/>
                <w:lang w:val="en-AU"/>
              </w:rPr>
              <w:t xml:space="preserve"> 15,673 </w:t>
            </w:r>
          </w:p>
        </w:tc>
        <w:tc>
          <w:tcPr>
            <w:tcW w:w="1134" w:type="dxa"/>
            <w:tcBorders>
              <w:top w:val="single" w:sz="4" w:space="0" w:color="auto"/>
              <w:left w:val="nil"/>
              <w:bottom w:val="single" w:sz="4" w:space="0" w:color="auto"/>
              <w:right w:val="nil"/>
            </w:tcBorders>
            <w:shd w:val="clear" w:color="000000" w:fill="FFFFFF"/>
          </w:tcPr>
          <w:p w14:paraId="73CA0BFA" w14:textId="77777777" w:rsidR="00E2060E" w:rsidRPr="004B2E75" w:rsidRDefault="00690FDD" w:rsidP="00E2060E">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76,418 </w:t>
            </w:r>
          </w:p>
        </w:tc>
        <w:tc>
          <w:tcPr>
            <w:tcW w:w="1153" w:type="dxa"/>
            <w:tcBorders>
              <w:top w:val="single" w:sz="4" w:space="0" w:color="auto"/>
              <w:left w:val="nil"/>
              <w:bottom w:val="single" w:sz="4" w:space="0" w:color="auto"/>
              <w:right w:val="nil"/>
            </w:tcBorders>
            <w:shd w:val="clear" w:color="000000" w:fill="FFFFFF"/>
            <w:noWrap/>
            <w:hideMark/>
          </w:tcPr>
          <w:p w14:paraId="293A634B" w14:textId="77777777" w:rsidR="00E2060E" w:rsidRPr="004B2E75" w:rsidRDefault="00690FDD" w:rsidP="00E2060E">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85,985 </w:t>
            </w:r>
          </w:p>
        </w:tc>
        <w:tc>
          <w:tcPr>
            <w:tcW w:w="1115" w:type="dxa"/>
            <w:tcBorders>
              <w:top w:val="single" w:sz="4" w:space="0" w:color="auto"/>
              <w:left w:val="nil"/>
              <w:bottom w:val="single" w:sz="4" w:space="0" w:color="auto"/>
              <w:right w:val="nil"/>
            </w:tcBorders>
            <w:shd w:val="clear" w:color="000000" w:fill="FFFFFF"/>
            <w:noWrap/>
            <w:hideMark/>
          </w:tcPr>
          <w:p w14:paraId="3FFFF642" w14:textId="77777777" w:rsidR="00E2060E" w:rsidRPr="004B2E75" w:rsidRDefault="00690FDD" w:rsidP="00E2060E">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75,093 </w:t>
            </w:r>
          </w:p>
        </w:tc>
      </w:tr>
      <w:tr w:rsidR="002D523D" w14:paraId="7CF2060D" w14:textId="77777777" w:rsidTr="003A38F8">
        <w:trPr>
          <w:trHeight w:val="315"/>
        </w:trPr>
        <w:tc>
          <w:tcPr>
            <w:tcW w:w="2268" w:type="dxa"/>
            <w:tcBorders>
              <w:left w:val="nil"/>
              <w:right w:val="nil"/>
            </w:tcBorders>
            <w:shd w:val="clear" w:color="000000" w:fill="FFFFFF"/>
            <w:noWrap/>
            <w:vAlign w:val="bottom"/>
          </w:tcPr>
          <w:p w14:paraId="153850EB" w14:textId="77777777" w:rsidR="00E2060E" w:rsidRPr="004B2E75" w:rsidRDefault="00690FDD" w:rsidP="00E2060E">
            <w:pPr>
              <w:rPr>
                <w:rFonts w:ascii="Calibri" w:hAnsi="Calibri" w:cs="Calibri"/>
                <w:b/>
                <w:bCs/>
                <w:color w:val="000000"/>
                <w:sz w:val="22"/>
                <w:szCs w:val="22"/>
                <w:lang w:val="en-AU" w:eastAsia="en-AU"/>
              </w:rPr>
            </w:pPr>
            <w:r w:rsidRPr="004B2E75">
              <w:rPr>
                <w:rFonts w:asciiTheme="minorHAnsi" w:hAnsiTheme="minorHAnsi" w:cs="Calibri"/>
                <w:b/>
                <w:bCs/>
                <w:color w:val="000000"/>
                <w:sz w:val="22"/>
                <w:szCs w:val="22"/>
                <w:lang w:val="en-AU" w:eastAsia="en-AU"/>
              </w:rPr>
              <w:t>Represented by:</w:t>
            </w:r>
          </w:p>
        </w:tc>
        <w:tc>
          <w:tcPr>
            <w:tcW w:w="1134" w:type="dxa"/>
            <w:tcBorders>
              <w:top w:val="single" w:sz="4" w:space="0" w:color="auto"/>
              <w:left w:val="nil"/>
              <w:right w:val="nil"/>
            </w:tcBorders>
            <w:shd w:val="clear" w:color="000000" w:fill="FFFFFF"/>
            <w:noWrap/>
          </w:tcPr>
          <w:p w14:paraId="2C85118D" w14:textId="77777777" w:rsidR="00E2060E" w:rsidRPr="004B2E75" w:rsidRDefault="00E2060E" w:rsidP="00E2060E">
            <w:pPr>
              <w:jc w:val="right"/>
              <w:rPr>
                <w:rFonts w:ascii="Calibri" w:hAnsi="Calibri" w:cs="Calibri"/>
                <w:b/>
                <w:bCs/>
                <w:color w:val="000000"/>
                <w:sz w:val="22"/>
                <w:szCs w:val="22"/>
                <w:highlight w:val="yellow"/>
                <w:lang w:val="en-AU" w:eastAsia="en-AU"/>
              </w:rPr>
            </w:pPr>
          </w:p>
        </w:tc>
        <w:tc>
          <w:tcPr>
            <w:tcW w:w="1134" w:type="dxa"/>
            <w:tcBorders>
              <w:top w:val="single" w:sz="4" w:space="0" w:color="auto"/>
              <w:left w:val="nil"/>
              <w:right w:val="nil"/>
            </w:tcBorders>
            <w:shd w:val="clear" w:color="000000" w:fill="FFFFFF"/>
            <w:noWrap/>
          </w:tcPr>
          <w:p w14:paraId="07FF2152" w14:textId="77777777" w:rsidR="00E2060E" w:rsidRPr="004B2E75" w:rsidRDefault="00E2060E" w:rsidP="00E2060E">
            <w:pPr>
              <w:jc w:val="right"/>
              <w:rPr>
                <w:rFonts w:ascii="Calibri" w:hAnsi="Calibri" w:cs="Calibri"/>
                <w:b/>
                <w:bCs/>
                <w:color w:val="000000"/>
                <w:sz w:val="22"/>
                <w:szCs w:val="22"/>
                <w:highlight w:val="yellow"/>
                <w:lang w:val="en-AU" w:eastAsia="en-AU"/>
              </w:rPr>
            </w:pPr>
          </w:p>
        </w:tc>
        <w:tc>
          <w:tcPr>
            <w:tcW w:w="1134" w:type="dxa"/>
            <w:tcBorders>
              <w:top w:val="single" w:sz="4" w:space="0" w:color="auto"/>
              <w:left w:val="nil"/>
              <w:right w:val="nil"/>
            </w:tcBorders>
            <w:shd w:val="clear" w:color="000000" w:fill="FFFFFF"/>
            <w:noWrap/>
          </w:tcPr>
          <w:p w14:paraId="61AE0B1F" w14:textId="77777777" w:rsidR="00E2060E" w:rsidRPr="004B2E75" w:rsidRDefault="00E2060E" w:rsidP="00E2060E">
            <w:pPr>
              <w:jc w:val="right"/>
              <w:rPr>
                <w:rFonts w:ascii="Calibri" w:hAnsi="Calibri" w:cs="Calibri"/>
                <w:b/>
                <w:bCs/>
                <w:sz w:val="22"/>
                <w:szCs w:val="22"/>
                <w:highlight w:val="yellow"/>
                <w:lang w:val="en-AU" w:eastAsia="en-AU"/>
              </w:rPr>
            </w:pPr>
          </w:p>
        </w:tc>
        <w:tc>
          <w:tcPr>
            <w:tcW w:w="1134" w:type="dxa"/>
            <w:tcBorders>
              <w:top w:val="single" w:sz="4" w:space="0" w:color="auto"/>
              <w:left w:val="nil"/>
              <w:right w:val="nil"/>
            </w:tcBorders>
            <w:shd w:val="clear" w:color="000000" w:fill="FFFFFF"/>
          </w:tcPr>
          <w:p w14:paraId="6CED9746" w14:textId="77777777" w:rsidR="00E2060E" w:rsidRPr="004B2E75" w:rsidRDefault="00E2060E" w:rsidP="00E2060E">
            <w:pPr>
              <w:jc w:val="right"/>
              <w:rPr>
                <w:rFonts w:ascii="Calibri" w:hAnsi="Calibri" w:cs="Calibri"/>
                <w:b/>
                <w:bCs/>
                <w:color w:val="000000"/>
                <w:sz w:val="22"/>
                <w:szCs w:val="22"/>
                <w:highlight w:val="yellow"/>
                <w:lang w:val="en-AU" w:eastAsia="en-AU"/>
              </w:rPr>
            </w:pPr>
          </w:p>
        </w:tc>
        <w:tc>
          <w:tcPr>
            <w:tcW w:w="1153" w:type="dxa"/>
            <w:tcBorders>
              <w:top w:val="single" w:sz="4" w:space="0" w:color="auto"/>
              <w:left w:val="nil"/>
              <w:right w:val="nil"/>
            </w:tcBorders>
            <w:shd w:val="clear" w:color="000000" w:fill="FFFFFF"/>
            <w:noWrap/>
          </w:tcPr>
          <w:p w14:paraId="71D151A9" w14:textId="77777777" w:rsidR="00E2060E" w:rsidRPr="004B2E75" w:rsidRDefault="00E2060E" w:rsidP="00E2060E">
            <w:pPr>
              <w:jc w:val="right"/>
              <w:rPr>
                <w:rFonts w:ascii="Calibri" w:hAnsi="Calibri" w:cs="Calibri"/>
                <w:b/>
                <w:bCs/>
                <w:color w:val="000000"/>
                <w:sz w:val="22"/>
                <w:szCs w:val="22"/>
                <w:highlight w:val="yellow"/>
                <w:lang w:val="en-AU" w:eastAsia="en-AU"/>
              </w:rPr>
            </w:pPr>
          </w:p>
        </w:tc>
        <w:tc>
          <w:tcPr>
            <w:tcW w:w="1115" w:type="dxa"/>
            <w:tcBorders>
              <w:top w:val="single" w:sz="4" w:space="0" w:color="auto"/>
              <w:left w:val="nil"/>
              <w:right w:val="nil"/>
            </w:tcBorders>
            <w:shd w:val="clear" w:color="000000" w:fill="FFFFFF"/>
            <w:noWrap/>
          </w:tcPr>
          <w:p w14:paraId="0636BCB4" w14:textId="77777777" w:rsidR="00E2060E" w:rsidRPr="004B2E75" w:rsidRDefault="00E2060E" w:rsidP="00E2060E">
            <w:pPr>
              <w:jc w:val="right"/>
              <w:rPr>
                <w:rFonts w:ascii="Calibri" w:hAnsi="Calibri" w:cs="Calibri"/>
                <w:b/>
                <w:bCs/>
                <w:color w:val="000000"/>
                <w:sz w:val="22"/>
                <w:szCs w:val="22"/>
                <w:highlight w:val="yellow"/>
                <w:lang w:val="en-AU" w:eastAsia="en-AU"/>
              </w:rPr>
            </w:pPr>
          </w:p>
        </w:tc>
      </w:tr>
      <w:tr w:rsidR="002D523D" w14:paraId="11CF57AE" w14:textId="77777777" w:rsidTr="003A38F8">
        <w:trPr>
          <w:trHeight w:val="315"/>
        </w:trPr>
        <w:tc>
          <w:tcPr>
            <w:tcW w:w="2268" w:type="dxa"/>
            <w:tcBorders>
              <w:left w:val="nil"/>
              <w:right w:val="nil"/>
            </w:tcBorders>
            <w:shd w:val="clear" w:color="000000" w:fill="FFFFFF"/>
            <w:noWrap/>
            <w:vAlign w:val="bottom"/>
          </w:tcPr>
          <w:p w14:paraId="6BDF178E" w14:textId="77777777" w:rsidR="001323C0" w:rsidRPr="004B2E75" w:rsidRDefault="00690FDD" w:rsidP="001323C0">
            <w:pPr>
              <w:rPr>
                <w:rFonts w:ascii="Calibri" w:hAnsi="Calibri" w:cs="Calibri"/>
                <w:color w:val="000000"/>
                <w:sz w:val="22"/>
                <w:szCs w:val="22"/>
                <w:lang w:val="en-AU" w:eastAsia="en-AU"/>
              </w:rPr>
            </w:pPr>
            <w:r w:rsidRPr="004B2E75">
              <w:rPr>
                <w:rFonts w:asciiTheme="minorHAnsi" w:hAnsiTheme="minorHAnsi" w:cs="Calibri"/>
                <w:color w:val="000000"/>
                <w:sz w:val="22"/>
                <w:szCs w:val="22"/>
                <w:lang w:val="en-AU" w:eastAsia="en-AU"/>
              </w:rPr>
              <w:t xml:space="preserve">New assets </w:t>
            </w:r>
          </w:p>
        </w:tc>
        <w:tc>
          <w:tcPr>
            <w:tcW w:w="1134" w:type="dxa"/>
            <w:tcBorders>
              <w:left w:val="nil"/>
              <w:right w:val="nil"/>
            </w:tcBorders>
            <w:shd w:val="clear" w:color="000000" w:fill="FFFFFF"/>
            <w:noWrap/>
          </w:tcPr>
          <w:p w14:paraId="6897A615"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11,131 </w:t>
            </w:r>
          </w:p>
        </w:tc>
        <w:tc>
          <w:tcPr>
            <w:tcW w:w="1134" w:type="dxa"/>
            <w:tcBorders>
              <w:left w:val="nil"/>
              <w:right w:val="nil"/>
            </w:tcBorders>
            <w:shd w:val="clear" w:color="000000" w:fill="FFFFFF"/>
            <w:noWrap/>
          </w:tcPr>
          <w:p w14:paraId="1CCB6B71"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14,191 </w:t>
            </w:r>
          </w:p>
        </w:tc>
        <w:tc>
          <w:tcPr>
            <w:tcW w:w="1134" w:type="dxa"/>
            <w:tcBorders>
              <w:left w:val="nil"/>
              <w:right w:val="nil"/>
            </w:tcBorders>
            <w:shd w:val="clear" w:color="000000" w:fill="FFFFFF"/>
            <w:noWrap/>
          </w:tcPr>
          <w:p w14:paraId="42E59289" w14:textId="77777777" w:rsidR="001323C0" w:rsidRPr="004B2E75" w:rsidRDefault="00690FDD" w:rsidP="001323C0">
            <w:pPr>
              <w:jc w:val="right"/>
              <w:rPr>
                <w:rFonts w:ascii="Calibri" w:hAnsi="Calibri" w:cs="Calibri"/>
                <w:sz w:val="22"/>
                <w:szCs w:val="22"/>
                <w:highlight w:val="yellow"/>
                <w:lang w:val="en-AU" w:eastAsia="en-AU"/>
              </w:rPr>
            </w:pPr>
            <w:r w:rsidRPr="004B2E75">
              <w:rPr>
                <w:rFonts w:ascii="Calibri" w:hAnsi="Calibri"/>
                <w:sz w:val="22"/>
                <w:szCs w:val="22"/>
                <w:lang w:val="en-AU"/>
              </w:rPr>
              <w:t xml:space="preserve"> 3,060 </w:t>
            </w:r>
          </w:p>
        </w:tc>
        <w:tc>
          <w:tcPr>
            <w:tcW w:w="1134" w:type="dxa"/>
            <w:tcBorders>
              <w:left w:val="nil"/>
              <w:right w:val="nil"/>
            </w:tcBorders>
            <w:shd w:val="clear" w:color="000000" w:fill="FFFFFF"/>
          </w:tcPr>
          <w:p w14:paraId="7C336C5B"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25,146 </w:t>
            </w:r>
          </w:p>
        </w:tc>
        <w:tc>
          <w:tcPr>
            <w:tcW w:w="1153" w:type="dxa"/>
            <w:tcBorders>
              <w:left w:val="nil"/>
              <w:right w:val="nil"/>
            </w:tcBorders>
            <w:shd w:val="clear" w:color="000000" w:fill="FFFFFF"/>
            <w:noWrap/>
          </w:tcPr>
          <w:p w14:paraId="5BD0D00D"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29,823 </w:t>
            </w:r>
          </w:p>
        </w:tc>
        <w:tc>
          <w:tcPr>
            <w:tcW w:w="1115" w:type="dxa"/>
            <w:tcBorders>
              <w:left w:val="nil"/>
              <w:right w:val="nil"/>
            </w:tcBorders>
            <w:shd w:val="clear" w:color="000000" w:fill="FFFFFF"/>
            <w:noWrap/>
          </w:tcPr>
          <w:p w14:paraId="74CA5943"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25,533 </w:t>
            </w:r>
          </w:p>
        </w:tc>
      </w:tr>
      <w:tr w:rsidR="002D523D" w14:paraId="3E6B3BEB" w14:textId="77777777" w:rsidTr="003A38F8">
        <w:trPr>
          <w:trHeight w:val="315"/>
        </w:trPr>
        <w:tc>
          <w:tcPr>
            <w:tcW w:w="2268" w:type="dxa"/>
            <w:tcBorders>
              <w:left w:val="nil"/>
              <w:right w:val="nil"/>
            </w:tcBorders>
            <w:shd w:val="clear" w:color="000000" w:fill="FFFFFF"/>
            <w:noWrap/>
            <w:vAlign w:val="bottom"/>
          </w:tcPr>
          <w:p w14:paraId="5A6356E5" w14:textId="77777777" w:rsidR="001323C0" w:rsidRPr="004B2E75" w:rsidRDefault="00690FDD" w:rsidP="001323C0">
            <w:pPr>
              <w:rPr>
                <w:rFonts w:ascii="Calibri" w:hAnsi="Calibri" w:cs="Calibri"/>
                <w:color w:val="000000"/>
                <w:sz w:val="22"/>
                <w:szCs w:val="22"/>
                <w:lang w:val="en-AU" w:eastAsia="en-AU"/>
              </w:rPr>
            </w:pPr>
            <w:r w:rsidRPr="004B2E75">
              <w:rPr>
                <w:rFonts w:asciiTheme="minorHAnsi" w:hAnsiTheme="minorHAnsi" w:cs="Calibri"/>
                <w:color w:val="000000"/>
                <w:sz w:val="22"/>
                <w:szCs w:val="22"/>
                <w:lang w:val="en-AU" w:eastAsia="en-AU"/>
              </w:rPr>
              <w:t xml:space="preserve">Asset renewal </w:t>
            </w:r>
          </w:p>
        </w:tc>
        <w:tc>
          <w:tcPr>
            <w:tcW w:w="1134" w:type="dxa"/>
            <w:tcBorders>
              <w:left w:val="nil"/>
              <w:right w:val="nil"/>
            </w:tcBorders>
            <w:shd w:val="clear" w:color="000000" w:fill="FFFFFF"/>
            <w:noWrap/>
          </w:tcPr>
          <w:p w14:paraId="3009813C"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12,990 </w:t>
            </w:r>
          </w:p>
        </w:tc>
        <w:tc>
          <w:tcPr>
            <w:tcW w:w="1134" w:type="dxa"/>
            <w:tcBorders>
              <w:left w:val="nil"/>
              <w:right w:val="nil"/>
            </w:tcBorders>
            <w:shd w:val="clear" w:color="000000" w:fill="FFFFFF"/>
            <w:noWrap/>
          </w:tcPr>
          <w:p w14:paraId="77AF9FCE"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21,300 </w:t>
            </w:r>
          </w:p>
        </w:tc>
        <w:tc>
          <w:tcPr>
            <w:tcW w:w="1134" w:type="dxa"/>
            <w:tcBorders>
              <w:left w:val="nil"/>
              <w:right w:val="nil"/>
            </w:tcBorders>
            <w:shd w:val="clear" w:color="000000" w:fill="FFFFFF"/>
            <w:noWrap/>
          </w:tcPr>
          <w:p w14:paraId="279286D7" w14:textId="77777777" w:rsidR="001323C0" w:rsidRPr="004B2E75" w:rsidRDefault="00690FDD" w:rsidP="001323C0">
            <w:pPr>
              <w:jc w:val="right"/>
              <w:rPr>
                <w:rFonts w:ascii="Calibri" w:hAnsi="Calibri" w:cs="Calibri"/>
                <w:sz w:val="22"/>
                <w:szCs w:val="22"/>
                <w:highlight w:val="yellow"/>
                <w:lang w:val="en-AU" w:eastAsia="en-AU"/>
              </w:rPr>
            </w:pPr>
            <w:r w:rsidRPr="004B2E75">
              <w:rPr>
                <w:rFonts w:ascii="Calibri" w:hAnsi="Calibri"/>
                <w:sz w:val="22"/>
                <w:szCs w:val="22"/>
                <w:lang w:val="en-AU"/>
              </w:rPr>
              <w:t xml:space="preserve"> 8,310 </w:t>
            </w:r>
          </w:p>
        </w:tc>
        <w:tc>
          <w:tcPr>
            <w:tcW w:w="1134" w:type="dxa"/>
            <w:tcBorders>
              <w:left w:val="nil"/>
              <w:right w:val="nil"/>
            </w:tcBorders>
            <w:shd w:val="clear" w:color="000000" w:fill="FFFFFF"/>
          </w:tcPr>
          <w:p w14:paraId="3B4BBA40"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34,215 </w:t>
            </w:r>
          </w:p>
        </w:tc>
        <w:tc>
          <w:tcPr>
            <w:tcW w:w="1153" w:type="dxa"/>
            <w:tcBorders>
              <w:left w:val="nil"/>
              <w:right w:val="nil"/>
            </w:tcBorders>
            <w:shd w:val="clear" w:color="000000" w:fill="FFFFFF"/>
            <w:noWrap/>
          </w:tcPr>
          <w:p w14:paraId="6335026A"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35,947 </w:t>
            </w:r>
          </w:p>
        </w:tc>
        <w:tc>
          <w:tcPr>
            <w:tcW w:w="1115" w:type="dxa"/>
            <w:tcBorders>
              <w:left w:val="nil"/>
              <w:right w:val="nil"/>
            </w:tcBorders>
            <w:shd w:val="clear" w:color="000000" w:fill="FFFFFF"/>
            <w:noWrap/>
          </w:tcPr>
          <w:p w14:paraId="03AA7C32"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33,420 </w:t>
            </w:r>
          </w:p>
        </w:tc>
      </w:tr>
      <w:tr w:rsidR="002D523D" w14:paraId="453002F5" w14:textId="77777777" w:rsidTr="003A38F8">
        <w:trPr>
          <w:trHeight w:val="315"/>
        </w:trPr>
        <w:tc>
          <w:tcPr>
            <w:tcW w:w="2268" w:type="dxa"/>
            <w:tcBorders>
              <w:left w:val="nil"/>
              <w:right w:val="nil"/>
            </w:tcBorders>
            <w:shd w:val="clear" w:color="000000" w:fill="FFFFFF"/>
            <w:noWrap/>
            <w:vAlign w:val="bottom"/>
          </w:tcPr>
          <w:p w14:paraId="32E6713A" w14:textId="77777777" w:rsidR="001323C0" w:rsidRPr="004B2E75" w:rsidRDefault="00690FDD" w:rsidP="001323C0">
            <w:pPr>
              <w:rPr>
                <w:rFonts w:ascii="Calibri" w:hAnsi="Calibri" w:cs="Calibri"/>
                <w:color w:val="000000"/>
                <w:sz w:val="22"/>
                <w:szCs w:val="22"/>
                <w:lang w:val="en-AU" w:eastAsia="en-AU"/>
              </w:rPr>
            </w:pPr>
            <w:r w:rsidRPr="004B2E75">
              <w:rPr>
                <w:rFonts w:asciiTheme="minorHAnsi" w:hAnsiTheme="minorHAnsi" w:cs="Calibri"/>
                <w:color w:val="000000"/>
                <w:sz w:val="22"/>
                <w:szCs w:val="22"/>
                <w:lang w:val="en-AU" w:eastAsia="en-AU"/>
              </w:rPr>
              <w:t>Asset expansion</w:t>
            </w:r>
          </w:p>
        </w:tc>
        <w:tc>
          <w:tcPr>
            <w:tcW w:w="1134" w:type="dxa"/>
            <w:tcBorders>
              <w:left w:val="nil"/>
              <w:right w:val="nil"/>
            </w:tcBorders>
            <w:shd w:val="clear" w:color="000000" w:fill="FFFFFF"/>
            <w:noWrap/>
          </w:tcPr>
          <w:p w14:paraId="4D928327"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94 </w:t>
            </w:r>
          </w:p>
        </w:tc>
        <w:tc>
          <w:tcPr>
            <w:tcW w:w="1134" w:type="dxa"/>
            <w:tcBorders>
              <w:left w:val="nil"/>
              <w:right w:val="nil"/>
            </w:tcBorders>
            <w:shd w:val="clear" w:color="000000" w:fill="FFFFFF"/>
            <w:noWrap/>
          </w:tcPr>
          <w:p w14:paraId="08BE5B25"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310 </w:t>
            </w:r>
          </w:p>
        </w:tc>
        <w:tc>
          <w:tcPr>
            <w:tcW w:w="1134" w:type="dxa"/>
            <w:tcBorders>
              <w:left w:val="nil"/>
              <w:right w:val="nil"/>
            </w:tcBorders>
            <w:shd w:val="clear" w:color="000000" w:fill="FFFFFF"/>
            <w:noWrap/>
          </w:tcPr>
          <w:p w14:paraId="09BB441B" w14:textId="77777777" w:rsidR="001323C0" w:rsidRPr="004B2E75" w:rsidRDefault="00690FDD" w:rsidP="001323C0">
            <w:pPr>
              <w:jc w:val="right"/>
              <w:rPr>
                <w:rFonts w:ascii="Calibri" w:hAnsi="Calibri" w:cs="Calibri"/>
                <w:sz w:val="22"/>
                <w:szCs w:val="22"/>
                <w:highlight w:val="yellow"/>
                <w:lang w:val="en-AU" w:eastAsia="en-AU"/>
              </w:rPr>
            </w:pPr>
            <w:r w:rsidRPr="004B2E75">
              <w:rPr>
                <w:rFonts w:ascii="Calibri" w:hAnsi="Calibri"/>
                <w:sz w:val="22"/>
                <w:szCs w:val="22"/>
                <w:lang w:val="en-AU"/>
              </w:rPr>
              <w:t xml:space="preserve"> 216 </w:t>
            </w:r>
          </w:p>
        </w:tc>
        <w:tc>
          <w:tcPr>
            <w:tcW w:w="1134" w:type="dxa"/>
            <w:tcBorders>
              <w:left w:val="nil"/>
              <w:right w:val="nil"/>
            </w:tcBorders>
            <w:shd w:val="clear" w:color="000000" w:fill="FFFFFF"/>
          </w:tcPr>
          <w:p w14:paraId="703072FB"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550 </w:t>
            </w:r>
          </w:p>
        </w:tc>
        <w:tc>
          <w:tcPr>
            <w:tcW w:w="1153" w:type="dxa"/>
            <w:tcBorders>
              <w:left w:val="nil"/>
              <w:right w:val="nil"/>
            </w:tcBorders>
            <w:shd w:val="clear" w:color="000000" w:fill="FFFFFF"/>
            <w:noWrap/>
          </w:tcPr>
          <w:p w14:paraId="0DB809B6"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550 </w:t>
            </w:r>
          </w:p>
        </w:tc>
        <w:tc>
          <w:tcPr>
            <w:tcW w:w="1115" w:type="dxa"/>
            <w:tcBorders>
              <w:left w:val="nil"/>
              <w:right w:val="nil"/>
            </w:tcBorders>
            <w:shd w:val="clear" w:color="000000" w:fill="FFFFFF"/>
            <w:noWrap/>
          </w:tcPr>
          <w:p w14:paraId="68594EC6"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w:t>
            </w:r>
            <w:r w:rsidR="00B0561C" w:rsidRPr="004B2E75">
              <w:rPr>
                <w:rFonts w:ascii="Calibri" w:hAnsi="Calibri"/>
                <w:sz w:val="22"/>
                <w:szCs w:val="22"/>
                <w:lang w:val="en-AU"/>
              </w:rPr>
              <w:t>550</w:t>
            </w:r>
            <w:r w:rsidRPr="004B2E75">
              <w:rPr>
                <w:rFonts w:ascii="Calibri" w:hAnsi="Calibri"/>
                <w:sz w:val="22"/>
                <w:szCs w:val="22"/>
                <w:lang w:val="en-AU"/>
              </w:rPr>
              <w:t xml:space="preserve"> </w:t>
            </w:r>
          </w:p>
        </w:tc>
      </w:tr>
      <w:tr w:rsidR="002D523D" w14:paraId="5AD8ABA8" w14:textId="77777777" w:rsidTr="003A38F8">
        <w:trPr>
          <w:trHeight w:val="315"/>
        </w:trPr>
        <w:tc>
          <w:tcPr>
            <w:tcW w:w="2268" w:type="dxa"/>
            <w:tcBorders>
              <w:left w:val="nil"/>
              <w:right w:val="nil"/>
            </w:tcBorders>
            <w:shd w:val="clear" w:color="000000" w:fill="FFFFFF"/>
            <w:noWrap/>
            <w:vAlign w:val="bottom"/>
          </w:tcPr>
          <w:p w14:paraId="5DEE4299" w14:textId="77777777" w:rsidR="001323C0" w:rsidRPr="004B2E75" w:rsidRDefault="00690FDD" w:rsidP="001323C0">
            <w:pPr>
              <w:rPr>
                <w:rFonts w:ascii="Calibri" w:hAnsi="Calibri" w:cs="Calibri"/>
                <w:color w:val="000000"/>
                <w:sz w:val="22"/>
                <w:szCs w:val="22"/>
                <w:lang w:val="en-AU" w:eastAsia="en-AU"/>
              </w:rPr>
            </w:pPr>
            <w:r w:rsidRPr="004B2E75">
              <w:rPr>
                <w:rFonts w:asciiTheme="minorHAnsi" w:hAnsiTheme="minorHAnsi" w:cs="Calibri"/>
                <w:color w:val="000000"/>
                <w:sz w:val="22"/>
                <w:szCs w:val="22"/>
                <w:lang w:val="en-AU" w:eastAsia="en-AU"/>
              </w:rPr>
              <w:t>Asset upgrade</w:t>
            </w:r>
          </w:p>
        </w:tc>
        <w:tc>
          <w:tcPr>
            <w:tcW w:w="1134" w:type="dxa"/>
            <w:tcBorders>
              <w:left w:val="nil"/>
              <w:bottom w:val="single" w:sz="4" w:space="0" w:color="auto"/>
              <w:right w:val="nil"/>
            </w:tcBorders>
            <w:shd w:val="clear" w:color="000000" w:fill="FFFFFF"/>
            <w:noWrap/>
          </w:tcPr>
          <w:p w14:paraId="187DE05F"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3,476 </w:t>
            </w:r>
          </w:p>
        </w:tc>
        <w:tc>
          <w:tcPr>
            <w:tcW w:w="1134" w:type="dxa"/>
            <w:tcBorders>
              <w:left w:val="nil"/>
              <w:bottom w:val="single" w:sz="4" w:space="0" w:color="auto"/>
              <w:right w:val="nil"/>
            </w:tcBorders>
            <w:shd w:val="clear" w:color="000000" w:fill="FFFFFF"/>
            <w:noWrap/>
          </w:tcPr>
          <w:p w14:paraId="3015487F"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7,563 </w:t>
            </w:r>
          </w:p>
        </w:tc>
        <w:tc>
          <w:tcPr>
            <w:tcW w:w="1134" w:type="dxa"/>
            <w:tcBorders>
              <w:left w:val="nil"/>
              <w:bottom w:val="single" w:sz="4" w:space="0" w:color="auto"/>
              <w:right w:val="nil"/>
            </w:tcBorders>
            <w:shd w:val="clear" w:color="000000" w:fill="FFFFFF"/>
            <w:noWrap/>
          </w:tcPr>
          <w:p w14:paraId="3B8AFB84" w14:textId="77777777" w:rsidR="001323C0" w:rsidRPr="004B2E75" w:rsidRDefault="00690FDD" w:rsidP="001323C0">
            <w:pPr>
              <w:jc w:val="right"/>
              <w:rPr>
                <w:rFonts w:ascii="Calibri" w:hAnsi="Calibri" w:cs="Calibri"/>
                <w:sz w:val="22"/>
                <w:szCs w:val="22"/>
                <w:highlight w:val="yellow"/>
                <w:lang w:val="en-AU" w:eastAsia="en-AU"/>
              </w:rPr>
            </w:pPr>
            <w:r w:rsidRPr="004B2E75">
              <w:rPr>
                <w:rFonts w:ascii="Calibri" w:hAnsi="Calibri"/>
                <w:sz w:val="22"/>
                <w:szCs w:val="22"/>
                <w:lang w:val="en-AU"/>
              </w:rPr>
              <w:t xml:space="preserve"> 4,087 </w:t>
            </w:r>
          </w:p>
        </w:tc>
        <w:tc>
          <w:tcPr>
            <w:tcW w:w="1134" w:type="dxa"/>
            <w:tcBorders>
              <w:left w:val="nil"/>
              <w:bottom w:val="single" w:sz="4" w:space="0" w:color="auto"/>
              <w:right w:val="nil"/>
            </w:tcBorders>
            <w:shd w:val="clear" w:color="000000" w:fill="FFFFFF"/>
          </w:tcPr>
          <w:p w14:paraId="5DDFC673"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16,507 </w:t>
            </w:r>
          </w:p>
        </w:tc>
        <w:tc>
          <w:tcPr>
            <w:tcW w:w="1153" w:type="dxa"/>
            <w:tcBorders>
              <w:left w:val="nil"/>
              <w:bottom w:val="single" w:sz="4" w:space="0" w:color="auto"/>
              <w:right w:val="nil"/>
            </w:tcBorders>
            <w:shd w:val="clear" w:color="000000" w:fill="FFFFFF"/>
            <w:noWrap/>
          </w:tcPr>
          <w:p w14:paraId="6CCD1F43"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19,664 </w:t>
            </w:r>
          </w:p>
        </w:tc>
        <w:tc>
          <w:tcPr>
            <w:tcW w:w="1115" w:type="dxa"/>
            <w:tcBorders>
              <w:left w:val="nil"/>
              <w:bottom w:val="single" w:sz="4" w:space="0" w:color="auto"/>
              <w:right w:val="nil"/>
            </w:tcBorders>
            <w:shd w:val="clear" w:color="000000" w:fill="FFFFFF"/>
            <w:noWrap/>
          </w:tcPr>
          <w:p w14:paraId="1435465A" w14:textId="77777777" w:rsidR="001323C0" w:rsidRPr="004B2E75" w:rsidRDefault="00690FDD" w:rsidP="001323C0">
            <w:pPr>
              <w:jc w:val="right"/>
              <w:rPr>
                <w:rFonts w:ascii="Calibri" w:hAnsi="Calibri" w:cs="Calibri"/>
                <w:color w:val="000000"/>
                <w:sz w:val="22"/>
                <w:szCs w:val="22"/>
                <w:highlight w:val="yellow"/>
                <w:lang w:val="en-AU" w:eastAsia="en-AU"/>
              </w:rPr>
            </w:pPr>
            <w:r w:rsidRPr="004B2E75">
              <w:rPr>
                <w:rFonts w:ascii="Calibri" w:hAnsi="Calibri"/>
                <w:sz w:val="22"/>
                <w:szCs w:val="22"/>
                <w:lang w:val="en-AU"/>
              </w:rPr>
              <w:t xml:space="preserve"> 15,590 </w:t>
            </w:r>
          </w:p>
        </w:tc>
      </w:tr>
      <w:tr w:rsidR="002D523D" w14:paraId="4858F1B5" w14:textId="77777777" w:rsidTr="003A38F8">
        <w:trPr>
          <w:trHeight w:val="315"/>
        </w:trPr>
        <w:tc>
          <w:tcPr>
            <w:tcW w:w="2268" w:type="dxa"/>
            <w:tcBorders>
              <w:left w:val="nil"/>
              <w:right w:val="nil"/>
            </w:tcBorders>
            <w:shd w:val="clear" w:color="000000" w:fill="FFFFFF"/>
            <w:noWrap/>
            <w:vAlign w:val="bottom"/>
          </w:tcPr>
          <w:p w14:paraId="453E3861" w14:textId="77777777" w:rsidR="001323C0" w:rsidRPr="004B2E75" w:rsidRDefault="00690FDD" w:rsidP="001323C0">
            <w:pPr>
              <w:rPr>
                <w:rFonts w:ascii="Calibri" w:hAnsi="Calibri" w:cs="Calibri"/>
                <w:b/>
                <w:bCs/>
                <w:color w:val="000000"/>
                <w:sz w:val="22"/>
                <w:szCs w:val="22"/>
                <w:lang w:val="en-AU" w:eastAsia="en-AU"/>
              </w:rPr>
            </w:pPr>
            <w:r w:rsidRPr="004B2E75">
              <w:rPr>
                <w:rFonts w:asciiTheme="minorHAnsi" w:hAnsiTheme="minorHAnsi" w:cs="Calibri"/>
                <w:b/>
                <w:bCs/>
                <w:color w:val="000000"/>
                <w:sz w:val="22"/>
                <w:szCs w:val="22"/>
                <w:lang w:val="en-AU" w:eastAsia="en-AU"/>
              </w:rPr>
              <w:t xml:space="preserve">Total Capital Works </w:t>
            </w:r>
          </w:p>
        </w:tc>
        <w:tc>
          <w:tcPr>
            <w:tcW w:w="1134" w:type="dxa"/>
            <w:tcBorders>
              <w:top w:val="single" w:sz="4" w:space="0" w:color="auto"/>
              <w:left w:val="nil"/>
              <w:bottom w:val="single" w:sz="4" w:space="0" w:color="auto"/>
              <w:right w:val="nil"/>
            </w:tcBorders>
            <w:shd w:val="clear" w:color="000000" w:fill="FFFFFF"/>
            <w:noWrap/>
          </w:tcPr>
          <w:p w14:paraId="7F05ADBD" w14:textId="77777777" w:rsidR="001323C0" w:rsidRPr="004B2E75" w:rsidRDefault="00690FDD" w:rsidP="001323C0">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27,691 </w:t>
            </w:r>
          </w:p>
        </w:tc>
        <w:tc>
          <w:tcPr>
            <w:tcW w:w="1134" w:type="dxa"/>
            <w:tcBorders>
              <w:top w:val="single" w:sz="4" w:space="0" w:color="auto"/>
              <w:left w:val="nil"/>
              <w:bottom w:val="single" w:sz="4" w:space="0" w:color="auto"/>
              <w:right w:val="nil"/>
            </w:tcBorders>
            <w:shd w:val="clear" w:color="000000" w:fill="FFFFFF"/>
            <w:noWrap/>
          </w:tcPr>
          <w:p w14:paraId="17E716F6" w14:textId="77777777" w:rsidR="001323C0" w:rsidRPr="004B2E75" w:rsidRDefault="00690FDD" w:rsidP="001323C0">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43,364 </w:t>
            </w:r>
          </w:p>
        </w:tc>
        <w:tc>
          <w:tcPr>
            <w:tcW w:w="1134" w:type="dxa"/>
            <w:tcBorders>
              <w:top w:val="single" w:sz="4" w:space="0" w:color="auto"/>
              <w:left w:val="nil"/>
              <w:bottom w:val="single" w:sz="4" w:space="0" w:color="auto"/>
              <w:right w:val="nil"/>
            </w:tcBorders>
            <w:shd w:val="clear" w:color="000000" w:fill="FFFFFF"/>
            <w:noWrap/>
          </w:tcPr>
          <w:p w14:paraId="1768930B" w14:textId="77777777" w:rsidR="001323C0" w:rsidRPr="004B2E75" w:rsidRDefault="00690FDD" w:rsidP="001323C0">
            <w:pPr>
              <w:jc w:val="right"/>
              <w:rPr>
                <w:rFonts w:ascii="Calibri" w:hAnsi="Calibri" w:cs="Calibri"/>
                <w:b/>
                <w:bCs/>
                <w:sz w:val="22"/>
                <w:szCs w:val="22"/>
                <w:highlight w:val="yellow"/>
                <w:lang w:val="en-AU" w:eastAsia="en-AU"/>
              </w:rPr>
            </w:pPr>
            <w:r w:rsidRPr="004B2E75">
              <w:rPr>
                <w:rFonts w:ascii="Calibri" w:hAnsi="Calibri"/>
                <w:b/>
                <w:bCs/>
                <w:sz w:val="22"/>
                <w:szCs w:val="22"/>
                <w:lang w:val="en-AU"/>
              </w:rPr>
              <w:t xml:space="preserve"> 15,673 </w:t>
            </w:r>
          </w:p>
        </w:tc>
        <w:tc>
          <w:tcPr>
            <w:tcW w:w="1134" w:type="dxa"/>
            <w:tcBorders>
              <w:top w:val="single" w:sz="4" w:space="0" w:color="auto"/>
              <w:left w:val="nil"/>
              <w:bottom w:val="single" w:sz="4" w:space="0" w:color="auto"/>
              <w:right w:val="nil"/>
            </w:tcBorders>
            <w:shd w:val="clear" w:color="000000" w:fill="FFFFFF"/>
          </w:tcPr>
          <w:p w14:paraId="21DDBEE7" w14:textId="77777777" w:rsidR="001323C0" w:rsidRPr="004B2E75" w:rsidRDefault="00690FDD" w:rsidP="001323C0">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76,418 </w:t>
            </w:r>
          </w:p>
        </w:tc>
        <w:tc>
          <w:tcPr>
            <w:tcW w:w="1153" w:type="dxa"/>
            <w:tcBorders>
              <w:top w:val="single" w:sz="4" w:space="0" w:color="auto"/>
              <w:left w:val="nil"/>
              <w:bottom w:val="single" w:sz="4" w:space="0" w:color="auto"/>
              <w:right w:val="nil"/>
            </w:tcBorders>
            <w:shd w:val="clear" w:color="000000" w:fill="FFFFFF"/>
            <w:noWrap/>
          </w:tcPr>
          <w:p w14:paraId="52F15658" w14:textId="77777777" w:rsidR="001323C0" w:rsidRPr="004B2E75" w:rsidRDefault="00690FDD" w:rsidP="001323C0">
            <w:pPr>
              <w:jc w:val="right"/>
              <w:rPr>
                <w:rFonts w:ascii="Calibri" w:hAnsi="Calibri" w:cs="Calibri"/>
                <w:b/>
                <w:bCs/>
                <w:color w:val="000000"/>
                <w:sz w:val="22"/>
                <w:szCs w:val="22"/>
                <w:highlight w:val="yellow"/>
                <w:lang w:val="en-AU" w:eastAsia="en-AU"/>
              </w:rPr>
            </w:pPr>
            <w:r w:rsidRPr="004B2E75">
              <w:rPr>
                <w:rFonts w:ascii="Calibri" w:hAnsi="Calibri"/>
                <w:b/>
                <w:bCs/>
                <w:sz w:val="22"/>
                <w:szCs w:val="22"/>
                <w:lang w:val="en-AU"/>
              </w:rPr>
              <w:t xml:space="preserve"> 85,985 </w:t>
            </w:r>
          </w:p>
        </w:tc>
        <w:tc>
          <w:tcPr>
            <w:tcW w:w="1115" w:type="dxa"/>
            <w:tcBorders>
              <w:top w:val="single" w:sz="4" w:space="0" w:color="auto"/>
              <w:left w:val="nil"/>
              <w:bottom w:val="single" w:sz="4" w:space="0" w:color="auto"/>
              <w:right w:val="nil"/>
            </w:tcBorders>
            <w:shd w:val="clear" w:color="000000" w:fill="FFFFFF"/>
            <w:noWrap/>
          </w:tcPr>
          <w:p w14:paraId="0F8A512D" w14:textId="77777777" w:rsidR="001323C0" w:rsidRPr="004B2E75" w:rsidRDefault="00690FDD" w:rsidP="001323C0">
            <w:pPr>
              <w:jc w:val="right"/>
              <w:rPr>
                <w:rFonts w:ascii="Calibri" w:hAnsi="Calibri" w:cs="Calibri"/>
                <w:b/>
                <w:bCs/>
                <w:color w:val="000000"/>
                <w:sz w:val="22"/>
                <w:szCs w:val="22"/>
                <w:highlight w:val="yellow"/>
                <w:lang w:val="en-AU" w:eastAsia="en-AU"/>
              </w:rPr>
            </w:pPr>
            <w:r w:rsidRPr="004B2E75">
              <w:rPr>
                <w:rFonts w:ascii="Calibri" w:hAnsi="Calibri"/>
                <w:sz w:val="22"/>
                <w:szCs w:val="22"/>
                <w:lang w:val="en-AU"/>
              </w:rPr>
              <w:t xml:space="preserve"> </w:t>
            </w:r>
            <w:r w:rsidRPr="004B2E75">
              <w:rPr>
                <w:rFonts w:ascii="Calibri" w:hAnsi="Calibri"/>
                <w:b/>
                <w:bCs/>
                <w:sz w:val="22"/>
                <w:szCs w:val="22"/>
                <w:lang w:val="en-AU"/>
              </w:rPr>
              <w:t xml:space="preserve">75,093 </w:t>
            </w:r>
          </w:p>
        </w:tc>
      </w:tr>
      <w:bookmarkEnd w:id="51"/>
    </w:tbl>
    <w:p w14:paraId="173D75BD" w14:textId="77777777" w:rsidR="00DF61E3" w:rsidRDefault="00DF61E3" w:rsidP="00BE03E8">
      <w:pPr>
        <w:autoSpaceDE w:val="0"/>
        <w:autoSpaceDN w:val="0"/>
        <w:adjustRightInd w:val="0"/>
        <w:rPr>
          <w:rFonts w:ascii="Calibri-Bold" w:hAnsi="Calibri-Bold" w:cs="Calibri-Bold"/>
          <w:b/>
          <w:bCs/>
          <w:sz w:val="28"/>
          <w:szCs w:val="28"/>
          <w:lang w:val="en-AU" w:eastAsia="en-AU"/>
        </w:rPr>
      </w:pPr>
    </w:p>
    <w:p w14:paraId="2BDA83FE" w14:textId="77777777" w:rsidR="00346302" w:rsidRPr="00267EBF" w:rsidRDefault="00690FDD" w:rsidP="009223E0">
      <w:pPr>
        <w:spacing w:line="276" w:lineRule="auto"/>
        <w:rPr>
          <w:rFonts w:ascii="Calibri-Bold" w:hAnsi="Calibri-Bold" w:cs="Calibri-Bold"/>
          <w:i/>
          <w:iCs/>
          <w:lang w:val="en-AU" w:eastAsia="en-AU"/>
        </w:rPr>
      </w:pPr>
      <w:r w:rsidRPr="00267EBF">
        <w:rPr>
          <w:rFonts w:ascii="Calibri-Bold" w:hAnsi="Calibri-Bold" w:cs="Calibri-Bold"/>
          <w:i/>
          <w:iCs/>
          <w:lang w:val="en-AU" w:eastAsia="en-AU"/>
        </w:rPr>
        <w:t>COVID-19 Impact Analysis</w:t>
      </w:r>
    </w:p>
    <w:p w14:paraId="790660D1" w14:textId="77777777" w:rsidR="00170B3D" w:rsidRPr="00170B3D" w:rsidRDefault="00690FDD" w:rsidP="009223E0">
      <w:pPr>
        <w:spacing w:line="276" w:lineRule="auto"/>
        <w:rPr>
          <w:rFonts w:ascii="Calibri" w:hAnsi="Calibri" w:cs="Arial"/>
          <w:lang w:val="en-AU" w:eastAsia="en-AU"/>
        </w:rPr>
      </w:pPr>
      <w:r w:rsidRPr="0987BFE8">
        <w:rPr>
          <w:rFonts w:asciiTheme="minorHAnsi" w:hAnsiTheme="minorHAnsi" w:cs="Arial"/>
          <w:lang w:val="en-AU" w:eastAsia="en-AU"/>
        </w:rPr>
        <w:t xml:space="preserve">The COVID-19 pandemic has impacted on </w:t>
      </w:r>
      <w:r w:rsidR="1F08127F" w:rsidRPr="0987BFE8">
        <w:rPr>
          <w:rFonts w:asciiTheme="minorHAnsi" w:hAnsiTheme="minorHAnsi" w:cs="Arial"/>
          <w:lang w:val="en-AU" w:eastAsia="en-AU"/>
        </w:rPr>
        <w:t>several</w:t>
      </w:r>
      <w:r w:rsidRPr="0987BFE8">
        <w:rPr>
          <w:rFonts w:asciiTheme="minorHAnsi" w:hAnsiTheme="minorHAnsi" w:cs="Arial"/>
          <w:lang w:val="en-AU" w:eastAsia="en-AU"/>
        </w:rPr>
        <w:t xml:space="preserve"> projects </w:t>
      </w:r>
      <w:r w:rsidR="255C6DB2" w:rsidRPr="0987BFE8">
        <w:rPr>
          <w:rFonts w:asciiTheme="minorHAnsi" w:hAnsiTheme="minorHAnsi" w:cs="Arial"/>
          <w:lang w:val="en-AU" w:eastAsia="en-AU"/>
        </w:rPr>
        <w:t>because</w:t>
      </w:r>
      <w:r w:rsidRPr="0987BFE8">
        <w:rPr>
          <w:rFonts w:asciiTheme="minorHAnsi" w:hAnsiTheme="minorHAnsi" w:cs="Arial"/>
          <w:lang w:val="en-AU" w:eastAsia="en-AU"/>
        </w:rPr>
        <w:t xml:space="preserve"> of disruptions in the normal planning, tendering and construction activities. The two</w:t>
      </w:r>
      <w:r w:rsidR="00EA6850" w:rsidRPr="0987BFE8">
        <w:rPr>
          <w:rFonts w:asciiTheme="minorHAnsi" w:hAnsiTheme="minorHAnsi" w:cs="Arial"/>
          <w:lang w:val="en-AU" w:eastAsia="en-AU"/>
        </w:rPr>
        <w:t xml:space="preserve"> </w:t>
      </w:r>
      <w:r w:rsidRPr="0987BFE8">
        <w:rPr>
          <w:rFonts w:asciiTheme="minorHAnsi" w:hAnsiTheme="minorHAnsi" w:cs="Arial"/>
          <w:lang w:val="en-AU" w:eastAsia="en-AU"/>
        </w:rPr>
        <w:t>week</w:t>
      </w:r>
      <w:r w:rsidR="00EA6850" w:rsidRPr="0987BFE8">
        <w:rPr>
          <w:rFonts w:asciiTheme="minorHAnsi" w:hAnsiTheme="minorHAnsi" w:cs="Arial"/>
          <w:lang w:val="en-AU" w:eastAsia="en-AU"/>
        </w:rPr>
        <w:t>s</w:t>
      </w:r>
      <w:r w:rsidRPr="0987BFE8">
        <w:rPr>
          <w:rFonts w:asciiTheme="minorHAnsi" w:hAnsiTheme="minorHAnsi" w:cs="Arial"/>
          <w:lang w:val="en-AU" w:eastAsia="en-AU"/>
        </w:rPr>
        <w:t xml:space="preserve"> construction industry lockdown and ongoing supply chain issues are continuing to </w:t>
      </w:r>
      <w:r w:rsidR="7B492785" w:rsidRPr="0987BFE8">
        <w:rPr>
          <w:rFonts w:asciiTheme="minorHAnsi" w:hAnsiTheme="minorHAnsi" w:cs="Arial"/>
          <w:lang w:val="en-AU" w:eastAsia="en-AU"/>
        </w:rPr>
        <w:t>influence</w:t>
      </w:r>
      <w:r w:rsidRPr="0987BFE8">
        <w:rPr>
          <w:rFonts w:asciiTheme="minorHAnsi" w:hAnsiTheme="minorHAnsi" w:cs="Arial"/>
          <w:lang w:val="en-AU" w:eastAsia="en-AU"/>
        </w:rPr>
        <w:t xml:space="preserve"> the deliverability of this year’s program.  </w:t>
      </w:r>
    </w:p>
    <w:p w14:paraId="04BD1EF3" w14:textId="77777777" w:rsidR="00267EBF" w:rsidRDefault="00267EBF" w:rsidP="009223E0">
      <w:pPr>
        <w:spacing w:line="276" w:lineRule="auto"/>
        <w:rPr>
          <w:rFonts w:ascii="Calibri" w:hAnsi="Calibri" w:cs="Calibri"/>
          <w:lang w:val="en-AU" w:eastAsia="en-AU"/>
        </w:rPr>
      </w:pPr>
    </w:p>
    <w:p w14:paraId="66590ED7" w14:textId="77777777" w:rsidR="00170B3D" w:rsidRDefault="00690FDD" w:rsidP="07572C22">
      <w:pPr>
        <w:spacing w:line="276" w:lineRule="auto"/>
        <w:rPr>
          <w:rFonts w:ascii="Calibri" w:hAnsi="Calibri" w:cs="Arial"/>
          <w:lang w:val="en-AU" w:eastAsia="en-AU"/>
        </w:rPr>
      </w:pPr>
      <w:r w:rsidRPr="07572C22">
        <w:rPr>
          <w:rFonts w:asciiTheme="minorHAnsi" w:hAnsiTheme="minorHAnsi" w:cs="Arial"/>
          <w:lang w:val="en-AU" w:eastAsia="en-AU"/>
        </w:rPr>
        <w:t>It is anticipated that projects to the value of $1</w:t>
      </w:r>
      <w:r w:rsidR="3C38A4C1" w:rsidRPr="07572C22">
        <w:rPr>
          <w:rFonts w:asciiTheme="minorHAnsi" w:hAnsiTheme="minorHAnsi" w:cs="Arial"/>
          <w:lang w:val="en-AU" w:eastAsia="en-AU"/>
        </w:rPr>
        <w:t>1.7</w:t>
      </w:r>
      <w:r w:rsidR="663B75DD" w:rsidRPr="07572C22">
        <w:rPr>
          <w:rFonts w:asciiTheme="minorHAnsi" w:hAnsiTheme="minorHAnsi" w:cs="Arial"/>
          <w:lang w:val="en-AU" w:eastAsia="en-AU"/>
        </w:rPr>
        <w:t>4</w:t>
      </w:r>
      <w:r w:rsidRPr="07572C22">
        <w:rPr>
          <w:rFonts w:asciiTheme="minorHAnsi" w:hAnsiTheme="minorHAnsi" w:cs="Arial"/>
          <w:lang w:val="en-AU" w:eastAsia="en-AU"/>
        </w:rPr>
        <w:t xml:space="preserve"> million</w:t>
      </w:r>
      <w:r w:rsidR="3E6C3CC6" w:rsidRPr="07572C22">
        <w:rPr>
          <w:rFonts w:asciiTheme="minorHAnsi" w:hAnsiTheme="minorHAnsi" w:cs="Arial"/>
          <w:lang w:val="en-AU" w:eastAsia="en-AU"/>
        </w:rPr>
        <w:t xml:space="preserve"> will be carried forward to the 2022</w:t>
      </w:r>
      <w:r w:rsidR="584C3D6C" w:rsidRPr="07572C22">
        <w:rPr>
          <w:rFonts w:asciiTheme="minorHAnsi" w:hAnsiTheme="minorHAnsi" w:cs="Arial"/>
          <w:lang w:val="en-AU" w:eastAsia="en-AU"/>
        </w:rPr>
        <w:t>-</w:t>
      </w:r>
      <w:r w:rsidR="3E6C3CC6" w:rsidRPr="07572C22">
        <w:rPr>
          <w:rFonts w:asciiTheme="minorHAnsi" w:hAnsiTheme="minorHAnsi" w:cs="Arial"/>
          <w:lang w:val="en-AU" w:eastAsia="en-AU"/>
        </w:rPr>
        <w:t>23 financial year. Further, an additional amount of $</w:t>
      </w:r>
      <w:r w:rsidR="20F0245B" w:rsidRPr="07572C22">
        <w:rPr>
          <w:rFonts w:asciiTheme="minorHAnsi" w:hAnsiTheme="minorHAnsi" w:cs="Arial"/>
          <w:lang w:val="en-AU" w:eastAsia="en-AU"/>
        </w:rPr>
        <w:t>10</w:t>
      </w:r>
      <w:r w:rsidR="3E6C3CC6" w:rsidRPr="07572C22">
        <w:rPr>
          <w:rFonts w:asciiTheme="minorHAnsi" w:hAnsiTheme="minorHAnsi" w:cs="Arial"/>
          <w:lang w:val="en-AU" w:eastAsia="en-AU"/>
        </w:rPr>
        <w:t>.</w:t>
      </w:r>
      <w:r w:rsidR="6D793B5D" w:rsidRPr="07572C22">
        <w:rPr>
          <w:rFonts w:asciiTheme="minorHAnsi" w:hAnsiTheme="minorHAnsi" w:cs="Arial"/>
          <w:lang w:val="en-AU" w:eastAsia="en-AU"/>
        </w:rPr>
        <w:t>8 million</w:t>
      </w:r>
      <w:r w:rsidR="3E6C3CC6" w:rsidRPr="07572C22">
        <w:rPr>
          <w:rFonts w:asciiTheme="minorHAnsi" w:hAnsiTheme="minorHAnsi" w:cs="Arial"/>
          <w:lang w:val="en-AU" w:eastAsia="en-AU"/>
        </w:rPr>
        <w:t xml:space="preserve"> has been </w:t>
      </w:r>
      <w:r w:rsidR="403A0C5F" w:rsidRPr="07572C22">
        <w:rPr>
          <w:rFonts w:asciiTheme="minorHAnsi" w:hAnsiTheme="minorHAnsi" w:cs="Arial"/>
          <w:lang w:val="en-AU" w:eastAsia="en-AU"/>
        </w:rPr>
        <w:t xml:space="preserve">identified </w:t>
      </w:r>
      <w:r w:rsidR="548529AC" w:rsidRPr="07572C22">
        <w:rPr>
          <w:rFonts w:asciiTheme="minorHAnsi" w:hAnsiTheme="minorHAnsi" w:cs="Arial"/>
          <w:lang w:val="en-AU" w:eastAsia="en-AU"/>
        </w:rPr>
        <w:t xml:space="preserve">as </w:t>
      </w:r>
      <w:r w:rsidR="403A0C5F" w:rsidRPr="07572C22">
        <w:rPr>
          <w:rFonts w:asciiTheme="minorHAnsi" w:hAnsiTheme="minorHAnsi" w:cs="Arial"/>
          <w:lang w:val="en-AU" w:eastAsia="en-AU"/>
        </w:rPr>
        <w:t>“at risk” of not being delivered in 2021</w:t>
      </w:r>
      <w:r w:rsidR="211994BB" w:rsidRPr="07572C22">
        <w:rPr>
          <w:rFonts w:asciiTheme="minorHAnsi" w:hAnsiTheme="minorHAnsi" w:cs="Arial"/>
          <w:lang w:val="en-AU" w:eastAsia="en-AU"/>
        </w:rPr>
        <w:t>-</w:t>
      </w:r>
      <w:r w:rsidR="403A0C5F" w:rsidRPr="07572C22">
        <w:rPr>
          <w:rFonts w:asciiTheme="minorHAnsi" w:hAnsiTheme="minorHAnsi" w:cs="Arial"/>
          <w:lang w:val="en-AU" w:eastAsia="en-AU"/>
        </w:rPr>
        <w:t>22</w:t>
      </w:r>
      <w:r w:rsidR="270FA843" w:rsidRPr="07572C22">
        <w:rPr>
          <w:rFonts w:asciiTheme="minorHAnsi" w:hAnsiTheme="minorHAnsi" w:cs="Arial"/>
          <w:lang w:val="en-AU" w:eastAsia="en-AU"/>
        </w:rPr>
        <w:t>,</w:t>
      </w:r>
      <w:r w:rsidR="403A0C5F" w:rsidRPr="07572C22">
        <w:rPr>
          <w:rFonts w:asciiTheme="minorHAnsi" w:hAnsiTheme="minorHAnsi" w:cs="Arial"/>
          <w:lang w:val="en-AU" w:eastAsia="en-AU"/>
        </w:rPr>
        <w:t xml:space="preserve"> which will </w:t>
      </w:r>
      <w:r w:rsidR="65FE386B" w:rsidRPr="07572C22">
        <w:rPr>
          <w:rFonts w:asciiTheme="minorHAnsi" w:hAnsiTheme="minorHAnsi" w:cs="Arial"/>
          <w:lang w:val="en-AU" w:eastAsia="en-AU"/>
        </w:rPr>
        <w:t xml:space="preserve">likely </w:t>
      </w:r>
      <w:r w:rsidR="403A0C5F" w:rsidRPr="07572C22">
        <w:rPr>
          <w:rFonts w:asciiTheme="minorHAnsi" w:hAnsiTheme="minorHAnsi" w:cs="Arial"/>
          <w:lang w:val="en-AU" w:eastAsia="en-AU"/>
        </w:rPr>
        <w:t xml:space="preserve">result in </w:t>
      </w:r>
      <w:r w:rsidR="534B70CE" w:rsidRPr="07572C22">
        <w:rPr>
          <w:rFonts w:asciiTheme="minorHAnsi" w:hAnsiTheme="minorHAnsi" w:cs="Arial"/>
          <w:lang w:val="en-AU" w:eastAsia="en-AU"/>
        </w:rPr>
        <w:t xml:space="preserve">additional </w:t>
      </w:r>
      <w:r w:rsidR="403A0C5F" w:rsidRPr="07572C22">
        <w:rPr>
          <w:rFonts w:asciiTheme="minorHAnsi" w:hAnsiTheme="minorHAnsi" w:cs="Arial"/>
          <w:lang w:val="en-AU" w:eastAsia="en-AU"/>
        </w:rPr>
        <w:t>projects being carr</w:t>
      </w:r>
      <w:r w:rsidR="3C2E3098" w:rsidRPr="07572C22">
        <w:rPr>
          <w:rFonts w:asciiTheme="minorHAnsi" w:hAnsiTheme="minorHAnsi" w:cs="Arial"/>
          <w:lang w:val="en-AU" w:eastAsia="en-AU"/>
        </w:rPr>
        <w:t>ied forward to the 2022</w:t>
      </w:r>
      <w:r w:rsidR="429F3B25" w:rsidRPr="07572C22">
        <w:rPr>
          <w:rFonts w:asciiTheme="minorHAnsi" w:hAnsiTheme="minorHAnsi" w:cs="Arial"/>
          <w:lang w:val="en-AU" w:eastAsia="en-AU"/>
        </w:rPr>
        <w:t>-</w:t>
      </w:r>
      <w:r w:rsidR="3C2E3098" w:rsidRPr="07572C22">
        <w:rPr>
          <w:rFonts w:asciiTheme="minorHAnsi" w:hAnsiTheme="minorHAnsi" w:cs="Arial"/>
          <w:lang w:val="en-AU" w:eastAsia="en-AU"/>
        </w:rPr>
        <w:t>23 year</w:t>
      </w:r>
      <w:r w:rsidRPr="07572C22">
        <w:rPr>
          <w:rFonts w:asciiTheme="minorHAnsi" w:hAnsiTheme="minorHAnsi" w:cs="Arial"/>
          <w:lang w:val="en-AU" w:eastAsia="en-AU"/>
        </w:rPr>
        <w:t xml:space="preserve">. </w:t>
      </w:r>
      <w:r w:rsidR="0A68BD1B" w:rsidRPr="07572C22">
        <w:rPr>
          <w:rFonts w:asciiTheme="minorHAnsi" w:hAnsiTheme="minorHAnsi" w:cs="Arial"/>
          <w:lang w:val="en-AU" w:eastAsia="en-AU"/>
        </w:rPr>
        <w:t>The combined impact is an expected carry forward of $</w:t>
      </w:r>
      <w:r w:rsidR="16ECA244" w:rsidRPr="07572C22">
        <w:rPr>
          <w:rFonts w:asciiTheme="minorHAnsi" w:hAnsiTheme="minorHAnsi" w:cs="Arial"/>
          <w:lang w:val="en-AU" w:eastAsia="en-AU"/>
        </w:rPr>
        <w:t>22</w:t>
      </w:r>
      <w:r w:rsidR="0A68BD1B" w:rsidRPr="07572C22">
        <w:rPr>
          <w:rFonts w:asciiTheme="minorHAnsi" w:hAnsiTheme="minorHAnsi" w:cs="Arial"/>
          <w:lang w:val="en-AU" w:eastAsia="en-AU"/>
        </w:rPr>
        <w:t>.</w:t>
      </w:r>
      <w:r w:rsidR="2A270FF1" w:rsidRPr="07572C22">
        <w:rPr>
          <w:rFonts w:asciiTheme="minorHAnsi" w:hAnsiTheme="minorHAnsi" w:cs="Arial"/>
          <w:lang w:val="en-AU" w:eastAsia="en-AU"/>
        </w:rPr>
        <w:t>5</w:t>
      </w:r>
      <w:r w:rsidR="663B75DD" w:rsidRPr="07572C22">
        <w:rPr>
          <w:rFonts w:asciiTheme="minorHAnsi" w:hAnsiTheme="minorHAnsi" w:cs="Arial"/>
          <w:lang w:val="en-AU" w:eastAsia="en-AU"/>
        </w:rPr>
        <w:t>4</w:t>
      </w:r>
      <w:r w:rsidR="2A270FF1" w:rsidRPr="07572C22">
        <w:rPr>
          <w:rFonts w:asciiTheme="minorHAnsi" w:hAnsiTheme="minorHAnsi" w:cs="Arial"/>
          <w:lang w:val="en-AU" w:eastAsia="en-AU"/>
        </w:rPr>
        <w:t xml:space="preserve"> million</w:t>
      </w:r>
      <w:r w:rsidR="0A68BD1B" w:rsidRPr="07572C22">
        <w:rPr>
          <w:rFonts w:asciiTheme="minorHAnsi" w:hAnsiTheme="minorHAnsi" w:cs="Arial"/>
          <w:lang w:val="en-AU" w:eastAsia="en-AU"/>
        </w:rPr>
        <w:t xml:space="preserve">. </w:t>
      </w:r>
      <w:r w:rsidRPr="07572C22">
        <w:rPr>
          <w:rFonts w:asciiTheme="minorHAnsi" w:hAnsiTheme="minorHAnsi" w:cs="Arial"/>
          <w:lang w:val="en-AU" w:eastAsia="en-AU"/>
        </w:rPr>
        <w:t xml:space="preserve">A further update to project impacts will be provided as part of the third quarter report </w:t>
      </w:r>
      <w:r w:rsidR="3E17D40B" w:rsidRPr="07572C22">
        <w:rPr>
          <w:rFonts w:asciiTheme="minorHAnsi" w:hAnsiTheme="minorHAnsi" w:cs="Arial"/>
          <w:lang w:val="en-AU" w:eastAsia="en-AU"/>
        </w:rPr>
        <w:t>as further information comes to hand</w:t>
      </w:r>
      <w:r w:rsidRPr="07572C22">
        <w:rPr>
          <w:rFonts w:asciiTheme="minorHAnsi" w:hAnsiTheme="minorHAnsi" w:cs="Arial"/>
          <w:lang w:val="en-AU" w:eastAsia="en-AU"/>
        </w:rPr>
        <w:t>.</w:t>
      </w:r>
    </w:p>
    <w:p w14:paraId="019B41A6" w14:textId="77777777" w:rsidR="00170B3D" w:rsidRDefault="00170B3D" w:rsidP="009223E0">
      <w:pPr>
        <w:spacing w:line="276" w:lineRule="auto"/>
        <w:rPr>
          <w:rFonts w:ascii="Calibri" w:hAnsi="Calibri" w:cs="Arial"/>
          <w:lang w:val="en-AU" w:eastAsia="en-AU"/>
        </w:rPr>
      </w:pPr>
    </w:p>
    <w:p w14:paraId="3C32343A" w14:textId="77777777" w:rsidR="00AE7931" w:rsidRPr="00267EBF" w:rsidRDefault="00690FDD" w:rsidP="009223E0">
      <w:pPr>
        <w:spacing w:line="276" w:lineRule="auto"/>
        <w:rPr>
          <w:rFonts w:ascii="Calibri-Bold" w:hAnsi="Calibri-Bold" w:cs="Calibri-Bold"/>
          <w:i/>
          <w:iCs/>
          <w:lang w:val="en-AU" w:eastAsia="en-AU"/>
        </w:rPr>
      </w:pPr>
      <w:r w:rsidRPr="2572C2BE">
        <w:rPr>
          <w:rFonts w:ascii="Calibri-Bold" w:hAnsi="Calibri-Bold" w:cs="Calibri-Bold"/>
          <w:i/>
          <w:iCs/>
          <w:lang w:val="en-AU" w:eastAsia="en-AU"/>
        </w:rPr>
        <w:t>Project Budget Adjustments</w:t>
      </w:r>
    </w:p>
    <w:p w14:paraId="6D0A7461" w14:textId="77777777" w:rsidR="003F2216" w:rsidRPr="003F2216" w:rsidRDefault="00690FDD" w:rsidP="009223E0">
      <w:pPr>
        <w:spacing w:line="276" w:lineRule="auto"/>
        <w:rPr>
          <w:rFonts w:ascii="Calibri" w:hAnsi="Calibri" w:cs="Arial"/>
          <w:lang w:val="en-AU" w:eastAsia="en-AU"/>
        </w:rPr>
      </w:pPr>
      <w:r w:rsidRPr="0987BFE8">
        <w:rPr>
          <w:rFonts w:asciiTheme="minorHAnsi" w:hAnsiTheme="minorHAnsi" w:cs="Arial"/>
          <w:lang w:val="en-AU" w:eastAsia="en-AU"/>
        </w:rPr>
        <w:t>Several</w:t>
      </w:r>
      <w:r w:rsidRPr="2572C2BE">
        <w:rPr>
          <w:rFonts w:asciiTheme="minorHAnsi" w:hAnsiTheme="minorHAnsi" w:cs="Arial"/>
          <w:lang w:val="en-AU" w:eastAsia="en-AU"/>
        </w:rPr>
        <w:t xml:space="preserve"> minor changes to the Capital Works Program are proposed in the second quarter. These adjustments are a result of </w:t>
      </w:r>
      <w:r w:rsidR="54EAD5EB" w:rsidRPr="0987BFE8">
        <w:rPr>
          <w:rFonts w:asciiTheme="minorHAnsi" w:hAnsiTheme="minorHAnsi" w:cs="Arial"/>
          <w:lang w:val="en-AU" w:eastAsia="en-AU"/>
        </w:rPr>
        <w:t>several</w:t>
      </w:r>
      <w:r w:rsidRPr="2572C2BE">
        <w:rPr>
          <w:rFonts w:asciiTheme="minorHAnsi" w:hAnsiTheme="minorHAnsi" w:cs="Arial"/>
          <w:lang w:val="en-AU" w:eastAsia="en-AU"/>
        </w:rPr>
        <w:t xml:space="preserve"> projects not proceeding and additional funds required to enable the completion of project</w:t>
      </w:r>
      <w:r w:rsidR="035527AF" w:rsidRPr="2572C2BE">
        <w:rPr>
          <w:rFonts w:asciiTheme="minorHAnsi" w:hAnsiTheme="minorHAnsi" w:cs="Arial"/>
          <w:lang w:val="en-AU" w:eastAsia="en-AU"/>
        </w:rPr>
        <w:t>s</w:t>
      </w:r>
      <w:r w:rsidRPr="2572C2BE">
        <w:rPr>
          <w:rFonts w:asciiTheme="minorHAnsi" w:hAnsiTheme="minorHAnsi" w:cs="Arial"/>
          <w:lang w:val="en-AU" w:eastAsia="en-AU"/>
        </w:rPr>
        <w:t xml:space="preserve"> where progress has been impacted by site conditions and increased costs of materials and services.</w:t>
      </w:r>
    </w:p>
    <w:p w14:paraId="451F9457" w14:textId="77777777" w:rsidR="003F2216" w:rsidRPr="003F2216" w:rsidRDefault="003F2216" w:rsidP="009223E0">
      <w:pPr>
        <w:spacing w:line="276" w:lineRule="auto"/>
        <w:rPr>
          <w:rFonts w:ascii="Calibri-Bold" w:hAnsi="Calibri-Bold" w:cs="Calibri-Bold"/>
          <w:lang w:val="en-AU" w:eastAsia="en-AU"/>
        </w:rPr>
      </w:pPr>
    </w:p>
    <w:p w14:paraId="678AA50B" w14:textId="77777777" w:rsidR="003F2216" w:rsidRDefault="00690FDD" w:rsidP="009223E0">
      <w:pPr>
        <w:spacing w:line="276" w:lineRule="auto"/>
        <w:rPr>
          <w:rFonts w:ascii="Calibri" w:hAnsi="Calibri" w:cs="Arial"/>
          <w:lang w:val="en-AU" w:eastAsia="en-AU"/>
        </w:rPr>
      </w:pPr>
      <w:r w:rsidRPr="2572C2BE">
        <w:rPr>
          <w:rFonts w:asciiTheme="minorHAnsi" w:hAnsiTheme="minorHAnsi" w:cs="Arial"/>
          <w:lang w:val="en-AU" w:eastAsia="en-AU"/>
        </w:rPr>
        <w:t>The proposed project adjustments result in a reduction to the previously approved Revised Budget of $</w:t>
      </w:r>
      <w:r w:rsidR="35195FBD" w:rsidRPr="2572C2BE">
        <w:rPr>
          <w:rFonts w:asciiTheme="minorHAnsi" w:hAnsiTheme="minorHAnsi" w:cs="Arial"/>
          <w:lang w:val="en-AU" w:eastAsia="en-AU"/>
        </w:rPr>
        <w:t>2</w:t>
      </w:r>
      <w:r w:rsidR="052DB037" w:rsidRPr="2572C2BE">
        <w:rPr>
          <w:rFonts w:asciiTheme="minorHAnsi" w:hAnsiTheme="minorHAnsi" w:cs="Arial"/>
          <w:lang w:val="en-AU" w:eastAsia="en-AU"/>
        </w:rPr>
        <w:t>.72</w:t>
      </w:r>
      <w:r w:rsidRPr="2572C2BE">
        <w:rPr>
          <w:rFonts w:asciiTheme="minorHAnsi" w:hAnsiTheme="minorHAnsi" w:cs="Arial"/>
          <w:lang w:val="en-AU" w:eastAsia="en-AU"/>
        </w:rPr>
        <w:t xml:space="preserve"> million, giving a revised total Capital Works Program budget following the second quarter of $</w:t>
      </w:r>
      <w:r w:rsidR="58372829" w:rsidRPr="2572C2BE">
        <w:rPr>
          <w:rFonts w:asciiTheme="minorHAnsi" w:hAnsiTheme="minorHAnsi" w:cs="Arial"/>
          <w:lang w:val="en-AU" w:eastAsia="en-AU"/>
        </w:rPr>
        <w:t>86.83</w:t>
      </w:r>
      <w:r w:rsidRPr="2572C2BE">
        <w:rPr>
          <w:rFonts w:asciiTheme="minorHAnsi" w:hAnsiTheme="minorHAnsi" w:cs="Arial"/>
          <w:lang w:val="en-AU" w:eastAsia="en-AU"/>
        </w:rPr>
        <w:t xml:space="preserve"> million. The proposed budget adjustments are listed in (Attachment </w:t>
      </w:r>
      <w:r w:rsidR="00347B45">
        <w:rPr>
          <w:rFonts w:asciiTheme="minorHAnsi" w:hAnsiTheme="minorHAnsi" w:cs="Arial"/>
          <w:lang w:val="en-AU" w:eastAsia="en-AU"/>
        </w:rPr>
        <w:t>5</w:t>
      </w:r>
      <w:r w:rsidRPr="2572C2BE">
        <w:rPr>
          <w:rFonts w:asciiTheme="minorHAnsi" w:hAnsiTheme="minorHAnsi" w:cs="Arial"/>
          <w:lang w:val="en-AU" w:eastAsia="en-AU"/>
        </w:rPr>
        <w:t xml:space="preserve">). </w:t>
      </w:r>
    </w:p>
    <w:p w14:paraId="4CEA9639" w14:textId="77777777" w:rsidR="003F2216" w:rsidRDefault="003F2216" w:rsidP="009223E0">
      <w:pPr>
        <w:spacing w:line="276" w:lineRule="auto"/>
        <w:rPr>
          <w:rFonts w:ascii="Calibri-Bold" w:hAnsi="Calibri-Bold" w:cs="Calibri-Bold"/>
          <w:lang w:val="en-AU" w:eastAsia="en-AU"/>
        </w:rPr>
      </w:pPr>
    </w:p>
    <w:p w14:paraId="5E91F2E1" w14:textId="77777777" w:rsidR="00C83C14" w:rsidRPr="00267EBF" w:rsidRDefault="00690FDD" w:rsidP="009223E0">
      <w:pPr>
        <w:spacing w:line="276" w:lineRule="auto"/>
        <w:rPr>
          <w:rFonts w:ascii="Calibri-Bold" w:hAnsi="Calibri-Bold" w:cs="Calibri-Bold"/>
          <w:i/>
          <w:iCs/>
          <w:lang w:val="en-AU" w:eastAsia="en-AU"/>
        </w:rPr>
      </w:pPr>
      <w:r w:rsidRPr="00267EBF">
        <w:rPr>
          <w:rFonts w:ascii="Calibri-Bold" w:hAnsi="Calibri-Bold" w:cs="Calibri-Bold"/>
          <w:i/>
          <w:iCs/>
          <w:lang w:val="en-AU" w:eastAsia="en-AU"/>
        </w:rPr>
        <w:t>Infrastructure Grants</w:t>
      </w:r>
    </w:p>
    <w:p w14:paraId="201F8A57" w14:textId="77777777" w:rsidR="00267EBF" w:rsidRDefault="00690FDD" w:rsidP="07572C22">
      <w:pPr>
        <w:spacing w:line="276" w:lineRule="auto"/>
        <w:rPr>
          <w:rFonts w:ascii="Calibri" w:hAnsi="Calibri" w:cs="Arial"/>
          <w:lang w:val="en-AU" w:eastAsia="en-AU"/>
        </w:rPr>
      </w:pPr>
      <w:r w:rsidRPr="07572C22">
        <w:rPr>
          <w:rFonts w:asciiTheme="minorHAnsi" w:hAnsiTheme="minorHAnsi" w:cs="Arial"/>
          <w:lang w:val="en-AU" w:eastAsia="en-AU"/>
        </w:rPr>
        <w:t>A summary of recent infrastructure grants outcomes is included in the Grants Status Report</w:t>
      </w:r>
      <w:r w:rsidR="113752D4" w:rsidRPr="07572C22">
        <w:rPr>
          <w:rFonts w:asciiTheme="minorHAnsi" w:hAnsiTheme="minorHAnsi" w:cs="Arial"/>
          <w:lang w:val="en-AU" w:eastAsia="en-AU"/>
        </w:rPr>
        <w:t xml:space="preserve"> (Attachment </w:t>
      </w:r>
      <w:r w:rsidR="0085794A">
        <w:rPr>
          <w:rFonts w:asciiTheme="minorHAnsi" w:hAnsiTheme="minorHAnsi" w:cs="Arial"/>
          <w:lang w:val="en-AU" w:eastAsia="en-AU"/>
        </w:rPr>
        <w:t>4</w:t>
      </w:r>
      <w:r w:rsidR="72A48280" w:rsidRPr="07572C22">
        <w:rPr>
          <w:rFonts w:asciiTheme="minorHAnsi" w:hAnsiTheme="minorHAnsi" w:cs="Arial"/>
          <w:lang w:val="en-AU" w:eastAsia="en-AU"/>
        </w:rPr>
        <w:t>).</w:t>
      </w:r>
      <w:r w:rsidRPr="07572C22">
        <w:rPr>
          <w:rFonts w:asciiTheme="minorHAnsi" w:hAnsiTheme="minorHAnsi" w:cs="Arial"/>
          <w:lang w:val="en-AU" w:eastAsia="en-AU"/>
        </w:rPr>
        <w:t xml:space="preserve"> Grant programs in the first half of the financial year have been limited</w:t>
      </w:r>
      <w:r w:rsidR="17F72F09" w:rsidRPr="07572C22">
        <w:rPr>
          <w:rFonts w:asciiTheme="minorHAnsi" w:hAnsiTheme="minorHAnsi" w:cs="Arial"/>
          <w:lang w:val="en-AU" w:eastAsia="en-AU"/>
        </w:rPr>
        <w:t>,</w:t>
      </w:r>
      <w:r w:rsidRPr="07572C22">
        <w:rPr>
          <w:rFonts w:asciiTheme="minorHAnsi" w:hAnsiTheme="minorHAnsi" w:cs="Arial"/>
          <w:lang w:val="en-AU" w:eastAsia="en-AU"/>
        </w:rPr>
        <w:t xml:space="preserve"> however the annual </w:t>
      </w:r>
      <w:r w:rsidR="7A252528" w:rsidRPr="07572C22">
        <w:rPr>
          <w:rFonts w:asciiTheme="minorHAnsi" w:hAnsiTheme="minorHAnsi" w:cs="Arial"/>
          <w:lang w:val="en-AU" w:eastAsia="en-AU"/>
        </w:rPr>
        <w:t>p</w:t>
      </w:r>
      <w:r w:rsidRPr="07572C22">
        <w:rPr>
          <w:rFonts w:asciiTheme="minorHAnsi" w:hAnsiTheme="minorHAnsi" w:cs="Arial"/>
          <w:lang w:val="en-AU" w:eastAsia="en-AU"/>
        </w:rPr>
        <w:t xml:space="preserve">rogram of </w:t>
      </w:r>
      <w:r w:rsidR="6CEB64CA" w:rsidRPr="07572C22">
        <w:rPr>
          <w:rFonts w:asciiTheme="minorHAnsi" w:hAnsiTheme="minorHAnsi" w:cs="Arial"/>
          <w:lang w:val="en-AU" w:eastAsia="en-AU"/>
        </w:rPr>
        <w:t>g</w:t>
      </w:r>
      <w:r w:rsidRPr="07572C22">
        <w:rPr>
          <w:rFonts w:asciiTheme="minorHAnsi" w:hAnsiTheme="minorHAnsi" w:cs="Arial"/>
          <w:lang w:val="en-AU" w:eastAsia="en-AU"/>
        </w:rPr>
        <w:t>rant opportunities will</w:t>
      </w:r>
      <w:r w:rsidR="2CA78C4F" w:rsidRPr="07572C22">
        <w:rPr>
          <w:rFonts w:asciiTheme="minorHAnsi" w:hAnsiTheme="minorHAnsi" w:cs="Arial"/>
          <w:lang w:val="en-AU" w:eastAsia="en-AU"/>
        </w:rPr>
        <w:t xml:space="preserve"> </w:t>
      </w:r>
      <w:r w:rsidRPr="07572C22">
        <w:rPr>
          <w:rFonts w:asciiTheme="minorHAnsi" w:hAnsiTheme="minorHAnsi" w:cs="Arial"/>
          <w:lang w:val="en-AU" w:eastAsia="en-AU"/>
        </w:rPr>
        <w:t xml:space="preserve">increase in the second half of the </w:t>
      </w:r>
      <w:r w:rsidRPr="07572C22">
        <w:rPr>
          <w:rFonts w:asciiTheme="minorHAnsi" w:hAnsiTheme="minorHAnsi" w:cs="Arial"/>
          <w:lang w:val="en-AU" w:eastAsia="en-AU"/>
        </w:rPr>
        <w:lastRenderedPageBreak/>
        <w:t xml:space="preserve">financial year. A total of $4.1 million in applications have been successful so </w:t>
      </w:r>
      <w:proofErr w:type="gramStart"/>
      <w:r w:rsidRPr="07572C22">
        <w:rPr>
          <w:rFonts w:asciiTheme="minorHAnsi" w:hAnsiTheme="minorHAnsi" w:cs="Arial"/>
          <w:lang w:val="en-AU" w:eastAsia="en-AU"/>
        </w:rPr>
        <w:t>far</w:t>
      </w:r>
      <w:proofErr w:type="gramEnd"/>
      <w:r w:rsidRPr="07572C22">
        <w:rPr>
          <w:rFonts w:asciiTheme="minorHAnsi" w:hAnsiTheme="minorHAnsi" w:cs="Arial"/>
          <w:lang w:val="en-AU" w:eastAsia="en-AU"/>
        </w:rPr>
        <w:t xml:space="preserve"> this financial year</w:t>
      </w:r>
      <w:r w:rsidR="338481D5" w:rsidRPr="07572C22">
        <w:rPr>
          <w:rFonts w:asciiTheme="minorHAnsi" w:hAnsiTheme="minorHAnsi" w:cs="Arial"/>
          <w:lang w:val="en-AU" w:eastAsia="en-AU"/>
        </w:rPr>
        <w:t>,</w:t>
      </w:r>
      <w:r w:rsidRPr="07572C22">
        <w:rPr>
          <w:rFonts w:asciiTheme="minorHAnsi" w:hAnsiTheme="minorHAnsi" w:cs="Arial"/>
          <w:lang w:val="en-AU" w:eastAsia="en-AU"/>
        </w:rPr>
        <w:t xml:space="preserve"> including $3.5 million in Growing Suburbs Funding. Applications to the value of $1.83 million are still awaiting outcomes/announcements.</w:t>
      </w:r>
    </w:p>
    <w:p w14:paraId="750AF4F5" w14:textId="77777777" w:rsidR="00267EBF" w:rsidRDefault="00267EBF" w:rsidP="009223E0">
      <w:pPr>
        <w:spacing w:line="276" w:lineRule="auto"/>
        <w:rPr>
          <w:rFonts w:ascii="Calibri-Bold" w:hAnsi="Calibri-Bold" w:cs="Calibri-Bold"/>
          <w:lang w:val="en-AU" w:eastAsia="en-AU"/>
        </w:rPr>
      </w:pPr>
    </w:p>
    <w:p w14:paraId="4064548A" w14:textId="77777777" w:rsidR="009355BF" w:rsidRPr="00B166B0" w:rsidRDefault="00690FDD" w:rsidP="009223E0">
      <w:pPr>
        <w:spacing w:line="276" w:lineRule="auto"/>
        <w:rPr>
          <w:rFonts w:ascii="Calibri" w:hAnsi="Calibri" w:cs="Arial"/>
          <w:b/>
          <w:bCs/>
          <w:szCs w:val="22"/>
          <w:lang w:val="en-AU"/>
        </w:rPr>
      </w:pPr>
      <w:r w:rsidRPr="00B166B0">
        <w:rPr>
          <w:rFonts w:ascii="Calibri" w:hAnsi="Calibri" w:cs="Arial"/>
          <w:b/>
          <w:bCs/>
          <w:szCs w:val="22"/>
          <w:lang w:val="en-AU"/>
        </w:rPr>
        <w:t xml:space="preserve">Financial Performance </w:t>
      </w:r>
    </w:p>
    <w:p w14:paraId="640BFD95" w14:textId="77777777" w:rsidR="00714147" w:rsidRPr="00714147" w:rsidRDefault="00690FDD" w:rsidP="009223E0">
      <w:pPr>
        <w:spacing w:line="276" w:lineRule="auto"/>
        <w:rPr>
          <w:rFonts w:ascii="Calibri" w:hAnsi="Calibri" w:cs="Arial"/>
          <w:lang w:val="en-AU" w:eastAsia="en-AU"/>
        </w:rPr>
      </w:pPr>
      <w:r w:rsidRPr="2572C2BE">
        <w:rPr>
          <w:rFonts w:asciiTheme="minorHAnsi" w:hAnsiTheme="minorHAnsi" w:cs="Arial"/>
          <w:lang w:val="en-AU" w:eastAsia="en-AU"/>
        </w:rPr>
        <w:t xml:space="preserve">The Financial Performance Report for the period ended </w:t>
      </w:r>
      <w:r w:rsidR="003B6F0C" w:rsidRPr="2572C2BE">
        <w:rPr>
          <w:rFonts w:asciiTheme="minorHAnsi" w:hAnsiTheme="minorHAnsi" w:cs="Arial"/>
          <w:lang w:val="en-AU" w:eastAsia="en-AU"/>
        </w:rPr>
        <w:t>31 December</w:t>
      </w:r>
      <w:r w:rsidRPr="2572C2BE">
        <w:rPr>
          <w:rFonts w:asciiTheme="minorHAnsi" w:hAnsiTheme="minorHAnsi" w:cs="Arial"/>
          <w:lang w:val="en-AU" w:eastAsia="en-AU"/>
        </w:rPr>
        <w:t xml:space="preserve"> 2021 includes the following financial statements included in Quarterly Corporate Performance Report (Attachment 1):</w:t>
      </w:r>
    </w:p>
    <w:p w14:paraId="3B0C39F6" w14:textId="77777777" w:rsidR="005A009B" w:rsidRPr="005A009B" w:rsidRDefault="00690FDD" w:rsidP="00A949E2">
      <w:pPr>
        <w:numPr>
          <w:ilvl w:val="0"/>
          <w:numId w:val="54"/>
        </w:numPr>
        <w:spacing w:line="276" w:lineRule="auto"/>
        <w:ind w:left="360"/>
        <w:rPr>
          <w:rFonts w:ascii="Calibri" w:hAnsi="Calibri" w:cs="Calibri"/>
          <w:szCs w:val="20"/>
          <w:lang w:val="en-AU" w:eastAsia="en-AU"/>
        </w:rPr>
      </w:pPr>
      <w:r w:rsidRPr="005A009B">
        <w:rPr>
          <w:rFonts w:asciiTheme="minorHAnsi" w:hAnsiTheme="minorHAnsi" w:cstheme="minorHAnsi"/>
          <w:szCs w:val="20"/>
          <w:lang w:val="en-AU" w:eastAsia="en-AU"/>
        </w:rPr>
        <w:t>Comprehensive Income Statement</w:t>
      </w:r>
    </w:p>
    <w:p w14:paraId="5F185D5E" w14:textId="77777777" w:rsidR="005A009B" w:rsidRPr="005A009B" w:rsidRDefault="00690FDD" w:rsidP="00A949E2">
      <w:pPr>
        <w:numPr>
          <w:ilvl w:val="0"/>
          <w:numId w:val="54"/>
        </w:numPr>
        <w:spacing w:line="276" w:lineRule="auto"/>
        <w:ind w:left="360"/>
        <w:rPr>
          <w:rFonts w:ascii="Calibri" w:hAnsi="Calibri" w:cs="Calibri"/>
          <w:szCs w:val="20"/>
          <w:lang w:val="en-AU" w:eastAsia="en-AU"/>
        </w:rPr>
      </w:pPr>
      <w:r w:rsidRPr="005A009B">
        <w:rPr>
          <w:rFonts w:asciiTheme="minorHAnsi" w:hAnsiTheme="minorHAnsi" w:cstheme="minorHAnsi"/>
          <w:szCs w:val="20"/>
          <w:lang w:val="en-AU" w:eastAsia="en-AU"/>
        </w:rPr>
        <w:t>Balance Sheet</w:t>
      </w:r>
    </w:p>
    <w:p w14:paraId="44C2D888" w14:textId="77777777" w:rsidR="005A009B" w:rsidRPr="005A009B" w:rsidRDefault="00690FDD" w:rsidP="00A949E2">
      <w:pPr>
        <w:numPr>
          <w:ilvl w:val="0"/>
          <w:numId w:val="54"/>
        </w:numPr>
        <w:spacing w:line="276" w:lineRule="auto"/>
        <w:ind w:left="360"/>
        <w:rPr>
          <w:rFonts w:ascii="Calibri" w:hAnsi="Calibri" w:cs="Calibri"/>
          <w:szCs w:val="20"/>
          <w:lang w:val="en-AU" w:eastAsia="en-AU"/>
        </w:rPr>
      </w:pPr>
      <w:r w:rsidRPr="005A009B">
        <w:rPr>
          <w:rFonts w:asciiTheme="minorHAnsi" w:hAnsiTheme="minorHAnsi" w:cstheme="minorHAnsi"/>
          <w:szCs w:val="20"/>
          <w:lang w:val="en-AU" w:eastAsia="en-AU"/>
        </w:rPr>
        <w:t>Statement of Cash Flows</w:t>
      </w:r>
    </w:p>
    <w:p w14:paraId="01F9BD24" w14:textId="77777777" w:rsidR="005A009B" w:rsidRPr="005A009B" w:rsidRDefault="00690FDD" w:rsidP="00A949E2">
      <w:pPr>
        <w:numPr>
          <w:ilvl w:val="0"/>
          <w:numId w:val="54"/>
        </w:numPr>
        <w:spacing w:line="276" w:lineRule="auto"/>
        <w:ind w:left="360"/>
        <w:rPr>
          <w:rFonts w:ascii="Calibri" w:hAnsi="Calibri" w:cs="Calibri"/>
          <w:szCs w:val="20"/>
          <w:lang w:val="en-AU" w:eastAsia="en-AU"/>
        </w:rPr>
      </w:pPr>
      <w:r w:rsidRPr="005A009B">
        <w:rPr>
          <w:rFonts w:asciiTheme="minorHAnsi" w:hAnsiTheme="minorHAnsi" w:cstheme="minorHAnsi"/>
          <w:szCs w:val="20"/>
          <w:lang w:val="en-AU" w:eastAsia="en-AU"/>
        </w:rPr>
        <w:t>Statement of Capital Works</w:t>
      </w:r>
    </w:p>
    <w:p w14:paraId="64D9B87C" w14:textId="77777777" w:rsidR="00CC0B89" w:rsidRDefault="00690FDD" w:rsidP="00A949E2">
      <w:pPr>
        <w:numPr>
          <w:ilvl w:val="0"/>
          <w:numId w:val="54"/>
        </w:numPr>
        <w:spacing w:line="276" w:lineRule="auto"/>
        <w:ind w:left="360"/>
        <w:rPr>
          <w:rFonts w:ascii="Calibri" w:hAnsi="Calibri" w:cs="Arial"/>
          <w:szCs w:val="20"/>
          <w:lang w:val="en-AU" w:eastAsia="en-AU"/>
        </w:rPr>
      </w:pPr>
      <w:r w:rsidRPr="7858C4ED">
        <w:rPr>
          <w:rFonts w:asciiTheme="minorHAnsi" w:hAnsiTheme="minorHAnsi" w:cs="Arial"/>
          <w:szCs w:val="20"/>
          <w:lang w:val="en-AU" w:eastAsia="en-AU"/>
        </w:rPr>
        <w:t>Summary of Reserves</w:t>
      </w:r>
    </w:p>
    <w:p w14:paraId="0F8765E9" w14:textId="77777777" w:rsidR="00CC0B89" w:rsidRDefault="00CC0B89" w:rsidP="009223E0">
      <w:pPr>
        <w:spacing w:line="276" w:lineRule="auto"/>
        <w:rPr>
          <w:rFonts w:ascii="Calibri-Bold" w:hAnsi="Calibri-Bold" w:cs="Calibri-Bold"/>
          <w:b/>
          <w:bCs/>
          <w:lang w:val="en-AU" w:eastAsia="en-AU"/>
        </w:rPr>
      </w:pPr>
    </w:p>
    <w:p w14:paraId="585D6599" w14:textId="77777777" w:rsidR="00CC0AEA" w:rsidRPr="00CC0AEA" w:rsidRDefault="00690FDD" w:rsidP="009223E0">
      <w:pPr>
        <w:spacing w:line="276" w:lineRule="auto"/>
        <w:rPr>
          <w:rFonts w:ascii="Calibri" w:hAnsi="Calibri" w:cs="Arial"/>
          <w:b/>
          <w:bCs/>
          <w:szCs w:val="22"/>
          <w:lang w:val="en-AU"/>
        </w:rPr>
      </w:pPr>
      <w:r w:rsidRPr="00CC0AEA">
        <w:rPr>
          <w:rFonts w:ascii="Calibri" w:hAnsi="Calibri" w:cs="Arial"/>
          <w:b/>
          <w:bCs/>
          <w:szCs w:val="22"/>
          <w:lang w:val="en-AU"/>
        </w:rPr>
        <w:t>Operating performance</w:t>
      </w:r>
    </w:p>
    <w:tbl>
      <w:tblPr>
        <w:tblW w:w="9390" w:type="dxa"/>
        <w:tblInd w:w="108" w:type="dxa"/>
        <w:tblLook w:val="04A0" w:firstRow="1" w:lastRow="0" w:firstColumn="1" w:lastColumn="0" w:noHBand="0" w:noVBand="1"/>
      </w:tblPr>
      <w:tblGrid>
        <w:gridCol w:w="3696"/>
        <w:gridCol w:w="1096"/>
        <w:gridCol w:w="1096"/>
        <w:gridCol w:w="1098"/>
        <w:gridCol w:w="1152"/>
        <w:gridCol w:w="1252"/>
      </w:tblGrid>
      <w:tr w:rsidR="002D523D" w14:paraId="7CB2B45C" w14:textId="77777777" w:rsidTr="33ED2C82">
        <w:trPr>
          <w:trHeight w:val="900"/>
        </w:trPr>
        <w:tc>
          <w:tcPr>
            <w:tcW w:w="3696" w:type="dxa"/>
            <w:tcBorders>
              <w:top w:val="nil"/>
              <w:left w:val="nil"/>
              <w:bottom w:val="nil"/>
              <w:right w:val="nil"/>
            </w:tcBorders>
            <w:shd w:val="clear" w:color="auto" w:fill="00548E"/>
            <w:noWrap/>
            <w:vAlign w:val="bottom"/>
            <w:hideMark/>
          </w:tcPr>
          <w:p w14:paraId="120F8324" w14:textId="77777777" w:rsidR="00246141" w:rsidRPr="00246141" w:rsidRDefault="00690FDD" w:rsidP="00246141">
            <w:pPr>
              <w:rPr>
                <w:rFonts w:ascii="Calibri" w:hAnsi="Calibri" w:cs="Calibri"/>
                <w:b/>
                <w:bCs/>
                <w:color w:val="FFFFFF"/>
                <w:sz w:val="22"/>
                <w:szCs w:val="22"/>
                <w:lang w:val="en-AU" w:eastAsia="en-AU"/>
              </w:rPr>
            </w:pPr>
            <w:r w:rsidRPr="00246141">
              <w:rPr>
                <w:rFonts w:asciiTheme="minorHAnsi" w:hAnsiTheme="minorHAnsi" w:cs="Calibri"/>
                <w:b/>
                <w:bCs/>
                <w:color w:val="FFFFFF"/>
                <w:sz w:val="22"/>
                <w:szCs w:val="22"/>
                <w:lang w:val="en-AU" w:eastAsia="en-AU"/>
              </w:rPr>
              <w:t> </w:t>
            </w:r>
          </w:p>
        </w:tc>
        <w:tc>
          <w:tcPr>
            <w:tcW w:w="1096" w:type="dxa"/>
            <w:tcBorders>
              <w:top w:val="nil"/>
              <w:left w:val="nil"/>
              <w:bottom w:val="nil"/>
              <w:right w:val="nil"/>
            </w:tcBorders>
            <w:shd w:val="clear" w:color="auto" w:fill="00548E"/>
            <w:vAlign w:val="bottom"/>
            <w:hideMark/>
          </w:tcPr>
          <w:p w14:paraId="7826A669" w14:textId="77777777" w:rsidR="00246141" w:rsidRPr="00246141" w:rsidRDefault="00690FDD" w:rsidP="00314BA2">
            <w:pPr>
              <w:jc w:val="right"/>
              <w:rPr>
                <w:rFonts w:ascii="Calibri" w:hAnsi="Calibri" w:cs="Calibri"/>
                <w:b/>
                <w:bCs/>
                <w:color w:val="FFFFFF"/>
                <w:sz w:val="22"/>
                <w:szCs w:val="22"/>
                <w:lang w:val="en-AU" w:eastAsia="en-AU"/>
              </w:rPr>
            </w:pPr>
            <w:r w:rsidRPr="00246141">
              <w:rPr>
                <w:rFonts w:asciiTheme="minorHAnsi" w:hAnsiTheme="minorHAnsi" w:cs="Calibri"/>
                <w:b/>
                <w:bCs/>
                <w:color w:val="FFFFFF"/>
                <w:sz w:val="22"/>
                <w:szCs w:val="22"/>
                <w:lang w:val="en-AU" w:eastAsia="en-AU"/>
              </w:rPr>
              <w:t xml:space="preserve">YTD </w:t>
            </w:r>
            <w:r w:rsidRPr="00246141">
              <w:rPr>
                <w:rFonts w:asciiTheme="minorHAnsi" w:hAnsiTheme="minorHAnsi" w:cs="Calibri"/>
                <w:b/>
                <w:bCs/>
                <w:color w:val="FFFFFF"/>
                <w:sz w:val="22"/>
                <w:szCs w:val="22"/>
                <w:lang w:val="en-AU" w:eastAsia="en-AU"/>
              </w:rPr>
              <w:br/>
              <w:t>Actual</w:t>
            </w:r>
            <w:r w:rsidRPr="00246141">
              <w:rPr>
                <w:rFonts w:asciiTheme="minorHAnsi" w:hAnsiTheme="minorHAnsi" w:cs="Calibri"/>
                <w:b/>
                <w:bCs/>
                <w:color w:val="FFFFFF"/>
                <w:sz w:val="22"/>
                <w:szCs w:val="22"/>
                <w:lang w:val="en-AU" w:eastAsia="en-AU"/>
              </w:rPr>
              <w:br/>
              <w:t>$'000</w:t>
            </w:r>
          </w:p>
        </w:tc>
        <w:tc>
          <w:tcPr>
            <w:tcW w:w="1096" w:type="dxa"/>
            <w:tcBorders>
              <w:top w:val="nil"/>
              <w:left w:val="nil"/>
              <w:bottom w:val="nil"/>
              <w:right w:val="nil"/>
            </w:tcBorders>
            <w:shd w:val="clear" w:color="auto" w:fill="00548E"/>
            <w:vAlign w:val="bottom"/>
            <w:hideMark/>
          </w:tcPr>
          <w:p w14:paraId="7DCAFC08" w14:textId="77777777" w:rsidR="00246141" w:rsidRPr="00246141" w:rsidRDefault="00690FDD" w:rsidP="00314BA2">
            <w:pPr>
              <w:jc w:val="right"/>
              <w:rPr>
                <w:rFonts w:ascii="Calibri" w:hAnsi="Calibri" w:cs="Calibri"/>
                <w:b/>
                <w:bCs/>
                <w:color w:val="FFFFFF"/>
                <w:sz w:val="22"/>
                <w:szCs w:val="22"/>
                <w:lang w:val="en-AU" w:eastAsia="en-AU"/>
              </w:rPr>
            </w:pPr>
            <w:r w:rsidRPr="00246141">
              <w:rPr>
                <w:rFonts w:asciiTheme="minorHAnsi" w:hAnsiTheme="minorHAnsi" w:cs="Calibri"/>
                <w:b/>
                <w:bCs/>
                <w:color w:val="FFFFFF"/>
                <w:sz w:val="22"/>
                <w:szCs w:val="22"/>
                <w:lang w:val="en-AU" w:eastAsia="en-AU"/>
              </w:rPr>
              <w:t xml:space="preserve">YTD </w:t>
            </w:r>
            <w:r w:rsidRPr="00246141">
              <w:rPr>
                <w:rFonts w:asciiTheme="minorHAnsi" w:hAnsiTheme="minorHAnsi" w:cs="Calibri"/>
                <w:b/>
                <w:bCs/>
                <w:color w:val="FFFFFF"/>
                <w:sz w:val="22"/>
                <w:szCs w:val="22"/>
                <w:lang w:val="en-AU" w:eastAsia="en-AU"/>
              </w:rPr>
              <w:br/>
              <w:t>Budget</w:t>
            </w:r>
            <w:r w:rsidRPr="00246141">
              <w:rPr>
                <w:rFonts w:asciiTheme="minorHAnsi" w:hAnsiTheme="minorHAnsi" w:cs="Calibri"/>
                <w:b/>
                <w:bCs/>
                <w:color w:val="FFFFFF"/>
                <w:sz w:val="22"/>
                <w:szCs w:val="22"/>
                <w:lang w:val="en-AU" w:eastAsia="en-AU"/>
              </w:rPr>
              <w:br/>
              <w:t>$'000</w:t>
            </w:r>
          </w:p>
        </w:tc>
        <w:tc>
          <w:tcPr>
            <w:tcW w:w="1098" w:type="dxa"/>
            <w:tcBorders>
              <w:top w:val="nil"/>
              <w:left w:val="nil"/>
              <w:bottom w:val="nil"/>
              <w:right w:val="nil"/>
            </w:tcBorders>
            <w:shd w:val="clear" w:color="auto" w:fill="00548E"/>
            <w:vAlign w:val="bottom"/>
            <w:hideMark/>
          </w:tcPr>
          <w:p w14:paraId="6F33C2B4" w14:textId="77777777" w:rsidR="00246141" w:rsidRPr="00246141" w:rsidRDefault="00690FDD" w:rsidP="00314BA2">
            <w:pPr>
              <w:jc w:val="right"/>
              <w:rPr>
                <w:rFonts w:ascii="Calibri" w:hAnsi="Calibri" w:cs="Calibri"/>
                <w:b/>
                <w:bCs/>
                <w:color w:val="FFFFFF"/>
                <w:sz w:val="22"/>
                <w:szCs w:val="22"/>
                <w:lang w:val="en-AU" w:eastAsia="en-AU"/>
              </w:rPr>
            </w:pPr>
            <w:r w:rsidRPr="00246141">
              <w:rPr>
                <w:rFonts w:asciiTheme="minorHAnsi" w:hAnsiTheme="minorHAnsi" w:cs="Calibri"/>
                <w:b/>
                <w:bCs/>
                <w:color w:val="FFFFFF"/>
                <w:sz w:val="22"/>
                <w:szCs w:val="22"/>
                <w:lang w:val="en-AU" w:eastAsia="en-AU"/>
              </w:rPr>
              <w:t xml:space="preserve">YTD </w:t>
            </w:r>
            <w:r w:rsidRPr="00246141">
              <w:rPr>
                <w:rFonts w:asciiTheme="minorHAnsi" w:hAnsiTheme="minorHAnsi" w:cs="Calibri"/>
                <w:b/>
                <w:bCs/>
                <w:color w:val="FFFFFF"/>
                <w:sz w:val="22"/>
                <w:szCs w:val="22"/>
                <w:lang w:val="en-AU" w:eastAsia="en-AU"/>
              </w:rPr>
              <w:br/>
              <w:t>Variance</w:t>
            </w:r>
            <w:r w:rsidRPr="00246141">
              <w:rPr>
                <w:rFonts w:asciiTheme="minorHAnsi" w:hAnsiTheme="minorHAnsi" w:cs="Calibri"/>
                <w:b/>
                <w:bCs/>
                <w:color w:val="FFFFFF"/>
                <w:sz w:val="22"/>
                <w:szCs w:val="22"/>
                <w:lang w:val="en-AU" w:eastAsia="en-AU"/>
              </w:rPr>
              <w:br/>
              <w:t>$'000</w:t>
            </w:r>
          </w:p>
        </w:tc>
        <w:tc>
          <w:tcPr>
            <w:tcW w:w="1152" w:type="dxa"/>
            <w:tcBorders>
              <w:top w:val="nil"/>
              <w:left w:val="nil"/>
              <w:bottom w:val="nil"/>
              <w:right w:val="nil"/>
            </w:tcBorders>
            <w:shd w:val="clear" w:color="auto" w:fill="00548E"/>
            <w:vAlign w:val="bottom"/>
            <w:hideMark/>
          </w:tcPr>
          <w:p w14:paraId="2FC160B6" w14:textId="77777777" w:rsidR="00246141" w:rsidRPr="00246141" w:rsidRDefault="00690FDD" w:rsidP="00314BA2">
            <w:pPr>
              <w:jc w:val="right"/>
              <w:rPr>
                <w:rFonts w:ascii="Calibri" w:hAnsi="Calibri" w:cs="Calibri"/>
                <w:b/>
                <w:bCs/>
                <w:color w:val="FFFFFF"/>
                <w:sz w:val="22"/>
                <w:szCs w:val="22"/>
                <w:lang w:val="en-AU" w:eastAsia="en-AU"/>
              </w:rPr>
            </w:pPr>
            <w:r w:rsidRPr="00246141">
              <w:rPr>
                <w:rFonts w:asciiTheme="minorHAnsi" w:hAnsiTheme="minorHAnsi" w:cs="Calibri"/>
                <w:b/>
                <w:bCs/>
                <w:color w:val="FFFFFF"/>
                <w:sz w:val="22"/>
                <w:szCs w:val="22"/>
                <w:lang w:val="en-AU" w:eastAsia="en-AU"/>
              </w:rPr>
              <w:t>Adopted</w:t>
            </w:r>
          </w:p>
          <w:p w14:paraId="28A8008F" w14:textId="77777777" w:rsidR="00246141" w:rsidRPr="00246141" w:rsidRDefault="00690FDD" w:rsidP="00314BA2">
            <w:pPr>
              <w:jc w:val="right"/>
              <w:rPr>
                <w:rFonts w:ascii="Calibri" w:hAnsi="Calibri" w:cs="Calibri"/>
                <w:b/>
                <w:bCs/>
                <w:color w:val="FFFFFF"/>
                <w:sz w:val="22"/>
                <w:szCs w:val="22"/>
                <w:lang w:val="en-AU" w:eastAsia="en-AU"/>
              </w:rPr>
            </w:pPr>
            <w:r w:rsidRPr="00246141">
              <w:rPr>
                <w:rFonts w:asciiTheme="minorHAnsi" w:hAnsiTheme="minorHAnsi" w:cs="Calibri"/>
                <w:b/>
                <w:bCs/>
                <w:color w:val="FFFFFF"/>
                <w:sz w:val="22"/>
                <w:szCs w:val="22"/>
                <w:lang w:val="en-AU" w:eastAsia="en-AU"/>
              </w:rPr>
              <w:t>Budget</w:t>
            </w:r>
            <w:r w:rsidRPr="00246141">
              <w:rPr>
                <w:rFonts w:asciiTheme="minorHAnsi" w:hAnsiTheme="minorHAnsi" w:cs="Calibri"/>
                <w:b/>
                <w:bCs/>
                <w:color w:val="FFFFFF"/>
                <w:sz w:val="22"/>
                <w:szCs w:val="22"/>
                <w:lang w:val="en-AU" w:eastAsia="en-AU"/>
              </w:rPr>
              <w:br/>
              <w:t>$'000</w:t>
            </w:r>
          </w:p>
        </w:tc>
        <w:tc>
          <w:tcPr>
            <w:tcW w:w="1252" w:type="dxa"/>
            <w:tcBorders>
              <w:top w:val="nil"/>
              <w:left w:val="nil"/>
              <w:bottom w:val="nil"/>
              <w:right w:val="nil"/>
            </w:tcBorders>
            <w:shd w:val="clear" w:color="auto" w:fill="00548E"/>
            <w:vAlign w:val="bottom"/>
            <w:hideMark/>
          </w:tcPr>
          <w:p w14:paraId="502A2AA4" w14:textId="77777777" w:rsidR="00246141" w:rsidRPr="00246141" w:rsidRDefault="00690FDD" w:rsidP="00C763EE">
            <w:pPr>
              <w:jc w:val="right"/>
              <w:rPr>
                <w:rFonts w:ascii="Calibri" w:hAnsi="Calibri" w:cs="Calibri"/>
                <w:b/>
                <w:bCs/>
                <w:color w:val="FFFFFF"/>
                <w:sz w:val="22"/>
                <w:szCs w:val="22"/>
                <w:lang w:val="en-AU" w:eastAsia="en-AU"/>
              </w:rPr>
            </w:pPr>
            <w:r w:rsidRPr="00C763EE">
              <w:rPr>
                <w:rFonts w:asciiTheme="minorHAnsi" w:hAnsiTheme="minorHAnsi" w:cs="Calibri"/>
                <w:b/>
                <w:bCs/>
                <w:color w:val="FFFFFF"/>
                <w:sz w:val="22"/>
                <w:szCs w:val="22"/>
                <w:lang w:val="en-AU" w:eastAsia="en-AU"/>
              </w:rPr>
              <w:t>Quarter 2</w:t>
            </w:r>
            <w:r w:rsidRPr="00C763EE">
              <w:rPr>
                <w:rFonts w:asciiTheme="minorHAnsi" w:hAnsiTheme="minorHAnsi" w:cs="Calibri"/>
                <w:b/>
                <w:bCs/>
                <w:color w:val="FFFFFF"/>
                <w:sz w:val="22"/>
                <w:szCs w:val="22"/>
                <w:lang w:val="en-AU" w:eastAsia="en-AU"/>
              </w:rPr>
              <w:br/>
              <w:t>Forecast</w:t>
            </w:r>
            <w:r w:rsidRPr="00C763EE">
              <w:rPr>
                <w:rFonts w:asciiTheme="minorHAnsi" w:hAnsiTheme="minorHAnsi" w:cs="Calibri"/>
                <w:b/>
                <w:bCs/>
                <w:color w:val="FFFFFF"/>
                <w:sz w:val="22"/>
                <w:szCs w:val="22"/>
                <w:lang w:val="en-AU" w:eastAsia="en-AU"/>
              </w:rPr>
              <w:br/>
              <w:t>$'000</w:t>
            </w:r>
          </w:p>
        </w:tc>
      </w:tr>
      <w:tr w:rsidR="002D523D" w14:paraId="71E60279" w14:textId="77777777" w:rsidTr="33ED2C82">
        <w:trPr>
          <w:trHeight w:val="300"/>
        </w:trPr>
        <w:tc>
          <w:tcPr>
            <w:tcW w:w="3696" w:type="dxa"/>
            <w:tcBorders>
              <w:top w:val="nil"/>
              <w:left w:val="nil"/>
              <w:bottom w:val="nil"/>
              <w:right w:val="nil"/>
            </w:tcBorders>
            <w:shd w:val="clear" w:color="auto" w:fill="FFFFFF"/>
            <w:noWrap/>
            <w:vAlign w:val="bottom"/>
            <w:hideMark/>
          </w:tcPr>
          <w:p w14:paraId="6EBE2501" w14:textId="77777777" w:rsidR="00246141" w:rsidRPr="00246141" w:rsidRDefault="00690FDD" w:rsidP="00246141">
            <w:pPr>
              <w:rPr>
                <w:rFonts w:ascii="Calibri" w:hAnsi="Calibri" w:cs="Calibri"/>
                <w:b/>
                <w:bCs/>
                <w:color w:val="000000"/>
                <w:sz w:val="22"/>
                <w:szCs w:val="22"/>
                <w:lang w:val="en-AU" w:eastAsia="en-AU"/>
              </w:rPr>
            </w:pPr>
            <w:r w:rsidRPr="00246141">
              <w:rPr>
                <w:rFonts w:asciiTheme="minorHAnsi" w:hAnsiTheme="minorHAnsi" w:cs="Calibri"/>
                <w:b/>
                <w:bCs/>
                <w:color w:val="000000"/>
                <w:sz w:val="22"/>
                <w:szCs w:val="22"/>
                <w:lang w:val="en-AU" w:eastAsia="en-AU"/>
              </w:rPr>
              <w:t>Operating</w:t>
            </w:r>
          </w:p>
        </w:tc>
        <w:tc>
          <w:tcPr>
            <w:tcW w:w="1096" w:type="dxa"/>
            <w:tcBorders>
              <w:top w:val="nil"/>
              <w:left w:val="nil"/>
              <w:bottom w:val="nil"/>
              <w:right w:val="nil"/>
            </w:tcBorders>
            <w:shd w:val="clear" w:color="auto" w:fill="FFFFFF"/>
            <w:noWrap/>
            <w:vAlign w:val="bottom"/>
            <w:hideMark/>
          </w:tcPr>
          <w:p w14:paraId="0F9E93AC" w14:textId="77777777" w:rsidR="00246141" w:rsidRPr="00246141" w:rsidRDefault="00690FDD" w:rsidP="00246141">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096" w:type="dxa"/>
            <w:tcBorders>
              <w:top w:val="nil"/>
              <w:left w:val="nil"/>
              <w:bottom w:val="nil"/>
              <w:right w:val="nil"/>
            </w:tcBorders>
            <w:shd w:val="clear" w:color="auto" w:fill="FFFFFF"/>
            <w:noWrap/>
            <w:vAlign w:val="bottom"/>
            <w:hideMark/>
          </w:tcPr>
          <w:p w14:paraId="5193EE26" w14:textId="77777777" w:rsidR="00246141" w:rsidRPr="00246141" w:rsidRDefault="00690FDD" w:rsidP="00246141">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098" w:type="dxa"/>
            <w:tcBorders>
              <w:top w:val="nil"/>
              <w:left w:val="nil"/>
              <w:bottom w:val="nil"/>
              <w:right w:val="nil"/>
            </w:tcBorders>
            <w:shd w:val="clear" w:color="auto" w:fill="FFFFFF"/>
            <w:noWrap/>
            <w:vAlign w:val="bottom"/>
            <w:hideMark/>
          </w:tcPr>
          <w:p w14:paraId="3323F847" w14:textId="77777777" w:rsidR="00246141" w:rsidRPr="00246141" w:rsidRDefault="00690FDD" w:rsidP="00246141">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152" w:type="dxa"/>
            <w:tcBorders>
              <w:top w:val="nil"/>
              <w:left w:val="nil"/>
              <w:bottom w:val="nil"/>
              <w:right w:val="nil"/>
            </w:tcBorders>
            <w:shd w:val="clear" w:color="auto" w:fill="FFFFFF"/>
            <w:noWrap/>
            <w:vAlign w:val="bottom"/>
            <w:hideMark/>
          </w:tcPr>
          <w:p w14:paraId="05F898C8" w14:textId="77777777" w:rsidR="00246141" w:rsidRPr="00246141" w:rsidRDefault="00690FDD" w:rsidP="00246141">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252" w:type="dxa"/>
            <w:tcBorders>
              <w:top w:val="nil"/>
              <w:left w:val="nil"/>
              <w:bottom w:val="nil"/>
              <w:right w:val="nil"/>
            </w:tcBorders>
            <w:shd w:val="clear" w:color="auto" w:fill="FFFFFF"/>
            <w:noWrap/>
            <w:vAlign w:val="bottom"/>
            <w:hideMark/>
          </w:tcPr>
          <w:p w14:paraId="2D09F418" w14:textId="77777777" w:rsidR="00246141" w:rsidRPr="00246141" w:rsidRDefault="00690FDD" w:rsidP="00246141">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r>
      <w:tr w:rsidR="002D523D" w14:paraId="5DA9A68E" w14:textId="77777777" w:rsidTr="33ED2C82">
        <w:trPr>
          <w:trHeight w:val="362"/>
        </w:trPr>
        <w:tc>
          <w:tcPr>
            <w:tcW w:w="3696" w:type="dxa"/>
            <w:tcBorders>
              <w:top w:val="nil"/>
              <w:left w:val="nil"/>
              <w:bottom w:val="nil"/>
              <w:right w:val="nil"/>
            </w:tcBorders>
            <w:shd w:val="clear" w:color="auto" w:fill="FFFFFF"/>
            <w:noWrap/>
            <w:vAlign w:val="bottom"/>
            <w:hideMark/>
          </w:tcPr>
          <w:p w14:paraId="1FF9E048" w14:textId="77777777" w:rsidR="00C763EE" w:rsidRPr="00246141" w:rsidRDefault="00690FDD" w:rsidP="00C763EE">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Income</w:t>
            </w:r>
          </w:p>
        </w:tc>
        <w:tc>
          <w:tcPr>
            <w:tcW w:w="1096" w:type="dxa"/>
            <w:tcBorders>
              <w:top w:val="nil"/>
              <w:left w:val="nil"/>
              <w:bottom w:val="nil"/>
              <w:right w:val="nil"/>
            </w:tcBorders>
            <w:shd w:val="clear" w:color="auto" w:fill="FFFFFF"/>
            <w:noWrap/>
            <w:hideMark/>
          </w:tcPr>
          <w:p w14:paraId="501DFB9A"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214,335 </w:t>
            </w:r>
          </w:p>
        </w:tc>
        <w:tc>
          <w:tcPr>
            <w:tcW w:w="1096" w:type="dxa"/>
            <w:tcBorders>
              <w:top w:val="nil"/>
              <w:left w:val="nil"/>
              <w:bottom w:val="nil"/>
              <w:right w:val="nil"/>
            </w:tcBorders>
            <w:shd w:val="clear" w:color="auto" w:fill="FFFFFF"/>
            <w:noWrap/>
            <w:hideMark/>
          </w:tcPr>
          <w:p w14:paraId="294A2DCB"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226,302 </w:t>
            </w:r>
          </w:p>
        </w:tc>
        <w:tc>
          <w:tcPr>
            <w:tcW w:w="1098" w:type="dxa"/>
            <w:tcBorders>
              <w:top w:val="nil"/>
              <w:left w:val="nil"/>
              <w:bottom w:val="nil"/>
              <w:right w:val="nil"/>
            </w:tcBorders>
            <w:shd w:val="clear" w:color="auto" w:fill="FFFFFF"/>
            <w:noWrap/>
            <w:hideMark/>
          </w:tcPr>
          <w:p w14:paraId="1DCB9F56"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(11,967)</w:t>
            </w:r>
          </w:p>
        </w:tc>
        <w:tc>
          <w:tcPr>
            <w:tcW w:w="1152" w:type="dxa"/>
            <w:tcBorders>
              <w:top w:val="nil"/>
              <w:left w:val="nil"/>
              <w:bottom w:val="nil"/>
              <w:right w:val="nil"/>
            </w:tcBorders>
            <w:shd w:val="clear" w:color="auto" w:fill="FFFFFF"/>
            <w:noWrap/>
            <w:hideMark/>
          </w:tcPr>
          <w:p w14:paraId="27AC70DF"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375,786 </w:t>
            </w:r>
          </w:p>
        </w:tc>
        <w:tc>
          <w:tcPr>
            <w:tcW w:w="1252" w:type="dxa"/>
            <w:tcBorders>
              <w:top w:val="nil"/>
              <w:left w:val="nil"/>
              <w:bottom w:val="nil"/>
              <w:right w:val="nil"/>
            </w:tcBorders>
            <w:shd w:val="clear" w:color="auto" w:fill="FFFFFF"/>
            <w:noWrap/>
            <w:hideMark/>
          </w:tcPr>
          <w:p w14:paraId="1D72F18E" w14:textId="77777777" w:rsidR="00C763EE" w:rsidRPr="00246141" w:rsidRDefault="00690FDD" w:rsidP="00C763EE">
            <w:pPr>
              <w:jc w:val="right"/>
              <w:rPr>
                <w:rFonts w:ascii="Calibri" w:hAnsi="Calibri" w:cs="Calibri"/>
                <w:color w:val="000000"/>
                <w:sz w:val="22"/>
                <w:szCs w:val="22"/>
                <w:lang w:val="en-AU" w:eastAsia="en-AU"/>
              </w:rPr>
            </w:pPr>
            <w:r w:rsidRPr="00AF173C">
              <w:rPr>
                <w:rFonts w:asciiTheme="minorHAnsi" w:hAnsiTheme="minorHAnsi" w:cs="Calibri"/>
                <w:color w:val="000000"/>
                <w:sz w:val="22"/>
                <w:szCs w:val="22"/>
                <w:lang w:val="en-AU" w:eastAsia="en-AU"/>
              </w:rPr>
              <w:t xml:space="preserve"> </w:t>
            </w:r>
            <w:r w:rsidR="00C3408B" w:rsidRPr="00AF173C">
              <w:rPr>
                <w:rFonts w:asciiTheme="minorHAnsi" w:hAnsiTheme="minorHAnsi" w:cs="Calibri"/>
                <w:color w:val="000000"/>
                <w:sz w:val="22"/>
                <w:szCs w:val="22"/>
                <w:lang w:val="en-AU" w:eastAsia="en-AU"/>
              </w:rPr>
              <w:t>379,</w:t>
            </w:r>
            <w:r w:rsidR="00AF173C" w:rsidRPr="00AF173C">
              <w:rPr>
                <w:rFonts w:asciiTheme="minorHAnsi" w:hAnsiTheme="minorHAnsi" w:cs="Calibri"/>
                <w:color w:val="000000"/>
                <w:sz w:val="22"/>
                <w:szCs w:val="22"/>
                <w:lang w:val="en-AU" w:eastAsia="en-AU"/>
              </w:rPr>
              <w:t>418</w:t>
            </w:r>
            <w:r w:rsidRPr="00AF173C">
              <w:rPr>
                <w:rFonts w:asciiTheme="minorHAnsi" w:hAnsiTheme="minorHAnsi" w:cs="Calibri"/>
                <w:color w:val="000000"/>
                <w:sz w:val="22"/>
                <w:szCs w:val="22"/>
                <w:lang w:val="en-AU" w:eastAsia="en-AU"/>
              </w:rPr>
              <w:t xml:space="preserve"> </w:t>
            </w:r>
          </w:p>
        </w:tc>
      </w:tr>
      <w:tr w:rsidR="002D523D" w14:paraId="47C1326C" w14:textId="77777777" w:rsidTr="33ED2C82">
        <w:trPr>
          <w:trHeight w:val="300"/>
        </w:trPr>
        <w:tc>
          <w:tcPr>
            <w:tcW w:w="3696" w:type="dxa"/>
            <w:tcBorders>
              <w:top w:val="nil"/>
              <w:left w:val="nil"/>
              <w:bottom w:val="nil"/>
              <w:right w:val="nil"/>
            </w:tcBorders>
            <w:shd w:val="clear" w:color="auto" w:fill="FFFFFF"/>
            <w:noWrap/>
            <w:vAlign w:val="bottom"/>
            <w:hideMark/>
          </w:tcPr>
          <w:p w14:paraId="50678AD9" w14:textId="77777777" w:rsidR="00C763EE" w:rsidRPr="00246141" w:rsidRDefault="00690FDD" w:rsidP="00C763EE">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Expenditure</w:t>
            </w:r>
          </w:p>
        </w:tc>
        <w:tc>
          <w:tcPr>
            <w:tcW w:w="1096" w:type="dxa"/>
            <w:tcBorders>
              <w:top w:val="nil"/>
              <w:left w:val="nil"/>
              <w:bottom w:val="nil"/>
              <w:right w:val="nil"/>
            </w:tcBorders>
            <w:shd w:val="clear" w:color="auto" w:fill="FFFFFF"/>
            <w:noWrap/>
            <w:hideMark/>
          </w:tcPr>
          <w:p w14:paraId="2F468AF0"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116,784 </w:t>
            </w:r>
          </w:p>
        </w:tc>
        <w:tc>
          <w:tcPr>
            <w:tcW w:w="1096" w:type="dxa"/>
            <w:tcBorders>
              <w:top w:val="nil"/>
              <w:left w:val="nil"/>
              <w:bottom w:val="nil"/>
              <w:right w:val="nil"/>
            </w:tcBorders>
            <w:shd w:val="clear" w:color="auto" w:fill="FFFFFF"/>
            <w:noWrap/>
            <w:hideMark/>
          </w:tcPr>
          <w:p w14:paraId="404CE670"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114,020 </w:t>
            </w:r>
          </w:p>
        </w:tc>
        <w:tc>
          <w:tcPr>
            <w:tcW w:w="1098" w:type="dxa"/>
            <w:tcBorders>
              <w:top w:val="nil"/>
              <w:left w:val="nil"/>
              <w:bottom w:val="nil"/>
              <w:right w:val="nil"/>
            </w:tcBorders>
            <w:shd w:val="clear" w:color="auto" w:fill="FFFFFF"/>
            <w:noWrap/>
            <w:hideMark/>
          </w:tcPr>
          <w:p w14:paraId="61313AF1"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(2,764)</w:t>
            </w:r>
          </w:p>
        </w:tc>
        <w:tc>
          <w:tcPr>
            <w:tcW w:w="1152" w:type="dxa"/>
            <w:tcBorders>
              <w:top w:val="nil"/>
              <w:left w:val="nil"/>
              <w:bottom w:val="nil"/>
              <w:right w:val="nil"/>
            </w:tcBorders>
            <w:shd w:val="clear" w:color="auto" w:fill="FFFFFF"/>
            <w:noWrap/>
            <w:hideMark/>
          </w:tcPr>
          <w:p w14:paraId="38AF0ABD" w14:textId="77777777" w:rsidR="00C763EE" w:rsidRPr="00246141" w:rsidRDefault="00690FDD" w:rsidP="00C763EE">
            <w:pPr>
              <w:jc w:val="right"/>
              <w:rPr>
                <w:rFonts w:ascii="Calibri" w:hAnsi="Calibri" w:cs="Calibri"/>
                <w:color w:val="000000"/>
                <w:sz w:val="22"/>
                <w:szCs w:val="22"/>
                <w:lang w:val="en-AU" w:eastAsia="en-AU"/>
              </w:rPr>
            </w:pPr>
            <w:r w:rsidRPr="00C763EE">
              <w:rPr>
                <w:rFonts w:asciiTheme="minorHAnsi" w:hAnsiTheme="minorHAnsi" w:cs="Calibri"/>
                <w:color w:val="000000"/>
                <w:sz w:val="22"/>
                <w:szCs w:val="22"/>
                <w:lang w:val="en-AU" w:eastAsia="en-AU"/>
              </w:rPr>
              <w:t xml:space="preserve"> 229,335 </w:t>
            </w:r>
          </w:p>
        </w:tc>
        <w:tc>
          <w:tcPr>
            <w:tcW w:w="1252" w:type="dxa"/>
            <w:tcBorders>
              <w:top w:val="nil"/>
              <w:left w:val="nil"/>
              <w:bottom w:val="nil"/>
              <w:right w:val="nil"/>
            </w:tcBorders>
            <w:shd w:val="clear" w:color="auto" w:fill="FFFFFF"/>
            <w:noWrap/>
            <w:hideMark/>
          </w:tcPr>
          <w:p w14:paraId="2E3BD0AC" w14:textId="77777777" w:rsidR="00C763EE" w:rsidRPr="00246141" w:rsidRDefault="00690FDD" w:rsidP="678FE006">
            <w:pPr>
              <w:jc w:val="right"/>
              <w:rPr>
                <w:rFonts w:ascii="Calibri" w:hAnsi="Calibri" w:cs="Calibri"/>
                <w:color w:val="000000"/>
                <w:sz w:val="22"/>
                <w:szCs w:val="22"/>
                <w:lang w:val="en-AU" w:eastAsia="en-AU"/>
              </w:rPr>
            </w:pPr>
            <w:r w:rsidRPr="678FE006">
              <w:rPr>
                <w:rFonts w:asciiTheme="minorHAnsi" w:hAnsiTheme="minorHAnsi" w:cs="Calibri"/>
                <w:color w:val="000000" w:themeColor="text1"/>
                <w:sz w:val="22"/>
                <w:szCs w:val="22"/>
                <w:lang w:val="en-AU" w:eastAsia="en-AU"/>
              </w:rPr>
              <w:t xml:space="preserve"> 234</w:t>
            </w:r>
            <w:r w:rsidR="65E2C4AC" w:rsidRPr="678FE006">
              <w:rPr>
                <w:rFonts w:asciiTheme="minorHAnsi" w:hAnsiTheme="minorHAnsi" w:cs="Calibri"/>
                <w:color w:val="000000" w:themeColor="text1"/>
                <w:sz w:val="22"/>
                <w:szCs w:val="22"/>
                <w:lang w:val="en-AU" w:eastAsia="en-AU"/>
              </w:rPr>
              <w:t>,695</w:t>
            </w:r>
            <w:r w:rsidRPr="678FE006">
              <w:rPr>
                <w:rFonts w:asciiTheme="minorHAnsi" w:hAnsiTheme="minorHAnsi" w:cs="Calibri"/>
                <w:color w:val="000000" w:themeColor="text1"/>
                <w:sz w:val="22"/>
                <w:szCs w:val="22"/>
                <w:lang w:val="en-AU" w:eastAsia="en-AU"/>
              </w:rPr>
              <w:t xml:space="preserve"> </w:t>
            </w:r>
          </w:p>
        </w:tc>
      </w:tr>
      <w:tr w:rsidR="002D523D" w14:paraId="04E9AB11" w14:textId="77777777" w:rsidTr="33ED2C82">
        <w:trPr>
          <w:trHeight w:val="300"/>
        </w:trPr>
        <w:tc>
          <w:tcPr>
            <w:tcW w:w="3696" w:type="dxa"/>
            <w:tcBorders>
              <w:top w:val="single" w:sz="4" w:space="0" w:color="auto"/>
              <w:left w:val="nil"/>
              <w:bottom w:val="nil"/>
              <w:right w:val="nil"/>
            </w:tcBorders>
            <w:shd w:val="clear" w:color="auto" w:fill="FFFFFF"/>
            <w:noWrap/>
            <w:vAlign w:val="bottom"/>
            <w:hideMark/>
          </w:tcPr>
          <w:p w14:paraId="59B82E34" w14:textId="77777777" w:rsidR="005122C5" w:rsidRPr="00246141" w:rsidRDefault="00690FDD" w:rsidP="005122C5">
            <w:pPr>
              <w:rPr>
                <w:rFonts w:ascii="Calibri" w:hAnsi="Calibri" w:cs="Calibri"/>
                <w:b/>
                <w:bCs/>
                <w:color w:val="000000"/>
                <w:sz w:val="22"/>
                <w:szCs w:val="22"/>
                <w:lang w:val="en-AU" w:eastAsia="en-AU"/>
              </w:rPr>
            </w:pPr>
            <w:r w:rsidRPr="00246141">
              <w:rPr>
                <w:rFonts w:asciiTheme="minorHAnsi" w:hAnsiTheme="minorHAnsi" w:cs="Calibri"/>
                <w:b/>
                <w:bCs/>
                <w:color w:val="000000"/>
                <w:sz w:val="22"/>
                <w:szCs w:val="22"/>
                <w:lang w:val="en-AU" w:eastAsia="en-AU"/>
              </w:rPr>
              <w:t>Surplus (deficit)</w:t>
            </w:r>
          </w:p>
        </w:tc>
        <w:tc>
          <w:tcPr>
            <w:tcW w:w="1096" w:type="dxa"/>
            <w:tcBorders>
              <w:top w:val="single" w:sz="4" w:space="0" w:color="auto"/>
              <w:left w:val="nil"/>
              <w:bottom w:val="nil"/>
              <w:right w:val="nil"/>
            </w:tcBorders>
            <w:shd w:val="clear" w:color="auto" w:fill="FFFFFF"/>
            <w:noWrap/>
            <w:hideMark/>
          </w:tcPr>
          <w:p w14:paraId="09D159FC" w14:textId="77777777" w:rsidR="005122C5" w:rsidRPr="005122C5" w:rsidRDefault="00690FDD" w:rsidP="005122C5">
            <w:pPr>
              <w:jc w:val="right"/>
              <w:rPr>
                <w:rFonts w:ascii="Calibri" w:hAnsi="Calibri" w:cs="Calibri"/>
                <w:b/>
                <w:bCs/>
                <w:color w:val="000000"/>
                <w:sz w:val="22"/>
                <w:szCs w:val="22"/>
                <w:lang w:val="en-AU" w:eastAsia="en-AU"/>
              </w:rPr>
            </w:pPr>
            <w:r w:rsidRPr="005122C5">
              <w:rPr>
                <w:rFonts w:ascii="Calibri" w:hAnsi="Calibri"/>
                <w:b/>
                <w:bCs/>
                <w:sz w:val="22"/>
                <w:szCs w:val="22"/>
                <w:lang w:val="en-AU"/>
              </w:rPr>
              <w:t xml:space="preserve"> 97,551 </w:t>
            </w:r>
          </w:p>
        </w:tc>
        <w:tc>
          <w:tcPr>
            <w:tcW w:w="1096" w:type="dxa"/>
            <w:tcBorders>
              <w:top w:val="single" w:sz="4" w:space="0" w:color="auto"/>
              <w:left w:val="nil"/>
              <w:bottom w:val="nil"/>
              <w:right w:val="nil"/>
            </w:tcBorders>
            <w:shd w:val="clear" w:color="auto" w:fill="FFFFFF"/>
            <w:noWrap/>
            <w:hideMark/>
          </w:tcPr>
          <w:p w14:paraId="3F75CAE6" w14:textId="77777777" w:rsidR="005122C5" w:rsidRPr="005122C5" w:rsidRDefault="00690FDD" w:rsidP="005122C5">
            <w:pPr>
              <w:jc w:val="right"/>
              <w:rPr>
                <w:rFonts w:ascii="Calibri" w:hAnsi="Calibri" w:cs="Calibri"/>
                <w:b/>
                <w:bCs/>
                <w:color w:val="000000"/>
                <w:sz w:val="22"/>
                <w:szCs w:val="22"/>
                <w:lang w:val="en-AU" w:eastAsia="en-AU"/>
              </w:rPr>
            </w:pPr>
            <w:r w:rsidRPr="005122C5">
              <w:rPr>
                <w:rFonts w:ascii="Calibri" w:hAnsi="Calibri"/>
                <w:b/>
                <w:bCs/>
                <w:sz w:val="22"/>
                <w:szCs w:val="22"/>
                <w:lang w:val="en-AU"/>
              </w:rPr>
              <w:t xml:space="preserve"> 112,282 </w:t>
            </w:r>
          </w:p>
        </w:tc>
        <w:tc>
          <w:tcPr>
            <w:tcW w:w="1098" w:type="dxa"/>
            <w:tcBorders>
              <w:top w:val="single" w:sz="4" w:space="0" w:color="auto"/>
              <w:left w:val="nil"/>
              <w:bottom w:val="nil"/>
              <w:right w:val="nil"/>
            </w:tcBorders>
            <w:shd w:val="clear" w:color="auto" w:fill="FFFFFF"/>
            <w:noWrap/>
            <w:hideMark/>
          </w:tcPr>
          <w:p w14:paraId="24F5B5CB" w14:textId="77777777" w:rsidR="005122C5" w:rsidRPr="005122C5" w:rsidRDefault="00690FDD" w:rsidP="005122C5">
            <w:pPr>
              <w:jc w:val="right"/>
              <w:rPr>
                <w:rFonts w:ascii="Calibri" w:hAnsi="Calibri" w:cs="Calibri"/>
                <w:b/>
                <w:bCs/>
                <w:color w:val="000000"/>
                <w:sz w:val="22"/>
                <w:szCs w:val="22"/>
                <w:lang w:val="en-AU" w:eastAsia="en-AU"/>
              </w:rPr>
            </w:pPr>
            <w:r w:rsidRPr="005122C5">
              <w:rPr>
                <w:rFonts w:ascii="Calibri" w:hAnsi="Calibri"/>
                <w:b/>
                <w:bCs/>
                <w:sz w:val="22"/>
                <w:szCs w:val="22"/>
                <w:lang w:val="en-AU"/>
              </w:rPr>
              <w:t xml:space="preserve"> (14,731)</w:t>
            </w:r>
          </w:p>
        </w:tc>
        <w:tc>
          <w:tcPr>
            <w:tcW w:w="1152" w:type="dxa"/>
            <w:tcBorders>
              <w:top w:val="single" w:sz="4" w:space="0" w:color="auto"/>
              <w:left w:val="nil"/>
              <w:bottom w:val="nil"/>
              <w:right w:val="nil"/>
            </w:tcBorders>
            <w:shd w:val="clear" w:color="auto" w:fill="FFFFFF"/>
            <w:noWrap/>
            <w:hideMark/>
          </w:tcPr>
          <w:p w14:paraId="014BF73B" w14:textId="77777777" w:rsidR="005122C5" w:rsidRPr="005122C5" w:rsidRDefault="00690FDD" w:rsidP="005122C5">
            <w:pPr>
              <w:jc w:val="right"/>
              <w:rPr>
                <w:rFonts w:ascii="Calibri" w:hAnsi="Calibri" w:cs="Calibri"/>
                <w:b/>
                <w:bCs/>
                <w:color w:val="000000"/>
                <w:sz w:val="22"/>
                <w:szCs w:val="22"/>
                <w:lang w:val="en-AU" w:eastAsia="en-AU"/>
              </w:rPr>
            </w:pPr>
            <w:r w:rsidRPr="005122C5">
              <w:rPr>
                <w:rFonts w:ascii="Calibri" w:hAnsi="Calibri"/>
                <w:b/>
                <w:bCs/>
                <w:sz w:val="22"/>
                <w:szCs w:val="22"/>
                <w:lang w:val="en-AU"/>
              </w:rPr>
              <w:t xml:space="preserve"> 146,451 </w:t>
            </w:r>
          </w:p>
        </w:tc>
        <w:tc>
          <w:tcPr>
            <w:tcW w:w="1252" w:type="dxa"/>
            <w:tcBorders>
              <w:top w:val="single" w:sz="4" w:space="0" w:color="auto"/>
              <w:left w:val="nil"/>
              <w:bottom w:val="nil"/>
              <w:right w:val="nil"/>
            </w:tcBorders>
            <w:shd w:val="clear" w:color="auto" w:fill="FFFFFF"/>
            <w:noWrap/>
            <w:hideMark/>
          </w:tcPr>
          <w:p w14:paraId="5A5834AD" w14:textId="77777777" w:rsidR="005122C5" w:rsidRPr="005122C5" w:rsidRDefault="00690FDD" w:rsidP="678FE006">
            <w:pPr>
              <w:jc w:val="right"/>
              <w:rPr>
                <w:rFonts w:ascii="Calibri" w:hAnsi="Calibri" w:cs="Calibri"/>
                <w:b/>
                <w:bCs/>
                <w:color w:val="000000"/>
                <w:sz w:val="22"/>
                <w:szCs w:val="22"/>
                <w:lang w:val="en-AU" w:eastAsia="en-AU"/>
              </w:rPr>
            </w:pPr>
            <w:r w:rsidRPr="678FE006">
              <w:rPr>
                <w:rFonts w:asciiTheme="minorHAnsi" w:hAnsiTheme="minorHAnsi" w:cs="Calibri"/>
                <w:b/>
                <w:bCs/>
                <w:color w:val="000000" w:themeColor="text1"/>
                <w:sz w:val="22"/>
                <w:szCs w:val="22"/>
                <w:lang w:val="en-AU" w:eastAsia="en-AU"/>
              </w:rPr>
              <w:t xml:space="preserve"> </w:t>
            </w:r>
            <w:r w:rsidR="70C38A5B" w:rsidRPr="678FE006">
              <w:rPr>
                <w:rFonts w:asciiTheme="minorHAnsi" w:hAnsiTheme="minorHAnsi" w:cs="Calibri"/>
                <w:b/>
                <w:bCs/>
                <w:color w:val="000000" w:themeColor="text1"/>
                <w:sz w:val="22"/>
                <w:szCs w:val="22"/>
                <w:lang w:val="en-AU" w:eastAsia="en-AU"/>
              </w:rPr>
              <w:t>144,723</w:t>
            </w:r>
            <w:r w:rsidRPr="678FE006">
              <w:rPr>
                <w:rFonts w:asciiTheme="minorHAnsi" w:hAnsiTheme="minorHAnsi" w:cs="Calibri"/>
                <w:b/>
                <w:bCs/>
                <w:color w:val="000000" w:themeColor="text1"/>
                <w:sz w:val="22"/>
                <w:szCs w:val="22"/>
                <w:lang w:val="en-AU" w:eastAsia="en-AU"/>
              </w:rPr>
              <w:t xml:space="preserve"> </w:t>
            </w:r>
          </w:p>
        </w:tc>
      </w:tr>
      <w:tr w:rsidR="002D523D" w14:paraId="6B7CB617" w14:textId="77777777" w:rsidTr="33ED2C82">
        <w:trPr>
          <w:trHeight w:val="300"/>
        </w:trPr>
        <w:tc>
          <w:tcPr>
            <w:tcW w:w="3696" w:type="dxa"/>
            <w:tcBorders>
              <w:top w:val="nil"/>
              <w:left w:val="nil"/>
              <w:bottom w:val="nil"/>
              <w:right w:val="nil"/>
            </w:tcBorders>
            <w:shd w:val="clear" w:color="auto" w:fill="FFFFFF"/>
            <w:noWrap/>
            <w:vAlign w:val="bottom"/>
            <w:hideMark/>
          </w:tcPr>
          <w:p w14:paraId="13545E6E" w14:textId="77777777" w:rsidR="00246141" w:rsidRPr="00246141" w:rsidRDefault="00690FDD" w:rsidP="00246141">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Capital and other revenue</w:t>
            </w:r>
          </w:p>
        </w:tc>
        <w:tc>
          <w:tcPr>
            <w:tcW w:w="1096" w:type="dxa"/>
            <w:tcBorders>
              <w:top w:val="nil"/>
              <w:left w:val="nil"/>
              <w:bottom w:val="nil"/>
              <w:right w:val="nil"/>
            </w:tcBorders>
            <w:shd w:val="clear" w:color="auto" w:fill="FFFFFF"/>
            <w:noWrap/>
            <w:vAlign w:val="bottom"/>
            <w:hideMark/>
          </w:tcPr>
          <w:p w14:paraId="26B75EBB"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096" w:type="dxa"/>
            <w:tcBorders>
              <w:top w:val="nil"/>
              <w:left w:val="nil"/>
              <w:bottom w:val="nil"/>
              <w:right w:val="nil"/>
            </w:tcBorders>
            <w:shd w:val="clear" w:color="auto" w:fill="FFFFFF"/>
            <w:noWrap/>
            <w:vAlign w:val="bottom"/>
            <w:hideMark/>
          </w:tcPr>
          <w:p w14:paraId="63B9EB52"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098" w:type="dxa"/>
            <w:tcBorders>
              <w:top w:val="nil"/>
              <w:left w:val="nil"/>
              <w:bottom w:val="nil"/>
              <w:right w:val="nil"/>
            </w:tcBorders>
            <w:shd w:val="clear" w:color="auto" w:fill="FFFFFF"/>
            <w:noWrap/>
            <w:vAlign w:val="bottom"/>
            <w:hideMark/>
          </w:tcPr>
          <w:p w14:paraId="6E859C40"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152" w:type="dxa"/>
            <w:tcBorders>
              <w:top w:val="nil"/>
              <w:left w:val="nil"/>
              <w:bottom w:val="nil"/>
              <w:right w:val="nil"/>
            </w:tcBorders>
            <w:shd w:val="clear" w:color="auto" w:fill="FFFFFF"/>
            <w:noWrap/>
            <w:vAlign w:val="bottom"/>
            <w:hideMark/>
          </w:tcPr>
          <w:p w14:paraId="16C83FEF"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 </w:t>
            </w:r>
          </w:p>
        </w:tc>
        <w:tc>
          <w:tcPr>
            <w:tcW w:w="1252" w:type="dxa"/>
            <w:tcBorders>
              <w:top w:val="nil"/>
              <w:left w:val="nil"/>
              <w:bottom w:val="nil"/>
              <w:right w:val="nil"/>
            </w:tcBorders>
            <w:shd w:val="clear" w:color="auto" w:fill="FFFFFF"/>
            <w:noWrap/>
            <w:hideMark/>
          </w:tcPr>
          <w:p w14:paraId="1B4970E5" w14:textId="77777777" w:rsidR="00246141" w:rsidRPr="00246141" w:rsidRDefault="00246141" w:rsidP="00246141">
            <w:pPr>
              <w:jc w:val="right"/>
              <w:rPr>
                <w:rFonts w:ascii="Calibri" w:hAnsi="Calibri" w:cs="Calibri"/>
                <w:color w:val="000000"/>
                <w:sz w:val="22"/>
                <w:szCs w:val="22"/>
                <w:lang w:val="en-AU" w:eastAsia="en-AU"/>
              </w:rPr>
            </w:pPr>
          </w:p>
        </w:tc>
      </w:tr>
      <w:tr w:rsidR="002D523D" w14:paraId="3A019C9F" w14:textId="77777777" w:rsidTr="33ED2C82">
        <w:trPr>
          <w:trHeight w:val="300"/>
        </w:trPr>
        <w:tc>
          <w:tcPr>
            <w:tcW w:w="3696" w:type="dxa"/>
            <w:tcBorders>
              <w:top w:val="nil"/>
              <w:left w:val="nil"/>
              <w:bottom w:val="nil"/>
              <w:right w:val="nil"/>
            </w:tcBorders>
            <w:shd w:val="clear" w:color="auto" w:fill="FFFFFF"/>
            <w:noWrap/>
          </w:tcPr>
          <w:p w14:paraId="2A627356" w14:textId="77777777" w:rsidR="00246141" w:rsidRPr="00246141" w:rsidRDefault="00690FDD" w:rsidP="00246141">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Share of other comprehensive income of associate</w:t>
            </w:r>
          </w:p>
        </w:tc>
        <w:tc>
          <w:tcPr>
            <w:tcW w:w="1096" w:type="dxa"/>
            <w:tcBorders>
              <w:top w:val="nil"/>
              <w:left w:val="nil"/>
              <w:bottom w:val="nil"/>
              <w:right w:val="nil"/>
            </w:tcBorders>
            <w:shd w:val="clear" w:color="auto" w:fill="FFFFFF"/>
            <w:noWrap/>
            <w:vAlign w:val="center"/>
          </w:tcPr>
          <w:p w14:paraId="1DEF8223"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w:t>
            </w:r>
          </w:p>
        </w:tc>
        <w:tc>
          <w:tcPr>
            <w:tcW w:w="1096" w:type="dxa"/>
            <w:tcBorders>
              <w:top w:val="nil"/>
              <w:left w:val="nil"/>
              <w:bottom w:val="nil"/>
              <w:right w:val="nil"/>
            </w:tcBorders>
            <w:shd w:val="clear" w:color="auto" w:fill="FFFFFF"/>
            <w:noWrap/>
            <w:vAlign w:val="center"/>
          </w:tcPr>
          <w:p w14:paraId="08602EAB"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w:t>
            </w:r>
          </w:p>
        </w:tc>
        <w:tc>
          <w:tcPr>
            <w:tcW w:w="1098" w:type="dxa"/>
            <w:tcBorders>
              <w:top w:val="nil"/>
              <w:left w:val="nil"/>
              <w:bottom w:val="nil"/>
              <w:right w:val="nil"/>
            </w:tcBorders>
            <w:shd w:val="clear" w:color="auto" w:fill="FFFFFF"/>
            <w:noWrap/>
            <w:vAlign w:val="center"/>
          </w:tcPr>
          <w:p w14:paraId="6CEB0134"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w:t>
            </w:r>
          </w:p>
        </w:tc>
        <w:tc>
          <w:tcPr>
            <w:tcW w:w="1152" w:type="dxa"/>
            <w:tcBorders>
              <w:top w:val="nil"/>
              <w:left w:val="nil"/>
              <w:bottom w:val="nil"/>
              <w:right w:val="nil"/>
            </w:tcBorders>
            <w:shd w:val="clear" w:color="auto" w:fill="FFFFFF"/>
            <w:noWrap/>
            <w:vAlign w:val="center"/>
          </w:tcPr>
          <w:p w14:paraId="0E9A12BE" w14:textId="77777777" w:rsidR="00246141" w:rsidRPr="00246141" w:rsidRDefault="00690FDD" w:rsidP="00246141">
            <w:pPr>
              <w:jc w:val="right"/>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w:t>
            </w:r>
          </w:p>
        </w:tc>
        <w:tc>
          <w:tcPr>
            <w:tcW w:w="1252" w:type="dxa"/>
            <w:tcBorders>
              <w:top w:val="nil"/>
              <w:left w:val="nil"/>
              <w:bottom w:val="nil"/>
              <w:right w:val="nil"/>
            </w:tcBorders>
            <w:shd w:val="clear" w:color="auto" w:fill="FFFFFF"/>
            <w:noWrap/>
          </w:tcPr>
          <w:p w14:paraId="47CDB766" w14:textId="77777777" w:rsidR="00246141" w:rsidRPr="00754ED1" w:rsidRDefault="00690FDD" w:rsidP="00246141">
            <w:pPr>
              <w:jc w:val="right"/>
              <w:rPr>
                <w:rFonts w:ascii="Calibri" w:hAnsi="Calibri" w:cs="Calibri"/>
                <w:color w:val="000000"/>
                <w:sz w:val="22"/>
                <w:szCs w:val="22"/>
                <w:lang w:val="en-AU" w:eastAsia="en-AU"/>
              </w:rPr>
            </w:pPr>
            <w:r w:rsidRPr="00AF173C">
              <w:rPr>
                <w:rFonts w:asciiTheme="minorHAnsi" w:hAnsiTheme="minorHAnsi" w:cs="Calibri"/>
                <w:color w:val="000000"/>
                <w:sz w:val="22"/>
                <w:szCs w:val="22"/>
                <w:lang w:val="en-AU" w:eastAsia="en-AU"/>
              </w:rPr>
              <w:t xml:space="preserve"> -   </w:t>
            </w:r>
          </w:p>
        </w:tc>
      </w:tr>
      <w:tr w:rsidR="002D523D" w14:paraId="3F415080" w14:textId="77777777" w:rsidTr="33ED2C82">
        <w:trPr>
          <w:trHeight w:val="300"/>
        </w:trPr>
        <w:tc>
          <w:tcPr>
            <w:tcW w:w="3696" w:type="dxa"/>
            <w:tcBorders>
              <w:top w:val="nil"/>
              <w:left w:val="nil"/>
              <w:bottom w:val="nil"/>
              <w:right w:val="nil"/>
            </w:tcBorders>
            <w:shd w:val="clear" w:color="auto" w:fill="FFFFFF"/>
            <w:noWrap/>
            <w:vAlign w:val="bottom"/>
            <w:hideMark/>
          </w:tcPr>
          <w:p w14:paraId="6AE24E0F" w14:textId="77777777" w:rsidR="005122C5" w:rsidRPr="00246141" w:rsidRDefault="00690FDD" w:rsidP="005122C5">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Capital non-recurrent grants</w:t>
            </w:r>
          </w:p>
        </w:tc>
        <w:tc>
          <w:tcPr>
            <w:tcW w:w="1096" w:type="dxa"/>
            <w:tcBorders>
              <w:top w:val="nil"/>
              <w:left w:val="nil"/>
              <w:bottom w:val="nil"/>
              <w:right w:val="nil"/>
            </w:tcBorders>
            <w:shd w:val="clear" w:color="auto" w:fill="FFFFFF"/>
            <w:noWrap/>
            <w:hideMark/>
          </w:tcPr>
          <w:p w14:paraId="06D98E8A"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(2,826)</w:t>
            </w:r>
          </w:p>
        </w:tc>
        <w:tc>
          <w:tcPr>
            <w:tcW w:w="1096" w:type="dxa"/>
            <w:tcBorders>
              <w:top w:val="nil"/>
              <w:left w:val="nil"/>
              <w:bottom w:val="nil"/>
              <w:right w:val="nil"/>
            </w:tcBorders>
            <w:shd w:val="clear" w:color="auto" w:fill="FFFFFF"/>
            <w:noWrap/>
            <w:hideMark/>
          </w:tcPr>
          <w:p w14:paraId="633DE5A0"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(12,867)</w:t>
            </w:r>
          </w:p>
        </w:tc>
        <w:tc>
          <w:tcPr>
            <w:tcW w:w="1098" w:type="dxa"/>
            <w:tcBorders>
              <w:top w:val="nil"/>
              <w:left w:val="nil"/>
              <w:bottom w:val="nil"/>
              <w:right w:val="nil"/>
            </w:tcBorders>
            <w:shd w:val="clear" w:color="auto" w:fill="FFFFFF"/>
            <w:noWrap/>
            <w:hideMark/>
          </w:tcPr>
          <w:p w14:paraId="589F0C61"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10,041 </w:t>
            </w:r>
          </w:p>
        </w:tc>
        <w:tc>
          <w:tcPr>
            <w:tcW w:w="1152" w:type="dxa"/>
            <w:tcBorders>
              <w:top w:val="nil"/>
              <w:left w:val="nil"/>
              <w:bottom w:val="nil"/>
              <w:right w:val="nil"/>
            </w:tcBorders>
            <w:shd w:val="clear" w:color="auto" w:fill="FFFFFF"/>
            <w:noWrap/>
            <w:hideMark/>
          </w:tcPr>
          <w:p w14:paraId="68AADC99"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(16,260)</w:t>
            </w:r>
          </w:p>
        </w:tc>
        <w:tc>
          <w:tcPr>
            <w:tcW w:w="1252" w:type="dxa"/>
            <w:tcBorders>
              <w:top w:val="nil"/>
              <w:left w:val="nil"/>
              <w:bottom w:val="nil"/>
              <w:right w:val="nil"/>
            </w:tcBorders>
            <w:shd w:val="clear" w:color="auto" w:fill="FFFFFF"/>
            <w:noWrap/>
            <w:hideMark/>
          </w:tcPr>
          <w:p w14:paraId="7DDDC0FB" w14:textId="77777777" w:rsidR="005122C5" w:rsidRPr="00754ED1" w:rsidRDefault="00690FDD" w:rsidP="005122C5">
            <w:pPr>
              <w:jc w:val="right"/>
              <w:rPr>
                <w:rFonts w:ascii="Calibri" w:hAnsi="Calibri" w:cs="Calibri"/>
                <w:color w:val="000000"/>
                <w:sz w:val="22"/>
                <w:szCs w:val="22"/>
                <w:lang w:val="en-AU" w:eastAsia="en-AU"/>
              </w:rPr>
            </w:pPr>
            <w:r w:rsidRPr="00AF173C">
              <w:rPr>
                <w:rFonts w:asciiTheme="minorHAnsi" w:hAnsiTheme="minorHAnsi" w:cs="Calibri"/>
                <w:color w:val="000000"/>
                <w:sz w:val="22"/>
                <w:szCs w:val="22"/>
                <w:lang w:val="en-AU" w:eastAsia="en-AU"/>
              </w:rPr>
              <w:t xml:space="preserve"> (</w:t>
            </w:r>
            <w:r w:rsidR="00C3408B" w:rsidRPr="00AF173C">
              <w:rPr>
                <w:rFonts w:asciiTheme="minorHAnsi" w:hAnsiTheme="minorHAnsi" w:cs="Calibri"/>
                <w:color w:val="000000"/>
                <w:sz w:val="22"/>
                <w:szCs w:val="22"/>
                <w:lang w:val="en-AU" w:eastAsia="en-AU"/>
              </w:rPr>
              <w:t>18,</w:t>
            </w:r>
            <w:r w:rsidR="00AF173C" w:rsidRPr="00AF173C">
              <w:rPr>
                <w:rFonts w:asciiTheme="minorHAnsi" w:hAnsiTheme="minorHAnsi" w:cs="Calibri"/>
                <w:color w:val="000000"/>
                <w:sz w:val="22"/>
                <w:szCs w:val="22"/>
                <w:lang w:val="en-AU" w:eastAsia="en-AU"/>
              </w:rPr>
              <w:t>888</w:t>
            </w:r>
            <w:r w:rsidRPr="00AF173C">
              <w:rPr>
                <w:rFonts w:asciiTheme="minorHAnsi" w:hAnsiTheme="minorHAnsi" w:cs="Calibri"/>
                <w:color w:val="000000"/>
                <w:sz w:val="22"/>
                <w:szCs w:val="22"/>
                <w:lang w:val="en-AU" w:eastAsia="en-AU"/>
              </w:rPr>
              <w:t>)</w:t>
            </w:r>
          </w:p>
        </w:tc>
      </w:tr>
      <w:tr w:rsidR="002D523D" w14:paraId="4F2AF50F" w14:textId="77777777" w:rsidTr="33ED2C82">
        <w:trPr>
          <w:trHeight w:val="300"/>
        </w:trPr>
        <w:tc>
          <w:tcPr>
            <w:tcW w:w="3696" w:type="dxa"/>
            <w:tcBorders>
              <w:top w:val="nil"/>
              <w:left w:val="nil"/>
              <w:bottom w:val="nil"/>
              <w:right w:val="nil"/>
            </w:tcBorders>
            <w:shd w:val="clear" w:color="auto" w:fill="FFFFFF"/>
            <w:noWrap/>
            <w:vAlign w:val="bottom"/>
            <w:hideMark/>
          </w:tcPr>
          <w:p w14:paraId="47BA06F5" w14:textId="77777777" w:rsidR="005122C5" w:rsidRPr="00246141" w:rsidRDefault="00690FDD" w:rsidP="005122C5">
            <w:pPr>
              <w:rPr>
                <w:rFonts w:ascii="Calibri" w:hAnsi="Calibri" w:cs="Calibri"/>
                <w:color w:val="000000"/>
                <w:sz w:val="22"/>
                <w:szCs w:val="22"/>
                <w:lang w:val="en-AU" w:eastAsia="en-AU"/>
              </w:rPr>
            </w:pPr>
            <w:r w:rsidRPr="00246141">
              <w:rPr>
                <w:rFonts w:asciiTheme="minorHAnsi" w:hAnsiTheme="minorHAnsi" w:cs="Calibri"/>
                <w:color w:val="000000"/>
                <w:sz w:val="22"/>
                <w:szCs w:val="22"/>
                <w:lang w:val="en-AU" w:eastAsia="en-AU"/>
              </w:rPr>
              <w:t>Developer contributions</w:t>
            </w:r>
          </w:p>
        </w:tc>
        <w:tc>
          <w:tcPr>
            <w:tcW w:w="1096" w:type="dxa"/>
            <w:tcBorders>
              <w:top w:val="nil"/>
              <w:left w:val="nil"/>
              <w:bottom w:val="nil"/>
              <w:right w:val="nil"/>
            </w:tcBorders>
            <w:shd w:val="clear" w:color="auto" w:fill="FFFFFF"/>
            <w:noWrap/>
            <w:hideMark/>
          </w:tcPr>
          <w:p w14:paraId="46A9B148"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(7,231)</w:t>
            </w:r>
          </w:p>
        </w:tc>
        <w:tc>
          <w:tcPr>
            <w:tcW w:w="1096" w:type="dxa"/>
            <w:tcBorders>
              <w:top w:val="nil"/>
              <w:left w:val="nil"/>
              <w:bottom w:val="nil"/>
              <w:right w:val="nil"/>
            </w:tcBorders>
            <w:shd w:val="clear" w:color="auto" w:fill="FFFFFF"/>
            <w:noWrap/>
            <w:hideMark/>
          </w:tcPr>
          <w:p w14:paraId="7702ED8C"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(8,298)</w:t>
            </w:r>
          </w:p>
        </w:tc>
        <w:tc>
          <w:tcPr>
            <w:tcW w:w="1098" w:type="dxa"/>
            <w:tcBorders>
              <w:top w:val="nil"/>
              <w:left w:val="nil"/>
              <w:bottom w:val="nil"/>
              <w:right w:val="nil"/>
            </w:tcBorders>
            <w:shd w:val="clear" w:color="auto" w:fill="FFFFFF"/>
            <w:noWrap/>
            <w:hideMark/>
          </w:tcPr>
          <w:p w14:paraId="465FFE42"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1,067 </w:t>
            </w:r>
          </w:p>
        </w:tc>
        <w:tc>
          <w:tcPr>
            <w:tcW w:w="1152" w:type="dxa"/>
            <w:tcBorders>
              <w:top w:val="nil"/>
              <w:left w:val="nil"/>
              <w:bottom w:val="nil"/>
              <w:right w:val="nil"/>
            </w:tcBorders>
            <w:shd w:val="clear" w:color="auto" w:fill="FFFFFF"/>
            <w:noWrap/>
            <w:hideMark/>
          </w:tcPr>
          <w:p w14:paraId="6BAA011E" w14:textId="77777777" w:rsidR="005122C5" w:rsidRPr="00246141" w:rsidRDefault="00690FDD" w:rsidP="005122C5">
            <w:pPr>
              <w:jc w:val="right"/>
              <w:rPr>
                <w:rFonts w:ascii="Calibri" w:hAnsi="Calibri" w:cs="Calibri"/>
                <w:color w:val="000000"/>
                <w:sz w:val="22"/>
                <w:szCs w:val="22"/>
                <w:lang w:val="en-AU" w:eastAsia="en-AU"/>
              </w:rPr>
            </w:pPr>
            <w:r w:rsidRPr="00572EA5">
              <w:rPr>
                <w:rFonts w:asciiTheme="minorHAnsi" w:hAnsiTheme="minorHAnsi" w:cs="Calibri"/>
                <w:color w:val="000000"/>
                <w:sz w:val="22"/>
                <w:szCs w:val="22"/>
                <w:lang w:val="en-AU" w:eastAsia="en-AU"/>
              </w:rPr>
              <w:t xml:space="preserve"> (121,418)</w:t>
            </w:r>
          </w:p>
        </w:tc>
        <w:tc>
          <w:tcPr>
            <w:tcW w:w="1252" w:type="dxa"/>
            <w:tcBorders>
              <w:top w:val="nil"/>
              <w:left w:val="nil"/>
              <w:bottom w:val="nil"/>
              <w:right w:val="nil"/>
            </w:tcBorders>
            <w:shd w:val="clear" w:color="auto" w:fill="FFFFFF"/>
            <w:noWrap/>
            <w:hideMark/>
          </w:tcPr>
          <w:p w14:paraId="73F9BF40" w14:textId="77777777" w:rsidR="005122C5" w:rsidRPr="00754ED1" w:rsidRDefault="00690FDD" w:rsidP="005122C5">
            <w:pPr>
              <w:jc w:val="right"/>
              <w:rPr>
                <w:rFonts w:ascii="Calibri" w:hAnsi="Calibri" w:cs="Calibri"/>
                <w:color w:val="000000"/>
                <w:sz w:val="22"/>
                <w:szCs w:val="22"/>
                <w:lang w:val="en-AU" w:eastAsia="en-AU"/>
              </w:rPr>
            </w:pPr>
            <w:r w:rsidRPr="00754ED1">
              <w:rPr>
                <w:rFonts w:asciiTheme="minorHAnsi" w:hAnsiTheme="minorHAnsi" w:cs="Calibri"/>
                <w:color w:val="000000"/>
                <w:sz w:val="22"/>
                <w:szCs w:val="22"/>
                <w:lang w:val="en-AU" w:eastAsia="en-AU"/>
              </w:rPr>
              <w:t xml:space="preserve"> (120,942)</w:t>
            </w:r>
          </w:p>
        </w:tc>
      </w:tr>
      <w:tr w:rsidR="002D523D" w14:paraId="486CA29D" w14:textId="77777777" w:rsidTr="33ED2C82">
        <w:trPr>
          <w:trHeight w:val="300"/>
        </w:trPr>
        <w:tc>
          <w:tcPr>
            <w:tcW w:w="3696" w:type="dxa"/>
            <w:tcBorders>
              <w:top w:val="nil"/>
              <w:left w:val="nil"/>
              <w:bottom w:val="nil"/>
              <w:right w:val="nil"/>
            </w:tcBorders>
            <w:shd w:val="clear" w:color="auto" w:fill="FFFFFF"/>
            <w:noWrap/>
            <w:vAlign w:val="bottom"/>
            <w:hideMark/>
          </w:tcPr>
          <w:p w14:paraId="3E080F33" w14:textId="77777777" w:rsidR="00572EA5" w:rsidRPr="00246141" w:rsidRDefault="00690FDD" w:rsidP="00572EA5">
            <w:pPr>
              <w:rPr>
                <w:rFonts w:ascii="Calibri" w:hAnsi="Calibri" w:cs="Calibri"/>
                <w:b/>
                <w:bCs/>
                <w:color w:val="000000"/>
                <w:sz w:val="22"/>
                <w:szCs w:val="22"/>
                <w:lang w:val="en-AU" w:eastAsia="en-AU"/>
              </w:rPr>
            </w:pPr>
            <w:r w:rsidRPr="00246141">
              <w:rPr>
                <w:rFonts w:asciiTheme="minorHAnsi" w:hAnsiTheme="minorHAnsi" w:cs="Calibri"/>
                <w:b/>
                <w:bCs/>
                <w:color w:val="000000"/>
                <w:sz w:val="22"/>
                <w:szCs w:val="22"/>
                <w:lang w:val="en-AU" w:eastAsia="en-AU"/>
              </w:rPr>
              <w:t>Adjusted underlying surplus</w:t>
            </w:r>
          </w:p>
        </w:tc>
        <w:tc>
          <w:tcPr>
            <w:tcW w:w="1096" w:type="dxa"/>
            <w:tcBorders>
              <w:top w:val="single" w:sz="4" w:space="0" w:color="auto"/>
              <w:left w:val="nil"/>
              <w:bottom w:val="single" w:sz="4" w:space="0" w:color="auto"/>
              <w:right w:val="nil"/>
            </w:tcBorders>
            <w:shd w:val="clear" w:color="auto" w:fill="FFFFFF"/>
            <w:noWrap/>
            <w:hideMark/>
          </w:tcPr>
          <w:p w14:paraId="563BEDB2" w14:textId="77777777" w:rsidR="00572EA5" w:rsidRPr="00572EA5" w:rsidRDefault="00690FDD" w:rsidP="00572EA5">
            <w:pPr>
              <w:jc w:val="right"/>
              <w:rPr>
                <w:rFonts w:ascii="Calibri" w:hAnsi="Calibri" w:cs="Calibri"/>
                <w:b/>
                <w:bCs/>
                <w:color w:val="000000"/>
                <w:sz w:val="22"/>
                <w:szCs w:val="22"/>
                <w:lang w:val="en-AU" w:eastAsia="en-AU"/>
              </w:rPr>
            </w:pPr>
            <w:r w:rsidRPr="00572EA5">
              <w:rPr>
                <w:rFonts w:asciiTheme="minorHAnsi" w:hAnsiTheme="minorHAnsi" w:cs="Calibri"/>
                <w:b/>
                <w:bCs/>
                <w:color w:val="000000"/>
                <w:sz w:val="22"/>
                <w:szCs w:val="22"/>
                <w:lang w:val="en-AU" w:eastAsia="en-AU"/>
              </w:rPr>
              <w:t xml:space="preserve"> 87,494 </w:t>
            </w:r>
          </w:p>
        </w:tc>
        <w:tc>
          <w:tcPr>
            <w:tcW w:w="1096" w:type="dxa"/>
            <w:tcBorders>
              <w:top w:val="single" w:sz="4" w:space="0" w:color="auto"/>
              <w:left w:val="nil"/>
              <w:bottom w:val="single" w:sz="4" w:space="0" w:color="auto"/>
              <w:right w:val="nil"/>
            </w:tcBorders>
            <w:shd w:val="clear" w:color="auto" w:fill="FFFFFF"/>
            <w:noWrap/>
            <w:hideMark/>
          </w:tcPr>
          <w:p w14:paraId="541A9B28" w14:textId="77777777" w:rsidR="00572EA5" w:rsidRPr="00572EA5" w:rsidRDefault="00690FDD" w:rsidP="00572EA5">
            <w:pPr>
              <w:jc w:val="right"/>
              <w:rPr>
                <w:rFonts w:ascii="Calibri" w:hAnsi="Calibri" w:cs="Calibri"/>
                <w:b/>
                <w:bCs/>
                <w:color w:val="000000"/>
                <w:sz w:val="22"/>
                <w:szCs w:val="22"/>
                <w:lang w:val="en-AU" w:eastAsia="en-AU"/>
              </w:rPr>
            </w:pPr>
            <w:r w:rsidRPr="00572EA5">
              <w:rPr>
                <w:rFonts w:asciiTheme="minorHAnsi" w:hAnsiTheme="minorHAnsi" w:cs="Calibri"/>
                <w:b/>
                <w:bCs/>
                <w:color w:val="000000"/>
                <w:sz w:val="22"/>
                <w:szCs w:val="22"/>
                <w:lang w:val="en-AU" w:eastAsia="en-AU"/>
              </w:rPr>
              <w:t xml:space="preserve"> 91,117 </w:t>
            </w:r>
          </w:p>
        </w:tc>
        <w:tc>
          <w:tcPr>
            <w:tcW w:w="1098" w:type="dxa"/>
            <w:tcBorders>
              <w:top w:val="single" w:sz="4" w:space="0" w:color="auto"/>
              <w:left w:val="nil"/>
              <w:bottom w:val="single" w:sz="4" w:space="0" w:color="auto"/>
              <w:right w:val="nil"/>
            </w:tcBorders>
            <w:shd w:val="clear" w:color="auto" w:fill="FFFFFF"/>
            <w:noWrap/>
            <w:hideMark/>
          </w:tcPr>
          <w:p w14:paraId="1BBF310A" w14:textId="77777777" w:rsidR="00572EA5" w:rsidRPr="00572EA5" w:rsidRDefault="00690FDD" w:rsidP="00572EA5">
            <w:pPr>
              <w:jc w:val="right"/>
              <w:rPr>
                <w:rFonts w:ascii="Calibri" w:hAnsi="Calibri" w:cs="Calibri"/>
                <w:b/>
                <w:bCs/>
                <w:color w:val="000000"/>
                <w:sz w:val="22"/>
                <w:szCs w:val="22"/>
                <w:lang w:val="en-AU" w:eastAsia="en-AU"/>
              </w:rPr>
            </w:pPr>
            <w:r w:rsidRPr="00572EA5">
              <w:rPr>
                <w:rFonts w:asciiTheme="minorHAnsi" w:hAnsiTheme="minorHAnsi" w:cs="Calibri"/>
                <w:b/>
                <w:bCs/>
                <w:color w:val="000000"/>
                <w:sz w:val="22"/>
                <w:szCs w:val="22"/>
                <w:lang w:val="en-AU" w:eastAsia="en-AU"/>
              </w:rPr>
              <w:t xml:space="preserve"> (3,624)</w:t>
            </w:r>
          </w:p>
        </w:tc>
        <w:tc>
          <w:tcPr>
            <w:tcW w:w="1152" w:type="dxa"/>
            <w:tcBorders>
              <w:top w:val="single" w:sz="4" w:space="0" w:color="auto"/>
              <w:left w:val="nil"/>
              <w:bottom w:val="single" w:sz="4" w:space="0" w:color="auto"/>
              <w:right w:val="nil"/>
            </w:tcBorders>
            <w:shd w:val="clear" w:color="auto" w:fill="FFFFFF"/>
            <w:noWrap/>
            <w:hideMark/>
          </w:tcPr>
          <w:p w14:paraId="10C90881" w14:textId="77777777" w:rsidR="00572EA5" w:rsidRPr="00572EA5" w:rsidRDefault="00690FDD" w:rsidP="00572EA5">
            <w:pPr>
              <w:jc w:val="right"/>
              <w:rPr>
                <w:rFonts w:ascii="Calibri" w:hAnsi="Calibri" w:cs="Calibri"/>
                <w:b/>
                <w:bCs/>
                <w:color w:val="000000"/>
                <w:sz w:val="22"/>
                <w:szCs w:val="22"/>
                <w:lang w:val="en-AU" w:eastAsia="en-AU"/>
              </w:rPr>
            </w:pPr>
            <w:r w:rsidRPr="00572EA5">
              <w:rPr>
                <w:rFonts w:asciiTheme="minorHAnsi" w:hAnsiTheme="minorHAnsi" w:cs="Calibri"/>
                <w:b/>
                <w:bCs/>
                <w:color w:val="000000"/>
                <w:sz w:val="22"/>
                <w:szCs w:val="22"/>
                <w:lang w:val="en-AU" w:eastAsia="en-AU"/>
              </w:rPr>
              <w:t xml:space="preserve"> 8,773 </w:t>
            </w:r>
          </w:p>
        </w:tc>
        <w:tc>
          <w:tcPr>
            <w:tcW w:w="1252" w:type="dxa"/>
            <w:tcBorders>
              <w:top w:val="single" w:sz="4" w:space="0" w:color="auto"/>
              <w:left w:val="nil"/>
              <w:bottom w:val="single" w:sz="4" w:space="0" w:color="auto"/>
              <w:right w:val="nil"/>
            </w:tcBorders>
            <w:shd w:val="clear" w:color="auto" w:fill="FFFFFF"/>
            <w:noWrap/>
            <w:hideMark/>
          </w:tcPr>
          <w:p w14:paraId="0B57F55D" w14:textId="77777777" w:rsidR="00572EA5" w:rsidRPr="00754ED1" w:rsidRDefault="00690FDD" w:rsidP="33ED2C82">
            <w:pPr>
              <w:jc w:val="right"/>
              <w:rPr>
                <w:rFonts w:ascii="Calibri" w:hAnsi="Calibri" w:cs="Calibri"/>
                <w:b/>
                <w:bCs/>
                <w:color w:val="000000"/>
                <w:sz w:val="22"/>
                <w:szCs w:val="22"/>
                <w:lang w:val="en-AU" w:eastAsia="en-AU"/>
              </w:rPr>
            </w:pPr>
            <w:r w:rsidRPr="33ED2C82">
              <w:rPr>
                <w:rFonts w:asciiTheme="minorHAnsi" w:hAnsiTheme="minorHAnsi" w:cs="Calibri"/>
                <w:color w:val="000000" w:themeColor="text1"/>
                <w:sz w:val="22"/>
                <w:szCs w:val="22"/>
                <w:lang w:val="en-AU" w:eastAsia="en-AU"/>
              </w:rPr>
              <w:t xml:space="preserve"> 4</w:t>
            </w:r>
            <w:r w:rsidRPr="33ED2C82">
              <w:rPr>
                <w:rFonts w:asciiTheme="minorHAnsi" w:hAnsiTheme="minorHAnsi" w:cs="Calibri"/>
                <w:b/>
                <w:bCs/>
                <w:color w:val="000000" w:themeColor="text1"/>
                <w:sz w:val="22"/>
                <w:szCs w:val="22"/>
                <w:lang w:val="en-AU" w:eastAsia="en-AU"/>
              </w:rPr>
              <w:t xml:space="preserve">,893 </w:t>
            </w:r>
          </w:p>
        </w:tc>
      </w:tr>
    </w:tbl>
    <w:p w14:paraId="0AA732DC" w14:textId="77777777" w:rsidR="00314BA2" w:rsidRDefault="00314BA2" w:rsidP="006C0A8B">
      <w:pPr>
        <w:rPr>
          <w:rFonts w:ascii="Calibri-Bold" w:hAnsi="Calibri-Bold" w:cs="Calibri-Bold"/>
          <w:lang w:val="en-AU" w:eastAsia="en-AU"/>
        </w:rPr>
      </w:pPr>
      <w:bookmarkStart w:id="52" w:name="_Hlk53647011"/>
    </w:p>
    <w:p w14:paraId="4B56E2E2" w14:textId="77777777" w:rsidR="00246141" w:rsidRDefault="00690FDD" w:rsidP="003909FB">
      <w:pPr>
        <w:spacing w:line="276" w:lineRule="auto"/>
        <w:rPr>
          <w:rFonts w:ascii="Calibri" w:hAnsi="Calibri" w:cs="Arial"/>
          <w:lang w:val="en-AU" w:eastAsia="en-AU"/>
        </w:rPr>
      </w:pPr>
      <w:r w:rsidRPr="2572C2BE">
        <w:rPr>
          <w:rFonts w:asciiTheme="minorHAnsi" w:hAnsiTheme="minorHAnsi" w:cs="Arial"/>
          <w:lang w:val="en-AU" w:eastAsia="en-AU"/>
        </w:rPr>
        <w:t xml:space="preserve">For the quarter ended </w:t>
      </w:r>
      <w:r w:rsidR="009909E3" w:rsidRPr="2572C2BE">
        <w:rPr>
          <w:rFonts w:asciiTheme="minorHAnsi" w:hAnsiTheme="minorHAnsi" w:cs="Arial"/>
          <w:lang w:val="en-AU" w:eastAsia="en-AU"/>
        </w:rPr>
        <w:t>31 December 2021</w:t>
      </w:r>
      <w:r w:rsidRPr="2572C2BE">
        <w:rPr>
          <w:rFonts w:asciiTheme="minorHAnsi" w:hAnsiTheme="minorHAnsi" w:cs="Arial"/>
          <w:lang w:val="en-AU" w:eastAsia="en-AU"/>
        </w:rPr>
        <w:t>, Council has recorded an operating surplus of $</w:t>
      </w:r>
      <w:r w:rsidR="00A34FAA" w:rsidRPr="2572C2BE">
        <w:rPr>
          <w:rFonts w:asciiTheme="minorHAnsi" w:hAnsiTheme="minorHAnsi" w:cs="Arial"/>
          <w:lang w:val="en-AU" w:eastAsia="en-AU"/>
        </w:rPr>
        <w:t>97.55</w:t>
      </w:r>
      <w:r w:rsidRPr="2572C2BE">
        <w:rPr>
          <w:rFonts w:asciiTheme="minorHAnsi" w:hAnsiTheme="minorHAnsi" w:cs="Arial"/>
          <w:lang w:val="en-AU" w:eastAsia="en-AU"/>
        </w:rPr>
        <w:t xml:space="preserve"> million, which is ($</w:t>
      </w:r>
      <w:r w:rsidR="00A34FAA" w:rsidRPr="2572C2BE">
        <w:rPr>
          <w:rFonts w:asciiTheme="minorHAnsi" w:hAnsiTheme="minorHAnsi" w:cs="Arial"/>
          <w:lang w:val="en-AU" w:eastAsia="en-AU"/>
        </w:rPr>
        <w:t>14.73</w:t>
      </w:r>
      <w:r w:rsidRPr="2572C2BE">
        <w:rPr>
          <w:rFonts w:asciiTheme="minorHAnsi" w:hAnsiTheme="minorHAnsi" w:cs="Arial"/>
          <w:lang w:val="en-AU" w:eastAsia="en-AU"/>
        </w:rPr>
        <w:t xml:space="preserve"> million) unfavourable to the year</w:t>
      </w:r>
      <w:r w:rsidR="2B7E1969" w:rsidRPr="0987BFE8">
        <w:rPr>
          <w:rFonts w:asciiTheme="minorHAnsi" w:hAnsiTheme="minorHAnsi" w:cs="Arial"/>
          <w:lang w:val="en-AU" w:eastAsia="en-AU"/>
        </w:rPr>
        <w:t>-</w:t>
      </w:r>
      <w:r w:rsidRPr="2572C2BE">
        <w:rPr>
          <w:rFonts w:asciiTheme="minorHAnsi" w:hAnsiTheme="minorHAnsi" w:cs="Arial"/>
          <w:lang w:val="en-AU" w:eastAsia="en-AU"/>
        </w:rPr>
        <w:t>to</w:t>
      </w:r>
      <w:r w:rsidR="2B7E1969" w:rsidRPr="0987BFE8">
        <w:rPr>
          <w:rFonts w:asciiTheme="minorHAnsi" w:hAnsiTheme="minorHAnsi" w:cs="Arial"/>
          <w:lang w:val="en-AU" w:eastAsia="en-AU"/>
        </w:rPr>
        <w:t>-</w:t>
      </w:r>
      <w:r w:rsidRPr="2572C2BE">
        <w:rPr>
          <w:rFonts w:asciiTheme="minorHAnsi" w:hAnsiTheme="minorHAnsi" w:cs="Arial"/>
          <w:lang w:val="en-AU" w:eastAsia="en-AU"/>
        </w:rPr>
        <w:t>date budget.</w:t>
      </w:r>
    </w:p>
    <w:p w14:paraId="5F4AE472" w14:textId="77777777" w:rsidR="00246141" w:rsidRPr="00246141" w:rsidRDefault="00246141" w:rsidP="003909FB">
      <w:pPr>
        <w:spacing w:line="276" w:lineRule="auto"/>
        <w:rPr>
          <w:rFonts w:ascii="Calibri-Bold" w:hAnsi="Calibri-Bold" w:cs="Calibri-Bold"/>
          <w:lang w:val="en-AU" w:eastAsia="en-AU"/>
        </w:rPr>
      </w:pPr>
    </w:p>
    <w:p w14:paraId="572ADC47" w14:textId="77777777" w:rsidR="00246141" w:rsidRDefault="00690FDD" w:rsidP="4C48446C">
      <w:pPr>
        <w:spacing w:line="276" w:lineRule="auto"/>
        <w:rPr>
          <w:rFonts w:ascii="Calibri" w:hAnsi="Calibri" w:cs="Arial"/>
          <w:lang w:val="en-AU" w:eastAsia="en-AU"/>
        </w:rPr>
      </w:pPr>
      <w:r w:rsidRPr="4C48446C">
        <w:rPr>
          <w:rFonts w:asciiTheme="minorHAnsi" w:hAnsiTheme="minorHAnsi" w:cs="Arial"/>
          <w:lang w:val="en-AU" w:eastAsia="en-AU"/>
        </w:rPr>
        <w:t>Council is forecasting a $144</w:t>
      </w:r>
      <w:r w:rsidR="228EA2F6" w:rsidRPr="4C48446C">
        <w:rPr>
          <w:rFonts w:asciiTheme="minorHAnsi" w:hAnsiTheme="minorHAnsi" w:cs="Arial"/>
          <w:lang w:val="en-AU" w:eastAsia="en-AU"/>
        </w:rPr>
        <w:t>.72</w:t>
      </w:r>
      <w:r w:rsidRPr="4C48446C">
        <w:rPr>
          <w:rFonts w:asciiTheme="minorHAnsi" w:hAnsiTheme="minorHAnsi" w:cs="Arial"/>
          <w:lang w:val="en-AU" w:eastAsia="en-AU"/>
        </w:rPr>
        <w:t xml:space="preserve"> million full year operating surplus, which is </w:t>
      </w:r>
      <w:r w:rsidR="7363638E" w:rsidRPr="4C48446C">
        <w:rPr>
          <w:rFonts w:asciiTheme="minorHAnsi" w:hAnsiTheme="minorHAnsi" w:cs="Arial"/>
          <w:lang w:val="en-AU" w:eastAsia="en-AU"/>
        </w:rPr>
        <w:t>(</w:t>
      </w:r>
      <w:r w:rsidRPr="4C48446C">
        <w:rPr>
          <w:rFonts w:asciiTheme="minorHAnsi" w:hAnsiTheme="minorHAnsi" w:cs="Arial"/>
          <w:lang w:val="en-AU" w:eastAsia="en-AU"/>
        </w:rPr>
        <w:t>$1</w:t>
      </w:r>
      <w:r w:rsidR="228EA2F6" w:rsidRPr="4C48446C">
        <w:rPr>
          <w:rFonts w:asciiTheme="minorHAnsi" w:hAnsiTheme="minorHAnsi" w:cs="Arial"/>
          <w:lang w:val="en-AU" w:eastAsia="en-AU"/>
        </w:rPr>
        <w:t>.7</w:t>
      </w:r>
      <w:r w:rsidR="0C23F56E" w:rsidRPr="4C48446C">
        <w:rPr>
          <w:rFonts w:asciiTheme="minorHAnsi" w:hAnsiTheme="minorHAnsi" w:cs="Arial"/>
          <w:lang w:val="en-AU" w:eastAsia="en-AU"/>
        </w:rPr>
        <w:t>3</w:t>
      </w:r>
      <w:r w:rsidRPr="4C48446C">
        <w:rPr>
          <w:rFonts w:asciiTheme="minorHAnsi" w:hAnsiTheme="minorHAnsi" w:cs="Arial"/>
          <w:lang w:val="en-AU" w:eastAsia="en-AU"/>
        </w:rPr>
        <w:t xml:space="preserve"> million</w:t>
      </w:r>
      <w:r w:rsidR="7363638E" w:rsidRPr="4C48446C">
        <w:rPr>
          <w:rFonts w:asciiTheme="minorHAnsi" w:hAnsiTheme="minorHAnsi" w:cs="Arial"/>
          <w:lang w:val="en-AU" w:eastAsia="en-AU"/>
        </w:rPr>
        <w:t>)</w:t>
      </w:r>
      <w:r w:rsidRPr="4C48446C">
        <w:rPr>
          <w:rFonts w:asciiTheme="minorHAnsi" w:hAnsiTheme="minorHAnsi" w:cs="Arial"/>
          <w:lang w:val="en-AU" w:eastAsia="en-AU"/>
        </w:rPr>
        <w:t xml:space="preserve"> </w:t>
      </w:r>
      <w:r w:rsidR="7363638E" w:rsidRPr="4C48446C">
        <w:rPr>
          <w:rFonts w:asciiTheme="minorHAnsi" w:hAnsiTheme="minorHAnsi" w:cs="Arial"/>
          <w:lang w:val="en-AU" w:eastAsia="en-AU"/>
        </w:rPr>
        <w:t>un</w:t>
      </w:r>
      <w:r w:rsidRPr="4C48446C">
        <w:rPr>
          <w:rFonts w:asciiTheme="minorHAnsi" w:hAnsiTheme="minorHAnsi" w:cs="Arial"/>
          <w:lang w:val="en-AU" w:eastAsia="en-AU"/>
        </w:rPr>
        <w:t>favourable to the Adopted Budget.</w:t>
      </w:r>
    </w:p>
    <w:p w14:paraId="22517B18" w14:textId="77777777" w:rsidR="07572C22" w:rsidRDefault="07572C22" w:rsidP="07572C22">
      <w:pPr>
        <w:spacing w:line="276" w:lineRule="auto"/>
        <w:rPr>
          <w:rFonts w:ascii="Calibri" w:hAnsi="Calibri"/>
          <w:lang w:val="en-AU" w:eastAsia="en-AU"/>
        </w:rPr>
      </w:pPr>
    </w:p>
    <w:p w14:paraId="2AEBFF64" w14:textId="77777777" w:rsidR="4D44996E" w:rsidRDefault="00690FDD" w:rsidP="07572C22">
      <w:pPr>
        <w:spacing w:line="276" w:lineRule="auto"/>
        <w:rPr>
          <w:rFonts w:ascii="Calibri" w:hAnsi="Calibri"/>
          <w:lang w:val="en-AU" w:eastAsia="en-AU"/>
        </w:rPr>
      </w:pPr>
      <w:r w:rsidRPr="07572C22">
        <w:rPr>
          <w:rFonts w:asciiTheme="minorHAnsi" w:hAnsiTheme="minorHAnsi" w:cs="Arial"/>
          <w:lang w:val="en-AU" w:eastAsia="en-AU"/>
        </w:rPr>
        <w:t>Further detail and analysis on key financial variances in included in Attachment 1 to this report.</w:t>
      </w:r>
    </w:p>
    <w:p w14:paraId="3AB17798" w14:textId="77777777" w:rsidR="00246141" w:rsidRPr="00246141" w:rsidRDefault="00246141" w:rsidP="003909FB">
      <w:pPr>
        <w:spacing w:line="276" w:lineRule="auto"/>
        <w:rPr>
          <w:rFonts w:ascii="Calibri-Bold" w:hAnsi="Calibri-Bold" w:cs="Calibri-Bold"/>
          <w:lang w:val="en-AU" w:eastAsia="en-AU"/>
        </w:rPr>
      </w:pPr>
    </w:p>
    <w:p w14:paraId="4545DB02" w14:textId="77777777" w:rsidR="00246141" w:rsidRDefault="00690FDD" w:rsidP="003909FB">
      <w:pPr>
        <w:spacing w:line="276" w:lineRule="auto"/>
        <w:rPr>
          <w:rFonts w:ascii="Calibri" w:hAnsi="Calibri" w:cs="Arial"/>
          <w:lang w:val="en-AU" w:eastAsia="en-AU"/>
        </w:rPr>
      </w:pPr>
      <w:r w:rsidRPr="2572C2BE">
        <w:rPr>
          <w:rFonts w:asciiTheme="minorHAnsi" w:hAnsiTheme="minorHAnsi" w:cs="Arial"/>
          <w:lang w:val="en-AU" w:eastAsia="en-AU"/>
        </w:rPr>
        <w:t>This surplus is reported based on the Australian Accounting Standards and includes all</w:t>
      </w:r>
      <w:r w:rsidR="56D73C0F" w:rsidRPr="2572C2BE">
        <w:rPr>
          <w:rFonts w:asciiTheme="minorHAnsi" w:hAnsiTheme="minorHAnsi" w:cs="Arial"/>
          <w:lang w:val="en-AU" w:eastAsia="en-AU"/>
        </w:rPr>
        <w:t xml:space="preserve"> </w:t>
      </w:r>
      <w:r w:rsidRPr="2572C2BE">
        <w:rPr>
          <w:rFonts w:asciiTheme="minorHAnsi" w:hAnsiTheme="minorHAnsi" w:cs="Arial"/>
          <w:lang w:val="en-AU" w:eastAsia="en-AU"/>
        </w:rPr>
        <w:t>revenue recognised in the financial period, including gifted subdivisional assets (non-monetary), developer contributions and grants towards capital works projects. It is important to note that the operating surplus is not a cash surplus; therefore</w:t>
      </w:r>
      <w:r w:rsidR="7946A53F" w:rsidRPr="0987BFE8">
        <w:rPr>
          <w:rFonts w:asciiTheme="minorHAnsi" w:hAnsiTheme="minorHAnsi" w:cs="Arial"/>
          <w:lang w:val="en-AU" w:eastAsia="en-AU"/>
        </w:rPr>
        <w:t>,</w:t>
      </w:r>
      <w:r w:rsidRPr="2572C2BE">
        <w:rPr>
          <w:rFonts w:asciiTheme="minorHAnsi" w:hAnsiTheme="minorHAnsi" w:cs="Arial"/>
          <w:lang w:val="en-AU" w:eastAsia="en-AU"/>
        </w:rPr>
        <w:t xml:space="preserve"> it does not </w:t>
      </w:r>
      <w:r w:rsidRPr="2572C2BE">
        <w:rPr>
          <w:rFonts w:asciiTheme="minorHAnsi" w:hAnsiTheme="minorHAnsi" w:cs="Arial"/>
          <w:lang w:val="en-AU" w:eastAsia="en-AU"/>
        </w:rPr>
        <w:lastRenderedPageBreak/>
        <w:t>convert to immediately available cash for Council. Significant amounts of the surplus are restricted by legislation and must be used for future infrastructure investment.</w:t>
      </w:r>
    </w:p>
    <w:p w14:paraId="23EFBEEF" w14:textId="77777777" w:rsidR="00246141" w:rsidRPr="00246141" w:rsidRDefault="00246141" w:rsidP="003909FB">
      <w:pPr>
        <w:spacing w:line="276" w:lineRule="auto"/>
        <w:rPr>
          <w:rFonts w:ascii="Calibri-Bold" w:hAnsi="Calibri-Bold" w:cs="Calibri-Bold"/>
          <w:lang w:val="en-AU" w:eastAsia="en-AU"/>
        </w:rPr>
      </w:pPr>
    </w:p>
    <w:p w14:paraId="3F7C9D2F" w14:textId="77777777" w:rsidR="00246141" w:rsidRPr="00246141" w:rsidRDefault="00690FDD" w:rsidP="003909FB">
      <w:pPr>
        <w:spacing w:line="276" w:lineRule="auto"/>
        <w:rPr>
          <w:rFonts w:ascii="Calibri" w:hAnsi="Calibri" w:cs="Arial"/>
          <w:lang w:val="en-AU" w:eastAsia="en-AU"/>
        </w:rPr>
      </w:pPr>
      <w:r w:rsidRPr="2572C2BE">
        <w:rPr>
          <w:rFonts w:asciiTheme="minorHAnsi" w:hAnsiTheme="minorHAnsi" w:cs="Arial"/>
          <w:lang w:val="en-AU" w:eastAsia="en-AU"/>
        </w:rPr>
        <w:t>The operating result is a key figure to assess Council’s financial performance. Although Council is a not-for-profit organisation, it should still generate a surplus to ensure future financial sustainability.</w:t>
      </w:r>
    </w:p>
    <w:bookmarkEnd w:id="52"/>
    <w:p w14:paraId="2AA6DD0E" w14:textId="77777777" w:rsidR="00CC0AEA" w:rsidRDefault="00CC0AEA" w:rsidP="003909FB">
      <w:pPr>
        <w:spacing w:line="276" w:lineRule="auto"/>
        <w:rPr>
          <w:rFonts w:ascii="Calibri-Bold" w:hAnsi="Calibri-Bold" w:cs="Calibri-Bold"/>
          <w:b/>
          <w:bCs/>
          <w:lang w:val="en-AU" w:eastAsia="en-AU"/>
        </w:rPr>
      </w:pPr>
    </w:p>
    <w:p w14:paraId="5E7B38C7" w14:textId="77777777" w:rsidR="00314BA2" w:rsidRPr="00653B61" w:rsidRDefault="00690FDD" w:rsidP="003909FB">
      <w:pPr>
        <w:spacing w:line="276" w:lineRule="auto"/>
        <w:rPr>
          <w:rFonts w:ascii="Calibri-Bold" w:hAnsi="Calibri-Bold" w:cs="Calibri-Bold"/>
          <w:i/>
          <w:iCs/>
          <w:lang w:val="en-AU" w:eastAsia="en-AU"/>
        </w:rPr>
      </w:pPr>
      <w:r w:rsidRPr="00653B61">
        <w:rPr>
          <w:rFonts w:ascii="Calibri-Bold" w:hAnsi="Calibri-Bold" w:cs="Calibri-Bold"/>
          <w:i/>
          <w:iCs/>
          <w:lang w:val="en-AU" w:eastAsia="en-AU"/>
        </w:rPr>
        <w:t>COVID-19 Impact Analysis</w:t>
      </w:r>
    </w:p>
    <w:p w14:paraId="383E0A34" w14:textId="77777777" w:rsidR="00A464C9" w:rsidRDefault="00690FDD" w:rsidP="003909FB">
      <w:pPr>
        <w:spacing w:line="276" w:lineRule="auto"/>
        <w:rPr>
          <w:rFonts w:ascii="Calibri" w:hAnsi="Calibri" w:cs="Arial"/>
          <w:lang w:val="en-AU" w:eastAsia="en-AU"/>
        </w:rPr>
      </w:pPr>
      <w:r w:rsidRPr="2572C2BE">
        <w:rPr>
          <w:rFonts w:asciiTheme="minorHAnsi" w:hAnsiTheme="minorHAnsi" w:cs="Arial"/>
          <w:lang w:val="en-AU" w:eastAsia="en-AU"/>
        </w:rPr>
        <w:t>A comprehensive review of Council’s budgeted revenue and expenditure for the remainder of the financial year has been undertaken to quantify the impacts of the pandemic on service delivery and financial performance.</w:t>
      </w:r>
    </w:p>
    <w:p w14:paraId="3F1A338C" w14:textId="77777777" w:rsidR="00A464C9" w:rsidRPr="00A464C9" w:rsidRDefault="00A464C9" w:rsidP="003909FB">
      <w:pPr>
        <w:spacing w:line="276" w:lineRule="auto"/>
        <w:rPr>
          <w:rFonts w:ascii="Calibri-Bold" w:hAnsi="Calibri-Bold" w:cs="Calibri-Bold"/>
          <w:lang w:val="en-AU" w:eastAsia="en-AU"/>
        </w:rPr>
      </w:pPr>
    </w:p>
    <w:p w14:paraId="6B3866B6" w14:textId="77777777" w:rsidR="00734740" w:rsidRPr="00A464C9" w:rsidRDefault="00690FDD" w:rsidP="003909FB">
      <w:pPr>
        <w:spacing w:line="276" w:lineRule="auto"/>
        <w:rPr>
          <w:rFonts w:ascii="Calibri" w:hAnsi="Calibri" w:cs="Arial"/>
          <w:lang w:val="en-AU" w:eastAsia="en-AU"/>
        </w:rPr>
      </w:pPr>
      <w:r w:rsidRPr="2572C2BE">
        <w:rPr>
          <w:rFonts w:asciiTheme="minorHAnsi" w:hAnsiTheme="minorHAnsi" w:cs="Arial"/>
          <w:lang w:val="en-AU" w:eastAsia="en-AU"/>
        </w:rPr>
        <w:t xml:space="preserve">As at the end of </w:t>
      </w:r>
      <w:r w:rsidR="00712273" w:rsidRPr="2572C2BE">
        <w:rPr>
          <w:rFonts w:asciiTheme="minorHAnsi" w:hAnsiTheme="minorHAnsi" w:cs="Arial"/>
          <w:lang w:val="en-AU" w:eastAsia="en-AU"/>
        </w:rPr>
        <w:t>December 2021</w:t>
      </w:r>
      <w:r w:rsidRPr="2572C2BE">
        <w:rPr>
          <w:rFonts w:asciiTheme="minorHAnsi" w:hAnsiTheme="minorHAnsi" w:cs="Arial"/>
          <w:lang w:val="en-AU" w:eastAsia="en-AU"/>
        </w:rPr>
        <w:t>, the financial impact of the COVID-19 pandemic to date is as follows:</w:t>
      </w:r>
    </w:p>
    <w:p w14:paraId="6DC940B0" w14:textId="77777777" w:rsidR="00643D00" w:rsidRPr="00643D00" w:rsidRDefault="00690FDD" w:rsidP="00745C15">
      <w:pPr>
        <w:numPr>
          <w:ilvl w:val="0"/>
          <w:numId w:val="54"/>
        </w:numPr>
        <w:spacing w:before="120" w:line="276" w:lineRule="auto"/>
        <w:ind w:left="357" w:hanging="357"/>
        <w:rPr>
          <w:rFonts w:ascii="Calibri" w:hAnsi="Calibri" w:cs="Calibri"/>
          <w:szCs w:val="20"/>
          <w:lang w:val="en-AU" w:eastAsia="en-AU"/>
        </w:rPr>
      </w:pPr>
      <w:r w:rsidRPr="00643D00">
        <w:rPr>
          <w:rFonts w:asciiTheme="minorHAnsi" w:hAnsiTheme="minorHAnsi" w:cstheme="minorHAnsi"/>
          <w:szCs w:val="20"/>
          <w:lang w:val="en-AU" w:eastAsia="en-AU"/>
        </w:rPr>
        <w:t xml:space="preserve">Direct COVID-19 expenditure to the end of </w:t>
      </w:r>
      <w:r w:rsidR="00403063">
        <w:rPr>
          <w:rFonts w:asciiTheme="minorHAnsi" w:hAnsiTheme="minorHAnsi" w:cstheme="minorHAnsi"/>
          <w:szCs w:val="20"/>
          <w:lang w:val="en-AU" w:eastAsia="en-AU"/>
        </w:rPr>
        <w:t>December 2</w:t>
      </w:r>
      <w:r w:rsidR="00CF2D2B">
        <w:rPr>
          <w:rFonts w:asciiTheme="minorHAnsi" w:hAnsiTheme="minorHAnsi" w:cstheme="minorHAnsi"/>
          <w:szCs w:val="20"/>
          <w:lang w:val="en-AU" w:eastAsia="en-AU"/>
        </w:rPr>
        <w:t>021</w:t>
      </w:r>
      <w:r w:rsidRPr="00643D00">
        <w:rPr>
          <w:rFonts w:asciiTheme="minorHAnsi" w:hAnsiTheme="minorHAnsi" w:cstheme="minorHAnsi"/>
          <w:szCs w:val="20"/>
          <w:lang w:val="en-AU" w:eastAsia="en-AU"/>
        </w:rPr>
        <w:t xml:space="preserve"> is ($0.</w:t>
      </w:r>
      <w:r w:rsidR="00CF2D2B">
        <w:rPr>
          <w:rFonts w:asciiTheme="minorHAnsi" w:hAnsiTheme="minorHAnsi" w:cstheme="minorHAnsi"/>
          <w:szCs w:val="20"/>
          <w:lang w:val="en-AU" w:eastAsia="en-AU"/>
        </w:rPr>
        <w:t>43</w:t>
      </w:r>
      <w:r w:rsidRPr="00643D00">
        <w:rPr>
          <w:rFonts w:asciiTheme="minorHAnsi" w:hAnsiTheme="minorHAnsi" w:cstheme="minorHAnsi"/>
          <w:szCs w:val="20"/>
          <w:lang w:val="en-AU" w:eastAsia="en-AU"/>
        </w:rPr>
        <w:t xml:space="preserve"> million)</w:t>
      </w:r>
    </w:p>
    <w:p w14:paraId="5CC3816B" w14:textId="77777777" w:rsidR="00734740" w:rsidRPr="006E3202" w:rsidRDefault="00690FDD" w:rsidP="00745C15">
      <w:pPr>
        <w:numPr>
          <w:ilvl w:val="0"/>
          <w:numId w:val="54"/>
        </w:numPr>
        <w:spacing w:before="120" w:line="276" w:lineRule="auto"/>
        <w:ind w:left="357" w:hanging="357"/>
        <w:rPr>
          <w:rFonts w:ascii="Calibri-Bold" w:hAnsi="Calibri-Bold" w:cs="Calibri-Bold"/>
          <w:b/>
          <w:bCs/>
          <w:szCs w:val="20"/>
          <w:lang w:val="en-AU" w:eastAsia="en-AU"/>
        </w:rPr>
      </w:pPr>
      <w:r w:rsidRPr="7858C4ED">
        <w:rPr>
          <w:rFonts w:asciiTheme="minorHAnsi" w:hAnsiTheme="minorHAnsi" w:cs="Arial"/>
          <w:szCs w:val="20"/>
          <w:lang w:val="en-AU" w:eastAsia="en-AU"/>
        </w:rPr>
        <w:t>Income impact of ($0.</w:t>
      </w:r>
      <w:r w:rsidR="2DE7EAB9" w:rsidRPr="7858C4ED">
        <w:rPr>
          <w:rFonts w:asciiTheme="minorHAnsi" w:hAnsiTheme="minorHAnsi" w:cs="Arial"/>
          <w:szCs w:val="20"/>
          <w:lang w:val="en-AU" w:eastAsia="en-AU"/>
        </w:rPr>
        <w:t>95</w:t>
      </w:r>
      <w:r w:rsidRPr="7858C4ED">
        <w:rPr>
          <w:rFonts w:asciiTheme="minorHAnsi" w:hAnsiTheme="minorHAnsi" w:cs="Arial"/>
          <w:szCs w:val="20"/>
          <w:lang w:val="en-AU" w:eastAsia="en-AU"/>
        </w:rPr>
        <w:t xml:space="preserve"> million), which relates to community and leisure facilities from forced facility closures during state government lockdown restrictions. Further analysis on the impact of COVID-19 on this income will continue to be undertaken.</w:t>
      </w:r>
    </w:p>
    <w:p w14:paraId="5348CBD9" w14:textId="77777777" w:rsidR="00540139" w:rsidRPr="002B0489" w:rsidRDefault="00690FDD" w:rsidP="00A72604">
      <w:pPr>
        <w:keepNext/>
        <w:shd w:val="clear" w:color="auto" w:fill="003266"/>
        <w:spacing w:line="276" w:lineRule="auto"/>
        <w:outlineLvl w:val="0"/>
        <w:rPr>
          <w:rFonts w:ascii="Calibri" w:hAnsi="Calibri"/>
          <w:b/>
          <w:color w:val="FFFFFF"/>
          <w:lang w:val="en-AU"/>
        </w:rPr>
      </w:pPr>
      <w:r w:rsidRPr="52945F05">
        <w:rPr>
          <w:rFonts w:ascii="Calibri" w:hAnsi="Calibri"/>
          <w:b/>
          <w:color w:val="FFFFFF" w:themeColor="background1"/>
          <w:lang w:val="en-AU"/>
        </w:rPr>
        <w:t xml:space="preserve"> </w:t>
      </w:r>
      <w:r w:rsidRPr="00A72604">
        <w:rPr>
          <w:rFonts w:ascii="Calibri" w:hAnsi="Calibri"/>
          <w:b/>
          <w:color w:val="FFFFFF" w:themeColor="background1"/>
          <w:sz w:val="28"/>
          <w:szCs w:val="28"/>
          <w:lang w:val="en-AU"/>
        </w:rPr>
        <w:t>Community Consultation and Engagement</w:t>
      </w:r>
    </w:p>
    <w:p w14:paraId="4ED5730F" w14:textId="77777777" w:rsidR="001457C0" w:rsidRPr="001457C0" w:rsidRDefault="00690FDD" w:rsidP="00936273">
      <w:pPr>
        <w:spacing w:line="276" w:lineRule="auto"/>
        <w:rPr>
          <w:rFonts w:ascii="Calibri" w:hAnsi="Calibri"/>
          <w:lang w:val="en-AU"/>
        </w:rPr>
      </w:pPr>
      <w:r>
        <w:rPr>
          <w:rFonts w:ascii="Calibri" w:hAnsi="Calibri"/>
          <w:lang w:val="en-AU"/>
        </w:rPr>
        <w:t>Reported information has been sourced and discussed with line management and project managers across the organisation. Consultation has also been undertaken with the Executive Leadership Team.</w:t>
      </w:r>
    </w:p>
    <w:p w14:paraId="6DABEB00" w14:textId="77777777" w:rsidR="00540139" w:rsidRPr="00DE602E" w:rsidRDefault="00690FDD" w:rsidP="00A72604">
      <w:pPr>
        <w:keepNext/>
        <w:shd w:val="clear" w:color="auto" w:fill="003266"/>
        <w:spacing w:line="276" w:lineRule="auto"/>
        <w:outlineLvl w:val="0"/>
        <w:rPr>
          <w:rFonts w:ascii="Calibri" w:hAnsi="Calibri"/>
          <w:b/>
          <w:color w:val="FFFFFF"/>
          <w:sz w:val="28"/>
          <w:szCs w:val="28"/>
          <w:lang w:val="en-AU"/>
        </w:rPr>
      </w:pPr>
      <w:r w:rsidRPr="52945F05">
        <w:rPr>
          <w:rFonts w:ascii="Calibri" w:hAnsi="Calibri"/>
          <w:b/>
          <w:color w:val="FFFFFF" w:themeColor="background1"/>
          <w:sz w:val="28"/>
          <w:szCs w:val="28"/>
          <w:lang w:val="en-AU"/>
        </w:rPr>
        <w:t xml:space="preserve"> </w:t>
      </w:r>
      <w:r w:rsidRPr="00A72604">
        <w:rPr>
          <w:rFonts w:ascii="Calibri" w:hAnsi="Calibri"/>
          <w:b/>
          <w:color w:val="FFFFFF" w:themeColor="background1"/>
          <w:sz w:val="28"/>
          <w:szCs w:val="28"/>
          <w:lang w:val="en-AU"/>
        </w:rPr>
        <w:t>Alignment to Community Plan, Policies or Strategies</w:t>
      </w:r>
    </w:p>
    <w:p w14:paraId="7763560F" w14:textId="77777777" w:rsidR="00540139" w:rsidRDefault="00690FDD" w:rsidP="00540139">
      <w:pPr>
        <w:spacing w:after="120"/>
        <w:jc w:val="both"/>
        <w:rPr>
          <w:rFonts w:ascii="Calibri" w:hAnsi="Calibri"/>
          <w:lang w:val="en-AU"/>
        </w:rPr>
      </w:pPr>
      <w:r>
        <w:rPr>
          <w:rFonts w:ascii="Calibri" w:hAnsi="Calibri"/>
          <w:lang w:val="en-AU"/>
        </w:rPr>
        <w:t>Alignment to Whittlesea 2040 and Community Plan 2021-2025:</w:t>
      </w:r>
    </w:p>
    <w:p w14:paraId="38E96F6A" w14:textId="77777777" w:rsidR="00540139" w:rsidRDefault="00690FDD" w:rsidP="00936273">
      <w:pPr>
        <w:spacing w:line="276" w:lineRule="auto"/>
        <w:rPr>
          <w:rFonts w:ascii="Calibri" w:hAnsi="Calibri"/>
          <w:lang w:val="en-AU"/>
        </w:rPr>
      </w:pPr>
      <w:r w:rsidRPr="0987BFE8">
        <w:rPr>
          <w:rFonts w:ascii="Calibri" w:eastAsia="Calibri" w:hAnsi="Calibri" w:cs="Calibri"/>
          <w:b/>
          <w:color w:val="000000" w:themeColor="text1"/>
          <w:lang w:val="en-AU"/>
        </w:rPr>
        <w:t>High performing organisation  </w:t>
      </w:r>
      <w:r>
        <w:rPr>
          <w:rFonts w:ascii="Calibri" w:eastAsia="Calibri" w:hAnsi="Calibri"/>
          <w:lang w:val="en-AU"/>
        </w:rPr>
        <w:br/>
      </w:r>
      <w:r>
        <w:rPr>
          <w:rFonts w:ascii="Calibri" w:eastAsia="Calibri" w:hAnsi="Calibri" w:cs="Calibri"/>
          <w:lang w:val="en-AU"/>
        </w:rPr>
        <w:t>We engage effectively with the community, deliver efficient and effective services and initiatives, make decision in the best interest of our community</w:t>
      </w:r>
      <w:r w:rsidR="61946021" w:rsidRPr="0987BFE8">
        <w:rPr>
          <w:rFonts w:ascii="Calibri" w:eastAsia="Calibri" w:hAnsi="Calibri" w:cs="Calibri"/>
          <w:lang w:val="en-AU"/>
        </w:rPr>
        <w:t>,</w:t>
      </w:r>
      <w:r>
        <w:rPr>
          <w:rFonts w:ascii="Calibri" w:eastAsia="Calibri" w:hAnsi="Calibri" w:cs="Calibri"/>
          <w:lang w:val="en-AU"/>
        </w:rPr>
        <w:t xml:space="preserve"> and deliver value to our community</w:t>
      </w:r>
    </w:p>
    <w:p w14:paraId="1145C8A5"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Considerations</w:t>
      </w:r>
    </w:p>
    <w:p w14:paraId="3D2F0B3A" w14:textId="77777777" w:rsidR="00540139" w:rsidRDefault="00690FDD" w:rsidP="00540139">
      <w:pPr>
        <w:keepNext/>
        <w:spacing w:before="240" w:after="60"/>
        <w:outlineLvl w:val="1"/>
        <w:rPr>
          <w:rFonts w:ascii="Calibri" w:hAnsi="Calibri" w:cs="Arial"/>
          <w:b/>
          <w:bCs/>
          <w:iCs/>
          <w:lang w:val="en-AU"/>
        </w:rPr>
      </w:pPr>
      <w:r w:rsidRPr="36165CD4">
        <w:rPr>
          <w:rFonts w:ascii="Calibri" w:hAnsi="Calibri" w:cs="Arial"/>
          <w:b/>
          <w:bCs/>
          <w:iCs/>
          <w:lang w:val="en-AU"/>
        </w:rPr>
        <w:t>Environmental</w:t>
      </w:r>
    </w:p>
    <w:p w14:paraId="1F091BC2" w14:textId="77777777" w:rsidR="00CC155E" w:rsidRPr="003909FB" w:rsidRDefault="00690FDD" w:rsidP="00936273">
      <w:pPr>
        <w:spacing w:line="276" w:lineRule="auto"/>
        <w:rPr>
          <w:rFonts w:ascii="Calibri" w:eastAsia="Calibri" w:hAnsi="Calibri" w:cs="Calibri"/>
          <w:lang w:val="en-AU"/>
        </w:rPr>
      </w:pPr>
      <w:r w:rsidRPr="003909FB">
        <w:rPr>
          <w:rFonts w:ascii="Calibri" w:eastAsia="Calibri" w:hAnsi="Calibri" w:cs="Calibri"/>
          <w:lang w:val="en-AU"/>
        </w:rPr>
        <w:t>No implications</w:t>
      </w:r>
    </w:p>
    <w:p w14:paraId="3B7AA31D" w14:textId="77777777" w:rsidR="00540139" w:rsidRDefault="00690FDD" w:rsidP="00540139">
      <w:pPr>
        <w:keepNext/>
        <w:spacing w:before="240" w:after="60"/>
        <w:outlineLvl w:val="1"/>
        <w:rPr>
          <w:rFonts w:ascii="Calibri" w:hAnsi="Calibri" w:cs="Arial"/>
          <w:b/>
          <w:bCs/>
          <w:iCs/>
          <w:lang w:val="en-AU"/>
        </w:rPr>
      </w:pPr>
      <w:r w:rsidRPr="36165CD4">
        <w:rPr>
          <w:rFonts w:ascii="Calibri" w:hAnsi="Calibri" w:cs="Arial"/>
          <w:b/>
          <w:bCs/>
          <w:iCs/>
          <w:lang w:val="en-AU"/>
        </w:rPr>
        <w:t xml:space="preserve">Social, Cultural and Health </w:t>
      </w:r>
    </w:p>
    <w:p w14:paraId="5913D1C9" w14:textId="77777777" w:rsidR="00083B8B" w:rsidRPr="003909FB" w:rsidRDefault="00690FDD" w:rsidP="00936273">
      <w:pPr>
        <w:spacing w:line="276" w:lineRule="auto"/>
        <w:rPr>
          <w:rFonts w:ascii="Calibri" w:eastAsia="Calibri" w:hAnsi="Calibri" w:cs="Calibri"/>
          <w:lang w:val="en-AU"/>
        </w:rPr>
      </w:pPr>
      <w:r w:rsidRPr="003909FB">
        <w:rPr>
          <w:rFonts w:ascii="Calibri" w:eastAsia="Calibri" w:hAnsi="Calibri" w:cs="Calibri"/>
          <w:lang w:val="en-AU"/>
        </w:rPr>
        <w:t>No implications</w:t>
      </w:r>
    </w:p>
    <w:p w14:paraId="6863FAD6" w14:textId="77777777" w:rsidR="00540139" w:rsidRPr="007C0C8C" w:rsidRDefault="00690FDD" w:rsidP="00540139">
      <w:pPr>
        <w:keepNext/>
        <w:spacing w:before="240" w:after="60"/>
        <w:outlineLvl w:val="1"/>
        <w:rPr>
          <w:rFonts w:ascii="Calibri" w:hAnsi="Calibri" w:cs="Arial"/>
          <w:b/>
          <w:bCs/>
          <w:iCs/>
          <w:lang w:val="en-AU"/>
        </w:rPr>
      </w:pPr>
      <w:r w:rsidRPr="36165CD4">
        <w:rPr>
          <w:rFonts w:ascii="Calibri" w:hAnsi="Calibri" w:cs="Arial"/>
          <w:b/>
          <w:bCs/>
          <w:iCs/>
          <w:lang w:val="en-AU"/>
        </w:rPr>
        <w:t>Economic</w:t>
      </w:r>
    </w:p>
    <w:p w14:paraId="751F43FE" w14:textId="77777777" w:rsidR="0031180E" w:rsidRPr="003909FB" w:rsidRDefault="00690FDD" w:rsidP="00936273">
      <w:pPr>
        <w:spacing w:line="276" w:lineRule="auto"/>
        <w:rPr>
          <w:rFonts w:ascii="Calibri" w:eastAsia="Calibri" w:hAnsi="Calibri" w:cs="Calibri"/>
          <w:lang w:val="en-AU"/>
        </w:rPr>
      </w:pPr>
      <w:r w:rsidRPr="003909FB">
        <w:rPr>
          <w:rFonts w:ascii="Calibri" w:eastAsia="Calibri" w:hAnsi="Calibri" w:cs="Calibri"/>
          <w:lang w:val="en-AU"/>
        </w:rPr>
        <w:t>No implications</w:t>
      </w:r>
    </w:p>
    <w:p w14:paraId="4B8051AC" w14:textId="77777777" w:rsidR="00540139" w:rsidRPr="007C0C8C" w:rsidRDefault="00690FDD" w:rsidP="00540139">
      <w:pPr>
        <w:keepNext/>
        <w:spacing w:before="240" w:after="60"/>
        <w:outlineLvl w:val="1"/>
        <w:rPr>
          <w:rFonts w:ascii="Calibri" w:hAnsi="Calibri" w:cs="Arial"/>
          <w:b/>
          <w:bCs/>
          <w:iCs/>
          <w:lang w:val="en-AU"/>
        </w:rPr>
      </w:pPr>
      <w:r w:rsidRPr="36165CD4">
        <w:rPr>
          <w:rFonts w:ascii="Calibri" w:hAnsi="Calibri" w:cs="Arial"/>
          <w:b/>
          <w:bCs/>
          <w:iCs/>
          <w:lang w:val="en-AU"/>
        </w:rPr>
        <w:lastRenderedPageBreak/>
        <w:t>Financial Implications</w:t>
      </w:r>
    </w:p>
    <w:p w14:paraId="26067F7B" w14:textId="6567962E" w:rsidR="007D0567" w:rsidRDefault="00690FDD" w:rsidP="00936273">
      <w:pPr>
        <w:spacing w:line="276" w:lineRule="auto"/>
        <w:rPr>
          <w:rFonts w:ascii="Calibri" w:eastAsia="Calibri" w:hAnsi="Calibri" w:cs="Calibri"/>
          <w:lang w:val="en-AU"/>
        </w:rPr>
      </w:pPr>
      <w:r w:rsidRPr="003909FB">
        <w:rPr>
          <w:rFonts w:ascii="Calibri" w:eastAsia="Calibri" w:hAnsi="Calibri" w:cs="Calibri"/>
          <w:lang w:val="en-AU"/>
        </w:rPr>
        <w:t xml:space="preserve">All matters raised in this report, which have a financial implication, have been reflected in the Quarterly Corporate Performance Report for the quarter ended </w:t>
      </w:r>
      <w:r w:rsidR="00415B76" w:rsidRPr="003909FB">
        <w:rPr>
          <w:rFonts w:ascii="Calibri" w:eastAsia="Calibri" w:hAnsi="Calibri" w:cs="Calibri"/>
          <w:lang w:val="en-AU"/>
        </w:rPr>
        <w:t>31 December</w:t>
      </w:r>
      <w:r w:rsidRPr="003909FB">
        <w:rPr>
          <w:rFonts w:ascii="Calibri" w:eastAsia="Calibri" w:hAnsi="Calibri" w:cs="Calibri"/>
          <w:lang w:val="en-AU"/>
        </w:rPr>
        <w:t xml:space="preserve"> 2021 (Attachment 1).</w:t>
      </w:r>
    </w:p>
    <w:p w14:paraId="51F962C3" w14:textId="674EBCF0" w:rsidR="00777A48" w:rsidRDefault="00777A48">
      <w:pPr>
        <w:rPr>
          <w:rFonts w:ascii="Calibri" w:eastAsia="Calibri" w:hAnsi="Calibri" w:cs="Calibri"/>
          <w:lang w:val="en-AU"/>
        </w:rPr>
      </w:pPr>
      <w:r>
        <w:rPr>
          <w:rFonts w:ascii="Calibri" w:eastAsia="Calibri" w:hAnsi="Calibri" w:cs="Calibri"/>
          <w:lang w:val="en-AU"/>
        </w:rPr>
        <w:br w:type="page"/>
      </w:r>
    </w:p>
    <w:p w14:paraId="625565FA"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36165CD4">
        <w:rPr>
          <w:rFonts w:ascii="Calibri" w:hAnsi="Calibri"/>
          <w:b/>
          <w:color w:val="FFFFFF" w:themeColor="background1"/>
          <w:sz w:val="28"/>
          <w:szCs w:val="28"/>
          <w:lang w:val="en-AU"/>
        </w:rPr>
        <w:lastRenderedPageBreak/>
        <w:t xml:space="preserve"> </w:t>
      </w:r>
      <w:r w:rsidRPr="00A72604">
        <w:rPr>
          <w:rFonts w:ascii="Calibri" w:hAnsi="Calibri"/>
          <w:b/>
          <w:color w:val="FFFFFF" w:themeColor="background1"/>
          <w:sz w:val="28"/>
          <w:szCs w:val="28"/>
          <w:lang w:val="en-AU"/>
        </w:rPr>
        <w:t>Link to Strategic Risk</w:t>
      </w:r>
    </w:p>
    <w:p w14:paraId="01360EED" w14:textId="77777777" w:rsidR="00540139" w:rsidRPr="00666571" w:rsidRDefault="00690FDD" w:rsidP="00936273">
      <w:pPr>
        <w:keepNext/>
        <w:spacing w:line="276" w:lineRule="auto"/>
        <w:rPr>
          <w:rFonts w:ascii="Calibri" w:hAnsi="Calibri"/>
          <w:color w:val="000000"/>
          <w:lang w:val="en-AU"/>
        </w:rPr>
      </w:pPr>
      <w:r w:rsidRPr="2A2FD52B">
        <w:rPr>
          <w:rFonts w:ascii="Calibri" w:hAnsi="Calibri" w:cs="Arial"/>
          <w:b/>
          <w:bCs/>
          <w:lang w:val="en-AU" w:eastAsia="en-AU"/>
        </w:rPr>
        <w:t xml:space="preserve">Strategic Risk </w:t>
      </w:r>
      <w:r w:rsidRPr="2A2FD52B">
        <w:rPr>
          <w:rFonts w:ascii="Calibri" w:eastAsia="Calibri" w:hAnsi="Calibri" w:cs="Calibri"/>
          <w:i/>
          <w:iCs/>
          <w:lang w:val="en-AU"/>
        </w:rPr>
        <w:t>Financial Sustainability - Inability to meet current and future expenditure</w:t>
      </w:r>
      <w:r w:rsidR="008E6DC1">
        <w:rPr>
          <w:rFonts w:ascii="Calibri" w:hAnsi="Calibri"/>
          <w:lang w:val="en-AU"/>
        </w:rPr>
        <w:br/>
      </w:r>
      <w:r w:rsidRPr="2A2FD52B">
        <w:rPr>
          <w:rFonts w:ascii="Calibri" w:hAnsi="Calibri"/>
          <w:color w:val="000000" w:themeColor="text1"/>
          <w:lang w:val="en-AU"/>
        </w:rPr>
        <w:t>This report provides Council with an oversight of the City of Whittlesea’s key financial information and performance obligations to enable monitoring and to ensure City of Whittlesea’s financial position is sustainable.</w:t>
      </w:r>
    </w:p>
    <w:p w14:paraId="11E74B2E" w14:textId="77777777" w:rsidR="00540139" w:rsidRPr="00666571" w:rsidRDefault="00690FDD" w:rsidP="2A2FD52B">
      <w:pPr>
        <w:keepNext/>
        <w:tabs>
          <w:tab w:val="left" w:pos="1134"/>
        </w:tabs>
        <w:spacing w:before="240" w:after="120"/>
        <w:rPr>
          <w:rFonts w:ascii="Calibri" w:hAnsi="Calibri" w:cs="Arial"/>
          <w:i/>
          <w:iCs/>
          <w:color w:val="000000"/>
          <w:lang w:val="en-AU"/>
        </w:rPr>
      </w:pPr>
      <w:r w:rsidRPr="2A2FD52B">
        <w:rPr>
          <w:rFonts w:ascii="Calibri" w:hAnsi="Calibri" w:cs="Arial"/>
          <w:b/>
          <w:bCs/>
          <w:lang w:val="en-AU" w:eastAsia="en-AU"/>
        </w:rPr>
        <w:t xml:space="preserve">Strategic Risk </w:t>
      </w:r>
      <w:r w:rsidR="007C4828" w:rsidRPr="2A2FD52B">
        <w:rPr>
          <w:rFonts w:ascii="Calibri" w:eastAsia="Calibri" w:hAnsi="Calibri" w:cs="Calibri"/>
          <w:i/>
          <w:iCs/>
          <w:lang w:val="en-AU"/>
        </w:rPr>
        <w:t>Governance - Ineffective governance of Council’s operations and activities resulting in either a legislative or policy breach</w:t>
      </w:r>
      <w:r w:rsidR="007C4828" w:rsidRPr="2A2FD52B">
        <w:rPr>
          <w:rFonts w:ascii="Calibri" w:eastAsia="Calibri" w:hAnsi="Calibri" w:cs="Calibri"/>
          <w:i/>
          <w:iCs/>
          <w:color w:val="000000" w:themeColor="text1"/>
          <w:lang w:val="en-AU"/>
        </w:rPr>
        <w:t> </w:t>
      </w:r>
    </w:p>
    <w:p w14:paraId="1F95CB4B" w14:textId="77777777" w:rsidR="0C9B1AFF" w:rsidRPr="003909FB" w:rsidRDefault="00690FDD" w:rsidP="001A3D3A">
      <w:pPr>
        <w:spacing w:line="276" w:lineRule="auto"/>
        <w:rPr>
          <w:rFonts w:ascii="Calibri" w:eastAsia="Calibri" w:hAnsi="Calibri" w:cs="Calibri"/>
          <w:lang w:val="en-AU"/>
        </w:rPr>
      </w:pPr>
      <w:r w:rsidRPr="003909FB">
        <w:rPr>
          <w:rFonts w:ascii="Calibri" w:eastAsia="Calibri" w:hAnsi="Calibri" w:cs="Calibri"/>
          <w:lang w:val="en-AU"/>
        </w:rPr>
        <w:t>Performance reporting is an effective existing treatment enhancing governance of Council’s operations.</w:t>
      </w:r>
    </w:p>
    <w:p w14:paraId="5D62AAEC"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Implementation Strategy</w:t>
      </w:r>
    </w:p>
    <w:p w14:paraId="2D44130D" w14:textId="77777777" w:rsidR="00B4233B" w:rsidRPr="00FE4937" w:rsidRDefault="00690FDD" w:rsidP="00B4233B">
      <w:pPr>
        <w:keepNext/>
        <w:spacing w:before="240" w:after="60"/>
        <w:outlineLvl w:val="1"/>
        <w:rPr>
          <w:rFonts w:ascii="Calibri" w:hAnsi="Calibri" w:cs="Arial"/>
          <w:b/>
          <w:bCs/>
          <w:iCs/>
          <w:lang w:val="en-AU"/>
        </w:rPr>
      </w:pPr>
      <w:r w:rsidRPr="37B22D35">
        <w:rPr>
          <w:rFonts w:ascii="Calibri" w:hAnsi="Calibri" w:cs="Arial"/>
          <w:b/>
          <w:bCs/>
          <w:iCs/>
          <w:lang w:val="en-AU"/>
        </w:rPr>
        <w:t>Critical Dates</w:t>
      </w:r>
    </w:p>
    <w:p w14:paraId="4CFF7869" w14:textId="77777777" w:rsidR="36987439" w:rsidRPr="003909FB" w:rsidRDefault="00690FDD" w:rsidP="001A3D3A">
      <w:pPr>
        <w:spacing w:line="276" w:lineRule="auto"/>
        <w:rPr>
          <w:rFonts w:ascii="Calibri" w:eastAsia="Calibri" w:hAnsi="Calibri" w:cs="Calibri"/>
          <w:lang w:val="en-AU"/>
        </w:rPr>
      </w:pPr>
      <w:r w:rsidRPr="003909FB">
        <w:rPr>
          <w:rFonts w:ascii="Calibri" w:eastAsia="Calibri" w:hAnsi="Calibri" w:cs="Calibri"/>
          <w:lang w:val="en-AU"/>
        </w:rPr>
        <w:t>This report is intended to go to</w:t>
      </w:r>
      <w:r w:rsidR="0087398F">
        <w:rPr>
          <w:rFonts w:ascii="Calibri" w:eastAsia="Calibri" w:hAnsi="Calibri" w:cs="Calibri"/>
          <w:lang w:val="en-AU"/>
        </w:rPr>
        <w:t>:</w:t>
      </w:r>
    </w:p>
    <w:p w14:paraId="7FBB3E2A" w14:textId="77777777" w:rsidR="005B4A1F" w:rsidRPr="003909FB" w:rsidRDefault="00690FDD" w:rsidP="003909FB">
      <w:pPr>
        <w:numPr>
          <w:ilvl w:val="0"/>
          <w:numId w:val="55"/>
        </w:numPr>
        <w:spacing w:line="276" w:lineRule="auto"/>
        <w:ind w:left="714" w:hanging="357"/>
        <w:rPr>
          <w:rFonts w:ascii="Calibri" w:eastAsia="Calibri" w:hAnsi="Calibri" w:cs="Calibri"/>
          <w:szCs w:val="20"/>
          <w:lang w:val="en-AU"/>
        </w:rPr>
      </w:pPr>
      <w:bookmarkStart w:id="53" w:name="_Hlk92752952"/>
      <w:r>
        <w:rPr>
          <w:rFonts w:ascii="Calibri" w:eastAsia="Calibri" w:hAnsi="Calibri" w:cs="Calibri"/>
          <w:szCs w:val="20"/>
          <w:lang w:val="en-AU"/>
        </w:rPr>
        <w:t xml:space="preserve">A </w:t>
      </w:r>
      <w:r w:rsidR="00E36EDB" w:rsidRPr="003909FB">
        <w:rPr>
          <w:rFonts w:ascii="Calibri" w:eastAsia="Calibri" w:hAnsi="Calibri" w:cs="Calibri"/>
          <w:szCs w:val="20"/>
          <w:lang w:val="en-AU"/>
        </w:rPr>
        <w:t>Council meeting on 21 February 2022</w:t>
      </w:r>
    </w:p>
    <w:p w14:paraId="4D4CD249" w14:textId="77777777" w:rsidR="005B4A1F" w:rsidRPr="003909FB" w:rsidRDefault="00690FDD" w:rsidP="003909FB">
      <w:pPr>
        <w:numPr>
          <w:ilvl w:val="0"/>
          <w:numId w:val="55"/>
        </w:numPr>
        <w:spacing w:line="276" w:lineRule="auto"/>
        <w:ind w:left="714" w:hanging="357"/>
        <w:rPr>
          <w:rFonts w:ascii="Calibri" w:eastAsia="Calibri" w:hAnsi="Calibri" w:cs="Calibri"/>
          <w:szCs w:val="20"/>
          <w:lang w:val="en-AU"/>
        </w:rPr>
      </w:pPr>
      <w:r>
        <w:rPr>
          <w:rFonts w:ascii="Calibri" w:eastAsia="Calibri" w:hAnsi="Calibri" w:cs="Calibri"/>
          <w:szCs w:val="20"/>
          <w:lang w:val="en-AU"/>
        </w:rPr>
        <w:t xml:space="preserve">An </w:t>
      </w:r>
      <w:r w:rsidR="00E36EDB" w:rsidRPr="003909FB">
        <w:rPr>
          <w:rFonts w:ascii="Calibri" w:eastAsia="Calibri" w:hAnsi="Calibri" w:cs="Calibri"/>
          <w:szCs w:val="20"/>
          <w:lang w:val="en-AU"/>
        </w:rPr>
        <w:t xml:space="preserve">Audit and Risk Committee </w:t>
      </w:r>
      <w:r w:rsidR="0350BF40" w:rsidRPr="003909FB">
        <w:rPr>
          <w:rFonts w:ascii="Calibri" w:eastAsia="Calibri" w:hAnsi="Calibri" w:cs="Calibri"/>
          <w:szCs w:val="20"/>
          <w:lang w:val="en-AU"/>
        </w:rPr>
        <w:t>meeting</w:t>
      </w:r>
      <w:r w:rsidR="00E36EDB" w:rsidRPr="003909FB">
        <w:rPr>
          <w:rFonts w:ascii="Calibri" w:eastAsia="Calibri" w:hAnsi="Calibri" w:cs="Calibri"/>
          <w:szCs w:val="20"/>
          <w:lang w:val="en-AU"/>
        </w:rPr>
        <w:t xml:space="preserve"> on </w:t>
      </w:r>
      <w:r w:rsidR="003739CD" w:rsidRPr="003909FB">
        <w:rPr>
          <w:rFonts w:ascii="Calibri" w:eastAsia="Calibri" w:hAnsi="Calibri" w:cs="Calibri"/>
          <w:szCs w:val="20"/>
          <w:lang w:val="en-AU"/>
        </w:rPr>
        <w:t>24 February 2022</w:t>
      </w:r>
      <w:r w:rsidR="00E36EDB" w:rsidRPr="003909FB">
        <w:rPr>
          <w:rFonts w:ascii="Calibri" w:eastAsia="Calibri" w:hAnsi="Calibri" w:cs="Calibri"/>
          <w:szCs w:val="20"/>
          <w:lang w:val="en-AU"/>
        </w:rPr>
        <w:t>.</w:t>
      </w:r>
    </w:p>
    <w:bookmarkEnd w:id="53"/>
    <w:p w14:paraId="0FDF6D10"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w:t>
      </w:r>
      <w:r w:rsidR="007C4828" w:rsidRPr="00A72604">
        <w:rPr>
          <w:rFonts w:ascii="Calibri" w:hAnsi="Calibri"/>
          <w:b/>
          <w:color w:val="FFFFFF" w:themeColor="background1"/>
          <w:sz w:val="28"/>
          <w:szCs w:val="28"/>
          <w:lang w:val="en-AU"/>
        </w:rPr>
        <w:t>Declaration of Conflict of Interest</w:t>
      </w:r>
    </w:p>
    <w:p w14:paraId="6D93AB7F" w14:textId="77777777" w:rsidR="00540139" w:rsidRDefault="00690FDD" w:rsidP="003909FB">
      <w:pPr>
        <w:spacing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552715F4" w14:textId="77777777" w:rsidR="00540139"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bookmarkStart w:id="54" w:name="_Hlk73455122_2"/>
      <w:r w:rsidRPr="00A72604">
        <w:rPr>
          <w:rFonts w:ascii="Calibri" w:hAnsi="Calibri"/>
          <w:b/>
          <w:color w:val="FFFFFF" w:themeColor="background1"/>
          <w:sz w:val="28"/>
          <w:szCs w:val="28"/>
          <w:lang w:val="en-AU"/>
        </w:rPr>
        <w:t xml:space="preserve"> Conclusion</w:t>
      </w:r>
    </w:p>
    <w:bookmarkEnd w:id="54"/>
    <w:p w14:paraId="36B9946C" w14:textId="77777777" w:rsidR="00274AEE" w:rsidRDefault="00690FDD" w:rsidP="003909FB">
      <w:pPr>
        <w:spacing w:line="276" w:lineRule="auto"/>
        <w:rPr>
          <w:rFonts w:ascii="Calibri" w:hAnsi="Calibri"/>
          <w:color w:val="000000"/>
          <w:lang w:val="en-AU"/>
        </w:rPr>
      </w:pPr>
      <w:r w:rsidRPr="7858C4ED">
        <w:rPr>
          <w:rFonts w:ascii="Calibri" w:hAnsi="Calibri"/>
          <w:color w:val="000000" w:themeColor="text1"/>
          <w:lang w:val="en-AU"/>
        </w:rPr>
        <w:t xml:space="preserve">For the quarter ended </w:t>
      </w:r>
      <w:r w:rsidR="22559BD6" w:rsidRPr="7858C4ED">
        <w:rPr>
          <w:rFonts w:ascii="Calibri" w:hAnsi="Calibri"/>
          <w:color w:val="000000" w:themeColor="text1"/>
          <w:lang w:val="en-AU"/>
        </w:rPr>
        <w:t>31 December</w:t>
      </w:r>
      <w:r w:rsidRPr="7858C4ED">
        <w:rPr>
          <w:rFonts w:ascii="Calibri" w:hAnsi="Calibri"/>
          <w:color w:val="000000" w:themeColor="text1"/>
          <w:lang w:val="en-AU"/>
        </w:rPr>
        <w:t xml:space="preserve"> 2021, Council’s operating surplus showed an unfavourable year to date variance of ($1</w:t>
      </w:r>
      <w:r w:rsidR="440BB624" w:rsidRPr="7858C4ED">
        <w:rPr>
          <w:rFonts w:ascii="Calibri" w:hAnsi="Calibri"/>
          <w:color w:val="000000" w:themeColor="text1"/>
          <w:lang w:val="en-AU"/>
        </w:rPr>
        <w:t>4.73</w:t>
      </w:r>
      <w:r w:rsidRPr="7858C4ED">
        <w:rPr>
          <w:rFonts w:ascii="Calibri" w:hAnsi="Calibri"/>
          <w:color w:val="000000" w:themeColor="text1"/>
          <w:lang w:val="en-AU"/>
        </w:rPr>
        <w:t xml:space="preserve"> million) against budget. Council’s Capital Works program was $</w:t>
      </w:r>
      <w:r w:rsidR="5CAB9E2E" w:rsidRPr="7858C4ED">
        <w:rPr>
          <w:rFonts w:ascii="Calibri" w:hAnsi="Calibri"/>
          <w:color w:val="000000" w:themeColor="text1"/>
          <w:lang w:val="en-AU"/>
        </w:rPr>
        <w:t>15.67</w:t>
      </w:r>
      <w:r w:rsidRPr="7858C4ED">
        <w:rPr>
          <w:rFonts w:ascii="Calibri" w:hAnsi="Calibri"/>
          <w:color w:val="000000" w:themeColor="text1"/>
          <w:lang w:val="en-AU"/>
        </w:rPr>
        <w:t xml:space="preserve"> million </w:t>
      </w:r>
      <w:r w:rsidR="5CAB9E2E" w:rsidRPr="7858C4ED">
        <w:rPr>
          <w:rFonts w:ascii="Calibri" w:hAnsi="Calibri"/>
          <w:color w:val="000000" w:themeColor="text1"/>
          <w:lang w:val="en-AU"/>
        </w:rPr>
        <w:t>behind</w:t>
      </w:r>
      <w:r w:rsidRPr="7858C4ED">
        <w:rPr>
          <w:rFonts w:ascii="Calibri" w:hAnsi="Calibri"/>
          <w:color w:val="000000" w:themeColor="text1"/>
          <w:lang w:val="en-AU"/>
        </w:rPr>
        <w:t xml:space="preserve"> budget. </w:t>
      </w:r>
    </w:p>
    <w:p w14:paraId="087FB327" w14:textId="77777777" w:rsidR="00324F07" w:rsidRDefault="00324F07" w:rsidP="003909FB">
      <w:pPr>
        <w:spacing w:line="276" w:lineRule="auto"/>
        <w:rPr>
          <w:rFonts w:ascii="Calibri" w:hAnsi="Calibri"/>
          <w:color w:val="000000"/>
          <w:lang w:val="en-AU"/>
        </w:rPr>
      </w:pPr>
    </w:p>
    <w:p w14:paraId="26089053" w14:textId="77777777" w:rsidR="00AE45EB" w:rsidRDefault="00690FDD" w:rsidP="003909FB">
      <w:pPr>
        <w:spacing w:line="276" w:lineRule="auto"/>
        <w:rPr>
          <w:rFonts w:ascii="Calibri" w:hAnsi="Calibri"/>
          <w:color w:val="000000"/>
          <w:lang w:val="en-AU"/>
        </w:rPr>
      </w:pPr>
      <w:r w:rsidRPr="03777854">
        <w:rPr>
          <w:rFonts w:ascii="Calibri" w:hAnsi="Calibri"/>
          <w:color w:val="000000" w:themeColor="text1"/>
          <w:lang w:val="en-AU"/>
        </w:rPr>
        <w:t xml:space="preserve">Despite </w:t>
      </w:r>
      <w:r w:rsidR="41F5A471" w:rsidRPr="03777854">
        <w:rPr>
          <w:rFonts w:ascii="Calibri" w:hAnsi="Calibri"/>
          <w:color w:val="000000" w:themeColor="text1"/>
          <w:lang w:val="en-AU"/>
        </w:rPr>
        <w:t>the impact of COVID-19 on Council operations</w:t>
      </w:r>
      <w:r w:rsidRPr="03777854">
        <w:rPr>
          <w:rFonts w:ascii="Calibri" w:hAnsi="Calibri"/>
          <w:color w:val="000000" w:themeColor="text1"/>
          <w:lang w:val="en-AU"/>
        </w:rPr>
        <w:t xml:space="preserve">, </w:t>
      </w:r>
      <w:r w:rsidR="00641978">
        <w:rPr>
          <w:rFonts w:ascii="Calibri" w:hAnsi="Calibri"/>
          <w:color w:val="000000" w:themeColor="text1"/>
          <w:lang w:val="en-AU"/>
        </w:rPr>
        <w:t>51</w:t>
      </w:r>
      <w:r w:rsidR="5F68CA19" w:rsidRPr="03777854">
        <w:rPr>
          <w:rFonts w:ascii="Calibri" w:hAnsi="Calibri"/>
          <w:color w:val="000000" w:themeColor="text1"/>
          <w:lang w:val="en-AU"/>
        </w:rPr>
        <w:t xml:space="preserve"> of </w:t>
      </w:r>
      <w:r w:rsidR="00641978">
        <w:rPr>
          <w:rFonts w:ascii="Calibri" w:hAnsi="Calibri"/>
          <w:color w:val="000000" w:themeColor="text1"/>
          <w:lang w:val="en-AU"/>
        </w:rPr>
        <w:t>the 54</w:t>
      </w:r>
      <w:r w:rsidRPr="03777854">
        <w:rPr>
          <w:rFonts w:ascii="Calibri" w:hAnsi="Calibri"/>
          <w:color w:val="000000" w:themeColor="text1"/>
          <w:lang w:val="en-AU"/>
        </w:rPr>
        <w:t xml:space="preserve"> </w:t>
      </w:r>
      <w:r w:rsidR="12F1C755" w:rsidRPr="03777854">
        <w:rPr>
          <w:rFonts w:ascii="Calibri" w:hAnsi="Calibri"/>
          <w:color w:val="000000" w:themeColor="text1"/>
          <w:lang w:val="en-AU"/>
        </w:rPr>
        <w:t xml:space="preserve">Community Plan </w:t>
      </w:r>
      <w:r w:rsidRPr="03777854">
        <w:rPr>
          <w:rFonts w:ascii="Calibri" w:hAnsi="Calibri"/>
          <w:color w:val="000000" w:themeColor="text1"/>
          <w:lang w:val="en-AU"/>
        </w:rPr>
        <w:t xml:space="preserve">key initiatives </w:t>
      </w:r>
      <w:r w:rsidR="00641978">
        <w:rPr>
          <w:rFonts w:ascii="Calibri" w:hAnsi="Calibri"/>
          <w:color w:val="000000" w:themeColor="text1"/>
          <w:lang w:val="en-AU"/>
        </w:rPr>
        <w:t xml:space="preserve">commenced </w:t>
      </w:r>
      <w:r w:rsidR="1BE58929" w:rsidRPr="03777854">
        <w:rPr>
          <w:rFonts w:ascii="Calibri" w:hAnsi="Calibri"/>
          <w:color w:val="000000" w:themeColor="text1"/>
          <w:lang w:val="en-AU"/>
        </w:rPr>
        <w:t>are</w:t>
      </w:r>
      <w:r w:rsidRPr="03777854">
        <w:rPr>
          <w:rFonts w:ascii="Calibri" w:hAnsi="Calibri"/>
          <w:color w:val="000000" w:themeColor="text1"/>
          <w:lang w:val="en-AU"/>
        </w:rPr>
        <w:t xml:space="preserve"> reported on track. Council is closely monitoring progress and investigating mitigating actions </w:t>
      </w:r>
      <w:r w:rsidR="45A720A6" w:rsidRPr="03777854">
        <w:rPr>
          <w:rFonts w:ascii="Calibri" w:hAnsi="Calibri"/>
          <w:color w:val="000000" w:themeColor="text1"/>
          <w:lang w:val="en-AU"/>
        </w:rPr>
        <w:t xml:space="preserve">where necessary </w:t>
      </w:r>
      <w:r w:rsidRPr="03777854">
        <w:rPr>
          <w:rFonts w:ascii="Calibri" w:hAnsi="Calibri"/>
          <w:color w:val="000000" w:themeColor="text1"/>
          <w:lang w:val="en-AU"/>
        </w:rPr>
        <w:t xml:space="preserve">to ensure timely </w:t>
      </w:r>
      <w:r w:rsidR="18905057" w:rsidRPr="03777854">
        <w:rPr>
          <w:rFonts w:ascii="Calibri" w:hAnsi="Calibri"/>
          <w:color w:val="000000" w:themeColor="text1"/>
          <w:lang w:val="en-AU"/>
        </w:rPr>
        <w:t>progress</w:t>
      </w:r>
      <w:r w:rsidRPr="03777854">
        <w:rPr>
          <w:rFonts w:ascii="Calibri" w:hAnsi="Calibri"/>
          <w:color w:val="000000" w:themeColor="text1"/>
          <w:lang w:val="en-AU"/>
        </w:rPr>
        <w:t>.</w:t>
      </w:r>
    </w:p>
    <w:p w14:paraId="319579A0" w14:textId="77777777" w:rsidR="00A11A83" w:rsidRPr="00163BE0" w:rsidRDefault="00A11A83" w:rsidP="6953C082">
      <w:pPr>
        <w:jc w:val="both"/>
        <w:rPr>
          <w:rFonts w:ascii="Calibri" w:hAnsi="Calibri"/>
          <w:vanish/>
          <w:lang w:val="en-AU"/>
        </w:rPr>
      </w:pPr>
    </w:p>
    <w:p w14:paraId="4E67AED0" w14:textId="77777777"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5" w:name="_Toc96003648"/>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6"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6"/>
    <w:p w14:paraId="7AAA4A89" w14:textId="77777777" w:rsidR="27065BD9" w:rsidRDefault="27065BD9">
      <w:pPr>
        <w:rPr>
          <w:rFonts w:ascii="Calibri" w:hAnsi="Calibri"/>
          <w:lang w:val="en-AU"/>
        </w:rPr>
      </w:pPr>
    </w:p>
    <w:p w14:paraId="71FA55F7" w14:textId="34899247" w:rsidR="00A11A83" w:rsidRDefault="63DA0C17" w:rsidP="27065BD9">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1CBD8037" w14:textId="77777777" w:rsidR="00E730DD" w:rsidRPr="00163BE0" w:rsidRDefault="00E730DD" w:rsidP="27065BD9">
      <w:pPr>
        <w:ind w:firstLine="720"/>
        <w:rPr>
          <w:rFonts w:ascii="Calibri" w:hAnsi="Calibri"/>
          <w:lang w:val="en-AU"/>
        </w:rPr>
      </w:pPr>
    </w:p>
    <w:p w14:paraId="2BC0C9A9" w14:textId="2CEC9054"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7" w:name="_Toc96003649"/>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8"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p w14:paraId="0A69B1E6" w14:textId="77777777" w:rsidR="00E730DD" w:rsidRDefault="00E730DD">
      <w:pPr>
        <w:tabs>
          <w:tab w:val="left" w:pos="600"/>
        </w:tabs>
        <w:ind w:left="600" w:hanging="600"/>
        <w:rPr>
          <w:rFonts w:ascii="Calibri" w:eastAsia="Calibri" w:hAnsi="Calibri" w:cs="Calibri"/>
          <w:b/>
          <w:color w:val="000000"/>
          <w:sz w:val="28"/>
        </w:rPr>
      </w:pPr>
    </w:p>
    <w:bookmarkEnd w:id="58"/>
    <w:p w14:paraId="1E0525A6" w14:textId="5D375F70" w:rsidR="00A11A83" w:rsidRDefault="3AA1039C" w:rsidP="00E730DD">
      <w:pPr>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14:paraId="305530D8" w14:textId="77777777" w:rsidR="00E730DD" w:rsidRPr="00163BE0" w:rsidRDefault="00E730DD" w:rsidP="00163BE0">
      <w:pPr>
        <w:rPr>
          <w:rFonts w:ascii="Calibri" w:hAnsi="Calibri"/>
          <w:lang w:val="en-AU"/>
        </w:rPr>
      </w:pPr>
    </w:p>
    <w:p w14:paraId="46820F32" w14:textId="77777777"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9" w:name="_Toc96003650"/>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0"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0"/>
    <w:p w14:paraId="068DCC5B" w14:textId="77777777" w:rsidR="00A11A83" w:rsidRPr="00163BE0" w:rsidRDefault="00A11A83" w:rsidP="00163BE0">
      <w:pPr>
        <w:rPr>
          <w:rFonts w:ascii="Calibri" w:hAnsi="Calibri"/>
          <w:lang w:val="en-AU"/>
        </w:rPr>
      </w:pPr>
    </w:p>
    <w:p w14:paraId="65BB1FB0" w14:textId="77777777" w:rsidR="00A11A83" w:rsidRPr="00163BE0" w:rsidRDefault="00A11A83" w:rsidP="00163BE0">
      <w:pPr>
        <w:rPr>
          <w:rFonts w:ascii="Calibri" w:hAnsi="Calibri"/>
          <w:lang w:val="en-AU"/>
        </w:rPr>
      </w:pPr>
    </w:p>
    <w:p w14:paraId="56BB9E45" w14:textId="77777777"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1" w:name="_Toc96003651"/>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6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2"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62"/>
    <w:p w14:paraId="76B39627" w14:textId="77777777" w:rsidR="00BA757B" w:rsidRDefault="00690FDD" w:rsidP="00097258">
      <w:pPr>
        <w:rPr>
          <w:rFonts w:ascii="Calibri" w:hAnsi="Calibri"/>
          <w:lang w:val="en-AU"/>
        </w:rPr>
      </w:pPr>
      <w:r w:rsidRPr="00097258">
        <w:rPr>
          <w:rFonts w:ascii="Calibri" w:eastAsia="Calibri" w:hAnsi="Calibri"/>
          <w:color w:val="000000" w:themeColor="text1"/>
          <w:lang w:val="en-AU"/>
        </w:rPr>
        <w:t>Under section 66(2) of the Local Government Act 2020 a meeting considering confidential information may be closed to the public. Pursuant to sections 3(1) and 66(5) of the Local Government Act 2020</w:t>
      </w:r>
    </w:p>
    <w:p w14:paraId="6294553F" w14:textId="77777777" w:rsidR="00D74BFA" w:rsidRPr="00A72604" w:rsidRDefault="00690FDD" w:rsidP="00A72604">
      <w:pPr>
        <w:keepNext/>
        <w:shd w:val="clear" w:color="auto" w:fill="003266"/>
        <w:spacing w:line="276" w:lineRule="auto"/>
        <w:outlineLvl w:val="0"/>
        <w:rPr>
          <w:rFonts w:ascii="Calibri" w:hAnsi="Calibri"/>
          <w:b/>
          <w:color w:val="FFFFFF" w:themeColor="background1"/>
          <w:sz w:val="28"/>
          <w:szCs w:val="28"/>
          <w:lang w:val="en-AU"/>
        </w:rPr>
      </w:pPr>
      <w:r w:rsidRPr="00A72604">
        <w:rPr>
          <w:rFonts w:ascii="Calibri" w:hAnsi="Calibri"/>
          <w:b/>
          <w:color w:val="FFFFFF" w:themeColor="background1"/>
          <w:sz w:val="28"/>
          <w:szCs w:val="28"/>
          <w:lang w:val="en-AU"/>
        </w:rPr>
        <w:t xml:space="preserve"> Recommendation </w:t>
      </w:r>
    </w:p>
    <w:p w14:paraId="15D14C1B" w14:textId="77777777" w:rsidR="007C194A" w:rsidRPr="005141B5" w:rsidRDefault="00690FDD"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4A282C76" w14:textId="77777777" w:rsidR="007F2E71" w:rsidRPr="005141B5" w:rsidRDefault="007F2E71" w:rsidP="003050C2">
      <w:pPr>
        <w:rPr>
          <w:rFonts w:ascii="Calibri" w:hAnsi="Calibri"/>
          <w:color w:val="000000" w:themeColor="text1"/>
          <w:lang w:val="en-AU"/>
        </w:rPr>
      </w:pPr>
    </w:p>
    <w:p w14:paraId="023E9725"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3" w:name="_Toc96003652"/>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63"/>
      <w:r>
        <w:rPr>
          <w:rFonts w:ascii="Calibri" w:eastAsia="Calibri" w:hAnsi="Calibri" w:cs="Calibri"/>
          <w:color w:val="000000"/>
        </w:rPr>
        <w:instrText>" \f \l 2</w:instrText>
      </w:r>
      <w:r>
        <w:rPr>
          <w:rFonts w:ascii="Calibri" w:eastAsia="Calibri" w:hAnsi="Calibri" w:cs="Calibri"/>
          <w:color w:val="000000"/>
        </w:rPr>
        <w:fldChar w:fldCharType="end"/>
      </w:r>
      <w:bookmarkStart w:id="64"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64"/>
    <w:p w14:paraId="3639059D" w14:textId="77777777" w:rsidR="77421E1C" w:rsidRDefault="77421E1C" w:rsidP="77421E1C">
      <w:pPr>
        <w:rPr>
          <w:rFonts w:ascii="Calibri" w:eastAsia="Calibri" w:hAnsi="Calibri" w:cs="Calibri"/>
          <w:color w:val="000000" w:themeColor="text1"/>
          <w:lang w:val="en-AU"/>
        </w:rPr>
      </w:pPr>
    </w:p>
    <w:p w14:paraId="44992118" w14:textId="494AFD89" w:rsidR="00F5D83F" w:rsidRDefault="00690FDD" w:rsidP="017B1B32">
      <w:pPr>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w:t>
      </w:r>
      <w:r w:rsidR="00AF6C81">
        <w:rPr>
          <w:rFonts w:ascii="Calibri" w:eastAsia="Calibri" w:hAnsi="Calibri" w:cs="Calibri"/>
          <w:color w:val="000000" w:themeColor="text1"/>
          <w:lang w:val="en-AU"/>
        </w:rPr>
        <w:t>r</w:t>
      </w:r>
      <w:r w:rsidR="7E050044" w:rsidRPr="017B1B32">
        <w:rPr>
          <w:rFonts w:ascii="Calibri" w:eastAsia="Calibri" w:hAnsi="Calibri" w:cs="Calibri"/>
          <w:color w:val="000000" w:themeColor="text1"/>
          <w:lang w:val="en-AU"/>
        </w:rPr>
        <w:t>eports</w:t>
      </w:r>
    </w:p>
    <w:p w14:paraId="41976405" w14:textId="77777777" w:rsidR="576EFA6E" w:rsidRDefault="576EFA6E" w:rsidP="576EFA6E">
      <w:pPr>
        <w:rPr>
          <w:rFonts w:ascii="Calibri" w:hAnsi="Calibri"/>
          <w:color w:val="000000" w:themeColor="text1"/>
          <w:lang w:val="en-AU"/>
        </w:rPr>
      </w:pPr>
    </w:p>
    <w:p w14:paraId="67E4E689"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5" w:name="_Toc96003653"/>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65"/>
      <w:r>
        <w:rPr>
          <w:rFonts w:ascii="Calibri" w:eastAsia="Calibri" w:hAnsi="Calibri" w:cs="Calibri"/>
          <w:color w:val="000000"/>
        </w:rPr>
        <w:instrText>" \f \l 2</w:instrText>
      </w:r>
      <w:r>
        <w:rPr>
          <w:rFonts w:ascii="Calibri" w:eastAsia="Calibri" w:hAnsi="Calibri" w:cs="Calibri"/>
          <w:color w:val="000000"/>
        </w:rPr>
        <w:fldChar w:fldCharType="end"/>
      </w:r>
      <w:bookmarkStart w:id="66"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66"/>
    <w:p w14:paraId="536D03FD" w14:textId="77777777" w:rsidR="1B8F585C" w:rsidRDefault="1B8F585C" w:rsidP="1B8F585C">
      <w:pPr>
        <w:rPr>
          <w:rFonts w:ascii="Calibri" w:eastAsia="Calibri" w:hAnsi="Calibri" w:cs="Calibri"/>
          <w:color w:val="000000" w:themeColor="text1"/>
          <w:lang w:val="en-AU"/>
        </w:rPr>
      </w:pPr>
    </w:p>
    <w:p w14:paraId="183EE22B" w14:textId="77777777" w:rsidR="00A11A83" w:rsidRPr="00163BE0" w:rsidRDefault="47CA55F0" w:rsidP="06A921C7">
      <w:pPr>
        <w:ind w:firstLine="720"/>
        <w:rPr>
          <w:rFonts w:ascii="Calibri" w:eastAsia="Calibri" w:hAnsi="Calibri" w:cs="Calibri"/>
          <w:color w:val="000000" w:themeColor="text1"/>
          <w:lang w:val="en-AU"/>
        </w:rPr>
      </w:pPr>
      <w:r w:rsidRPr="06A921C7">
        <w:rPr>
          <w:rFonts w:ascii="Calibri" w:eastAsia="Calibri" w:hAnsi="Calibri" w:cs="Calibri"/>
          <w:color w:val="000000" w:themeColor="text1"/>
          <w:lang w:val="en-AU"/>
        </w:rPr>
        <w:t xml:space="preserve">Nil </w:t>
      </w:r>
      <w:r w:rsidR="6D526270" w:rsidRPr="06A921C7">
        <w:rPr>
          <w:rFonts w:ascii="Calibri" w:eastAsia="Calibri" w:hAnsi="Calibri" w:cs="Calibri"/>
          <w:color w:val="000000" w:themeColor="text1"/>
          <w:lang w:val="en-AU"/>
        </w:rPr>
        <w:t>r</w:t>
      </w:r>
      <w:r w:rsidRPr="06A921C7">
        <w:rPr>
          <w:rFonts w:ascii="Calibri" w:eastAsia="Calibri" w:hAnsi="Calibri" w:cs="Calibri"/>
          <w:color w:val="000000" w:themeColor="text1"/>
          <w:lang w:val="en-AU"/>
        </w:rPr>
        <w:t>eports</w:t>
      </w:r>
    </w:p>
    <w:p w14:paraId="3F775C9E" w14:textId="77777777" w:rsidR="00A11A83" w:rsidRPr="00163BE0" w:rsidRDefault="00A11A83" w:rsidP="359AC942">
      <w:pPr>
        <w:rPr>
          <w:rFonts w:ascii="Calibri" w:hAnsi="Calibri"/>
          <w:color w:val="000000" w:themeColor="text1"/>
          <w:lang w:val="en-AU"/>
        </w:rPr>
      </w:pPr>
    </w:p>
    <w:p w14:paraId="612900CC"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96003654"/>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bookmarkStart w:id="68"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68"/>
    <w:p w14:paraId="5D304BA1" w14:textId="77777777" w:rsidR="00E730DD" w:rsidRDefault="00E730DD" w:rsidP="00D60DB6">
      <w:pPr>
        <w:ind w:firstLine="720"/>
        <w:rPr>
          <w:rFonts w:ascii="Calibri" w:eastAsia="Calibri" w:hAnsi="Calibri" w:cs="Calibri"/>
          <w:color w:val="000000" w:themeColor="text1"/>
          <w:lang w:val="en-AU"/>
        </w:rPr>
      </w:pPr>
    </w:p>
    <w:p w14:paraId="7D10856C" w14:textId="0170BDDC" w:rsidR="37C7B8B8" w:rsidRDefault="00690FDD" w:rsidP="00D60DB6">
      <w:pPr>
        <w:ind w:firstLine="720"/>
        <w:rPr>
          <w:rFonts w:ascii="Calibri" w:eastAsia="Calibri" w:hAnsi="Calibri" w:cs="Calibri"/>
          <w:color w:val="000000" w:themeColor="text1"/>
          <w:lang w:val="en-AU"/>
        </w:rPr>
      </w:pPr>
      <w:r w:rsidRPr="459AC426">
        <w:rPr>
          <w:rFonts w:ascii="Calibri" w:eastAsia="Calibri" w:hAnsi="Calibri" w:cs="Calibri"/>
          <w:color w:val="000000" w:themeColor="text1"/>
          <w:lang w:val="en-AU"/>
        </w:rPr>
        <w:t xml:space="preserve">Nil </w:t>
      </w:r>
      <w:r w:rsidR="2113EF41" w:rsidRPr="459AC426">
        <w:rPr>
          <w:rFonts w:ascii="Calibri" w:eastAsia="Calibri" w:hAnsi="Calibri" w:cs="Calibri"/>
          <w:color w:val="000000" w:themeColor="text1"/>
          <w:lang w:val="en-AU"/>
        </w:rPr>
        <w:t>r</w:t>
      </w:r>
      <w:r w:rsidRPr="459AC426">
        <w:rPr>
          <w:rFonts w:ascii="Calibri" w:eastAsia="Calibri" w:hAnsi="Calibri" w:cs="Calibri"/>
          <w:color w:val="000000" w:themeColor="text1"/>
          <w:lang w:val="en-AU"/>
        </w:rPr>
        <w:t>eports</w:t>
      </w:r>
    </w:p>
    <w:p w14:paraId="7DDB6EFA" w14:textId="77777777" w:rsidR="602AB017" w:rsidRDefault="602AB017" w:rsidP="602AB017">
      <w:pPr>
        <w:rPr>
          <w:rFonts w:ascii="Calibri" w:hAnsi="Calibri"/>
          <w:color w:val="000000" w:themeColor="text1"/>
          <w:lang w:val="en-AU"/>
        </w:rPr>
      </w:pPr>
    </w:p>
    <w:p w14:paraId="663D58A4"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96003655"/>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bookmarkStart w:id="70"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70"/>
    <w:p w14:paraId="5A7E741A" w14:textId="77777777" w:rsidR="14011056" w:rsidRDefault="14011056" w:rsidP="14011056">
      <w:pPr>
        <w:rPr>
          <w:rFonts w:ascii="Calibri" w:eastAsia="Calibri" w:hAnsi="Calibri" w:cs="Calibri"/>
          <w:color w:val="000000" w:themeColor="text1"/>
          <w:lang w:val="en-AU"/>
        </w:rPr>
      </w:pPr>
    </w:p>
    <w:p w14:paraId="4038F232" w14:textId="169BF11D" w:rsidR="663AD5B9" w:rsidRDefault="00690FDD" w:rsidP="00D60DB6">
      <w:pPr>
        <w:ind w:firstLine="720"/>
        <w:rPr>
          <w:rFonts w:ascii="Calibri" w:eastAsia="Calibri" w:hAnsi="Calibri" w:cs="Calibri"/>
          <w:color w:val="000000" w:themeColor="text1"/>
          <w:lang w:val="en-AU"/>
        </w:rPr>
      </w:pPr>
      <w:r w:rsidRPr="14011056">
        <w:rPr>
          <w:rFonts w:ascii="Calibri" w:eastAsia="Calibri" w:hAnsi="Calibri" w:cs="Calibri"/>
          <w:color w:val="000000" w:themeColor="text1"/>
          <w:lang w:val="en-AU"/>
        </w:rPr>
        <w:t xml:space="preserve">Nil </w:t>
      </w:r>
      <w:r w:rsidR="00AF6C81">
        <w:rPr>
          <w:rFonts w:ascii="Calibri" w:eastAsia="Calibri" w:hAnsi="Calibri" w:cs="Calibri"/>
          <w:color w:val="000000" w:themeColor="text1"/>
          <w:lang w:val="en-AU"/>
        </w:rPr>
        <w:t>r</w:t>
      </w:r>
      <w:r w:rsidRPr="14011056">
        <w:rPr>
          <w:rFonts w:ascii="Calibri" w:eastAsia="Calibri" w:hAnsi="Calibri" w:cs="Calibri"/>
          <w:color w:val="000000" w:themeColor="text1"/>
          <w:lang w:val="en-AU"/>
        </w:rPr>
        <w:t>eports</w:t>
      </w:r>
    </w:p>
    <w:p w14:paraId="63B03F74" w14:textId="77777777" w:rsidR="72F9CE21" w:rsidRDefault="72F9CE21" w:rsidP="72F9CE21">
      <w:pPr>
        <w:rPr>
          <w:rFonts w:ascii="Calibri" w:hAnsi="Calibri"/>
          <w:color w:val="000000" w:themeColor="text1"/>
          <w:lang w:val="en-AU"/>
        </w:rPr>
      </w:pPr>
    </w:p>
    <w:p w14:paraId="7B7F366E"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96003656"/>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bookmarkStart w:id="72"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72"/>
    <w:p w14:paraId="5A580C60" w14:textId="77777777" w:rsidR="6E83B3DF" w:rsidRDefault="6E83B3DF" w:rsidP="6E83B3DF">
      <w:pPr>
        <w:rPr>
          <w:rFonts w:ascii="Calibri" w:eastAsia="Calibri" w:hAnsi="Calibri" w:cs="Calibri"/>
          <w:color w:val="000000" w:themeColor="text1"/>
          <w:lang w:val="en-AU"/>
        </w:rPr>
      </w:pPr>
    </w:p>
    <w:p w14:paraId="7EDFA6CC" w14:textId="2A2165B8" w:rsidR="42F1B852" w:rsidRDefault="5656E412" w:rsidP="6E83B3DF">
      <w:pPr>
        <w:ind w:firstLine="720"/>
        <w:rPr>
          <w:rFonts w:ascii="Calibri" w:eastAsia="Calibri" w:hAnsi="Calibri" w:cs="Calibri"/>
          <w:color w:val="000000" w:themeColor="text1"/>
          <w:lang w:val="en-AU"/>
        </w:rPr>
      </w:pPr>
      <w:r w:rsidRPr="6E83B3DF">
        <w:rPr>
          <w:rFonts w:ascii="Calibri" w:eastAsia="Calibri" w:hAnsi="Calibri" w:cs="Calibri"/>
          <w:color w:val="000000" w:themeColor="text1"/>
          <w:lang w:val="en-AU"/>
        </w:rPr>
        <w:t xml:space="preserve">Nil </w:t>
      </w:r>
      <w:r w:rsidR="00AF6C81">
        <w:rPr>
          <w:rFonts w:ascii="Calibri" w:eastAsia="Calibri" w:hAnsi="Calibri" w:cs="Calibri"/>
          <w:color w:val="000000" w:themeColor="text1"/>
          <w:lang w:val="en-AU"/>
        </w:rPr>
        <w:t>r</w:t>
      </w:r>
      <w:r w:rsidRPr="6E83B3DF">
        <w:rPr>
          <w:rFonts w:ascii="Calibri" w:eastAsia="Calibri" w:hAnsi="Calibri" w:cs="Calibri"/>
          <w:color w:val="000000" w:themeColor="text1"/>
          <w:lang w:val="en-AU"/>
        </w:rPr>
        <w:t xml:space="preserve">eports </w:t>
      </w:r>
    </w:p>
    <w:p w14:paraId="3F01C537" w14:textId="77777777" w:rsidR="00E730DD" w:rsidRDefault="00E730DD" w:rsidP="6E83B3DF">
      <w:pPr>
        <w:ind w:firstLine="720"/>
        <w:rPr>
          <w:rFonts w:ascii="Calibri" w:eastAsia="Calibri" w:hAnsi="Calibri" w:cs="Calibri"/>
          <w:color w:val="000000" w:themeColor="text1"/>
          <w:lang w:val="en-AU"/>
        </w:rPr>
      </w:pPr>
    </w:p>
    <w:p w14:paraId="650EDDD6" w14:textId="77777777" w:rsidR="00A77B3E" w:rsidRDefault="00690FDD">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3" w:name="_Toc96003657"/>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74"/>
    <w:p w14:paraId="06615328" w14:textId="77777777" w:rsidR="5511D65B" w:rsidRDefault="5511D65B" w:rsidP="5511D65B">
      <w:pPr>
        <w:rPr>
          <w:rFonts w:ascii="Calibri" w:eastAsia="Calibri" w:hAnsi="Calibri" w:cs="Calibri"/>
          <w:color w:val="000000" w:themeColor="text1"/>
          <w:lang w:val="en-AU"/>
        </w:rPr>
      </w:pPr>
    </w:p>
    <w:p w14:paraId="5EBFD509" w14:textId="77777777" w:rsidR="00A11A83" w:rsidRPr="00163BE0" w:rsidRDefault="0F8EC748" w:rsidP="359BF969">
      <w:pPr>
        <w:ind w:firstLine="720"/>
        <w:rPr>
          <w:rFonts w:ascii="Calibri" w:eastAsia="Calibri" w:hAnsi="Calibri" w:cs="Calibri"/>
          <w:color w:val="000000" w:themeColor="text1"/>
          <w:lang w:val="en-AU"/>
        </w:rPr>
      </w:pPr>
      <w:r w:rsidRPr="359BF969">
        <w:rPr>
          <w:rFonts w:ascii="Calibri" w:eastAsia="Calibri" w:hAnsi="Calibri" w:cs="Calibri"/>
          <w:color w:val="000000" w:themeColor="text1"/>
          <w:lang w:val="en-AU"/>
        </w:rPr>
        <w:t xml:space="preserve">Nil </w:t>
      </w:r>
      <w:r w:rsidR="733B4BBF" w:rsidRPr="359BF969">
        <w:rPr>
          <w:rFonts w:ascii="Calibri" w:eastAsia="Calibri" w:hAnsi="Calibri" w:cs="Calibri"/>
          <w:color w:val="000000" w:themeColor="text1"/>
          <w:lang w:val="en-AU"/>
        </w:rPr>
        <w:t>reports</w:t>
      </w:r>
    </w:p>
    <w:p w14:paraId="005C9A42" w14:textId="77777777" w:rsidR="00A11A83" w:rsidRPr="00163BE0" w:rsidRDefault="00A11A83" w:rsidP="30DD2A95">
      <w:pPr>
        <w:rPr>
          <w:rFonts w:ascii="Calibri" w:hAnsi="Calibri"/>
          <w:lang w:val="en-AU"/>
        </w:rPr>
      </w:pPr>
    </w:p>
    <w:p w14:paraId="7B967D3C" w14:textId="77777777" w:rsidR="00A77B3E" w:rsidRDefault="00690FD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5" w:name="_Toc96003658"/>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7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6"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76"/>
    <w:p w14:paraId="574F6DE5"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2"/>
      <w:headerReference w:type="default" r:id="rId13"/>
      <w:footerReference w:type="default" r:id="rId14"/>
      <w:headerReference w:type="first" r:id="rId15"/>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1058C" w14:textId="77777777" w:rsidR="003370B6" w:rsidRDefault="003370B6">
      <w:r>
        <w:separator/>
      </w:r>
    </w:p>
  </w:endnote>
  <w:endnote w:type="continuationSeparator" w:id="0">
    <w:p w14:paraId="270165E2" w14:textId="77777777" w:rsidR="003370B6" w:rsidRDefault="00337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3370B6" w14:paraId="3ABB9C8F" w14:textId="77777777">
      <w:tc>
        <w:tcPr>
          <w:tcW w:w="1650" w:type="pct"/>
        </w:tcPr>
        <w:p w14:paraId="0DDA9A73" w14:textId="77777777" w:rsidR="003370B6" w:rsidRDefault="003370B6">
          <w:pPr>
            <w:rPr>
              <w:rFonts w:ascii="Calibri" w:eastAsia="Calibri" w:hAnsi="Calibri" w:cs="Calibri"/>
              <w:color w:val="003366"/>
            </w:rPr>
          </w:pPr>
        </w:p>
      </w:tc>
      <w:tc>
        <w:tcPr>
          <w:tcW w:w="1650" w:type="pct"/>
        </w:tcPr>
        <w:p w14:paraId="1663EE85" w14:textId="77777777" w:rsidR="003370B6" w:rsidRDefault="003370B6">
          <w:pPr>
            <w:jc w:val="center"/>
            <w:rPr>
              <w:rFonts w:ascii="Calibri" w:eastAsia="Calibri" w:hAnsi="Calibri" w:cs="Calibri"/>
              <w:color w:val="003366"/>
            </w:rPr>
          </w:pPr>
        </w:p>
      </w:tc>
      <w:tc>
        <w:tcPr>
          <w:tcW w:w="1650" w:type="pct"/>
        </w:tcPr>
        <w:p w14:paraId="12C21566" w14:textId="77777777" w:rsidR="003370B6" w:rsidRDefault="003370B6">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76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76</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8570D" w14:textId="77777777" w:rsidR="003370B6" w:rsidRDefault="003370B6">
      <w:r>
        <w:separator/>
      </w:r>
    </w:p>
  </w:footnote>
  <w:footnote w:type="continuationSeparator" w:id="0">
    <w:p w14:paraId="6777A587" w14:textId="77777777" w:rsidR="003370B6" w:rsidRDefault="00337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11261" w14:textId="77777777" w:rsidR="003370B6" w:rsidRDefault="003370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57"/>
      <w:gridCol w:w="449"/>
    </w:tblGrid>
    <w:tr w:rsidR="003370B6" w14:paraId="13CF35C5" w14:textId="77777777">
      <w:tc>
        <w:tcPr>
          <w:tcW w:w="0" w:type="auto"/>
        </w:tcPr>
        <w:p w14:paraId="189AC5BB" w14:textId="77777777" w:rsidR="003370B6" w:rsidRDefault="003370B6">
          <w:pPr>
            <w:rPr>
              <w:rFonts w:ascii="Calibri" w:eastAsia="Calibri" w:hAnsi="Calibri" w:cs="Calibri"/>
              <w:color w:val="003366"/>
            </w:rPr>
          </w:pPr>
          <w:r>
            <w:rPr>
              <w:rFonts w:ascii="Calibri" w:eastAsia="Calibri" w:hAnsi="Calibri" w:cs="Calibri"/>
              <w:color w:val="003366"/>
            </w:rPr>
            <w:t>AGENDA - Scheduled Council Meeting 21 February 2022</w:t>
          </w:r>
        </w:p>
      </w:tc>
      <w:tc>
        <w:tcPr>
          <w:tcW w:w="0" w:type="auto"/>
        </w:tcPr>
        <w:p w14:paraId="04A046F7" w14:textId="77777777" w:rsidR="003370B6" w:rsidRDefault="003370B6">
          <w:pPr>
            <w:jc w:val="right"/>
            <w:rPr>
              <w:rFonts w:ascii="Calibri" w:eastAsia="Calibri" w:hAnsi="Calibri" w:cs="Calibri"/>
              <w:color w:val="003366"/>
            </w:rPr>
          </w:pPr>
          <w:r>
            <w:rPr>
              <w:rFonts w:ascii="Calibri" w:eastAsia="Calibri" w:hAnsi="Calibri" w:cs="Calibri"/>
              <w:color w:val="003366"/>
            </w:rPr>
            <w:t xml:space="preserve"> </w:t>
          </w:r>
        </w:p>
      </w:tc>
    </w:tr>
  </w:tbl>
  <w:p w14:paraId="0F4E7759" w14:textId="77777777" w:rsidR="003370B6" w:rsidRDefault="003370B6">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71FB4620" wp14:editId="4FBE2898">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54414" w14:textId="77777777" w:rsidR="003370B6" w:rsidRDefault="003370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F333"/>
    <w:multiLevelType w:val="hybridMultilevel"/>
    <w:tmpl w:val="00000000"/>
    <w:lvl w:ilvl="0" w:tplc="ECDC5F74">
      <w:start w:val="1"/>
      <w:numFmt w:val="bullet"/>
      <w:lvlText w:val=""/>
      <w:lvlJc w:val="left"/>
      <w:pPr>
        <w:ind w:left="720" w:hanging="360"/>
      </w:pPr>
      <w:rPr>
        <w:rFonts w:ascii="Symbol" w:hAnsi="Symbol" w:hint="default"/>
      </w:rPr>
    </w:lvl>
    <w:lvl w:ilvl="1" w:tplc="7B087012">
      <w:start w:val="1"/>
      <w:numFmt w:val="bullet"/>
      <w:lvlText w:val="o"/>
      <w:lvlJc w:val="left"/>
      <w:pPr>
        <w:ind w:left="1440" w:hanging="360"/>
      </w:pPr>
      <w:rPr>
        <w:rFonts w:ascii="Courier New" w:hAnsi="Courier New" w:hint="default"/>
      </w:rPr>
    </w:lvl>
    <w:lvl w:ilvl="2" w:tplc="F4F056F4">
      <w:start w:val="1"/>
      <w:numFmt w:val="bullet"/>
      <w:lvlText w:val=""/>
      <w:lvlJc w:val="left"/>
      <w:pPr>
        <w:ind w:left="2160" w:hanging="360"/>
      </w:pPr>
      <w:rPr>
        <w:rFonts w:ascii="Wingdings" w:hAnsi="Wingdings" w:hint="default"/>
      </w:rPr>
    </w:lvl>
    <w:lvl w:ilvl="3" w:tplc="2710D354">
      <w:start w:val="1"/>
      <w:numFmt w:val="bullet"/>
      <w:lvlText w:val=""/>
      <w:lvlJc w:val="left"/>
      <w:pPr>
        <w:ind w:left="2880" w:hanging="360"/>
      </w:pPr>
      <w:rPr>
        <w:rFonts w:ascii="Symbol" w:hAnsi="Symbol" w:hint="default"/>
      </w:rPr>
    </w:lvl>
    <w:lvl w:ilvl="4" w:tplc="E974AED0">
      <w:start w:val="1"/>
      <w:numFmt w:val="bullet"/>
      <w:lvlText w:val="o"/>
      <w:lvlJc w:val="left"/>
      <w:pPr>
        <w:ind w:left="3600" w:hanging="360"/>
      </w:pPr>
      <w:rPr>
        <w:rFonts w:ascii="Courier New" w:hAnsi="Courier New" w:hint="default"/>
      </w:rPr>
    </w:lvl>
    <w:lvl w:ilvl="5" w:tplc="EDA0D040">
      <w:start w:val="1"/>
      <w:numFmt w:val="bullet"/>
      <w:lvlText w:val=""/>
      <w:lvlJc w:val="left"/>
      <w:pPr>
        <w:ind w:left="4320" w:hanging="360"/>
      </w:pPr>
      <w:rPr>
        <w:rFonts w:ascii="Wingdings" w:hAnsi="Wingdings" w:hint="default"/>
      </w:rPr>
    </w:lvl>
    <w:lvl w:ilvl="6" w:tplc="CC80E902">
      <w:start w:val="1"/>
      <w:numFmt w:val="bullet"/>
      <w:lvlText w:val=""/>
      <w:lvlJc w:val="left"/>
      <w:pPr>
        <w:ind w:left="5040" w:hanging="360"/>
      </w:pPr>
      <w:rPr>
        <w:rFonts w:ascii="Symbol" w:hAnsi="Symbol" w:hint="default"/>
      </w:rPr>
    </w:lvl>
    <w:lvl w:ilvl="7" w:tplc="76C0143C">
      <w:start w:val="1"/>
      <w:numFmt w:val="bullet"/>
      <w:lvlText w:val="o"/>
      <w:lvlJc w:val="left"/>
      <w:pPr>
        <w:ind w:left="5760" w:hanging="360"/>
      </w:pPr>
      <w:rPr>
        <w:rFonts w:ascii="Courier New" w:hAnsi="Courier New" w:hint="default"/>
      </w:rPr>
    </w:lvl>
    <w:lvl w:ilvl="8" w:tplc="A1B64A7A">
      <w:start w:val="1"/>
      <w:numFmt w:val="bullet"/>
      <w:lvlText w:val=""/>
      <w:lvlJc w:val="left"/>
      <w:pPr>
        <w:ind w:left="6480" w:hanging="360"/>
      </w:pPr>
      <w:rPr>
        <w:rFonts w:ascii="Wingdings" w:hAnsi="Wingdings" w:hint="default"/>
      </w:rPr>
    </w:lvl>
  </w:abstractNum>
  <w:abstractNum w:abstractNumId="1" w15:restartNumberingAfterBreak="0">
    <w:nsid w:val="05900AB2"/>
    <w:multiLevelType w:val="hybridMultilevel"/>
    <w:tmpl w:val="F398AE4E"/>
    <w:lvl w:ilvl="0" w:tplc="61BE2FEA">
      <w:start w:val="1"/>
      <w:numFmt w:val="bullet"/>
      <w:lvlText w:val=""/>
      <w:lvlJc w:val="left"/>
      <w:pPr>
        <w:ind w:left="720" w:hanging="360"/>
      </w:pPr>
      <w:rPr>
        <w:rFonts w:ascii="Symbol" w:hAnsi="Symbol" w:hint="default"/>
      </w:rPr>
    </w:lvl>
    <w:lvl w:ilvl="1" w:tplc="94586A9E">
      <w:start w:val="1"/>
      <w:numFmt w:val="bullet"/>
      <w:lvlText w:val="o"/>
      <w:lvlJc w:val="left"/>
      <w:pPr>
        <w:ind w:left="1440" w:hanging="360"/>
      </w:pPr>
      <w:rPr>
        <w:rFonts w:ascii="Courier New" w:hAnsi="Courier New" w:hint="default"/>
      </w:rPr>
    </w:lvl>
    <w:lvl w:ilvl="2" w:tplc="C2D61574">
      <w:start w:val="1"/>
      <w:numFmt w:val="bullet"/>
      <w:lvlText w:val=""/>
      <w:lvlJc w:val="left"/>
      <w:pPr>
        <w:ind w:left="2160" w:hanging="360"/>
      </w:pPr>
      <w:rPr>
        <w:rFonts w:ascii="Wingdings" w:hAnsi="Wingdings" w:hint="default"/>
      </w:rPr>
    </w:lvl>
    <w:lvl w:ilvl="3" w:tplc="6A68B9A8">
      <w:start w:val="1"/>
      <w:numFmt w:val="bullet"/>
      <w:lvlText w:val=""/>
      <w:lvlJc w:val="left"/>
      <w:pPr>
        <w:ind w:left="2880" w:hanging="360"/>
      </w:pPr>
      <w:rPr>
        <w:rFonts w:ascii="Symbol" w:hAnsi="Symbol" w:hint="default"/>
      </w:rPr>
    </w:lvl>
    <w:lvl w:ilvl="4" w:tplc="14C8BBE4">
      <w:start w:val="1"/>
      <w:numFmt w:val="bullet"/>
      <w:lvlText w:val="o"/>
      <w:lvlJc w:val="left"/>
      <w:pPr>
        <w:ind w:left="3600" w:hanging="360"/>
      </w:pPr>
      <w:rPr>
        <w:rFonts w:ascii="Courier New" w:hAnsi="Courier New" w:hint="default"/>
      </w:rPr>
    </w:lvl>
    <w:lvl w:ilvl="5" w:tplc="C9B47444">
      <w:start w:val="1"/>
      <w:numFmt w:val="bullet"/>
      <w:lvlText w:val=""/>
      <w:lvlJc w:val="left"/>
      <w:pPr>
        <w:ind w:left="4320" w:hanging="360"/>
      </w:pPr>
      <w:rPr>
        <w:rFonts w:ascii="Wingdings" w:hAnsi="Wingdings" w:hint="default"/>
      </w:rPr>
    </w:lvl>
    <w:lvl w:ilvl="6" w:tplc="C1985A08">
      <w:start w:val="1"/>
      <w:numFmt w:val="bullet"/>
      <w:lvlText w:val=""/>
      <w:lvlJc w:val="left"/>
      <w:pPr>
        <w:ind w:left="5040" w:hanging="360"/>
      </w:pPr>
      <w:rPr>
        <w:rFonts w:ascii="Symbol" w:hAnsi="Symbol" w:hint="default"/>
      </w:rPr>
    </w:lvl>
    <w:lvl w:ilvl="7" w:tplc="73305F6E">
      <w:start w:val="1"/>
      <w:numFmt w:val="bullet"/>
      <w:lvlText w:val="o"/>
      <w:lvlJc w:val="left"/>
      <w:pPr>
        <w:ind w:left="5760" w:hanging="360"/>
      </w:pPr>
      <w:rPr>
        <w:rFonts w:ascii="Courier New" w:hAnsi="Courier New" w:hint="default"/>
      </w:rPr>
    </w:lvl>
    <w:lvl w:ilvl="8" w:tplc="9B00E822">
      <w:start w:val="1"/>
      <w:numFmt w:val="bullet"/>
      <w:lvlText w:val=""/>
      <w:lvlJc w:val="left"/>
      <w:pPr>
        <w:ind w:left="6480" w:hanging="360"/>
      </w:pPr>
      <w:rPr>
        <w:rFonts w:ascii="Wingdings" w:hAnsi="Wingdings" w:hint="default"/>
      </w:rPr>
    </w:lvl>
  </w:abstractNum>
  <w:abstractNum w:abstractNumId="2" w15:restartNumberingAfterBreak="0">
    <w:nsid w:val="07004884"/>
    <w:multiLevelType w:val="hybridMultilevel"/>
    <w:tmpl w:val="00000000"/>
    <w:lvl w:ilvl="0" w:tplc="CCAC9534">
      <w:start w:val="1"/>
      <w:numFmt w:val="bullet"/>
      <w:lvlText w:val=""/>
      <w:lvlJc w:val="left"/>
      <w:pPr>
        <w:ind w:left="720" w:hanging="360"/>
      </w:pPr>
      <w:rPr>
        <w:rFonts w:ascii="Symbol" w:hAnsi="Symbol" w:hint="default"/>
      </w:rPr>
    </w:lvl>
    <w:lvl w:ilvl="1" w:tplc="5036BB72">
      <w:start w:val="1"/>
      <w:numFmt w:val="bullet"/>
      <w:lvlText w:val="o"/>
      <w:lvlJc w:val="left"/>
      <w:pPr>
        <w:ind w:left="1440" w:hanging="360"/>
      </w:pPr>
      <w:rPr>
        <w:rFonts w:ascii="Courier New" w:hAnsi="Courier New" w:hint="default"/>
      </w:rPr>
    </w:lvl>
    <w:lvl w:ilvl="2" w:tplc="920E8958">
      <w:start w:val="1"/>
      <w:numFmt w:val="bullet"/>
      <w:lvlText w:val=""/>
      <w:lvlJc w:val="left"/>
      <w:pPr>
        <w:ind w:left="2160" w:hanging="360"/>
      </w:pPr>
      <w:rPr>
        <w:rFonts w:ascii="Wingdings" w:hAnsi="Wingdings" w:hint="default"/>
      </w:rPr>
    </w:lvl>
    <w:lvl w:ilvl="3" w:tplc="81867EB0">
      <w:start w:val="1"/>
      <w:numFmt w:val="bullet"/>
      <w:lvlText w:val=""/>
      <w:lvlJc w:val="left"/>
      <w:pPr>
        <w:ind w:left="2880" w:hanging="360"/>
      </w:pPr>
      <w:rPr>
        <w:rFonts w:ascii="Symbol" w:hAnsi="Symbol" w:hint="default"/>
      </w:rPr>
    </w:lvl>
    <w:lvl w:ilvl="4" w:tplc="A282EF7C">
      <w:start w:val="1"/>
      <w:numFmt w:val="bullet"/>
      <w:lvlText w:val="o"/>
      <w:lvlJc w:val="left"/>
      <w:pPr>
        <w:ind w:left="3600" w:hanging="360"/>
      </w:pPr>
      <w:rPr>
        <w:rFonts w:ascii="Courier New" w:hAnsi="Courier New" w:hint="default"/>
      </w:rPr>
    </w:lvl>
    <w:lvl w:ilvl="5" w:tplc="24F059E4">
      <w:start w:val="1"/>
      <w:numFmt w:val="bullet"/>
      <w:lvlText w:val=""/>
      <w:lvlJc w:val="left"/>
      <w:pPr>
        <w:ind w:left="4320" w:hanging="360"/>
      </w:pPr>
      <w:rPr>
        <w:rFonts w:ascii="Wingdings" w:hAnsi="Wingdings" w:hint="default"/>
      </w:rPr>
    </w:lvl>
    <w:lvl w:ilvl="6" w:tplc="0962308E">
      <w:start w:val="1"/>
      <w:numFmt w:val="bullet"/>
      <w:lvlText w:val=""/>
      <w:lvlJc w:val="left"/>
      <w:pPr>
        <w:ind w:left="5040" w:hanging="360"/>
      </w:pPr>
      <w:rPr>
        <w:rFonts w:ascii="Symbol" w:hAnsi="Symbol" w:hint="default"/>
      </w:rPr>
    </w:lvl>
    <w:lvl w:ilvl="7" w:tplc="15E8A9C6">
      <w:start w:val="1"/>
      <w:numFmt w:val="bullet"/>
      <w:lvlText w:val="o"/>
      <w:lvlJc w:val="left"/>
      <w:pPr>
        <w:ind w:left="5760" w:hanging="360"/>
      </w:pPr>
      <w:rPr>
        <w:rFonts w:ascii="Courier New" w:hAnsi="Courier New" w:hint="default"/>
      </w:rPr>
    </w:lvl>
    <w:lvl w:ilvl="8" w:tplc="7FD0D560">
      <w:start w:val="1"/>
      <w:numFmt w:val="bullet"/>
      <w:lvlText w:val=""/>
      <w:lvlJc w:val="left"/>
      <w:pPr>
        <w:ind w:left="6480" w:hanging="360"/>
      </w:pPr>
      <w:rPr>
        <w:rFonts w:ascii="Wingdings" w:hAnsi="Wingdings" w:hint="default"/>
      </w:rPr>
    </w:lvl>
  </w:abstractNum>
  <w:abstractNum w:abstractNumId="3" w15:restartNumberingAfterBreak="0">
    <w:nsid w:val="0B864990"/>
    <w:multiLevelType w:val="hybridMultilevel"/>
    <w:tmpl w:val="BBC2AB46"/>
    <w:lvl w:ilvl="0" w:tplc="4B0C6950">
      <w:start w:val="1"/>
      <w:numFmt w:val="bullet"/>
      <w:lvlText w:val=""/>
      <w:lvlJc w:val="left"/>
      <w:pPr>
        <w:ind w:left="720" w:hanging="360"/>
      </w:pPr>
      <w:rPr>
        <w:rFonts w:ascii="Symbol" w:hAnsi="Symbol" w:hint="default"/>
      </w:rPr>
    </w:lvl>
    <w:lvl w:ilvl="1" w:tplc="9EFEF694">
      <w:start w:val="1"/>
      <w:numFmt w:val="bullet"/>
      <w:lvlText w:val="o"/>
      <w:lvlJc w:val="left"/>
      <w:pPr>
        <w:ind w:left="1440" w:hanging="360"/>
      </w:pPr>
      <w:rPr>
        <w:rFonts w:ascii="Courier New" w:hAnsi="Courier New" w:hint="default"/>
      </w:rPr>
    </w:lvl>
    <w:lvl w:ilvl="2" w:tplc="57140A1E">
      <w:start w:val="1"/>
      <w:numFmt w:val="bullet"/>
      <w:lvlText w:val=""/>
      <w:lvlJc w:val="left"/>
      <w:pPr>
        <w:ind w:left="2160" w:hanging="360"/>
      </w:pPr>
      <w:rPr>
        <w:rFonts w:ascii="Wingdings" w:hAnsi="Wingdings" w:hint="default"/>
      </w:rPr>
    </w:lvl>
    <w:lvl w:ilvl="3" w:tplc="62DE7798">
      <w:start w:val="1"/>
      <w:numFmt w:val="bullet"/>
      <w:lvlText w:val=""/>
      <w:lvlJc w:val="left"/>
      <w:pPr>
        <w:ind w:left="2880" w:hanging="360"/>
      </w:pPr>
      <w:rPr>
        <w:rFonts w:ascii="Symbol" w:hAnsi="Symbol" w:hint="default"/>
      </w:rPr>
    </w:lvl>
    <w:lvl w:ilvl="4" w:tplc="701EC9DE">
      <w:start w:val="1"/>
      <w:numFmt w:val="bullet"/>
      <w:lvlText w:val="o"/>
      <w:lvlJc w:val="left"/>
      <w:pPr>
        <w:ind w:left="3600" w:hanging="360"/>
      </w:pPr>
      <w:rPr>
        <w:rFonts w:ascii="Courier New" w:hAnsi="Courier New" w:hint="default"/>
      </w:rPr>
    </w:lvl>
    <w:lvl w:ilvl="5" w:tplc="D8C0D670">
      <w:start w:val="1"/>
      <w:numFmt w:val="bullet"/>
      <w:lvlText w:val=""/>
      <w:lvlJc w:val="left"/>
      <w:pPr>
        <w:ind w:left="4320" w:hanging="360"/>
      </w:pPr>
      <w:rPr>
        <w:rFonts w:ascii="Wingdings" w:hAnsi="Wingdings" w:hint="default"/>
      </w:rPr>
    </w:lvl>
    <w:lvl w:ilvl="6" w:tplc="2E70D8F8">
      <w:start w:val="1"/>
      <w:numFmt w:val="bullet"/>
      <w:lvlText w:val=""/>
      <w:lvlJc w:val="left"/>
      <w:pPr>
        <w:ind w:left="5040" w:hanging="360"/>
      </w:pPr>
      <w:rPr>
        <w:rFonts w:ascii="Symbol" w:hAnsi="Symbol" w:hint="default"/>
      </w:rPr>
    </w:lvl>
    <w:lvl w:ilvl="7" w:tplc="248EBCB4">
      <w:start w:val="1"/>
      <w:numFmt w:val="bullet"/>
      <w:lvlText w:val="o"/>
      <w:lvlJc w:val="left"/>
      <w:pPr>
        <w:ind w:left="5760" w:hanging="360"/>
      </w:pPr>
      <w:rPr>
        <w:rFonts w:ascii="Courier New" w:hAnsi="Courier New" w:hint="default"/>
      </w:rPr>
    </w:lvl>
    <w:lvl w:ilvl="8" w:tplc="D316B41C">
      <w:start w:val="1"/>
      <w:numFmt w:val="bullet"/>
      <w:lvlText w:val=""/>
      <w:lvlJc w:val="left"/>
      <w:pPr>
        <w:ind w:left="6480" w:hanging="360"/>
      </w:pPr>
      <w:rPr>
        <w:rFonts w:ascii="Wingdings" w:hAnsi="Wingdings" w:hint="default"/>
      </w:rPr>
    </w:lvl>
  </w:abstractNum>
  <w:abstractNum w:abstractNumId="4" w15:restartNumberingAfterBreak="0">
    <w:nsid w:val="0C72215A"/>
    <w:multiLevelType w:val="hybridMultilevel"/>
    <w:tmpl w:val="54F48CF6"/>
    <w:lvl w:ilvl="0" w:tplc="3CE69240">
      <w:start w:val="1"/>
      <w:numFmt w:val="bullet"/>
      <w:lvlText w:val=""/>
      <w:lvlJc w:val="left"/>
      <w:pPr>
        <w:ind w:left="720" w:hanging="360"/>
      </w:pPr>
      <w:rPr>
        <w:rFonts w:ascii="Symbol" w:hAnsi="Symbol" w:hint="default"/>
      </w:rPr>
    </w:lvl>
    <w:lvl w:ilvl="1" w:tplc="1548ADA4" w:tentative="1">
      <w:start w:val="1"/>
      <w:numFmt w:val="bullet"/>
      <w:lvlText w:val="o"/>
      <w:lvlJc w:val="left"/>
      <w:pPr>
        <w:ind w:left="1440" w:hanging="360"/>
      </w:pPr>
      <w:rPr>
        <w:rFonts w:ascii="Courier New" w:hAnsi="Courier New" w:cs="Courier New" w:hint="default"/>
      </w:rPr>
    </w:lvl>
    <w:lvl w:ilvl="2" w:tplc="E55EF302" w:tentative="1">
      <w:start w:val="1"/>
      <w:numFmt w:val="bullet"/>
      <w:lvlText w:val=""/>
      <w:lvlJc w:val="left"/>
      <w:pPr>
        <w:ind w:left="2160" w:hanging="360"/>
      </w:pPr>
      <w:rPr>
        <w:rFonts w:ascii="Wingdings" w:hAnsi="Wingdings" w:hint="default"/>
      </w:rPr>
    </w:lvl>
    <w:lvl w:ilvl="3" w:tplc="1F94D74E" w:tentative="1">
      <w:start w:val="1"/>
      <w:numFmt w:val="bullet"/>
      <w:lvlText w:val=""/>
      <w:lvlJc w:val="left"/>
      <w:pPr>
        <w:ind w:left="2880" w:hanging="360"/>
      </w:pPr>
      <w:rPr>
        <w:rFonts w:ascii="Symbol" w:hAnsi="Symbol" w:hint="default"/>
      </w:rPr>
    </w:lvl>
    <w:lvl w:ilvl="4" w:tplc="4E104F5C" w:tentative="1">
      <w:start w:val="1"/>
      <w:numFmt w:val="bullet"/>
      <w:lvlText w:val="o"/>
      <w:lvlJc w:val="left"/>
      <w:pPr>
        <w:ind w:left="3600" w:hanging="360"/>
      </w:pPr>
      <w:rPr>
        <w:rFonts w:ascii="Courier New" w:hAnsi="Courier New" w:cs="Courier New" w:hint="default"/>
      </w:rPr>
    </w:lvl>
    <w:lvl w:ilvl="5" w:tplc="04F0AB2C" w:tentative="1">
      <w:start w:val="1"/>
      <w:numFmt w:val="bullet"/>
      <w:lvlText w:val=""/>
      <w:lvlJc w:val="left"/>
      <w:pPr>
        <w:ind w:left="4320" w:hanging="360"/>
      </w:pPr>
      <w:rPr>
        <w:rFonts w:ascii="Wingdings" w:hAnsi="Wingdings" w:hint="default"/>
      </w:rPr>
    </w:lvl>
    <w:lvl w:ilvl="6" w:tplc="5F76871A" w:tentative="1">
      <w:start w:val="1"/>
      <w:numFmt w:val="bullet"/>
      <w:lvlText w:val=""/>
      <w:lvlJc w:val="left"/>
      <w:pPr>
        <w:ind w:left="5040" w:hanging="360"/>
      </w:pPr>
      <w:rPr>
        <w:rFonts w:ascii="Symbol" w:hAnsi="Symbol" w:hint="default"/>
      </w:rPr>
    </w:lvl>
    <w:lvl w:ilvl="7" w:tplc="645E0096" w:tentative="1">
      <w:start w:val="1"/>
      <w:numFmt w:val="bullet"/>
      <w:lvlText w:val="o"/>
      <w:lvlJc w:val="left"/>
      <w:pPr>
        <w:ind w:left="5760" w:hanging="360"/>
      </w:pPr>
      <w:rPr>
        <w:rFonts w:ascii="Courier New" w:hAnsi="Courier New" w:cs="Courier New" w:hint="default"/>
      </w:rPr>
    </w:lvl>
    <w:lvl w:ilvl="8" w:tplc="F53A6A40" w:tentative="1">
      <w:start w:val="1"/>
      <w:numFmt w:val="bullet"/>
      <w:lvlText w:val=""/>
      <w:lvlJc w:val="left"/>
      <w:pPr>
        <w:ind w:left="6480" w:hanging="360"/>
      </w:pPr>
      <w:rPr>
        <w:rFonts w:ascii="Wingdings" w:hAnsi="Wingdings" w:hint="default"/>
      </w:rPr>
    </w:lvl>
  </w:abstractNum>
  <w:abstractNum w:abstractNumId="5" w15:restartNumberingAfterBreak="0">
    <w:nsid w:val="0CA5A49E"/>
    <w:multiLevelType w:val="hybridMultilevel"/>
    <w:tmpl w:val="00000000"/>
    <w:lvl w:ilvl="0" w:tplc="934AE66C">
      <w:start w:val="1"/>
      <w:numFmt w:val="bullet"/>
      <w:lvlText w:val=""/>
      <w:lvlJc w:val="left"/>
      <w:pPr>
        <w:ind w:left="720" w:hanging="360"/>
      </w:pPr>
      <w:rPr>
        <w:rFonts w:ascii="Symbol" w:hAnsi="Symbol" w:hint="default"/>
      </w:rPr>
    </w:lvl>
    <w:lvl w:ilvl="1" w:tplc="4C362066">
      <w:start w:val="1"/>
      <w:numFmt w:val="bullet"/>
      <w:lvlText w:val="o"/>
      <w:lvlJc w:val="left"/>
      <w:pPr>
        <w:ind w:left="1440" w:hanging="360"/>
      </w:pPr>
      <w:rPr>
        <w:rFonts w:ascii="Courier New" w:hAnsi="Courier New" w:hint="default"/>
      </w:rPr>
    </w:lvl>
    <w:lvl w:ilvl="2" w:tplc="55A63C20">
      <w:start w:val="1"/>
      <w:numFmt w:val="bullet"/>
      <w:lvlText w:val=""/>
      <w:lvlJc w:val="left"/>
      <w:pPr>
        <w:ind w:left="2160" w:hanging="360"/>
      </w:pPr>
      <w:rPr>
        <w:rFonts w:ascii="Wingdings" w:hAnsi="Wingdings" w:hint="default"/>
      </w:rPr>
    </w:lvl>
    <w:lvl w:ilvl="3" w:tplc="FDA40D38">
      <w:start w:val="1"/>
      <w:numFmt w:val="bullet"/>
      <w:lvlText w:val=""/>
      <w:lvlJc w:val="left"/>
      <w:pPr>
        <w:ind w:left="2880" w:hanging="360"/>
      </w:pPr>
      <w:rPr>
        <w:rFonts w:ascii="Symbol" w:hAnsi="Symbol" w:hint="default"/>
      </w:rPr>
    </w:lvl>
    <w:lvl w:ilvl="4" w:tplc="60A05D78">
      <w:start w:val="1"/>
      <w:numFmt w:val="bullet"/>
      <w:lvlText w:val="o"/>
      <w:lvlJc w:val="left"/>
      <w:pPr>
        <w:ind w:left="3600" w:hanging="360"/>
      </w:pPr>
      <w:rPr>
        <w:rFonts w:ascii="Courier New" w:hAnsi="Courier New" w:hint="default"/>
      </w:rPr>
    </w:lvl>
    <w:lvl w:ilvl="5" w:tplc="3D869F6A">
      <w:start w:val="1"/>
      <w:numFmt w:val="bullet"/>
      <w:lvlText w:val=""/>
      <w:lvlJc w:val="left"/>
      <w:pPr>
        <w:ind w:left="4320" w:hanging="360"/>
      </w:pPr>
      <w:rPr>
        <w:rFonts w:ascii="Wingdings" w:hAnsi="Wingdings" w:hint="default"/>
      </w:rPr>
    </w:lvl>
    <w:lvl w:ilvl="6" w:tplc="25D23CE4">
      <w:start w:val="1"/>
      <w:numFmt w:val="bullet"/>
      <w:lvlText w:val=""/>
      <w:lvlJc w:val="left"/>
      <w:pPr>
        <w:ind w:left="5040" w:hanging="360"/>
      </w:pPr>
      <w:rPr>
        <w:rFonts w:ascii="Symbol" w:hAnsi="Symbol" w:hint="default"/>
      </w:rPr>
    </w:lvl>
    <w:lvl w:ilvl="7" w:tplc="7750DDE0">
      <w:start w:val="1"/>
      <w:numFmt w:val="bullet"/>
      <w:lvlText w:val="o"/>
      <w:lvlJc w:val="left"/>
      <w:pPr>
        <w:ind w:left="5760" w:hanging="360"/>
      </w:pPr>
      <w:rPr>
        <w:rFonts w:ascii="Courier New" w:hAnsi="Courier New" w:hint="default"/>
      </w:rPr>
    </w:lvl>
    <w:lvl w:ilvl="8" w:tplc="55669458">
      <w:start w:val="1"/>
      <w:numFmt w:val="bullet"/>
      <w:lvlText w:val=""/>
      <w:lvlJc w:val="left"/>
      <w:pPr>
        <w:ind w:left="6480" w:hanging="360"/>
      </w:pPr>
      <w:rPr>
        <w:rFonts w:ascii="Wingdings" w:hAnsi="Wingdings" w:hint="default"/>
      </w:rPr>
    </w:lvl>
  </w:abstractNum>
  <w:abstractNum w:abstractNumId="6" w15:restartNumberingAfterBreak="0">
    <w:nsid w:val="0D3FF0EF"/>
    <w:multiLevelType w:val="hybridMultilevel"/>
    <w:tmpl w:val="00000000"/>
    <w:lvl w:ilvl="0" w:tplc="F8568D10">
      <w:start w:val="1"/>
      <w:numFmt w:val="bullet"/>
      <w:lvlText w:val=""/>
      <w:lvlJc w:val="left"/>
      <w:pPr>
        <w:ind w:left="720" w:hanging="360"/>
      </w:pPr>
      <w:rPr>
        <w:rFonts w:ascii="Symbol" w:hAnsi="Symbol" w:hint="default"/>
      </w:rPr>
    </w:lvl>
    <w:lvl w:ilvl="1" w:tplc="30189546">
      <w:start w:val="1"/>
      <w:numFmt w:val="bullet"/>
      <w:lvlText w:val="o"/>
      <w:lvlJc w:val="left"/>
      <w:pPr>
        <w:ind w:left="1440" w:hanging="360"/>
      </w:pPr>
      <w:rPr>
        <w:rFonts w:ascii="Courier New" w:hAnsi="Courier New" w:hint="default"/>
      </w:rPr>
    </w:lvl>
    <w:lvl w:ilvl="2" w:tplc="13F4BCD8">
      <w:start w:val="1"/>
      <w:numFmt w:val="bullet"/>
      <w:lvlText w:val=""/>
      <w:lvlJc w:val="left"/>
      <w:pPr>
        <w:ind w:left="2160" w:hanging="360"/>
      </w:pPr>
      <w:rPr>
        <w:rFonts w:ascii="Wingdings" w:hAnsi="Wingdings" w:hint="default"/>
      </w:rPr>
    </w:lvl>
    <w:lvl w:ilvl="3" w:tplc="5E9E5A4E">
      <w:start w:val="1"/>
      <w:numFmt w:val="bullet"/>
      <w:lvlText w:val=""/>
      <w:lvlJc w:val="left"/>
      <w:pPr>
        <w:ind w:left="2880" w:hanging="360"/>
      </w:pPr>
      <w:rPr>
        <w:rFonts w:ascii="Symbol" w:hAnsi="Symbol" w:hint="default"/>
      </w:rPr>
    </w:lvl>
    <w:lvl w:ilvl="4" w:tplc="FEF82984">
      <w:start w:val="1"/>
      <w:numFmt w:val="bullet"/>
      <w:lvlText w:val="o"/>
      <w:lvlJc w:val="left"/>
      <w:pPr>
        <w:ind w:left="3600" w:hanging="360"/>
      </w:pPr>
      <w:rPr>
        <w:rFonts w:ascii="Courier New" w:hAnsi="Courier New" w:hint="default"/>
      </w:rPr>
    </w:lvl>
    <w:lvl w:ilvl="5" w:tplc="F21A5D5C">
      <w:start w:val="1"/>
      <w:numFmt w:val="bullet"/>
      <w:lvlText w:val=""/>
      <w:lvlJc w:val="left"/>
      <w:pPr>
        <w:ind w:left="4320" w:hanging="360"/>
      </w:pPr>
      <w:rPr>
        <w:rFonts w:ascii="Wingdings" w:hAnsi="Wingdings" w:hint="default"/>
      </w:rPr>
    </w:lvl>
    <w:lvl w:ilvl="6" w:tplc="E4F06D98">
      <w:start w:val="1"/>
      <w:numFmt w:val="bullet"/>
      <w:lvlText w:val=""/>
      <w:lvlJc w:val="left"/>
      <w:pPr>
        <w:ind w:left="5040" w:hanging="360"/>
      </w:pPr>
      <w:rPr>
        <w:rFonts w:ascii="Symbol" w:hAnsi="Symbol" w:hint="default"/>
      </w:rPr>
    </w:lvl>
    <w:lvl w:ilvl="7" w:tplc="F4CA76F4">
      <w:start w:val="1"/>
      <w:numFmt w:val="bullet"/>
      <w:lvlText w:val="o"/>
      <w:lvlJc w:val="left"/>
      <w:pPr>
        <w:ind w:left="5760" w:hanging="360"/>
      </w:pPr>
      <w:rPr>
        <w:rFonts w:ascii="Courier New" w:hAnsi="Courier New" w:hint="default"/>
      </w:rPr>
    </w:lvl>
    <w:lvl w:ilvl="8" w:tplc="EA8806D2">
      <w:start w:val="1"/>
      <w:numFmt w:val="bullet"/>
      <w:lvlText w:val=""/>
      <w:lvlJc w:val="left"/>
      <w:pPr>
        <w:ind w:left="6480" w:hanging="360"/>
      </w:pPr>
      <w:rPr>
        <w:rFonts w:ascii="Wingdings" w:hAnsi="Wingdings" w:hint="default"/>
      </w:rPr>
    </w:lvl>
  </w:abstractNum>
  <w:abstractNum w:abstractNumId="7" w15:restartNumberingAfterBreak="0">
    <w:nsid w:val="1044A25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1AE9B4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2673147"/>
    <w:multiLevelType w:val="hybridMultilevel"/>
    <w:tmpl w:val="50F8C540"/>
    <w:lvl w:ilvl="0" w:tplc="8BA0E54A">
      <w:start w:val="1"/>
      <w:numFmt w:val="bullet"/>
      <w:lvlText w:val=""/>
      <w:lvlJc w:val="left"/>
      <w:pPr>
        <w:ind w:left="720" w:hanging="360"/>
      </w:pPr>
      <w:rPr>
        <w:rFonts w:ascii="Symbol" w:hAnsi="Symbol" w:hint="default"/>
      </w:rPr>
    </w:lvl>
    <w:lvl w:ilvl="1" w:tplc="0032B7CC">
      <w:start w:val="1"/>
      <w:numFmt w:val="bullet"/>
      <w:lvlText w:val="o"/>
      <w:lvlJc w:val="left"/>
      <w:pPr>
        <w:ind w:left="1440" w:hanging="360"/>
      </w:pPr>
      <w:rPr>
        <w:rFonts w:ascii="Courier New" w:hAnsi="Courier New" w:hint="default"/>
      </w:rPr>
    </w:lvl>
    <w:lvl w:ilvl="2" w:tplc="A2AC3B80">
      <w:start w:val="1"/>
      <w:numFmt w:val="bullet"/>
      <w:lvlText w:val=""/>
      <w:lvlJc w:val="left"/>
      <w:pPr>
        <w:ind w:left="2160" w:hanging="360"/>
      </w:pPr>
      <w:rPr>
        <w:rFonts w:ascii="Wingdings" w:hAnsi="Wingdings" w:hint="default"/>
      </w:rPr>
    </w:lvl>
    <w:lvl w:ilvl="3" w:tplc="26C60160">
      <w:start w:val="1"/>
      <w:numFmt w:val="bullet"/>
      <w:lvlText w:val=""/>
      <w:lvlJc w:val="left"/>
      <w:pPr>
        <w:ind w:left="2880" w:hanging="360"/>
      </w:pPr>
      <w:rPr>
        <w:rFonts w:ascii="Symbol" w:hAnsi="Symbol" w:hint="default"/>
      </w:rPr>
    </w:lvl>
    <w:lvl w:ilvl="4" w:tplc="19680770">
      <w:start w:val="1"/>
      <w:numFmt w:val="bullet"/>
      <w:lvlText w:val="o"/>
      <w:lvlJc w:val="left"/>
      <w:pPr>
        <w:ind w:left="3600" w:hanging="360"/>
      </w:pPr>
      <w:rPr>
        <w:rFonts w:ascii="Courier New" w:hAnsi="Courier New" w:hint="default"/>
      </w:rPr>
    </w:lvl>
    <w:lvl w:ilvl="5" w:tplc="C1EC05D8">
      <w:start w:val="1"/>
      <w:numFmt w:val="bullet"/>
      <w:lvlText w:val=""/>
      <w:lvlJc w:val="left"/>
      <w:pPr>
        <w:ind w:left="4320" w:hanging="360"/>
      </w:pPr>
      <w:rPr>
        <w:rFonts w:ascii="Wingdings" w:hAnsi="Wingdings" w:hint="default"/>
      </w:rPr>
    </w:lvl>
    <w:lvl w:ilvl="6" w:tplc="A7ACEB5A">
      <w:start w:val="1"/>
      <w:numFmt w:val="bullet"/>
      <w:lvlText w:val=""/>
      <w:lvlJc w:val="left"/>
      <w:pPr>
        <w:ind w:left="5040" w:hanging="360"/>
      </w:pPr>
      <w:rPr>
        <w:rFonts w:ascii="Symbol" w:hAnsi="Symbol" w:hint="default"/>
      </w:rPr>
    </w:lvl>
    <w:lvl w:ilvl="7" w:tplc="8A02EEDC">
      <w:start w:val="1"/>
      <w:numFmt w:val="bullet"/>
      <w:lvlText w:val="o"/>
      <w:lvlJc w:val="left"/>
      <w:pPr>
        <w:ind w:left="5760" w:hanging="360"/>
      </w:pPr>
      <w:rPr>
        <w:rFonts w:ascii="Courier New" w:hAnsi="Courier New" w:hint="default"/>
      </w:rPr>
    </w:lvl>
    <w:lvl w:ilvl="8" w:tplc="1B8884A4">
      <w:start w:val="1"/>
      <w:numFmt w:val="bullet"/>
      <w:lvlText w:val=""/>
      <w:lvlJc w:val="left"/>
      <w:pPr>
        <w:ind w:left="6480" w:hanging="360"/>
      </w:pPr>
      <w:rPr>
        <w:rFonts w:ascii="Wingdings" w:hAnsi="Wingdings" w:hint="default"/>
      </w:rPr>
    </w:lvl>
  </w:abstractNum>
  <w:abstractNum w:abstractNumId="10" w15:restartNumberingAfterBreak="0">
    <w:nsid w:val="1820B936"/>
    <w:multiLevelType w:val="hybridMultilevel"/>
    <w:tmpl w:val="10943B3C"/>
    <w:lvl w:ilvl="0" w:tplc="6FF6AD6A">
      <w:start w:val="1"/>
      <w:numFmt w:val="decimal"/>
      <w:lvlText w:val="%1."/>
      <w:lvlJc w:val="left"/>
      <w:pPr>
        <w:ind w:left="785" w:hanging="360"/>
      </w:pPr>
    </w:lvl>
    <w:lvl w:ilvl="1" w:tplc="3F309F3E" w:tentative="1">
      <w:start w:val="1"/>
      <w:numFmt w:val="lowerLetter"/>
      <w:lvlText w:val="%2."/>
      <w:lvlJc w:val="left"/>
      <w:pPr>
        <w:ind w:left="1506" w:hanging="360"/>
      </w:pPr>
    </w:lvl>
    <w:lvl w:ilvl="2" w:tplc="9F981114" w:tentative="1">
      <w:start w:val="1"/>
      <w:numFmt w:val="lowerRoman"/>
      <w:lvlText w:val="%3."/>
      <w:lvlJc w:val="right"/>
      <w:pPr>
        <w:ind w:left="2226" w:hanging="180"/>
      </w:pPr>
    </w:lvl>
    <w:lvl w:ilvl="3" w:tplc="9C3AEF0C" w:tentative="1">
      <w:start w:val="1"/>
      <w:numFmt w:val="decimal"/>
      <w:lvlText w:val="%4."/>
      <w:lvlJc w:val="left"/>
      <w:pPr>
        <w:ind w:left="2946" w:hanging="360"/>
      </w:pPr>
    </w:lvl>
    <w:lvl w:ilvl="4" w:tplc="1E528DB2" w:tentative="1">
      <w:start w:val="1"/>
      <w:numFmt w:val="lowerLetter"/>
      <w:lvlText w:val="%5."/>
      <w:lvlJc w:val="left"/>
      <w:pPr>
        <w:ind w:left="3666" w:hanging="360"/>
      </w:pPr>
    </w:lvl>
    <w:lvl w:ilvl="5" w:tplc="656A1716" w:tentative="1">
      <w:start w:val="1"/>
      <w:numFmt w:val="lowerRoman"/>
      <w:lvlText w:val="%6."/>
      <w:lvlJc w:val="right"/>
      <w:pPr>
        <w:ind w:left="4386" w:hanging="180"/>
      </w:pPr>
    </w:lvl>
    <w:lvl w:ilvl="6" w:tplc="064C0082" w:tentative="1">
      <w:start w:val="1"/>
      <w:numFmt w:val="decimal"/>
      <w:lvlText w:val="%7."/>
      <w:lvlJc w:val="left"/>
      <w:pPr>
        <w:ind w:left="5106" w:hanging="360"/>
      </w:pPr>
    </w:lvl>
    <w:lvl w:ilvl="7" w:tplc="EF86A252" w:tentative="1">
      <w:start w:val="1"/>
      <w:numFmt w:val="lowerLetter"/>
      <w:lvlText w:val="%8."/>
      <w:lvlJc w:val="left"/>
      <w:pPr>
        <w:ind w:left="5826" w:hanging="360"/>
      </w:pPr>
    </w:lvl>
    <w:lvl w:ilvl="8" w:tplc="B5BEF260" w:tentative="1">
      <w:start w:val="1"/>
      <w:numFmt w:val="lowerRoman"/>
      <w:lvlText w:val="%9."/>
      <w:lvlJc w:val="right"/>
      <w:pPr>
        <w:ind w:left="6546" w:hanging="180"/>
      </w:pPr>
    </w:lvl>
  </w:abstractNum>
  <w:abstractNum w:abstractNumId="11" w15:restartNumberingAfterBreak="0">
    <w:nsid w:val="1826BF50"/>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E4F2A79"/>
    <w:multiLevelType w:val="hybridMultilevel"/>
    <w:tmpl w:val="00000000"/>
    <w:lvl w:ilvl="0" w:tplc="7850363C">
      <w:start w:val="1"/>
      <w:numFmt w:val="bullet"/>
      <w:lvlText w:val=""/>
      <w:lvlJc w:val="left"/>
      <w:pPr>
        <w:ind w:left="720" w:hanging="360"/>
      </w:pPr>
      <w:rPr>
        <w:rFonts w:ascii="Symbol" w:hAnsi="Symbol" w:hint="default"/>
      </w:rPr>
    </w:lvl>
    <w:lvl w:ilvl="1" w:tplc="0A140DB2">
      <w:start w:val="1"/>
      <w:numFmt w:val="bullet"/>
      <w:lvlText w:val="o"/>
      <w:lvlJc w:val="left"/>
      <w:pPr>
        <w:ind w:left="1440" w:hanging="360"/>
      </w:pPr>
      <w:rPr>
        <w:rFonts w:ascii="Courier New" w:hAnsi="Courier New" w:hint="default"/>
      </w:rPr>
    </w:lvl>
    <w:lvl w:ilvl="2" w:tplc="E91EB43C">
      <w:start w:val="1"/>
      <w:numFmt w:val="bullet"/>
      <w:lvlText w:val=""/>
      <w:lvlJc w:val="left"/>
      <w:pPr>
        <w:ind w:left="2160" w:hanging="360"/>
      </w:pPr>
      <w:rPr>
        <w:rFonts w:ascii="Wingdings" w:hAnsi="Wingdings" w:hint="default"/>
      </w:rPr>
    </w:lvl>
    <w:lvl w:ilvl="3" w:tplc="0B3A04B8">
      <w:start w:val="1"/>
      <w:numFmt w:val="bullet"/>
      <w:lvlText w:val=""/>
      <w:lvlJc w:val="left"/>
      <w:pPr>
        <w:ind w:left="2880" w:hanging="360"/>
      </w:pPr>
      <w:rPr>
        <w:rFonts w:ascii="Symbol" w:hAnsi="Symbol" w:hint="default"/>
      </w:rPr>
    </w:lvl>
    <w:lvl w:ilvl="4" w:tplc="52A4C252">
      <w:start w:val="1"/>
      <w:numFmt w:val="bullet"/>
      <w:lvlText w:val="o"/>
      <w:lvlJc w:val="left"/>
      <w:pPr>
        <w:ind w:left="3600" w:hanging="360"/>
      </w:pPr>
      <w:rPr>
        <w:rFonts w:ascii="Courier New" w:hAnsi="Courier New" w:hint="default"/>
      </w:rPr>
    </w:lvl>
    <w:lvl w:ilvl="5" w:tplc="7E3099AC">
      <w:start w:val="1"/>
      <w:numFmt w:val="bullet"/>
      <w:lvlText w:val=""/>
      <w:lvlJc w:val="left"/>
      <w:pPr>
        <w:ind w:left="4320" w:hanging="360"/>
      </w:pPr>
      <w:rPr>
        <w:rFonts w:ascii="Wingdings" w:hAnsi="Wingdings" w:hint="default"/>
      </w:rPr>
    </w:lvl>
    <w:lvl w:ilvl="6" w:tplc="CF00DAA4">
      <w:start w:val="1"/>
      <w:numFmt w:val="bullet"/>
      <w:lvlText w:val=""/>
      <w:lvlJc w:val="left"/>
      <w:pPr>
        <w:ind w:left="5040" w:hanging="360"/>
      </w:pPr>
      <w:rPr>
        <w:rFonts w:ascii="Symbol" w:hAnsi="Symbol" w:hint="default"/>
      </w:rPr>
    </w:lvl>
    <w:lvl w:ilvl="7" w:tplc="65E451E2">
      <w:start w:val="1"/>
      <w:numFmt w:val="bullet"/>
      <w:lvlText w:val="o"/>
      <w:lvlJc w:val="left"/>
      <w:pPr>
        <w:ind w:left="5760" w:hanging="360"/>
      </w:pPr>
      <w:rPr>
        <w:rFonts w:ascii="Courier New" w:hAnsi="Courier New" w:hint="default"/>
      </w:rPr>
    </w:lvl>
    <w:lvl w:ilvl="8" w:tplc="9F62F086">
      <w:start w:val="1"/>
      <w:numFmt w:val="bullet"/>
      <w:lvlText w:val=""/>
      <w:lvlJc w:val="left"/>
      <w:pPr>
        <w:ind w:left="6480" w:hanging="360"/>
      </w:pPr>
      <w:rPr>
        <w:rFonts w:ascii="Wingdings" w:hAnsi="Wingdings" w:hint="default"/>
      </w:rPr>
    </w:lvl>
  </w:abstractNum>
  <w:abstractNum w:abstractNumId="13" w15:restartNumberingAfterBreak="0">
    <w:nsid w:val="1E640FF1"/>
    <w:multiLevelType w:val="hybridMultilevel"/>
    <w:tmpl w:val="936C0BE4"/>
    <w:lvl w:ilvl="0" w:tplc="8C8ECDA4">
      <w:start w:val="1"/>
      <w:numFmt w:val="bullet"/>
      <w:lvlText w:val=""/>
      <w:lvlJc w:val="left"/>
      <w:pPr>
        <w:ind w:left="720" w:hanging="360"/>
      </w:pPr>
      <w:rPr>
        <w:rFonts w:ascii="Symbol" w:hAnsi="Symbol" w:hint="default"/>
      </w:rPr>
    </w:lvl>
    <w:lvl w:ilvl="1" w:tplc="C6F2E7BC">
      <w:start w:val="1"/>
      <w:numFmt w:val="bullet"/>
      <w:lvlText w:val="o"/>
      <w:lvlJc w:val="left"/>
      <w:pPr>
        <w:ind w:left="1440" w:hanging="360"/>
      </w:pPr>
      <w:rPr>
        <w:rFonts w:ascii="Courier New" w:hAnsi="Courier New" w:hint="default"/>
      </w:rPr>
    </w:lvl>
    <w:lvl w:ilvl="2" w:tplc="C18A6ED6">
      <w:start w:val="1"/>
      <w:numFmt w:val="bullet"/>
      <w:lvlText w:val=""/>
      <w:lvlJc w:val="left"/>
      <w:pPr>
        <w:ind w:left="2160" w:hanging="360"/>
      </w:pPr>
      <w:rPr>
        <w:rFonts w:ascii="Wingdings" w:hAnsi="Wingdings" w:hint="default"/>
      </w:rPr>
    </w:lvl>
    <w:lvl w:ilvl="3" w:tplc="944238A6">
      <w:start w:val="1"/>
      <w:numFmt w:val="bullet"/>
      <w:lvlText w:val=""/>
      <w:lvlJc w:val="left"/>
      <w:pPr>
        <w:ind w:left="2880" w:hanging="360"/>
      </w:pPr>
      <w:rPr>
        <w:rFonts w:ascii="Symbol" w:hAnsi="Symbol" w:hint="default"/>
      </w:rPr>
    </w:lvl>
    <w:lvl w:ilvl="4" w:tplc="922C05B2">
      <w:start w:val="1"/>
      <w:numFmt w:val="bullet"/>
      <w:lvlText w:val="o"/>
      <w:lvlJc w:val="left"/>
      <w:pPr>
        <w:ind w:left="3600" w:hanging="360"/>
      </w:pPr>
      <w:rPr>
        <w:rFonts w:ascii="Courier New" w:hAnsi="Courier New" w:hint="default"/>
      </w:rPr>
    </w:lvl>
    <w:lvl w:ilvl="5" w:tplc="F55ED586">
      <w:start w:val="1"/>
      <w:numFmt w:val="bullet"/>
      <w:lvlText w:val=""/>
      <w:lvlJc w:val="left"/>
      <w:pPr>
        <w:ind w:left="4320" w:hanging="360"/>
      </w:pPr>
      <w:rPr>
        <w:rFonts w:ascii="Wingdings" w:hAnsi="Wingdings" w:hint="default"/>
      </w:rPr>
    </w:lvl>
    <w:lvl w:ilvl="6" w:tplc="F7B2FA7C">
      <w:start w:val="1"/>
      <w:numFmt w:val="bullet"/>
      <w:lvlText w:val=""/>
      <w:lvlJc w:val="left"/>
      <w:pPr>
        <w:ind w:left="5040" w:hanging="360"/>
      </w:pPr>
      <w:rPr>
        <w:rFonts w:ascii="Symbol" w:hAnsi="Symbol" w:hint="default"/>
      </w:rPr>
    </w:lvl>
    <w:lvl w:ilvl="7" w:tplc="EC342460">
      <w:start w:val="1"/>
      <w:numFmt w:val="bullet"/>
      <w:lvlText w:val="o"/>
      <w:lvlJc w:val="left"/>
      <w:pPr>
        <w:ind w:left="5760" w:hanging="360"/>
      </w:pPr>
      <w:rPr>
        <w:rFonts w:ascii="Courier New" w:hAnsi="Courier New" w:hint="default"/>
      </w:rPr>
    </w:lvl>
    <w:lvl w:ilvl="8" w:tplc="CECAD83A">
      <w:start w:val="1"/>
      <w:numFmt w:val="bullet"/>
      <w:lvlText w:val=""/>
      <w:lvlJc w:val="left"/>
      <w:pPr>
        <w:ind w:left="6480" w:hanging="360"/>
      </w:pPr>
      <w:rPr>
        <w:rFonts w:ascii="Wingdings" w:hAnsi="Wingdings" w:hint="default"/>
      </w:rPr>
    </w:lvl>
  </w:abstractNum>
  <w:abstractNum w:abstractNumId="14" w15:restartNumberingAfterBreak="0">
    <w:nsid w:val="1F534976"/>
    <w:multiLevelType w:val="hybridMultilevel"/>
    <w:tmpl w:val="00000000"/>
    <w:lvl w:ilvl="0" w:tplc="74D0ED66">
      <w:start w:val="1"/>
      <w:numFmt w:val="bullet"/>
      <w:lvlText w:val=""/>
      <w:lvlJc w:val="left"/>
      <w:pPr>
        <w:ind w:left="720" w:hanging="360"/>
      </w:pPr>
      <w:rPr>
        <w:rFonts w:ascii="Symbol" w:hAnsi="Symbol" w:hint="default"/>
      </w:rPr>
    </w:lvl>
    <w:lvl w:ilvl="1" w:tplc="01DEDC42">
      <w:start w:val="1"/>
      <w:numFmt w:val="bullet"/>
      <w:lvlText w:val="o"/>
      <w:lvlJc w:val="left"/>
      <w:pPr>
        <w:ind w:left="1440" w:hanging="360"/>
      </w:pPr>
      <w:rPr>
        <w:rFonts w:ascii="Courier New" w:hAnsi="Courier New" w:hint="default"/>
      </w:rPr>
    </w:lvl>
    <w:lvl w:ilvl="2" w:tplc="91A01C78">
      <w:start w:val="1"/>
      <w:numFmt w:val="bullet"/>
      <w:lvlText w:val=""/>
      <w:lvlJc w:val="left"/>
      <w:pPr>
        <w:ind w:left="2160" w:hanging="360"/>
      </w:pPr>
      <w:rPr>
        <w:rFonts w:ascii="Wingdings" w:hAnsi="Wingdings" w:hint="default"/>
      </w:rPr>
    </w:lvl>
    <w:lvl w:ilvl="3" w:tplc="7AFED392">
      <w:start w:val="1"/>
      <w:numFmt w:val="bullet"/>
      <w:lvlText w:val=""/>
      <w:lvlJc w:val="left"/>
      <w:pPr>
        <w:ind w:left="2880" w:hanging="360"/>
      </w:pPr>
      <w:rPr>
        <w:rFonts w:ascii="Symbol" w:hAnsi="Symbol" w:hint="default"/>
      </w:rPr>
    </w:lvl>
    <w:lvl w:ilvl="4" w:tplc="18303078">
      <w:start w:val="1"/>
      <w:numFmt w:val="bullet"/>
      <w:lvlText w:val="o"/>
      <w:lvlJc w:val="left"/>
      <w:pPr>
        <w:ind w:left="3600" w:hanging="360"/>
      </w:pPr>
      <w:rPr>
        <w:rFonts w:ascii="Courier New" w:hAnsi="Courier New" w:hint="default"/>
      </w:rPr>
    </w:lvl>
    <w:lvl w:ilvl="5" w:tplc="CABAFAB0">
      <w:start w:val="1"/>
      <w:numFmt w:val="bullet"/>
      <w:lvlText w:val=""/>
      <w:lvlJc w:val="left"/>
      <w:pPr>
        <w:ind w:left="4320" w:hanging="360"/>
      </w:pPr>
      <w:rPr>
        <w:rFonts w:ascii="Wingdings" w:hAnsi="Wingdings" w:hint="default"/>
      </w:rPr>
    </w:lvl>
    <w:lvl w:ilvl="6" w:tplc="E3C83692">
      <w:start w:val="1"/>
      <w:numFmt w:val="bullet"/>
      <w:lvlText w:val=""/>
      <w:lvlJc w:val="left"/>
      <w:pPr>
        <w:ind w:left="5040" w:hanging="360"/>
      </w:pPr>
      <w:rPr>
        <w:rFonts w:ascii="Symbol" w:hAnsi="Symbol" w:hint="default"/>
      </w:rPr>
    </w:lvl>
    <w:lvl w:ilvl="7" w:tplc="FD52D75E">
      <w:start w:val="1"/>
      <w:numFmt w:val="bullet"/>
      <w:lvlText w:val="o"/>
      <w:lvlJc w:val="left"/>
      <w:pPr>
        <w:ind w:left="5760" w:hanging="360"/>
      </w:pPr>
      <w:rPr>
        <w:rFonts w:ascii="Courier New" w:hAnsi="Courier New" w:hint="default"/>
      </w:rPr>
    </w:lvl>
    <w:lvl w:ilvl="8" w:tplc="E65A939A">
      <w:start w:val="1"/>
      <w:numFmt w:val="bullet"/>
      <w:lvlText w:val=""/>
      <w:lvlJc w:val="left"/>
      <w:pPr>
        <w:ind w:left="6480" w:hanging="360"/>
      </w:pPr>
      <w:rPr>
        <w:rFonts w:ascii="Wingdings" w:hAnsi="Wingdings" w:hint="default"/>
      </w:rPr>
    </w:lvl>
  </w:abstractNum>
  <w:abstractNum w:abstractNumId="15" w15:restartNumberingAfterBreak="0">
    <w:nsid w:val="22B369DE"/>
    <w:multiLevelType w:val="hybridMultilevel"/>
    <w:tmpl w:val="3FE6E0F6"/>
    <w:lvl w:ilvl="0" w:tplc="11EABC8C">
      <w:start w:val="1"/>
      <w:numFmt w:val="bullet"/>
      <w:lvlText w:val=""/>
      <w:lvlJc w:val="left"/>
      <w:pPr>
        <w:ind w:left="360" w:hanging="360"/>
      </w:pPr>
      <w:rPr>
        <w:rFonts w:ascii="Symbol" w:hAnsi="Symbol" w:hint="default"/>
      </w:rPr>
    </w:lvl>
    <w:lvl w:ilvl="1" w:tplc="C54A4BDA" w:tentative="1">
      <w:start w:val="1"/>
      <w:numFmt w:val="bullet"/>
      <w:lvlText w:val="o"/>
      <w:lvlJc w:val="left"/>
      <w:pPr>
        <w:ind w:left="1080" w:hanging="360"/>
      </w:pPr>
      <w:rPr>
        <w:rFonts w:ascii="Courier New" w:hAnsi="Courier New" w:cs="Courier New" w:hint="default"/>
      </w:rPr>
    </w:lvl>
    <w:lvl w:ilvl="2" w:tplc="638C78BA" w:tentative="1">
      <w:start w:val="1"/>
      <w:numFmt w:val="bullet"/>
      <w:lvlText w:val=""/>
      <w:lvlJc w:val="left"/>
      <w:pPr>
        <w:ind w:left="1800" w:hanging="360"/>
      </w:pPr>
      <w:rPr>
        <w:rFonts w:ascii="Wingdings" w:hAnsi="Wingdings" w:hint="default"/>
      </w:rPr>
    </w:lvl>
    <w:lvl w:ilvl="3" w:tplc="0810B314" w:tentative="1">
      <w:start w:val="1"/>
      <w:numFmt w:val="bullet"/>
      <w:lvlText w:val=""/>
      <w:lvlJc w:val="left"/>
      <w:pPr>
        <w:ind w:left="2520" w:hanging="360"/>
      </w:pPr>
      <w:rPr>
        <w:rFonts w:ascii="Symbol" w:hAnsi="Symbol" w:hint="default"/>
      </w:rPr>
    </w:lvl>
    <w:lvl w:ilvl="4" w:tplc="9F0613D0" w:tentative="1">
      <w:start w:val="1"/>
      <w:numFmt w:val="bullet"/>
      <w:lvlText w:val="o"/>
      <w:lvlJc w:val="left"/>
      <w:pPr>
        <w:ind w:left="3240" w:hanging="360"/>
      </w:pPr>
      <w:rPr>
        <w:rFonts w:ascii="Courier New" w:hAnsi="Courier New" w:cs="Courier New" w:hint="default"/>
      </w:rPr>
    </w:lvl>
    <w:lvl w:ilvl="5" w:tplc="86F880C8" w:tentative="1">
      <w:start w:val="1"/>
      <w:numFmt w:val="bullet"/>
      <w:lvlText w:val=""/>
      <w:lvlJc w:val="left"/>
      <w:pPr>
        <w:ind w:left="3960" w:hanging="360"/>
      </w:pPr>
      <w:rPr>
        <w:rFonts w:ascii="Wingdings" w:hAnsi="Wingdings" w:hint="default"/>
      </w:rPr>
    </w:lvl>
    <w:lvl w:ilvl="6" w:tplc="0C8A897C" w:tentative="1">
      <w:start w:val="1"/>
      <w:numFmt w:val="bullet"/>
      <w:lvlText w:val=""/>
      <w:lvlJc w:val="left"/>
      <w:pPr>
        <w:ind w:left="4680" w:hanging="360"/>
      </w:pPr>
      <w:rPr>
        <w:rFonts w:ascii="Symbol" w:hAnsi="Symbol" w:hint="default"/>
      </w:rPr>
    </w:lvl>
    <w:lvl w:ilvl="7" w:tplc="D2ACBE32" w:tentative="1">
      <w:start w:val="1"/>
      <w:numFmt w:val="bullet"/>
      <w:lvlText w:val="o"/>
      <w:lvlJc w:val="left"/>
      <w:pPr>
        <w:ind w:left="5400" w:hanging="360"/>
      </w:pPr>
      <w:rPr>
        <w:rFonts w:ascii="Courier New" w:hAnsi="Courier New" w:cs="Courier New" w:hint="default"/>
      </w:rPr>
    </w:lvl>
    <w:lvl w:ilvl="8" w:tplc="32DCA78C" w:tentative="1">
      <w:start w:val="1"/>
      <w:numFmt w:val="bullet"/>
      <w:lvlText w:val=""/>
      <w:lvlJc w:val="left"/>
      <w:pPr>
        <w:ind w:left="6120" w:hanging="360"/>
      </w:pPr>
      <w:rPr>
        <w:rFonts w:ascii="Wingdings" w:hAnsi="Wingdings" w:hint="default"/>
      </w:rPr>
    </w:lvl>
  </w:abstractNum>
  <w:abstractNum w:abstractNumId="16" w15:restartNumberingAfterBreak="0">
    <w:nsid w:val="24A03A73"/>
    <w:multiLevelType w:val="hybridMultilevel"/>
    <w:tmpl w:val="10943B3C"/>
    <w:lvl w:ilvl="0" w:tplc="C0F0531C">
      <w:start w:val="1"/>
      <w:numFmt w:val="decimal"/>
      <w:lvlText w:val="%1."/>
      <w:lvlJc w:val="left"/>
      <w:pPr>
        <w:ind w:left="786" w:hanging="360"/>
      </w:pPr>
    </w:lvl>
    <w:lvl w:ilvl="1" w:tplc="CD68C6C4" w:tentative="1">
      <w:start w:val="1"/>
      <w:numFmt w:val="lowerLetter"/>
      <w:lvlText w:val="%2."/>
      <w:lvlJc w:val="left"/>
      <w:pPr>
        <w:ind w:left="1506" w:hanging="360"/>
      </w:pPr>
    </w:lvl>
    <w:lvl w:ilvl="2" w:tplc="EAE29B5A" w:tentative="1">
      <w:start w:val="1"/>
      <w:numFmt w:val="lowerRoman"/>
      <w:lvlText w:val="%3."/>
      <w:lvlJc w:val="right"/>
      <w:pPr>
        <w:ind w:left="2226" w:hanging="180"/>
      </w:pPr>
    </w:lvl>
    <w:lvl w:ilvl="3" w:tplc="317EFA18" w:tentative="1">
      <w:start w:val="1"/>
      <w:numFmt w:val="decimal"/>
      <w:lvlText w:val="%4."/>
      <w:lvlJc w:val="left"/>
      <w:pPr>
        <w:ind w:left="2946" w:hanging="360"/>
      </w:pPr>
    </w:lvl>
    <w:lvl w:ilvl="4" w:tplc="3530FCB0" w:tentative="1">
      <w:start w:val="1"/>
      <w:numFmt w:val="lowerLetter"/>
      <w:lvlText w:val="%5."/>
      <w:lvlJc w:val="left"/>
      <w:pPr>
        <w:ind w:left="3666" w:hanging="360"/>
      </w:pPr>
    </w:lvl>
    <w:lvl w:ilvl="5" w:tplc="75E44432" w:tentative="1">
      <w:start w:val="1"/>
      <w:numFmt w:val="lowerRoman"/>
      <w:lvlText w:val="%6."/>
      <w:lvlJc w:val="right"/>
      <w:pPr>
        <w:ind w:left="4386" w:hanging="180"/>
      </w:pPr>
    </w:lvl>
    <w:lvl w:ilvl="6" w:tplc="C1FC6550" w:tentative="1">
      <w:start w:val="1"/>
      <w:numFmt w:val="decimal"/>
      <w:lvlText w:val="%7."/>
      <w:lvlJc w:val="left"/>
      <w:pPr>
        <w:ind w:left="5106" w:hanging="360"/>
      </w:pPr>
    </w:lvl>
    <w:lvl w:ilvl="7" w:tplc="3B78BBB2" w:tentative="1">
      <w:start w:val="1"/>
      <w:numFmt w:val="lowerLetter"/>
      <w:lvlText w:val="%8."/>
      <w:lvlJc w:val="left"/>
      <w:pPr>
        <w:ind w:left="5826" w:hanging="360"/>
      </w:pPr>
    </w:lvl>
    <w:lvl w:ilvl="8" w:tplc="3BD83840" w:tentative="1">
      <w:start w:val="1"/>
      <w:numFmt w:val="lowerRoman"/>
      <w:lvlText w:val="%9."/>
      <w:lvlJc w:val="right"/>
      <w:pPr>
        <w:ind w:left="6546" w:hanging="180"/>
      </w:pPr>
    </w:lvl>
  </w:abstractNum>
  <w:abstractNum w:abstractNumId="17" w15:restartNumberingAfterBreak="0">
    <w:nsid w:val="25671799"/>
    <w:multiLevelType w:val="hybridMultilevel"/>
    <w:tmpl w:val="05DC3D5A"/>
    <w:lvl w:ilvl="0" w:tplc="B510A2C2">
      <w:start w:val="1"/>
      <w:numFmt w:val="bullet"/>
      <w:lvlText w:val=""/>
      <w:lvlJc w:val="left"/>
      <w:pPr>
        <w:ind w:left="360" w:hanging="360"/>
      </w:pPr>
      <w:rPr>
        <w:rFonts w:ascii="Symbol" w:hAnsi="Symbol" w:hint="default"/>
      </w:rPr>
    </w:lvl>
    <w:lvl w:ilvl="1" w:tplc="89D2A4A8" w:tentative="1">
      <w:start w:val="1"/>
      <w:numFmt w:val="bullet"/>
      <w:lvlText w:val="o"/>
      <w:lvlJc w:val="left"/>
      <w:pPr>
        <w:ind w:left="1080" w:hanging="360"/>
      </w:pPr>
      <w:rPr>
        <w:rFonts w:ascii="Courier New" w:hAnsi="Courier New" w:cs="Courier New" w:hint="default"/>
      </w:rPr>
    </w:lvl>
    <w:lvl w:ilvl="2" w:tplc="387417E6" w:tentative="1">
      <w:start w:val="1"/>
      <w:numFmt w:val="bullet"/>
      <w:lvlText w:val=""/>
      <w:lvlJc w:val="left"/>
      <w:pPr>
        <w:ind w:left="1800" w:hanging="360"/>
      </w:pPr>
      <w:rPr>
        <w:rFonts w:ascii="Wingdings" w:hAnsi="Wingdings" w:hint="default"/>
      </w:rPr>
    </w:lvl>
    <w:lvl w:ilvl="3" w:tplc="45F2A478" w:tentative="1">
      <w:start w:val="1"/>
      <w:numFmt w:val="bullet"/>
      <w:lvlText w:val=""/>
      <w:lvlJc w:val="left"/>
      <w:pPr>
        <w:ind w:left="2520" w:hanging="360"/>
      </w:pPr>
      <w:rPr>
        <w:rFonts w:ascii="Symbol" w:hAnsi="Symbol" w:hint="default"/>
      </w:rPr>
    </w:lvl>
    <w:lvl w:ilvl="4" w:tplc="37621B36" w:tentative="1">
      <w:start w:val="1"/>
      <w:numFmt w:val="bullet"/>
      <w:lvlText w:val="o"/>
      <w:lvlJc w:val="left"/>
      <w:pPr>
        <w:ind w:left="3240" w:hanging="360"/>
      </w:pPr>
      <w:rPr>
        <w:rFonts w:ascii="Courier New" w:hAnsi="Courier New" w:cs="Courier New" w:hint="default"/>
      </w:rPr>
    </w:lvl>
    <w:lvl w:ilvl="5" w:tplc="2EF61428" w:tentative="1">
      <w:start w:val="1"/>
      <w:numFmt w:val="bullet"/>
      <w:lvlText w:val=""/>
      <w:lvlJc w:val="left"/>
      <w:pPr>
        <w:ind w:left="3960" w:hanging="360"/>
      </w:pPr>
      <w:rPr>
        <w:rFonts w:ascii="Wingdings" w:hAnsi="Wingdings" w:hint="default"/>
      </w:rPr>
    </w:lvl>
    <w:lvl w:ilvl="6" w:tplc="80F6FFA6" w:tentative="1">
      <w:start w:val="1"/>
      <w:numFmt w:val="bullet"/>
      <w:lvlText w:val=""/>
      <w:lvlJc w:val="left"/>
      <w:pPr>
        <w:ind w:left="4680" w:hanging="360"/>
      </w:pPr>
      <w:rPr>
        <w:rFonts w:ascii="Symbol" w:hAnsi="Symbol" w:hint="default"/>
      </w:rPr>
    </w:lvl>
    <w:lvl w:ilvl="7" w:tplc="244A8F1C" w:tentative="1">
      <w:start w:val="1"/>
      <w:numFmt w:val="bullet"/>
      <w:lvlText w:val="o"/>
      <w:lvlJc w:val="left"/>
      <w:pPr>
        <w:ind w:left="5400" w:hanging="360"/>
      </w:pPr>
      <w:rPr>
        <w:rFonts w:ascii="Courier New" w:hAnsi="Courier New" w:cs="Courier New" w:hint="default"/>
      </w:rPr>
    </w:lvl>
    <w:lvl w:ilvl="8" w:tplc="B04AAA38" w:tentative="1">
      <w:start w:val="1"/>
      <w:numFmt w:val="bullet"/>
      <w:lvlText w:val=""/>
      <w:lvlJc w:val="left"/>
      <w:pPr>
        <w:ind w:left="6120" w:hanging="360"/>
      </w:pPr>
      <w:rPr>
        <w:rFonts w:ascii="Wingdings" w:hAnsi="Wingdings" w:hint="default"/>
      </w:rPr>
    </w:lvl>
  </w:abstractNum>
  <w:abstractNum w:abstractNumId="18" w15:restartNumberingAfterBreak="0">
    <w:nsid w:val="26146FB8"/>
    <w:multiLevelType w:val="hybridMultilevel"/>
    <w:tmpl w:val="00000000"/>
    <w:lvl w:ilvl="0" w:tplc="FF10A1E6">
      <w:start w:val="1"/>
      <w:numFmt w:val="bullet"/>
      <w:lvlText w:val=""/>
      <w:lvlJc w:val="left"/>
      <w:pPr>
        <w:ind w:left="720" w:hanging="360"/>
      </w:pPr>
      <w:rPr>
        <w:rFonts w:ascii="Symbol" w:hAnsi="Symbol" w:hint="default"/>
      </w:rPr>
    </w:lvl>
    <w:lvl w:ilvl="1" w:tplc="7DEC66A6">
      <w:start w:val="1"/>
      <w:numFmt w:val="bullet"/>
      <w:lvlText w:val="o"/>
      <w:lvlJc w:val="left"/>
      <w:pPr>
        <w:ind w:left="1440" w:hanging="360"/>
      </w:pPr>
      <w:rPr>
        <w:rFonts w:ascii="Courier New" w:hAnsi="Courier New" w:hint="default"/>
      </w:rPr>
    </w:lvl>
    <w:lvl w:ilvl="2" w:tplc="76D42612">
      <w:start w:val="1"/>
      <w:numFmt w:val="bullet"/>
      <w:lvlText w:val=""/>
      <w:lvlJc w:val="left"/>
      <w:pPr>
        <w:ind w:left="2160" w:hanging="360"/>
      </w:pPr>
      <w:rPr>
        <w:rFonts w:ascii="Wingdings" w:hAnsi="Wingdings" w:hint="default"/>
      </w:rPr>
    </w:lvl>
    <w:lvl w:ilvl="3" w:tplc="FA3A4BF8">
      <w:start w:val="1"/>
      <w:numFmt w:val="bullet"/>
      <w:lvlText w:val=""/>
      <w:lvlJc w:val="left"/>
      <w:pPr>
        <w:ind w:left="2880" w:hanging="360"/>
      </w:pPr>
      <w:rPr>
        <w:rFonts w:ascii="Symbol" w:hAnsi="Symbol" w:hint="default"/>
      </w:rPr>
    </w:lvl>
    <w:lvl w:ilvl="4" w:tplc="D6D09570">
      <w:start w:val="1"/>
      <w:numFmt w:val="bullet"/>
      <w:lvlText w:val="o"/>
      <w:lvlJc w:val="left"/>
      <w:pPr>
        <w:ind w:left="3600" w:hanging="360"/>
      </w:pPr>
      <w:rPr>
        <w:rFonts w:ascii="Courier New" w:hAnsi="Courier New" w:hint="default"/>
      </w:rPr>
    </w:lvl>
    <w:lvl w:ilvl="5" w:tplc="74647966">
      <w:start w:val="1"/>
      <w:numFmt w:val="bullet"/>
      <w:lvlText w:val=""/>
      <w:lvlJc w:val="left"/>
      <w:pPr>
        <w:ind w:left="4320" w:hanging="360"/>
      </w:pPr>
      <w:rPr>
        <w:rFonts w:ascii="Wingdings" w:hAnsi="Wingdings" w:hint="default"/>
      </w:rPr>
    </w:lvl>
    <w:lvl w:ilvl="6" w:tplc="C2A0F09C">
      <w:start w:val="1"/>
      <w:numFmt w:val="bullet"/>
      <w:lvlText w:val=""/>
      <w:lvlJc w:val="left"/>
      <w:pPr>
        <w:ind w:left="5040" w:hanging="360"/>
      </w:pPr>
      <w:rPr>
        <w:rFonts w:ascii="Symbol" w:hAnsi="Symbol" w:hint="default"/>
      </w:rPr>
    </w:lvl>
    <w:lvl w:ilvl="7" w:tplc="5730623A">
      <w:start w:val="1"/>
      <w:numFmt w:val="bullet"/>
      <w:lvlText w:val="o"/>
      <w:lvlJc w:val="left"/>
      <w:pPr>
        <w:ind w:left="5760" w:hanging="360"/>
      </w:pPr>
      <w:rPr>
        <w:rFonts w:ascii="Courier New" w:hAnsi="Courier New" w:hint="default"/>
      </w:rPr>
    </w:lvl>
    <w:lvl w:ilvl="8" w:tplc="C910EE00">
      <w:start w:val="1"/>
      <w:numFmt w:val="bullet"/>
      <w:lvlText w:val=""/>
      <w:lvlJc w:val="left"/>
      <w:pPr>
        <w:ind w:left="6480" w:hanging="360"/>
      </w:pPr>
      <w:rPr>
        <w:rFonts w:ascii="Wingdings" w:hAnsi="Wingdings" w:hint="default"/>
      </w:rPr>
    </w:lvl>
  </w:abstractNum>
  <w:abstractNum w:abstractNumId="19" w15:restartNumberingAfterBreak="0">
    <w:nsid w:val="2AAF363A"/>
    <w:multiLevelType w:val="hybridMultilevel"/>
    <w:tmpl w:val="07C22250"/>
    <w:lvl w:ilvl="0" w:tplc="E8C8CAB2">
      <w:start w:val="1"/>
      <w:numFmt w:val="bullet"/>
      <w:lvlText w:val=""/>
      <w:lvlJc w:val="left"/>
      <w:pPr>
        <w:ind w:left="720" w:hanging="360"/>
      </w:pPr>
      <w:rPr>
        <w:rFonts w:ascii="Symbol" w:hAnsi="Symbol" w:hint="default"/>
      </w:rPr>
    </w:lvl>
    <w:lvl w:ilvl="1" w:tplc="A47A8E6A" w:tentative="1">
      <w:start w:val="1"/>
      <w:numFmt w:val="bullet"/>
      <w:lvlText w:val="o"/>
      <w:lvlJc w:val="left"/>
      <w:pPr>
        <w:ind w:left="1440" w:hanging="360"/>
      </w:pPr>
      <w:rPr>
        <w:rFonts w:ascii="Courier New" w:hAnsi="Courier New" w:cs="Courier New" w:hint="default"/>
      </w:rPr>
    </w:lvl>
    <w:lvl w:ilvl="2" w:tplc="1A64BACC" w:tentative="1">
      <w:start w:val="1"/>
      <w:numFmt w:val="bullet"/>
      <w:lvlText w:val=""/>
      <w:lvlJc w:val="left"/>
      <w:pPr>
        <w:ind w:left="2160" w:hanging="360"/>
      </w:pPr>
      <w:rPr>
        <w:rFonts w:ascii="Wingdings" w:hAnsi="Wingdings" w:hint="default"/>
      </w:rPr>
    </w:lvl>
    <w:lvl w:ilvl="3" w:tplc="95EAAADC" w:tentative="1">
      <w:start w:val="1"/>
      <w:numFmt w:val="bullet"/>
      <w:lvlText w:val=""/>
      <w:lvlJc w:val="left"/>
      <w:pPr>
        <w:ind w:left="2880" w:hanging="360"/>
      </w:pPr>
      <w:rPr>
        <w:rFonts w:ascii="Symbol" w:hAnsi="Symbol" w:hint="default"/>
      </w:rPr>
    </w:lvl>
    <w:lvl w:ilvl="4" w:tplc="542438A0" w:tentative="1">
      <w:start w:val="1"/>
      <w:numFmt w:val="bullet"/>
      <w:lvlText w:val="o"/>
      <w:lvlJc w:val="left"/>
      <w:pPr>
        <w:ind w:left="3600" w:hanging="360"/>
      </w:pPr>
      <w:rPr>
        <w:rFonts w:ascii="Courier New" w:hAnsi="Courier New" w:cs="Courier New" w:hint="default"/>
      </w:rPr>
    </w:lvl>
    <w:lvl w:ilvl="5" w:tplc="A7B67114" w:tentative="1">
      <w:start w:val="1"/>
      <w:numFmt w:val="bullet"/>
      <w:lvlText w:val=""/>
      <w:lvlJc w:val="left"/>
      <w:pPr>
        <w:ind w:left="4320" w:hanging="360"/>
      </w:pPr>
      <w:rPr>
        <w:rFonts w:ascii="Wingdings" w:hAnsi="Wingdings" w:hint="default"/>
      </w:rPr>
    </w:lvl>
    <w:lvl w:ilvl="6" w:tplc="8A7E77AC" w:tentative="1">
      <w:start w:val="1"/>
      <w:numFmt w:val="bullet"/>
      <w:lvlText w:val=""/>
      <w:lvlJc w:val="left"/>
      <w:pPr>
        <w:ind w:left="5040" w:hanging="360"/>
      </w:pPr>
      <w:rPr>
        <w:rFonts w:ascii="Symbol" w:hAnsi="Symbol" w:hint="default"/>
      </w:rPr>
    </w:lvl>
    <w:lvl w:ilvl="7" w:tplc="9DEA8E78" w:tentative="1">
      <w:start w:val="1"/>
      <w:numFmt w:val="bullet"/>
      <w:lvlText w:val="o"/>
      <w:lvlJc w:val="left"/>
      <w:pPr>
        <w:ind w:left="5760" w:hanging="360"/>
      </w:pPr>
      <w:rPr>
        <w:rFonts w:ascii="Courier New" w:hAnsi="Courier New" w:cs="Courier New" w:hint="default"/>
      </w:rPr>
    </w:lvl>
    <w:lvl w:ilvl="8" w:tplc="310E2D4E" w:tentative="1">
      <w:start w:val="1"/>
      <w:numFmt w:val="bullet"/>
      <w:lvlText w:val=""/>
      <w:lvlJc w:val="left"/>
      <w:pPr>
        <w:ind w:left="6480" w:hanging="360"/>
      </w:pPr>
      <w:rPr>
        <w:rFonts w:ascii="Wingdings" w:hAnsi="Wingdings" w:hint="default"/>
      </w:rPr>
    </w:lvl>
  </w:abstractNum>
  <w:abstractNum w:abstractNumId="20" w15:restartNumberingAfterBreak="0">
    <w:nsid w:val="2D50E594"/>
    <w:multiLevelType w:val="hybridMultilevel"/>
    <w:tmpl w:val="00000000"/>
    <w:lvl w:ilvl="0" w:tplc="4548457C">
      <w:start w:val="1"/>
      <w:numFmt w:val="decimal"/>
      <w:lvlText w:val="%1."/>
      <w:lvlJc w:val="left"/>
      <w:pPr>
        <w:ind w:left="720" w:hanging="360"/>
      </w:pPr>
    </w:lvl>
    <w:lvl w:ilvl="1" w:tplc="2676E5C8">
      <w:start w:val="1"/>
      <w:numFmt w:val="lowerLetter"/>
      <w:lvlText w:val="%2."/>
      <w:lvlJc w:val="left"/>
      <w:pPr>
        <w:ind w:left="1440" w:hanging="360"/>
      </w:pPr>
    </w:lvl>
    <w:lvl w:ilvl="2" w:tplc="CD409512">
      <w:start w:val="1"/>
      <w:numFmt w:val="lowerRoman"/>
      <w:lvlText w:val="%3."/>
      <w:lvlJc w:val="right"/>
      <w:pPr>
        <w:ind w:left="2160" w:hanging="180"/>
      </w:pPr>
    </w:lvl>
    <w:lvl w:ilvl="3" w:tplc="747ACEF6">
      <w:start w:val="1"/>
      <w:numFmt w:val="decimal"/>
      <w:lvlText w:val="%4."/>
      <w:lvlJc w:val="left"/>
      <w:pPr>
        <w:ind w:left="2880" w:hanging="360"/>
      </w:pPr>
    </w:lvl>
    <w:lvl w:ilvl="4" w:tplc="6FB6179C">
      <w:start w:val="1"/>
      <w:numFmt w:val="lowerLetter"/>
      <w:lvlText w:val="%5."/>
      <w:lvlJc w:val="left"/>
      <w:pPr>
        <w:ind w:left="3600" w:hanging="360"/>
      </w:pPr>
    </w:lvl>
    <w:lvl w:ilvl="5" w:tplc="44C47CF4">
      <w:start w:val="1"/>
      <w:numFmt w:val="lowerRoman"/>
      <w:lvlText w:val="%6."/>
      <w:lvlJc w:val="right"/>
      <w:pPr>
        <w:ind w:left="4320" w:hanging="180"/>
      </w:pPr>
    </w:lvl>
    <w:lvl w:ilvl="6" w:tplc="123E27BA">
      <w:start w:val="1"/>
      <w:numFmt w:val="decimal"/>
      <w:lvlText w:val="%7."/>
      <w:lvlJc w:val="left"/>
      <w:pPr>
        <w:ind w:left="5040" w:hanging="360"/>
      </w:pPr>
    </w:lvl>
    <w:lvl w:ilvl="7" w:tplc="62ACE47A">
      <w:start w:val="1"/>
      <w:numFmt w:val="lowerLetter"/>
      <w:lvlText w:val="%8."/>
      <w:lvlJc w:val="left"/>
      <w:pPr>
        <w:ind w:left="5760" w:hanging="360"/>
      </w:pPr>
    </w:lvl>
    <w:lvl w:ilvl="8" w:tplc="C1F68B04">
      <w:start w:val="1"/>
      <w:numFmt w:val="lowerRoman"/>
      <w:lvlText w:val="%9."/>
      <w:lvlJc w:val="right"/>
      <w:pPr>
        <w:ind w:left="6480" w:hanging="180"/>
      </w:pPr>
    </w:lvl>
  </w:abstractNum>
  <w:abstractNum w:abstractNumId="21" w15:restartNumberingAfterBreak="0">
    <w:nsid w:val="2F871AB8"/>
    <w:multiLevelType w:val="hybridMultilevel"/>
    <w:tmpl w:val="9B56AC26"/>
    <w:lvl w:ilvl="0" w:tplc="2C5E899E">
      <w:start w:val="1"/>
      <w:numFmt w:val="bullet"/>
      <w:lvlText w:val=""/>
      <w:lvlJc w:val="left"/>
      <w:pPr>
        <w:ind w:left="720" w:hanging="360"/>
      </w:pPr>
      <w:rPr>
        <w:rFonts w:ascii="Symbol" w:hAnsi="Symbol" w:hint="default"/>
      </w:rPr>
    </w:lvl>
    <w:lvl w:ilvl="1" w:tplc="F1107B96">
      <w:start w:val="1"/>
      <w:numFmt w:val="bullet"/>
      <w:lvlText w:val="o"/>
      <w:lvlJc w:val="left"/>
      <w:pPr>
        <w:ind w:left="1440" w:hanging="360"/>
      </w:pPr>
      <w:rPr>
        <w:rFonts w:ascii="Courier New" w:hAnsi="Courier New" w:cs="Courier New" w:hint="default"/>
      </w:rPr>
    </w:lvl>
    <w:lvl w:ilvl="2" w:tplc="9F8AEF82" w:tentative="1">
      <w:start w:val="1"/>
      <w:numFmt w:val="bullet"/>
      <w:lvlText w:val=""/>
      <w:lvlJc w:val="left"/>
      <w:pPr>
        <w:ind w:left="2160" w:hanging="360"/>
      </w:pPr>
      <w:rPr>
        <w:rFonts w:ascii="Wingdings" w:hAnsi="Wingdings" w:hint="default"/>
      </w:rPr>
    </w:lvl>
    <w:lvl w:ilvl="3" w:tplc="F4BC6852" w:tentative="1">
      <w:start w:val="1"/>
      <w:numFmt w:val="bullet"/>
      <w:lvlText w:val=""/>
      <w:lvlJc w:val="left"/>
      <w:pPr>
        <w:ind w:left="2880" w:hanging="360"/>
      </w:pPr>
      <w:rPr>
        <w:rFonts w:ascii="Symbol" w:hAnsi="Symbol" w:hint="default"/>
      </w:rPr>
    </w:lvl>
    <w:lvl w:ilvl="4" w:tplc="AAD4F794" w:tentative="1">
      <w:start w:val="1"/>
      <w:numFmt w:val="bullet"/>
      <w:lvlText w:val="o"/>
      <w:lvlJc w:val="left"/>
      <w:pPr>
        <w:ind w:left="3600" w:hanging="360"/>
      </w:pPr>
      <w:rPr>
        <w:rFonts w:ascii="Courier New" w:hAnsi="Courier New" w:cs="Courier New" w:hint="default"/>
      </w:rPr>
    </w:lvl>
    <w:lvl w:ilvl="5" w:tplc="A86A6EE8" w:tentative="1">
      <w:start w:val="1"/>
      <w:numFmt w:val="bullet"/>
      <w:lvlText w:val=""/>
      <w:lvlJc w:val="left"/>
      <w:pPr>
        <w:ind w:left="4320" w:hanging="360"/>
      </w:pPr>
      <w:rPr>
        <w:rFonts w:ascii="Wingdings" w:hAnsi="Wingdings" w:hint="default"/>
      </w:rPr>
    </w:lvl>
    <w:lvl w:ilvl="6" w:tplc="4E9C052E" w:tentative="1">
      <w:start w:val="1"/>
      <w:numFmt w:val="bullet"/>
      <w:lvlText w:val=""/>
      <w:lvlJc w:val="left"/>
      <w:pPr>
        <w:ind w:left="5040" w:hanging="360"/>
      </w:pPr>
      <w:rPr>
        <w:rFonts w:ascii="Symbol" w:hAnsi="Symbol" w:hint="default"/>
      </w:rPr>
    </w:lvl>
    <w:lvl w:ilvl="7" w:tplc="FBDCE2B0" w:tentative="1">
      <w:start w:val="1"/>
      <w:numFmt w:val="bullet"/>
      <w:lvlText w:val="o"/>
      <w:lvlJc w:val="left"/>
      <w:pPr>
        <w:ind w:left="5760" w:hanging="360"/>
      </w:pPr>
      <w:rPr>
        <w:rFonts w:ascii="Courier New" w:hAnsi="Courier New" w:cs="Courier New" w:hint="default"/>
      </w:rPr>
    </w:lvl>
    <w:lvl w:ilvl="8" w:tplc="25EC17CA" w:tentative="1">
      <w:start w:val="1"/>
      <w:numFmt w:val="bullet"/>
      <w:lvlText w:val=""/>
      <w:lvlJc w:val="left"/>
      <w:pPr>
        <w:ind w:left="6480" w:hanging="360"/>
      </w:pPr>
      <w:rPr>
        <w:rFonts w:ascii="Wingdings" w:hAnsi="Wingdings" w:hint="default"/>
      </w:rPr>
    </w:lvl>
  </w:abstractNum>
  <w:abstractNum w:abstractNumId="22" w15:restartNumberingAfterBreak="0">
    <w:nsid w:val="3133B046"/>
    <w:multiLevelType w:val="hybridMultilevel"/>
    <w:tmpl w:val="00000000"/>
    <w:lvl w:ilvl="0" w:tplc="F3CEE962">
      <w:start w:val="1"/>
      <w:numFmt w:val="bullet"/>
      <w:lvlText w:val=""/>
      <w:lvlJc w:val="left"/>
      <w:pPr>
        <w:ind w:left="720" w:hanging="360"/>
      </w:pPr>
      <w:rPr>
        <w:rFonts w:ascii="Symbol" w:hAnsi="Symbol" w:hint="default"/>
      </w:rPr>
    </w:lvl>
    <w:lvl w:ilvl="1" w:tplc="F5C087B0">
      <w:start w:val="1"/>
      <w:numFmt w:val="bullet"/>
      <w:lvlText w:val="o"/>
      <w:lvlJc w:val="left"/>
      <w:pPr>
        <w:ind w:left="1440" w:hanging="360"/>
      </w:pPr>
      <w:rPr>
        <w:rFonts w:ascii="Courier New" w:hAnsi="Courier New" w:hint="default"/>
      </w:rPr>
    </w:lvl>
    <w:lvl w:ilvl="2" w:tplc="F96A10F8">
      <w:start w:val="1"/>
      <w:numFmt w:val="bullet"/>
      <w:lvlText w:val=""/>
      <w:lvlJc w:val="left"/>
      <w:pPr>
        <w:ind w:left="2160" w:hanging="360"/>
      </w:pPr>
      <w:rPr>
        <w:rFonts w:ascii="Wingdings" w:hAnsi="Wingdings" w:hint="default"/>
      </w:rPr>
    </w:lvl>
    <w:lvl w:ilvl="3" w:tplc="52A039C0">
      <w:start w:val="1"/>
      <w:numFmt w:val="bullet"/>
      <w:lvlText w:val=""/>
      <w:lvlJc w:val="left"/>
      <w:pPr>
        <w:ind w:left="2880" w:hanging="360"/>
      </w:pPr>
      <w:rPr>
        <w:rFonts w:ascii="Symbol" w:hAnsi="Symbol" w:hint="default"/>
      </w:rPr>
    </w:lvl>
    <w:lvl w:ilvl="4" w:tplc="E846425A">
      <w:start w:val="1"/>
      <w:numFmt w:val="bullet"/>
      <w:lvlText w:val="o"/>
      <w:lvlJc w:val="left"/>
      <w:pPr>
        <w:ind w:left="3600" w:hanging="360"/>
      </w:pPr>
      <w:rPr>
        <w:rFonts w:ascii="Courier New" w:hAnsi="Courier New" w:hint="default"/>
      </w:rPr>
    </w:lvl>
    <w:lvl w:ilvl="5" w:tplc="D7AC5AC4">
      <w:start w:val="1"/>
      <w:numFmt w:val="bullet"/>
      <w:lvlText w:val=""/>
      <w:lvlJc w:val="left"/>
      <w:pPr>
        <w:ind w:left="4320" w:hanging="360"/>
      </w:pPr>
      <w:rPr>
        <w:rFonts w:ascii="Wingdings" w:hAnsi="Wingdings" w:hint="default"/>
      </w:rPr>
    </w:lvl>
    <w:lvl w:ilvl="6" w:tplc="AE0A65FC">
      <w:start w:val="1"/>
      <w:numFmt w:val="bullet"/>
      <w:lvlText w:val=""/>
      <w:lvlJc w:val="left"/>
      <w:pPr>
        <w:ind w:left="5040" w:hanging="360"/>
      </w:pPr>
      <w:rPr>
        <w:rFonts w:ascii="Symbol" w:hAnsi="Symbol" w:hint="default"/>
      </w:rPr>
    </w:lvl>
    <w:lvl w:ilvl="7" w:tplc="F93AB034">
      <w:start w:val="1"/>
      <w:numFmt w:val="bullet"/>
      <w:lvlText w:val="o"/>
      <w:lvlJc w:val="left"/>
      <w:pPr>
        <w:ind w:left="5760" w:hanging="360"/>
      </w:pPr>
      <w:rPr>
        <w:rFonts w:ascii="Courier New" w:hAnsi="Courier New" w:hint="default"/>
      </w:rPr>
    </w:lvl>
    <w:lvl w:ilvl="8" w:tplc="5D480280">
      <w:start w:val="1"/>
      <w:numFmt w:val="bullet"/>
      <w:lvlText w:val=""/>
      <w:lvlJc w:val="left"/>
      <w:pPr>
        <w:ind w:left="6480" w:hanging="360"/>
      </w:pPr>
      <w:rPr>
        <w:rFonts w:ascii="Wingdings" w:hAnsi="Wingdings" w:hint="default"/>
      </w:rPr>
    </w:lvl>
  </w:abstractNum>
  <w:abstractNum w:abstractNumId="23" w15:restartNumberingAfterBreak="0">
    <w:nsid w:val="3355C67B"/>
    <w:multiLevelType w:val="hybridMultilevel"/>
    <w:tmpl w:val="00000000"/>
    <w:lvl w:ilvl="0" w:tplc="65FA902A">
      <w:start w:val="1"/>
      <w:numFmt w:val="bullet"/>
      <w:lvlText w:val=""/>
      <w:lvlJc w:val="left"/>
      <w:pPr>
        <w:ind w:left="720" w:hanging="360"/>
      </w:pPr>
      <w:rPr>
        <w:rFonts w:ascii="Symbol" w:hAnsi="Symbol" w:hint="default"/>
      </w:rPr>
    </w:lvl>
    <w:lvl w:ilvl="1" w:tplc="FFA05EF0">
      <w:start w:val="1"/>
      <w:numFmt w:val="bullet"/>
      <w:lvlText w:val="o"/>
      <w:lvlJc w:val="left"/>
      <w:pPr>
        <w:ind w:left="1440" w:hanging="360"/>
      </w:pPr>
      <w:rPr>
        <w:rFonts w:ascii="Courier New" w:hAnsi="Courier New" w:hint="default"/>
      </w:rPr>
    </w:lvl>
    <w:lvl w:ilvl="2" w:tplc="701C5AA6">
      <w:start w:val="1"/>
      <w:numFmt w:val="bullet"/>
      <w:lvlText w:val=""/>
      <w:lvlJc w:val="left"/>
      <w:pPr>
        <w:ind w:left="2160" w:hanging="360"/>
      </w:pPr>
      <w:rPr>
        <w:rFonts w:ascii="Wingdings" w:hAnsi="Wingdings" w:hint="default"/>
      </w:rPr>
    </w:lvl>
    <w:lvl w:ilvl="3" w:tplc="0F36EDE2">
      <w:start w:val="1"/>
      <w:numFmt w:val="bullet"/>
      <w:lvlText w:val=""/>
      <w:lvlJc w:val="left"/>
      <w:pPr>
        <w:ind w:left="2880" w:hanging="360"/>
      </w:pPr>
      <w:rPr>
        <w:rFonts w:ascii="Symbol" w:hAnsi="Symbol" w:hint="default"/>
      </w:rPr>
    </w:lvl>
    <w:lvl w:ilvl="4" w:tplc="ABE03F6A">
      <w:start w:val="1"/>
      <w:numFmt w:val="bullet"/>
      <w:lvlText w:val="o"/>
      <w:lvlJc w:val="left"/>
      <w:pPr>
        <w:ind w:left="3600" w:hanging="360"/>
      </w:pPr>
      <w:rPr>
        <w:rFonts w:ascii="Courier New" w:hAnsi="Courier New" w:hint="default"/>
      </w:rPr>
    </w:lvl>
    <w:lvl w:ilvl="5" w:tplc="3ADA168C">
      <w:start w:val="1"/>
      <w:numFmt w:val="bullet"/>
      <w:lvlText w:val=""/>
      <w:lvlJc w:val="left"/>
      <w:pPr>
        <w:ind w:left="4320" w:hanging="360"/>
      </w:pPr>
      <w:rPr>
        <w:rFonts w:ascii="Wingdings" w:hAnsi="Wingdings" w:hint="default"/>
      </w:rPr>
    </w:lvl>
    <w:lvl w:ilvl="6" w:tplc="564C1418">
      <w:start w:val="1"/>
      <w:numFmt w:val="bullet"/>
      <w:lvlText w:val=""/>
      <w:lvlJc w:val="left"/>
      <w:pPr>
        <w:ind w:left="5040" w:hanging="360"/>
      </w:pPr>
      <w:rPr>
        <w:rFonts w:ascii="Symbol" w:hAnsi="Symbol" w:hint="default"/>
      </w:rPr>
    </w:lvl>
    <w:lvl w:ilvl="7" w:tplc="2578C72C">
      <w:start w:val="1"/>
      <w:numFmt w:val="bullet"/>
      <w:lvlText w:val="o"/>
      <w:lvlJc w:val="left"/>
      <w:pPr>
        <w:ind w:left="5760" w:hanging="360"/>
      </w:pPr>
      <w:rPr>
        <w:rFonts w:ascii="Courier New" w:hAnsi="Courier New" w:hint="default"/>
      </w:rPr>
    </w:lvl>
    <w:lvl w:ilvl="8" w:tplc="633A0648">
      <w:start w:val="1"/>
      <w:numFmt w:val="bullet"/>
      <w:lvlText w:val=""/>
      <w:lvlJc w:val="left"/>
      <w:pPr>
        <w:ind w:left="6480" w:hanging="360"/>
      </w:pPr>
      <w:rPr>
        <w:rFonts w:ascii="Wingdings" w:hAnsi="Wingdings" w:hint="default"/>
      </w:rPr>
    </w:lvl>
  </w:abstractNum>
  <w:abstractNum w:abstractNumId="24" w15:restartNumberingAfterBreak="0">
    <w:nsid w:val="36C15465"/>
    <w:multiLevelType w:val="hybridMultilevel"/>
    <w:tmpl w:val="D862AFAE"/>
    <w:lvl w:ilvl="0" w:tplc="C2C0D062">
      <w:start w:val="1"/>
      <w:numFmt w:val="bullet"/>
      <w:lvlText w:val=""/>
      <w:lvlJc w:val="left"/>
      <w:pPr>
        <w:ind w:left="720" w:hanging="360"/>
      </w:pPr>
      <w:rPr>
        <w:rFonts w:ascii="Symbol" w:hAnsi="Symbol" w:hint="default"/>
      </w:rPr>
    </w:lvl>
    <w:lvl w:ilvl="1" w:tplc="BD6664DC">
      <w:start w:val="1"/>
      <w:numFmt w:val="bullet"/>
      <w:lvlText w:val="o"/>
      <w:lvlJc w:val="left"/>
      <w:pPr>
        <w:ind w:left="1440" w:hanging="360"/>
      </w:pPr>
      <w:rPr>
        <w:rFonts w:ascii="Courier New" w:hAnsi="Courier New" w:cs="Courier New" w:hint="default"/>
      </w:rPr>
    </w:lvl>
    <w:lvl w:ilvl="2" w:tplc="AB50A4A8" w:tentative="1">
      <w:start w:val="1"/>
      <w:numFmt w:val="bullet"/>
      <w:lvlText w:val=""/>
      <w:lvlJc w:val="left"/>
      <w:pPr>
        <w:ind w:left="2160" w:hanging="360"/>
      </w:pPr>
      <w:rPr>
        <w:rFonts w:ascii="Wingdings" w:hAnsi="Wingdings" w:hint="default"/>
      </w:rPr>
    </w:lvl>
    <w:lvl w:ilvl="3" w:tplc="6060A5EA" w:tentative="1">
      <w:start w:val="1"/>
      <w:numFmt w:val="bullet"/>
      <w:lvlText w:val=""/>
      <w:lvlJc w:val="left"/>
      <w:pPr>
        <w:ind w:left="2880" w:hanging="360"/>
      </w:pPr>
      <w:rPr>
        <w:rFonts w:ascii="Symbol" w:hAnsi="Symbol" w:hint="default"/>
      </w:rPr>
    </w:lvl>
    <w:lvl w:ilvl="4" w:tplc="8272C9D4" w:tentative="1">
      <w:start w:val="1"/>
      <w:numFmt w:val="bullet"/>
      <w:lvlText w:val="o"/>
      <w:lvlJc w:val="left"/>
      <w:pPr>
        <w:ind w:left="3600" w:hanging="360"/>
      </w:pPr>
      <w:rPr>
        <w:rFonts w:ascii="Courier New" w:hAnsi="Courier New" w:cs="Courier New" w:hint="default"/>
      </w:rPr>
    </w:lvl>
    <w:lvl w:ilvl="5" w:tplc="5E86BE56" w:tentative="1">
      <w:start w:val="1"/>
      <w:numFmt w:val="bullet"/>
      <w:lvlText w:val=""/>
      <w:lvlJc w:val="left"/>
      <w:pPr>
        <w:ind w:left="4320" w:hanging="360"/>
      </w:pPr>
      <w:rPr>
        <w:rFonts w:ascii="Wingdings" w:hAnsi="Wingdings" w:hint="default"/>
      </w:rPr>
    </w:lvl>
    <w:lvl w:ilvl="6" w:tplc="A10CD4F6" w:tentative="1">
      <w:start w:val="1"/>
      <w:numFmt w:val="bullet"/>
      <w:lvlText w:val=""/>
      <w:lvlJc w:val="left"/>
      <w:pPr>
        <w:ind w:left="5040" w:hanging="360"/>
      </w:pPr>
      <w:rPr>
        <w:rFonts w:ascii="Symbol" w:hAnsi="Symbol" w:hint="default"/>
      </w:rPr>
    </w:lvl>
    <w:lvl w:ilvl="7" w:tplc="74B02174" w:tentative="1">
      <w:start w:val="1"/>
      <w:numFmt w:val="bullet"/>
      <w:lvlText w:val="o"/>
      <w:lvlJc w:val="left"/>
      <w:pPr>
        <w:ind w:left="5760" w:hanging="360"/>
      </w:pPr>
      <w:rPr>
        <w:rFonts w:ascii="Courier New" w:hAnsi="Courier New" w:cs="Courier New" w:hint="default"/>
      </w:rPr>
    </w:lvl>
    <w:lvl w:ilvl="8" w:tplc="DEE82CD2" w:tentative="1">
      <w:start w:val="1"/>
      <w:numFmt w:val="bullet"/>
      <w:lvlText w:val=""/>
      <w:lvlJc w:val="left"/>
      <w:pPr>
        <w:ind w:left="6480" w:hanging="360"/>
      </w:pPr>
      <w:rPr>
        <w:rFonts w:ascii="Wingdings" w:hAnsi="Wingdings" w:hint="default"/>
      </w:rPr>
    </w:lvl>
  </w:abstractNum>
  <w:abstractNum w:abstractNumId="25" w15:restartNumberingAfterBreak="0">
    <w:nsid w:val="380BF76A"/>
    <w:multiLevelType w:val="hybridMultilevel"/>
    <w:tmpl w:val="00000000"/>
    <w:lvl w:ilvl="0" w:tplc="F4D2A0AA">
      <w:start w:val="1"/>
      <w:numFmt w:val="decimal"/>
      <w:lvlText w:val="%1."/>
      <w:lvlJc w:val="left"/>
      <w:pPr>
        <w:ind w:left="720" w:hanging="360"/>
      </w:pPr>
    </w:lvl>
    <w:lvl w:ilvl="1" w:tplc="27B47868">
      <w:start w:val="1"/>
      <w:numFmt w:val="lowerLetter"/>
      <w:lvlText w:val="%2."/>
      <w:lvlJc w:val="left"/>
      <w:pPr>
        <w:ind w:left="1440" w:hanging="360"/>
      </w:pPr>
    </w:lvl>
    <w:lvl w:ilvl="2" w:tplc="A4FA88D6">
      <w:start w:val="1"/>
      <w:numFmt w:val="lowerRoman"/>
      <w:lvlText w:val="%3."/>
      <w:lvlJc w:val="right"/>
      <w:pPr>
        <w:ind w:left="2160" w:hanging="180"/>
      </w:pPr>
    </w:lvl>
    <w:lvl w:ilvl="3" w:tplc="E988CE82">
      <w:start w:val="1"/>
      <w:numFmt w:val="decimal"/>
      <w:lvlText w:val="%4."/>
      <w:lvlJc w:val="left"/>
      <w:pPr>
        <w:ind w:left="2880" w:hanging="360"/>
      </w:pPr>
    </w:lvl>
    <w:lvl w:ilvl="4" w:tplc="DA1ABEC4">
      <w:start w:val="1"/>
      <w:numFmt w:val="lowerLetter"/>
      <w:lvlText w:val="%5."/>
      <w:lvlJc w:val="left"/>
      <w:pPr>
        <w:ind w:left="3600" w:hanging="360"/>
      </w:pPr>
    </w:lvl>
    <w:lvl w:ilvl="5" w:tplc="F32EB912">
      <w:start w:val="1"/>
      <w:numFmt w:val="lowerRoman"/>
      <w:lvlText w:val="%6."/>
      <w:lvlJc w:val="right"/>
      <w:pPr>
        <w:ind w:left="4320" w:hanging="180"/>
      </w:pPr>
    </w:lvl>
    <w:lvl w:ilvl="6" w:tplc="7636806E">
      <w:start w:val="1"/>
      <w:numFmt w:val="decimal"/>
      <w:lvlText w:val="%7."/>
      <w:lvlJc w:val="left"/>
      <w:pPr>
        <w:ind w:left="5040" w:hanging="360"/>
      </w:pPr>
    </w:lvl>
    <w:lvl w:ilvl="7" w:tplc="86504AAC">
      <w:start w:val="1"/>
      <w:numFmt w:val="lowerLetter"/>
      <w:lvlText w:val="%8."/>
      <w:lvlJc w:val="left"/>
      <w:pPr>
        <w:ind w:left="5760" w:hanging="360"/>
      </w:pPr>
    </w:lvl>
    <w:lvl w:ilvl="8" w:tplc="203E690C">
      <w:start w:val="1"/>
      <w:numFmt w:val="lowerRoman"/>
      <w:lvlText w:val="%9."/>
      <w:lvlJc w:val="right"/>
      <w:pPr>
        <w:ind w:left="6480" w:hanging="180"/>
      </w:pPr>
    </w:lvl>
  </w:abstractNum>
  <w:abstractNum w:abstractNumId="26" w15:restartNumberingAfterBreak="0">
    <w:nsid w:val="38C89BC9"/>
    <w:multiLevelType w:val="hybridMultilevel"/>
    <w:tmpl w:val="00000000"/>
    <w:lvl w:ilvl="0" w:tplc="1E866B48">
      <w:start w:val="1"/>
      <w:numFmt w:val="bullet"/>
      <w:lvlText w:val=""/>
      <w:lvlJc w:val="left"/>
      <w:pPr>
        <w:ind w:left="720" w:hanging="360"/>
      </w:pPr>
      <w:rPr>
        <w:rFonts w:ascii="Symbol" w:hAnsi="Symbol" w:hint="default"/>
      </w:rPr>
    </w:lvl>
    <w:lvl w:ilvl="1" w:tplc="2CA62520">
      <w:start w:val="1"/>
      <w:numFmt w:val="bullet"/>
      <w:lvlText w:val="o"/>
      <w:lvlJc w:val="left"/>
      <w:pPr>
        <w:ind w:left="1440" w:hanging="360"/>
      </w:pPr>
      <w:rPr>
        <w:rFonts w:ascii="Courier New" w:hAnsi="Courier New" w:hint="default"/>
      </w:rPr>
    </w:lvl>
    <w:lvl w:ilvl="2" w:tplc="8488E014">
      <w:start w:val="1"/>
      <w:numFmt w:val="bullet"/>
      <w:lvlText w:val=""/>
      <w:lvlJc w:val="left"/>
      <w:pPr>
        <w:ind w:left="2160" w:hanging="360"/>
      </w:pPr>
      <w:rPr>
        <w:rFonts w:ascii="Wingdings" w:hAnsi="Wingdings" w:hint="default"/>
      </w:rPr>
    </w:lvl>
    <w:lvl w:ilvl="3" w:tplc="1540B820">
      <w:start w:val="1"/>
      <w:numFmt w:val="bullet"/>
      <w:lvlText w:val=""/>
      <w:lvlJc w:val="left"/>
      <w:pPr>
        <w:ind w:left="2880" w:hanging="360"/>
      </w:pPr>
      <w:rPr>
        <w:rFonts w:ascii="Symbol" w:hAnsi="Symbol" w:hint="default"/>
      </w:rPr>
    </w:lvl>
    <w:lvl w:ilvl="4" w:tplc="4412BB14">
      <w:start w:val="1"/>
      <w:numFmt w:val="bullet"/>
      <w:lvlText w:val="o"/>
      <w:lvlJc w:val="left"/>
      <w:pPr>
        <w:ind w:left="3600" w:hanging="360"/>
      </w:pPr>
      <w:rPr>
        <w:rFonts w:ascii="Courier New" w:hAnsi="Courier New" w:hint="default"/>
      </w:rPr>
    </w:lvl>
    <w:lvl w:ilvl="5" w:tplc="754A0C7C">
      <w:start w:val="1"/>
      <w:numFmt w:val="bullet"/>
      <w:lvlText w:val=""/>
      <w:lvlJc w:val="left"/>
      <w:pPr>
        <w:ind w:left="4320" w:hanging="360"/>
      </w:pPr>
      <w:rPr>
        <w:rFonts w:ascii="Wingdings" w:hAnsi="Wingdings" w:hint="default"/>
      </w:rPr>
    </w:lvl>
    <w:lvl w:ilvl="6" w:tplc="4B6277F2">
      <w:start w:val="1"/>
      <w:numFmt w:val="bullet"/>
      <w:lvlText w:val=""/>
      <w:lvlJc w:val="left"/>
      <w:pPr>
        <w:ind w:left="5040" w:hanging="360"/>
      </w:pPr>
      <w:rPr>
        <w:rFonts w:ascii="Symbol" w:hAnsi="Symbol" w:hint="default"/>
      </w:rPr>
    </w:lvl>
    <w:lvl w:ilvl="7" w:tplc="242C1296">
      <w:start w:val="1"/>
      <w:numFmt w:val="bullet"/>
      <w:lvlText w:val="o"/>
      <w:lvlJc w:val="left"/>
      <w:pPr>
        <w:ind w:left="5760" w:hanging="360"/>
      </w:pPr>
      <w:rPr>
        <w:rFonts w:ascii="Courier New" w:hAnsi="Courier New" w:hint="default"/>
      </w:rPr>
    </w:lvl>
    <w:lvl w:ilvl="8" w:tplc="6F2C7D3A">
      <w:start w:val="1"/>
      <w:numFmt w:val="bullet"/>
      <w:lvlText w:val=""/>
      <w:lvlJc w:val="left"/>
      <w:pPr>
        <w:ind w:left="6480" w:hanging="360"/>
      </w:pPr>
      <w:rPr>
        <w:rFonts w:ascii="Wingdings" w:hAnsi="Wingdings" w:hint="default"/>
      </w:rPr>
    </w:lvl>
  </w:abstractNum>
  <w:abstractNum w:abstractNumId="27" w15:restartNumberingAfterBreak="0">
    <w:nsid w:val="38F9F573"/>
    <w:multiLevelType w:val="hybridMultilevel"/>
    <w:tmpl w:val="00000000"/>
    <w:lvl w:ilvl="0" w:tplc="9A427A7E">
      <w:start w:val="1"/>
      <w:numFmt w:val="bullet"/>
      <w:lvlText w:val=""/>
      <w:lvlJc w:val="left"/>
      <w:pPr>
        <w:ind w:left="720" w:hanging="360"/>
      </w:pPr>
      <w:rPr>
        <w:rFonts w:ascii="Symbol" w:hAnsi="Symbol" w:hint="default"/>
      </w:rPr>
    </w:lvl>
    <w:lvl w:ilvl="1" w:tplc="D3A2A994">
      <w:start w:val="1"/>
      <w:numFmt w:val="bullet"/>
      <w:lvlText w:val="o"/>
      <w:lvlJc w:val="left"/>
      <w:pPr>
        <w:ind w:left="1440" w:hanging="360"/>
      </w:pPr>
      <w:rPr>
        <w:rFonts w:ascii="Courier New" w:hAnsi="Courier New" w:hint="default"/>
      </w:rPr>
    </w:lvl>
    <w:lvl w:ilvl="2" w:tplc="36D2701A">
      <w:start w:val="1"/>
      <w:numFmt w:val="bullet"/>
      <w:lvlText w:val=""/>
      <w:lvlJc w:val="left"/>
      <w:pPr>
        <w:ind w:left="2160" w:hanging="360"/>
      </w:pPr>
      <w:rPr>
        <w:rFonts w:ascii="Wingdings" w:hAnsi="Wingdings" w:hint="default"/>
      </w:rPr>
    </w:lvl>
    <w:lvl w:ilvl="3" w:tplc="F3EC5BB6">
      <w:start w:val="1"/>
      <w:numFmt w:val="bullet"/>
      <w:lvlText w:val=""/>
      <w:lvlJc w:val="left"/>
      <w:pPr>
        <w:ind w:left="2880" w:hanging="360"/>
      </w:pPr>
      <w:rPr>
        <w:rFonts w:ascii="Symbol" w:hAnsi="Symbol" w:hint="default"/>
      </w:rPr>
    </w:lvl>
    <w:lvl w:ilvl="4" w:tplc="CFDE117C">
      <w:start w:val="1"/>
      <w:numFmt w:val="bullet"/>
      <w:lvlText w:val="o"/>
      <w:lvlJc w:val="left"/>
      <w:pPr>
        <w:ind w:left="3600" w:hanging="360"/>
      </w:pPr>
      <w:rPr>
        <w:rFonts w:ascii="Courier New" w:hAnsi="Courier New" w:hint="default"/>
      </w:rPr>
    </w:lvl>
    <w:lvl w:ilvl="5" w:tplc="3566EAA2">
      <w:start w:val="1"/>
      <w:numFmt w:val="bullet"/>
      <w:lvlText w:val=""/>
      <w:lvlJc w:val="left"/>
      <w:pPr>
        <w:ind w:left="4320" w:hanging="360"/>
      </w:pPr>
      <w:rPr>
        <w:rFonts w:ascii="Wingdings" w:hAnsi="Wingdings" w:hint="default"/>
      </w:rPr>
    </w:lvl>
    <w:lvl w:ilvl="6" w:tplc="E6D295BE">
      <w:start w:val="1"/>
      <w:numFmt w:val="bullet"/>
      <w:lvlText w:val=""/>
      <w:lvlJc w:val="left"/>
      <w:pPr>
        <w:ind w:left="5040" w:hanging="360"/>
      </w:pPr>
      <w:rPr>
        <w:rFonts w:ascii="Symbol" w:hAnsi="Symbol" w:hint="default"/>
      </w:rPr>
    </w:lvl>
    <w:lvl w:ilvl="7" w:tplc="094E6E0E">
      <w:start w:val="1"/>
      <w:numFmt w:val="bullet"/>
      <w:lvlText w:val="o"/>
      <w:lvlJc w:val="left"/>
      <w:pPr>
        <w:ind w:left="5760" w:hanging="360"/>
      </w:pPr>
      <w:rPr>
        <w:rFonts w:ascii="Courier New" w:hAnsi="Courier New" w:hint="default"/>
      </w:rPr>
    </w:lvl>
    <w:lvl w:ilvl="8" w:tplc="82E85D9A">
      <w:start w:val="1"/>
      <w:numFmt w:val="bullet"/>
      <w:lvlText w:val=""/>
      <w:lvlJc w:val="left"/>
      <w:pPr>
        <w:ind w:left="6480" w:hanging="360"/>
      </w:pPr>
      <w:rPr>
        <w:rFonts w:ascii="Wingdings" w:hAnsi="Wingdings" w:hint="default"/>
      </w:rPr>
    </w:lvl>
  </w:abstractNum>
  <w:abstractNum w:abstractNumId="28" w15:restartNumberingAfterBreak="0">
    <w:nsid w:val="39AA5C80"/>
    <w:multiLevelType w:val="hybridMultilevel"/>
    <w:tmpl w:val="C46263DE"/>
    <w:lvl w:ilvl="0" w:tplc="766C8DC0">
      <w:start w:val="1"/>
      <w:numFmt w:val="bullet"/>
      <w:lvlText w:val=""/>
      <w:lvlJc w:val="left"/>
      <w:pPr>
        <w:ind w:left="770" w:hanging="360"/>
      </w:pPr>
      <w:rPr>
        <w:rFonts w:ascii="Symbol" w:hAnsi="Symbol" w:hint="default"/>
      </w:rPr>
    </w:lvl>
    <w:lvl w:ilvl="1" w:tplc="9564C37C" w:tentative="1">
      <w:start w:val="1"/>
      <w:numFmt w:val="bullet"/>
      <w:lvlText w:val="o"/>
      <w:lvlJc w:val="left"/>
      <w:pPr>
        <w:ind w:left="1490" w:hanging="360"/>
      </w:pPr>
      <w:rPr>
        <w:rFonts w:ascii="Courier New" w:hAnsi="Courier New" w:cs="Courier New" w:hint="default"/>
      </w:rPr>
    </w:lvl>
    <w:lvl w:ilvl="2" w:tplc="FF9474F8" w:tentative="1">
      <w:start w:val="1"/>
      <w:numFmt w:val="bullet"/>
      <w:lvlText w:val=""/>
      <w:lvlJc w:val="left"/>
      <w:pPr>
        <w:ind w:left="2210" w:hanging="360"/>
      </w:pPr>
      <w:rPr>
        <w:rFonts w:ascii="Wingdings" w:hAnsi="Wingdings" w:hint="default"/>
      </w:rPr>
    </w:lvl>
    <w:lvl w:ilvl="3" w:tplc="CDB065F8" w:tentative="1">
      <w:start w:val="1"/>
      <w:numFmt w:val="bullet"/>
      <w:lvlText w:val=""/>
      <w:lvlJc w:val="left"/>
      <w:pPr>
        <w:ind w:left="2930" w:hanging="360"/>
      </w:pPr>
      <w:rPr>
        <w:rFonts w:ascii="Symbol" w:hAnsi="Symbol" w:hint="default"/>
      </w:rPr>
    </w:lvl>
    <w:lvl w:ilvl="4" w:tplc="48622848" w:tentative="1">
      <w:start w:val="1"/>
      <w:numFmt w:val="bullet"/>
      <w:lvlText w:val="o"/>
      <w:lvlJc w:val="left"/>
      <w:pPr>
        <w:ind w:left="3650" w:hanging="360"/>
      </w:pPr>
      <w:rPr>
        <w:rFonts w:ascii="Courier New" w:hAnsi="Courier New" w:cs="Courier New" w:hint="default"/>
      </w:rPr>
    </w:lvl>
    <w:lvl w:ilvl="5" w:tplc="C83C38EC" w:tentative="1">
      <w:start w:val="1"/>
      <w:numFmt w:val="bullet"/>
      <w:lvlText w:val=""/>
      <w:lvlJc w:val="left"/>
      <w:pPr>
        <w:ind w:left="4370" w:hanging="360"/>
      </w:pPr>
      <w:rPr>
        <w:rFonts w:ascii="Wingdings" w:hAnsi="Wingdings" w:hint="default"/>
      </w:rPr>
    </w:lvl>
    <w:lvl w:ilvl="6" w:tplc="0646F22A" w:tentative="1">
      <w:start w:val="1"/>
      <w:numFmt w:val="bullet"/>
      <w:lvlText w:val=""/>
      <w:lvlJc w:val="left"/>
      <w:pPr>
        <w:ind w:left="5090" w:hanging="360"/>
      </w:pPr>
      <w:rPr>
        <w:rFonts w:ascii="Symbol" w:hAnsi="Symbol" w:hint="default"/>
      </w:rPr>
    </w:lvl>
    <w:lvl w:ilvl="7" w:tplc="C8FC0098" w:tentative="1">
      <w:start w:val="1"/>
      <w:numFmt w:val="bullet"/>
      <w:lvlText w:val="o"/>
      <w:lvlJc w:val="left"/>
      <w:pPr>
        <w:ind w:left="5810" w:hanging="360"/>
      </w:pPr>
      <w:rPr>
        <w:rFonts w:ascii="Courier New" w:hAnsi="Courier New" w:cs="Courier New" w:hint="default"/>
      </w:rPr>
    </w:lvl>
    <w:lvl w:ilvl="8" w:tplc="360272A4" w:tentative="1">
      <w:start w:val="1"/>
      <w:numFmt w:val="bullet"/>
      <w:lvlText w:val=""/>
      <w:lvlJc w:val="left"/>
      <w:pPr>
        <w:ind w:left="6530" w:hanging="360"/>
      </w:pPr>
      <w:rPr>
        <w:rFonts w:ascii="Wingdings" w:hAnsi="Wingdings" w:hint="default"/>
      </w:rPr>
    </w:lvl>
  </w:abstractNum>
  <w:abstractNum w:abstractNumId="29" w15:restartNumberingAfterBreak="0">
    <w:nsid w:val="3E66178E"/>
    <w:multiLevelType w:val="hybridMultilevel"/>
    <w:tmpl w:val="C98A5460"/>
    <w:lvl w:ilvl="0" w:tplc="C46E4AA6">
      <w:start w:val="1"/>
      <w:numFmt w:val="bullet"/>
      <w:lvlText w:val=""/>
      <w:lvlJc w:val="left"/>
      <w:pPr>
        <w:ind w:left="720" w:hanging="360"/>
      </w:pPr>
      <w:rPr>
        <w:rFonts w:ascii="Symbol" w:hAnsi="Symbol" w:hint="default"/>
      </w:rPr>
    </w:lvl>
    <w:lvl w:ilvl="1" w:tplc="2AEA9F1E">
      <w:start w:val="1"/>
      <w:numFmt w:val="bullet"/>
      <w:lvlText w:val="o"/>
      <w:lvlJc w:val="left"/>
      <w:pPr>
        <w:ind w:left="1440" w:hanging="360"/>
      </w:pPr>
      <w:rPr>
        <w:rFonts w:ascii="Courier New" w:hAnsi="Courier New" w:hint="default"/>
      </w:rPr>
    </w:lvl>
    <w:lvl w:ilvl="2" w:tplc="D2C0A156">
      <w:start w:val="1"/>
      <w:numFmt w:val="bullet"/>
      <w:lvlText w:val=""/>
      <w:lvlJc w:val="left"/>
      <w:pPr>
        <w:ind w:left="2160" w:hanging="360"/>
      </w:pPr>
      <w:rPr>
        <w:rFonts w:ascii="Wingdings" w:hAnsi="Wingdings" w:hint="default"/>
      </w:rPr>
    </w:lvl>
    <w:lvl w:ilvl="3" w:tplc="D1460A8E">
      <w:start w:val="1"/>
      <w:numFmt w:val="bullet"/>
      <w:lvlText w:val=""/>
      <w:lvlJc w:val="left"/>
      <w:pPr>
        <w:ind w:left="2880" w:hanging="360"/>
      </w:pPr>
      <w:rPr>
        <w:rFonts w:ascii="Symbol" w:hAnsi="Symbol" w:hint="default"/>
      </w:rPr>
    </w:lvl>
    <w:lvl w:ilvl="4" w:tplc="2CBCB1C6">
      <w:start w:val="1"/>
      <w:numFmt w:val="bullet"/>
      <w:lvlText w:val="o"/>
      <w:lvlJc w:val="left"/>
      <w:pPr>
        <w:ind w:left="3600" w:hanging="360"/>
      </w:pPr>
      <w:rPr>
        <w:rFonts w:ascii="Courier New" w:hAnsi="Courier New" w:hint="default"/>
      </w:rPr>
    </w:lvl>
    <w:lvl w:ilvl="5" w:tplc="8B18850A">
      <w:start w:val="1"/>
      <w:numFmt w:val="bullet"/>
      <w:lvlText w:val=""/>
      <w:lvlJc w:val="left"/>
      <w:pPr>
        <w:ind w:left="4320" w:hanging="360"/>
      </w:pPr>
      <w:rPr>
        <w:rFonts w:ascii="Wingdings" w:hAnsi="Wingdings" w:hint="default"/>
      </w:rPr>
    </w:lvl>
    <w:lvl w:ilvl="6" w:tplc="493CE1B4">
      <w:start w:val="1"/>
      <w:numFmt w:val="bullet"/>
      <w:lvlText w:val=""/>
      <w:lvlJc w:val="left"/>
      <w:pPr>
        <w:ind w:left="5040" w:hanging="360"/>
      </w:pPr>
      <w:rPr>
        <w:rFonts w:ascii="Symbol" w:hAnsi="Symbol" w:hint="default"/>
      </w:rPr>
    </w:lvl>
    <w:lvl w:ilvl="7" w:tplc="57B8A366">
      <w:start w:val="1"/>
      <w:numFmt w:val="bullet"/>
      <w:lvlText w:val="o"/>
      <w:lvlJc w:val="left"/>
      <w:pPr>
        <w:ind w:left="5760" w:hanging="360"/>
      </w:pPr>
      <w:rPr>
        <w:rFonts w:ascii="Courier New" w:hAnsi="Courier New" w:hint="default"/>
      </w:rPr>
    </w:lvl>
    <w:lvl w:ilvl="8" w:tplc="04D0ED66">
      <w:start w:val="1"/>
      <w:numFmt w:val="bullet"/>
      <w:lvlText w:val=""/>
      <w:lvlJc w:val="left"/>
      <w:pPr>
        <w:ind w:left="6480" w:hanging="360"/>
      </w:pPr>
      <w:rPr>
        <w:rFonts w:ascii="Wingdings" w:hAnsi="Wingdings" w:hint="default"/>
      </w:rPr>
    </w:lvl>
  </w:abstractNum>
  <w:abstractNum w:abstractNumId="30" w15:restartNumberingAfterBreak="0">
    <w:nsid w:val="42AF6FA2"/>
    <w:multiLevelType w:val="hybridMultilevel"/>
    <w:tmpl w:val="C7EE7ECC"/>
    <w:lvl w:ilvl="0" w:tplc="487E7F20">
      <w:start w:val="1"/>
      <w:numFmt w:val="decimal"/>
      <w:lvlText w:val="%1."/>
      <w:lvlJc w:val="left"/>
      <w:pPr>
        <w:ind w:left="720" w:hanging="360"/>
      </w:pPr>
    </w:lvl>
    <w:lvl w:ilvl="1" w:tplc="4E46316E" w:tentative="1">
      <w:start w:val="1"/>
      <w:numFmt w:val="lowerLetter"/>
      <w:lvlText w:val="%2."/>
      <w:lvlJc w:val="left"/>
      <w:pPr>
        <w:ind w:left="1440" w:hanging="360"/>
      </w:pPr>
    </w:lvl>
    <w:lvl w:ilvl="2" w:tplc="CB8EAE88" w:tentative="1">
      <w:start w:val="1"/>
      <w:numFmt w:val="lowerRoman"/>
      <w:lvlText w:val="%3."/>
      <w:lvlJc w:val="right"/>
      <w:pPr>
        <w:ind w:left="2160" w:hanging="180"/>
      </w:pPr>
    </w:lvl>
    <w:lvl w:ilvl="3" w:tplc="03BA3B34" w:tentative="1">
      <w:start w:val="1"/>
      <w:numFmt w:val="decimal"/>
      <w:lvlText w:val="%4."/>
      <w:lvlJc w:val="left"/>
      <w:pPr>
        <w:ind w:left="2880" w:hanging="360"/>
      </w:pPr>
    </w:lvl>
    <w:lvl w:ilvl="4" w:tplc="969C6C72" w:tentative="1">
      <w:start w:val="1"/>
      <w:numFmt w:val="lowerLetter"/>
      <w:lvlText w:val="%5."/>
      <w:lvlJc w:val="left"/>
      <w:pPr>
        <w:ind w:left="3600" w:hanging="360"/>
      </w:pPr>
    </w:lvl>
    <w:lvl w:ilvl="5" w:tplc="AEB00498" w:tentative="1">
      <w:start w:val="1"/>
      <w:numFmt w:val="lowerRoman"/>
      <w:lvlText w:val="%6."/>
      <w:lvlJc w:val="right"/>
      <w:pPr>
        <w:ind w:left="4320" w:hanging="180"/>
      </w:pPr>
    </w:lvl>
    <w:lvl w:ilvl="6" w:tplc="93D85A02" w:tentative="1">
      <w:start w:val="1"/>
      <w:numFmt w:val="decimal"/>
      <w:lvlText w:val="%7."/>
      <w:lvlJc w:val="left"/>
      <w:pPr>
        <w:ind w:left="5040" w:hanging="360"/>
      </w:pPr>
    </w:lvl>
    <w:lvl w:ilvl="7" w:tplc="99B66F56" w:tentative="1">
      <w:start w:val="1"/>
      <w:numFmt w:val="lowerLetter"/>
      <w:lvlText w:val="%8."/>
      <w:lvlJc w:val="left"/>
      <w:pPr>
        <w:ind w:left="5760" w:hanging="360"/>
      </w:pPr>
    </w:lvl>
    <w:lvl w:ilvl="8" w:tplc="C032CD52" w:tentative="1">
      <w:start w:val="1"/>
      <w:numFmt w:val="lowerRoman"/>
      <w:lvlText w:val="%9."/>
      <w:lvlJc w:val="right"/>
      <w:pPr>
        <w:ind w:left="6480" w:hanging="180"/>
      </w:pPr>
    </w:lvl>
  </w:abstractNum>
  <w:abstractNum w:abstractNumId="31" w15:restartNumberingAfterBreak="0">
    <w:nsid w:val="42E62D1D"/>
    <w:multiLevelType w:val="hybridMultilevel"/>
    <w:tmpl w:val="DB781808"/>
    <w:lvl w:ilvl="0" w:tplc="0BF4E65A">
      <w:start w:val="1"/>
      <w:numFmt w:val="bullet"/>
      <w:lvlText w:val=""/>
      <w:lvlJc w:val="left"/>
      <w:pPr>
        <w:ind w:left="720" w:hanging="360"/>
      </w:pPr>
      <w:rPr>
        <w:rFonts w:ascii="Symbol" w:hAnsi="Symbol" w:hint="default"/>
      </w:rPr>
    </w:lvl>
    <w:lvl w:ilvl="1" w:tplc="9EFEF470">
      <w:start w:val="1"/>
      <w:numFmt w:val="bullet"/>
      <w:lvlText w:val="o"/>
      <w:lvlJc w:val="left"/>
      <w:pPr>
        <w:ind w:left="1440" w:hanging="360"/>
      </w:pPr>
      <w:rPr>
        <w:rFonts w:ascii="Courier New" w:hAnsi="Courier New" w:hint="default"/>
      </w:rPr>
    </w:lvl>
    <w:lvl w:ilvl="2" w:tplc="F2A8D242">
      <w:start w:val="1"/>
      <w:numFmt w:val="bullet"/>
      <w:lvlText w:val=""/>
      <w:lvlJc w:val="left"/>
      <w:pPr>
        <w:ind w:left="2160" w:hanging="360"/>
      </w:pPr>
      <w:rPr>
        <w:rFonts w:ascii="Wingdings" w:hAnsi="Wingdings" w:hint="default"/>
      </w:rPr>
    </w:lvl>
    <w:lvl w:ilvl="3" w:tplc="A8A08D72">
      <w:start w:val="1"/>
      <w:numFmt w:val="bullet"/>
      <w:lvlText w:val=""/>
      <w:lvlJc w:val="left"/>
      <w:pPr>
        <w:ind w:left="2880" w:hanging="360"/>
      </w:pPr>
      <w:rPr>
        <w:rFonts w:ascii="Symbol" w:hAnsi="Symbol" w:hint="default"/>
      </w:rPr>
    </w:lvl>
    <w:lvl w:ilvl="4" w:tplc="E93AF112">
      <w:start w:val="1"/>
      <w:numFmt w:val="bullet"/>
      <w:lvlText w:val="o"/>
      <w:lvlJc w:val="left"/>
      <w:pPr>
        <w:ind w:left="3600" w:hanging="360"/>
      </w:pPr>
      <w:rPr>
        <w:rFonts w:ascii="Courier New" w:hAnsi="Courier New" w:hint="default"/>
      </w:rPr>
    </w:lvl>
    <w:lvl w:ilvl="5" w:tplc="FEC2E89E">
      <w:start w:val="1"/>
      <w:numFmt w:val="bullet"/>
      <w:lvlText w:val=""/>
      <w:lvlJc w:val="left"/>
      <w:pPr>
        <w:ind w:left="4320" w:hanging="360"/>
      </w:pPr>
      <w:rPr>
        <w:rFonts w:ascii="Wingdings" w:hAnsi="Wingdings" w:hint="default"/>
      </w:rPr>
    </w:lvl>
    <w:lvl w:ilvl="6" w:tplc="A99A099A">
      <w:start w:val="1"/>
      <w:numFmt w:val="bullet"/>
      <w:lvlText w:val=""/>
      <w:lvlJc w:val="left"/>
      <w:pPr>
        <w:ind w:left="5040" w:hanging="360"/>
      </w:pPr>
      <w:rPr>
        <w:rFonts w:ascii="Symbol" w:hAnsi="Symbol" w:hint="default"/>
      </w:rPr>
    </w:lvl>
    <w:lvl w:ilvl="7" w:tplc="A4F4D61E">
      <w:start w:val="1"/>
      <w:numFmt w:val="bullet"/>
      <w:lvlText w:val="o"/>
      <w:lvlJc w:val="left"/>
      <w:pPr>
        <w:ind w:left="5760" w:hanging="360"/>
      </w:pPr>
      <w:rPr>
        <w:rFonts w:ascii="Courier New" w:hAnsi="Courier New" w:hint="default"/>
      </w:rPr>
    </w:lvl>
    <w:lvl w:ilvl="8" w:tplc="D48A6E86">
      <w:start w:val="1"/>
      <w:numFmt w:val="bullet"/>
      <w:lvlText w:val=""/>
      <w:lvlJc w:val="left"/>
      <w:pPr>
        <w:ind w:left="6480" w:hanging="360"/>
      </w:pPr>
      <w:rPr>
        <w:rFonts w:ascii="Wingdings" w:hAnsi="Wingdings" w:hint="default"/>
      </w:rPr>
    </w:lvl>
  </w:abstractNum>
  <w:abstractNum w:abstractNumId="32" w15:restartNumberingAfterBreak="0">
    <w:nsid w:val="452BD14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64B618A"/>
    <w:multiLevelType w:val="hybridMultilevel"/>
    <w:tmpl w:val="8328F99A"/>
    <w:lvl w:ilvl="0" w:tplc="6406CE50">
      <w:start w:val="1"/>
      <w:numFmt w:val="bullet"/>
      <w:lvlText w:val=""/>
      <w:lvlJc w:val="left"/>
      <w:pPr>
        <w:ind w:left="720" w:hanging="360"/>
      </w:pPr>
      <w:rPr>
        <w:rFonts w:ascii="Symbol" w:hAnsi="Symbol" w:hint="default"/>
      </w:rPr>
    </w:lvl>
    <w:lvl w:ilvl="1" w:tplc="846C93AC" w:tentative="1">
      <w:start w:val="1"/>
      <w:numFmt w:val="bullet"/>
      <w:lvlText w:val="o"/>
      <w:lvlJc w:val="left"/>
      <w:pPr>
        <w:ind w:left="1440" w:hanging="360"/>
      </w:pPr>
      <w:rPr>
        <w:rFonts w:ascii="Courier New" w:hAnsi="Courier New" w:cs="Courier New" w:hint="default"/>
      </w:rPr>
    </w:lvl>
    <w:lvl w:ilvl="2" w:tplc="A86EF7FA" w:tentative="1">
      <w:start w:val="1"/>
      <w:numFmt w:val="bullet"/>
      <w:lvlText w:val=""/>
      <w:lvlJc w:val="left"/>
      <w:pPr>
        <w:ind w:left="2160" w:hanging="360"/>
      </w:pPr>
      <w:rPr>
        <w:rFonts w:ascii="Wingdings" w:hAnsi="Wingdings" w:hint="default"/>
      </w:rPr>
    </w:lvl>
    <w:lvl w:ilvl="3" w:tplc="BE2A06B2" w:tentative="1">
      <w:start w:val="1"/>
      <w:numFmt w:val="bullet"/>
      <w:lvlText w:val=""/>
      <w:lvlJc w:val="left"/>
      <w:pPr>
        <w:ind w:left="2880" w:hanging="360"/>
      </w:pPr>
      <w:rPr>
        <w:rFonts w:ascii="Symbol" w:hAnsi="Symbol" w:hint="default"/>
      </w:rPr>
    </w:lvl>
    <w:lvl w:ilvl="4" w:tplc="3FB0A3F8" w:tentative="1">
      <w:start w:val="1"/>
      <w:numFmt w:val="bullet"/>
      <w:lvlText w:val="o"/>
      <w:lvlJc w:val="left"/>
      <w:pPr>
        <w:ind w:left="3600" w:hanging="360"/>
      </w:pPr>
      <w:rPr>
        <w:rFonts w:ascii="Courier New" w:hAnsi="Courier New" w:cs="Courier New" w:hint="default"/>
      </w:rPr>
    </w:lvl>
    <w:lvl w:ilvl="5" w:tplc="DFA09DCC" w:tentative="1">
      <w:start w:val="1"/>
      <w:numFmt w:val="bullet"/>
      <w:lvlText w:val=""/>
      <w:lvlJc w:val="left"/>
      <w:pPr>
        <w:ind w:left="4320" w:hanging="360"/>
      </w:pPr>
      <w:rPr>
        <w:rFonts w:ascii="Wingdings" w:hAnsi="Wingdings" w:hint="default"/>
      </w:rPr>
    </w:lvl>
    <w:lvl w:ilvl="6" w:tplc="155482FE" w:tentative="1">
      <w:start w:val="1"/>
      <w:numFmt w:val="bullet"/>
      <w:lvlText w:val=""/>
      <w:lvlJc w:val="left"/>
      <w:pPr>
        <w:ind w:left="5040" w:hanging="360"/>
      </w:pPr>
      <w:rPr>
        <w:rFonts w:ascii="Symbol" w:hAnsi="Symbol" w:hint="default"/>
      </w:rPr>
    </w:lvl>
    <w:lvl w:ilvl="7" w:tplc="DACE8A78" w:tentative="1">
      <w:start w:val="1"/>
      <w:numFmt w:val="bullet"/>
      <w:lvlText w:val="o"/>
      <w:lvlJc w:val="left"/>
      <w:pPr>
        <w:ind w:left="5760" w:hanging="360"/>
      </w:pPr>
      <w:rPr>
        <w:rFonts w:ascii="Courier New" w:hAnsi="Courier New" w:cs="Courier New" w:hint="default"/>
      </w:rPr>
    </w:lvl>
    <w:lvl w:ilvl="8" w:tplc="C2C45AEC" w:tentative="1">
      <w:start w:val="1"/>
      <w:numFmt w:val="bullet"/>
      <w:lvlText w:val=""/>
      <w:lvlJc w:val="left"/>
      <w:pPr>
        <w:ind w:left="6480" w:hanging="360"/>
      </w:pPr>
      <w:rPr>
        <w:rFonts w:ascii="Wingdings" w:hAnsi="Wingdings" w:hint="default"/>
      </w:rPr>
    </w:lvl>
  </w:abstractNum>
  <w:abstractNum w:abstractNumId="34" w15:restartNumberingAfterBreak="0">
    <w:nsid w:val="46A32AE3"/>
    <w:multiLevelType w:val="hybridMultilevel"/>
    <w:tmpl w:val="E41C9B12"/>
    <w:lvl w:ilvl="0" w:tplc="888CFD62">
      <w:start w:val="1"/>
      <w:numFmt w:val="bullet"/>
      <w:lvlText w:val=""/>
      <w:lvlJc w:val="left"/>
      <w:pPr>
        <w:ind w:left="720" w:hanging="360"/>
      </w:pPr>
      <w:rPr>
        <w:rFonts w:ascii="Symbol" w:hAnsi="Symbol" w:hint="default"/>
      </w:rPr>
    </w:lvl>
    <w:lvl w:ilvl="1" w:tplc="565A501E" w:tentative="1">
      <w:start w:val="1"/>
      <w:numFmt w:val="bullet"/>
      <w:lvlText w:val="o"/>
      <w:lvlJc w:val="left"/>
      <w:pPr>
        <w:ind w:left="1440" w:hanging="360"/>
      </w:pPr>
      <w:rPr>
        <w:rFonts w:ascii="Courier New" w:hAnsi="Courier New" w:cs="Courier New" w:hint="default"/>
      </w:rPr>
    </w:lvl>
    <w:lvl w:ilvl="2" w:tplc="FF7608C2" w:tentative="1">
      <w:start w:val="1"/>
      <w:numFmt w:val="bullet"/>
      <w:lvlText w:val=""/>
      <w:lvlJc w:val="left"/>
      <w:pPr>
        <w:ind w:left="2160" w:hanging="360"/>
      </w:pPr>
      <w:rPr>
        <w:rFonts w:ascii="Wingdings" w:hAnsi="Wingdings" w:hint="default"/>
      </w:rPr>
    </w:lvl>
    <w:lvl w:ilvl="3" w:tplc="7AD0F980" w:tentative="1">
      <w:start w:val="1"/>
      <w:numFmt w:val="bullet"/>
      <w:lvlText w:val=""/>
      <w:lvlJc w:val="left"/>
      <w:pPr>
        <w:ind w:left="2880" w:hanging="360"/>
      </w:pPr>
      <w:rPr>
        <w:rFonts w:ascii="Symbol" w:hAnsi="Symbol" w:hint="default"/>
      </w:rPr>
    </w:lvl>
    <w:lvl w:ilvl="4" w:tplc="309EA884" w:tentative="1">
      <w:start w:val="1"/>
      <w:numFmt w:val="bullet"/>
      <w:lvlText w:val="o"/>
      <w:lvlJc w:val="left"/>
      <w:pPr>
        <w:ind w:left="3600" w:hanging="360"/>
      </w:pPr>
      <w:rPr>
        <w:rFonts w:ascii="Courier New" w:hAnsi="Courier New" w:cs="Courier New" w:hint="default"/>
      </w:rPr>
    </w:lvl>
    <w:lvl w:ilvl="5" w:tplc="4490B23E" w:tentative="1">
      <w:start w:val="1"/>
      <w:numFmt w:val="bullet"/>
      <w:lvlText w:val=""/>
      <w:lvlJc w:val="left"/>
      <w:pPr>
        <w:ind w:left="4320" w:hanging="360"/>
      </w:pPr>
      <w:rPr>
        <w:rFonts w:ascii="Wingdings" w:hAnsi="Wingdings" w:hint="default"/>
      </w:rPr>
    </w:lvl>
    <w:lvl w:ilvl="6" w:tplc="8192397E" w:tentative="1">
      <w:start w:val="1"/>
      <w:numFmt w:val="bullet"/>
      <w:lvlText w:val=""/>
      <w:lvlJc w:val="left"/>
      <w:pPr>
        <w:ind w:left="5040" w:hanging="360"/>
      </w:pPr>
      <w:rPr>
        <w:rFonts w:ascii="Symbol" w:hAnsi="Symbol" w:hint="default"/>
      </w:rPr>
    </w:lvl>
    <w:lvl w:ilvl="7" w:tplc="F90CD42E" w:tentative="1">
      <w:start w:val="1"/>
      <w:numFmt w:val="bullet"/>
      <w:lvlText w:val="o"/>
      <w:lvlJc w:val="left"/>
      <w:pPr>
        <w:ind w:left="5760" w:hanging="360"/>
      </w:pPr>
      <w:rPr>
        <w:rFonts w:ascii="Courier New" w:hAnsi="Courier New" w:cs="Courier New" w:hint="default"/>
      </w:rPr>
    </w:lvl>
    <w:lvl w:ilvl="8" w:tplc="9B708346" w:tentative="1">
      <w:start w:val="1"/>
      <w:numFmt w:val="bullet"/>
      <w:lvlText w:val=""/>
      <w:lvlJc w:val="left"/>
      <w:pPr>
        <w:ind w:left="6480" w:hanging="360"/>
      </w:pPr>
      <w:rPr>
        <w:rFonts w:ascii="Wingdings" w:hAnsi="Wingdings" w:hint="default"/>
      </w:rPr>
    </w:lvl>
  </w:abstractNum>
  <w:abstractNum w:abstractNumId="35" w15:restartNumberingAfterBreak="0">
    <w:nsid w:val="4A37915E"/>
    <w:multiLevelType w:val="hybridMultilevel"/>
    <w:tmpl w:val="00000000"/>
    <w:lvl w:ilvl="0" w:tplc="A046492C">
      <w:start w:val="1"/>
      <w:numFmt w:val="bullet"/>
      <w:lvlText w:val=""/>
      <w:lvlJc w:val="left"/>
      <w:pPr>
        <w:ind w:left="720" w:hanging="360"/>
      </w:pPr>
      <w:rPr>
        <w:rFonts w:ascii="Symbol" w:hAnsi="Symbol" w:hint="default"/>
      </w:rPr>
    </w:lvl>
    <w:lvl w:ilvl="1" w:tplc="80A83D4A">
      <w:start w:val="1"/>
      <w:numFmt w:val="bullet"/>
      <w:lvlText w:val="o"/>
      <w:lvlJc w:val="left"/>
      <w:pPr>
        <w:ind w:left="1440" w:hanging="360"/>
      </w:pPr>
      <w:rPr>
        <w:rFonts w:ascii="Courier New" w:hAnsi="Courier New" w:hint="default"/>
      </w:rPr>
    </w:lvl>
    <w:lvl w:ilvl="2" w:tplc="A4525D80">
      <w:start w:val="1"/>
      <w:numFmt w:val="bullet"/>
      <w:lvlText w:val=""/>
      <w:lvlJc w:val="left"/>
      <w:pPr>
        <w:ind w:left="2160" w:hanging="360"/>
      </w:pPr>
      <w:rPr>
        <w:rFonts w:ascii="Wingdings" w:hAnsi="Wingdings" w:hint="default"/>
      </w:rPr>
    </w:lvl>
    <w:lvl w:ilvl="3" w:tplc="5A0007A6">
      <w:start w:val="1"/>
      <w:numFmt w:val="bullet"/>
      <w:lvlText w:val=""/>
      <w:lvlJc w:val="left"/>
      <w:pPr>
        <w:ind w:left="2880" w:hanging="360"/>
      </w:pPr>
      <w:rPr>
        <w:rFonts w:ascii="Symbol" w:hAnsi="Symbol" w:hint="default"/>
      </w:rPr>
    </w:lvl>
    <w:lvl w:ilvl="4" w:tplc="BA167CB2">
      <w:start w:val="1"/>
      <w:numFmt w:val="bullet"/>
      <w:lvlText w:val="o"/>
      <w:lvlJc w:val="left"/>
      <w:pPr>
        <w:ind w:left="3600" w:hanging="360"/>
      </w:pPr>
      <w:rPr>
        <w:rFonts w:ascii="Courier New" w:hAnsi="Courier New" w:hint="default"/>
      </w:rPr>
    </w:lvl>
    <w:lvl w:ilvl="5" w:tplc="2F4001CC">
      <w:start w:val="1"/>
      <w:numFmt w:val="bullet"/>
      <w:lvlText w:val=""/>
      <w:lvlJc w:val="left"/>
      <w:pPr>
        <w:ind w:left="4320" w:hanging="360"/>
      </w:pPr>
      <w:rPr>
        <w:rFonts w:ascii="Wingdings" w:hAnsi="Wingdings" w:hint="default"/>
      </w:rPr>
    </w:lvl>
    <w:lvl w:ilvl="6" w:tplc="380453F6">
      <w:start w:val="1"/>
      <w:numFmt w:val="bullet"/>
      <w:lvlText w:val=""/>
      <w:lvlJc w:val="left"/>
      <w:pPr>
        <w:ind w:left="5040" w:hanging="360"/>
      </w:pPr>
      <w:rPr>
        <w:rFonts w:ascii="Symbol" w:hAnsi="Symbol" w:hint="default"/>
      </w:rPr>
    </w:lvl>
    <w:lvl w:ilvl="7" w:tplc="6BCE4984">
      <w:start w:val="1"/>
      <w:numFmt w:val="bullet"/>
      <w:lvlText w:val="o"/>
      <w:lvlJc w:val="left"/>
      <w:pPr>
        <w:ind w:left="5760" w:hanging="360"/>
      </w:pPr>
      <w:rPr>
        <w:rFonts w:ascii="Courier New" w:hAnsi="Courier New" w:hint="default"/>
      </w:rPr>
    </w:lvl>
    <w:lvl w:ilvl="8" w:tplc="B04CD4DE">
      <w:start w:val="1"/>
      <w:numFmt w:val="bullet"/>
      <w:lvlText w:val=""/>
      <w:lvlJc w:val="left"/>
      <w:pPr>
        <w:ind w:left="6480" w:hanging="360"/>
      </w:pPr>
      <w:rPr>
        <w:rFonts w:ascii="Wingdings" w:hAnsi="Wingdings" w:hint="default"/>
      </w:rPr>
    </w:lvl>
  </w:abstractNum>
  <w:abstractNum w:abstractNumId="36" w15:restartNumberingAfterBreak="0">
    <w:nsid w:val="534DDEE9"/>
    <w:multiLevelType w:val="hybridMultilevel"/>
    <w:tmpl w:val="00000000"/>
    <w:lvl w:ilvl="0" w:tplc="EDAED864">
      <w:start w:val="1"/>
      <w:numFmt w:val="bullet"/>
      <w:lvlText w:val=""/>
      <w:lvlJc w:val="left"/>
      <w:pPr>
        <w:ind w:left="720" w:hanging="360"/>
      </w:pPr>
      <w:rPr>
        <w:rFonts w:ascii="Symbol" w:hAnsi="Symbol" w:hint="default"/>
      </w:rPr>
    </w:lvl>
    <w:lvl w:ilvl="1" w:tplc="10224EF0">
      <w:start w:val="1"/>
      <w:numFmt w:val="bullet"/>
      <w:lvlText w:val="o"/>
      <w:lvlJc w:val="left"/>
      <w:pPr>
        <w:ind w:left="1440" w:hanging="360"/>
      </w:pPr>
      <w:rPr>
        <w:rFonts w:ascii="Courier New" w:hAnsi="Courier New" w:hint="default"/>
      </w:rPr>
    </w:lvl>
    <w:lvl w:ilvl="2" w:tplc="D12E6E20">
      <w:start w:val="1"/>
      <w:numFmt w:val="bullet"/>
      <w:lvlText w:val=""/>
      <w:lvlJc w:val="left"/>
      <w:pPr>
        <w:ind w:left="2160" w:hanging="360"/>
      </w:pPr>
      <w:rPr>
        <w:rFonts w:ascii="Wingdings" w:hAnsi="Wingdings" w:hint="default"/>
      </w:rPr>
    </w:lvl>
    <w:lvl w:ilvl="3" w:tplc="324263A4">
      <w:start w:val="1"/>
      <w:numFmt w:val="bullet"/>
      <w:lvlText w:val=""/>
      <w:lvlJc w:val="left"/>
      <w:pPr>
        <w:ind w:left="2880" w:hanging="360"/>
      </w:pPr>
      <w:rPr>
        <w:rFonts w:ascii="Symbol" w:hAnsi="Symbol" w:hint="default"/>
      </w:rPr>
    </w:lvl>
    <w:lvl w:ilvl="4" w:tplc="16AC06A8">
      <w:start w:val="1"/>
      <w:numFmt w:val="bullet"/>
      <w:lvlText w:val="o"/>
      <w:lvlJc w:val="left"/>
      <w:pPr>
        <w:ind w:left="3600" w:hanging="360"/>
      </w:pPr>
      <w:rPr>
        <w:rFonts w:ascii="Courier New" w:hAnsi="Courier New" w:hint="default"/>
      </w:rPr>
    </w:lvl>
    <w:lvl w:ilvl="5" w:tplc="B290E37E">
      <w:start w:val="1"/>
      <w:numFmt w:val="bullet"/>
      <w:lvlText w:val=""/>
      <w:lvlJc w:val="left"/>
      <w:pPr>
        <w:ind w:left="4320" w:hanging="360"/>
      </w:pPr>
      <w:rPr>
        <w:rFonts w:ascii="Wingdings" w:hAnsi="Wingdings" w:hint="default"/>
      </w:rPr>
    </w:lvl>
    <w:lvl w:ilvl="6" w:tplc="FE7EF690">
      <w:start w:val="1"/>
      <w:numFmt w:val="bullet"/>
      <w:lvlText w:val=""/>
      <w:lvlJc w:val="left"/>
      <w:pPr>
        <w:ind w:left="5040" w:hanging="360"/>
      </w:pPr>
      <w:rPr>
        <w:rFonts w:ascii="Symbol" w:hAnsi="Symbol" w:hint="default"/>
      </w:rPr>
    </w:lvl>
    <w:lvl w:ilvl="7" w:tplc="7F5A0060">
      <w:start w:val="1"/>
      <w:numFmt w:val="bullet"/>
      <w:lvlText w:val="o"/>
      <w:lvlJc w:val="left"/>
      <w:pPr>
        <w:ind w:left="5760" w:hanging="360"/>
      </w:pPr>
      <w:rPr>
        <w:rFonts w:ascii="Courier New" w:hAnsi="Courier New" w:hint="default"/>
      </w:rPr>
    </w:lvl>
    <w:lvl w:ilvl="8" w:tplc="9B3CB3CE">
      <w:start w:val="1"/>
      <w:numFmt w:val="bullet"/>
      <w:lvlText w:val=""/>
      <w:lvlJc w:val="left"/>
      <w:pPr>
        <w:ind w:left="6480" w:hanging="360"/>
      </w:pPr>
      <w:rPr>
        <w:rFonts w:ascii="Wingdings" w:hAnsi="Wingdings" w:hint="default"/>
      </w:rPr>
    </w:lvl>
  </w:abstractNum>
  <w:abstractNum w:abstractNumId="37" w15:restartNumberingAfterBreak="0">
    <w:nsid w:val="53D7403E"/>
    <w:multiLevelType w:val="hybridMultilevel"/>
    <w:tmpl w:val="00000000"/>
    <w:lvl w:ilvl="0" w:tplc="AFCC9E22">
      <w:start w:val="1"/>
      <w:numFmt w:val="bullet"/>
      <w:lvlText w:val=""/>
      <w:lvlJc w:val="left"/>
      <w:pPr>
        <w:ind w:left="720" w:hanging="360"/>
      </w:pPr>
      <w:rPr>
        <w:rFonts w:ascii="Symbol" w:hAnsi="Symbol" w:hint="default"/>
      </w:rPr>
    </w:lvl>
    <w:lvl w:ilvl="1" w:tplc="E5662DA6">
      <w:start w:val="1"/>
      <w:numFmt w:val="bullet"/>
      <w:lvlText w:val="o"/>
      <w:lvlJc w:val="left"/>
      <w:pPr>
        <w:ind w:left="1440" w:hanging="360"/>
      </w:pPr>
      <w:rPr>
        <w:rFonts w:ascii="Courier New" w:hAnsi="Courier New" w:hint="default"/>
      </w:rPr>
    </w:lvl>
    <w:lvl w:ilvl="2" w:tplc="C046B720">
      <w:start w:val="1"/>
      <w:numFmt w:val="bullet"/>
      <w:lvlText w:val=""/>
      <w:lvlJc w:val="left"/>
      <w:pPr>
        <w:ind w:left="2160" w:hanging="360"/>
      </w:pPr>
      <w:rPr>
        <w:rFonts w:ascii="Wingdings" w:hAnsi="Wingdings" w:hint="default"/>
      </w:rPr>
    </w:lvl>
    <w:lvl w:ilvl="3" w:tplc="F4C25DD2">
      <w:start w:val="1"/>
      <w:numFmt w:val="bullet"/>
      <w:lvlText w:val=""/>
      <w:lvlJc w:val="left"/>
      <w:pPr>
        <w:ind w:left="2880" w:hanging="360"/>
      </w:pPr>
      <w:rPr>
        <w:rFonts w:ascii="Symbol" w:hAnsi="Symbol" w:hint="default"/>
      </w:rPr>
    </w:lvl>
    <w:lvl w:ilvl="4" w:tplc="BA62E558">
      <w:start w:val="1"/>
      <w:numFmt w:val="bullet"/>
      <w:lvlText w:val="o"/>
      <w:lvlJc w:val="left"/>
      <w:pPr>
        <w:ind w:left="3600" w:hanging="360"/>
      </w:pPr>
      <w:rPr>
        <w:rFonts w:ascii="Courier New" w:hAnsi="Courier New" w:hint="default"/>
      </w:rPr>
    </w:lvl>
    <w:lvl w:ilvl="5" w:tplc="F5EE2D2C">
      <w:start w:val="1"/>
      <w:numFmt w:val="bullet"/>
      <w:lvlText w:val=""/>
      <w:lvlJc w:val="left"/>
      <w:pPr>
        <w:ind w:left="4320" w:hanging="360"/>
      </w:pPr>
      <w:rPr>
        <w:rFonts w:ascii="Wingdings" w:hAnsi="Wingdings" w:hint="default"/>
      </w:rPr>
    </w:lvl>
    <w:lvl w:ilvl="6" w:tplc="7D8CF8BC">
      <w:start w:val="1"/>
      <w:numFmt w:val="bullet"/>
      <w:lvlText w:val=""/>
      <w:lvlJc w:val="left"/>
      <w:pPr>
        <w:ind w:left="5040" w:hanging="360"/>
      </w:pPr>
      <w:rPr>
        <w:rFonts w:ascii="Symbol" w:hAnsi="Symbol" w:hint="default"/>
      </w:rPr>
    </w:lvl>
    <w:lvl w:ilvl="7" w:tplc="D1E60B72">
      <w:start w:val="1"/>
      <w:numFmt w:val="bullet"/>
      <w:lvlText w:val="o"/>
      <w:lvlJc w:val="left"/>
      <w:pPr>
        <w:ind w:left="5760" w:hanging="360"/>
      </w:pPr>
      <w:rPr>
        <w:rFonts w:ascii="Courier New" w:hAnsi="Courier New" w:hint="default"/>
      </w:rPr>
    </w:lvl>
    <w:lvl w:ilvl="8" w:tplc="91BA27AA">
      <w:start w:val="1"/>
      <w:numFmt w:val="bullet"/>
      <w:lvlText w:val=""/>
      <w:lvlJc w:val="left"/>
      <w:pPr>
        <w:ind w:left="6480" w:hanging="360"/>
      </w:pPr>
      <w:rPr>
        <w:rFonts w:ascii="Wingdings" w:hAnsi="Wingdings" w:hint="default"/>
      </w:rPr>
    </w:lvl>
  </w:abstractNum>
  <w:abstractNum w:abstractNumId="38" w15:restartNumberingAfterBreak="0">
    <w:nsid w:val="59358606"/>
    <w:multiLevelType w:val="hybridMultilevel"/>
    <w:tmpl w:val="00000000"/>
    <w:lvl w:ilvl="0" w:tplc="75F841FC">
      <w:start w:val="1"/>
      <w:numFmt w:val="bullet"/>
      <w:lvlText w:val=""/>
      <w:lvlJc w:val="left"/>
      <w:pPr>
        <w:ind w:left="720" w:hanging="360"/>
      </w:pPr>
      <w:rPr>
        <w:rFonts w:ascii="Symbol" w:hAnsi="Symbol" w:hint="default"/>
      </w:rPr>
    </w:lvl>
    <w:lvl w:ilvl="1" w:tplc="C7209306">
      <w:start w:val="1"/>
      <w:numFmt w:val="bullet"/>
      <w:lvlText w:val="o"/>
      <w:lvlJc w:val="left"/>
      <w:pPr>
        <w:ind w:left="1440" w:hanging="360"/>
      </w:pPr>
      <w:rPr>
        <w:rFonts w:ascii="Courier New" w:hAnsi="Courier New" w:hint="default"/>
      </w:rPr>
    </w:lvl>
    <w:lvl w:ilvl="2" w:tplc="B1BADA82">
      <w:start w:val="1"/>
      <w:numFmt w:val="bullet"/>
      <w:lvlText w:val=""/>
      <w:lvlJc w:val="left"/>
      <w:pPr>
        <w:ind w:left="2160" w:hanging="360"/>
      </w:pPr>
      <w:rPr>
        <w:rFonts w:ascii="Wingdings" w:hAnsi="Wingdings" w:hint="default"/>
      </w:rPr>
    </w:lvl>
    <w:lvl w:ilvl="3" w:tplc="30082D06">
      <w:start w:val="1"/>
      <w:numFmt w:val="bullet"/>
      <w:lvlText w:val=""/>
      <w:lvlJc w:val="left"/>
      <w:pPr>
        <w:ind w:left="2880" w:hanging="360"/>
      </w:pPr>
      <w:rPr>
        <w:rFonts w:ascii="Symbol" w:hAnsi="Symbol" w:hint="default"/>
      </w:rPr>
    </w:lvl>
    <w:lvl w:ilvl="4" w:tplc="B0CCFED0">
      <w:start w:val="1"/>
      <w:numFmt w:val="bullet"/>
      <w:lvlText w:val="o"/>
      <w:lvlJc w:val="left"/>
      <w:pPr>
        <w:ind w:left="3600" w:hanging="360"/>
      </w:pPr>
      <w:rPr>
        <w:rFonts w:ascii="Courier New" w:hAnsi="Courier New" w:hint="default"/>
      </w:rPr>
    </w:lvl>
    <w:lvl w:ilvl="5" w:tplc="F5B26CEA">
      <w:start w:val="1"/>
      <w:numFmt w:val="bullet"/>
      <w:lvlText w:val=""/>
      <w:lvlJc w:val="left"/>
      <w:pPr>
        <w:ind w:left="4320" w:hanging="360"/>
      </w:pPr>
      <w:rPr>
        <w:rFonts w:ascii="Wingdings" w:hAnsi="Wingdings" w:hint="default"/>
      </w:rPr>
    </w:lvl>
    <w:lvl w:ilvl="6" w:tplc="B5D8ABCC">
      <w:start w:val="1"/>
      <w:numFmt w:val="bullet"/>
      <w:lvlText w:val=""/>
      <w:lvlJc w:val="left"/>
      <w:pPr>
        <w:ind w:left="5040" w:hanging="360"/>
      </w:pPr>
      <w:rPr>
        <w:rFonts w:ascii="Symbol" w:hAnsi="Symbol" w:hint="default"/>
      </w:rPr>
    </w:lvl>
    <w:lvl w:ilvl="7" w:tplc="387E9DD4">
      <w:start w:val="1"/>
      <w:numFmt w:val="bullet"/>
      <w:lvlText w:val="o"/>
      <w:lvlJc w:val="left"/>
      <w:pPr>
        <w:ind w:left="5760" w:hanging="360"/>
      </w:pPr>
      <w:rPr>
        <w:rFonts w:ascii="Courier New" w:hAnsi="Courier New" w:hint="default"/>
      </w:rPr>
    </w:lvl>
    <w:lvl w:ilvl="8" w:tplc="567E9592">
      <w:start w:val="1"/>
      <w:numFmt w:val="bullet"/>
      <w:lvlText w:val=""/>
      <w:lvlJc w:val="left"/>
      <w:pPr>
        <w:ind w:left="6480" w:hanging="360"/>
      </w:pPr>
      <w:rPr>
        <w:rFonts w:ascii="Wingdings" w:hAnsi="Wingdings" w:hint="default"/>
      </w:rPr>
    </w:lvl>
  </w:abstractNum>
  <w:abstractNum w:abstractNumId="39" w15:restartNumberingAfterBreak="0">
    <w:nsid w:val="5BFF02B8"/>
    <w:multiLevelType w:val="hybridMultilevel"/>
    <w:tmpl w:val="FE3AAF5A"/>
    <w:lvl w:ilvl="0" w:tplc="974A67BC">
      <w:start w:val="1"/>
      <w:numFmt w:val="bullet"/>
      <w:lvlText w:val=""/>
      <w:lvlJc w:val="left"/>
      <w:pPr>
        <w:ind w:left="363" w:hanging="360"/>
      </w:pPr>
      <w:rPr>
        <w:rFonts w:ascii="Symbol" w:hAnsi="Symbol" w:hint="default"/>
      </w:rPr>
    </w:lvl>
    <w:lvl w:ilvl="1" w:tplc="ED126D50" w:tentative="1">
      <w:start w:val="1"/>
      <w:numFmt w:val="bullet"/>
      <w:lvlText w:val="o"/>
      <w:lvlJc w:val="left"/>
      <w:pPr>
        <w:ind w:left="1083" w:hanging="360"/>
      </w:pPr>
      <w:rPr>
        <w:rFonts w:ascii="Courier New" w:hAnsi="Courier New" w:cs="Courier New" w:hint="default"/>
      </w:rPr>
    </w:lvl>
    <w:lvl w:ilvl="2" w:tplc="0622CA6A" w:tentative="1">
      <w:start w:val="1"/>
      <w:numFmt w:val="bullet"/>
      <w:lvlText w:val=""/>
      <w:lvlJc w:val="left"/>
      <w:pPr>
        <w:ind w:left="1803" w:hanging="360"/>
      </w:pPr>
      <w:rPr>
        <w:rFonts w:ascii="Wingdings" w:hAnsi="Wingdings" w:hint="default"/>
      </w:rPr>
    </w:lvl>
    <w:lvl w:ilvl="3" w:tplc="EBAA80F6" w:tentative="1">
      <w:start w:val="1"/>
      <w:numFmt w:val="bullet"/>
      <w:lvlText w:val=""/>
      <w:lvlJc w:val="left"/>
      <w:pPr>
        <w:ind w:left="2523" w:hanging="360"/>
      </w:pPr>
      <w:rPr>
        <w:rFonts w:ascii="Symbol" w:hAnsi="Symbol" w:hint="default"/>
      </w:rPr>
    </w:lvl>
    <w:lvl w:ilvl="4" w:tplc="BA6AFD1A" w:tentative="1">
      <w:start w:val="1"/>
      <w:numFmt w:val="bullet"/>
      <w:lvlText w:val="o"/>
      <w:lvlJc w:val="left"/>
      <w:pPr>
        <w:ind w:left="3243" w:hanging="360"/>
      </w:pPr>
      <w:rPr>
        <w:rFonts w:ascii="Courier New" w:hAnsi="Courier New" w:cs="Courier New" w:hint="default"/>
      </w:rPr>
    </w:lvl>
    <w:lvl w:ilvl="5" w:tplc="84B20288" w:tentative="1">
      <w:start w:val="1"/>
      <w:numFmt w:val="bullet"/>
      <w:lvlText w:val=""/>
      <w:lvlJc w:val="left"/>
      <w:pPr>
        <w:ind w:left="3963" w:hanging="360"/>
      </w:pPr>
      <w:rPr>
        <w:rFonts w:ascii="Wingdings" w:hAnsi="Wingdings" w:hint="default"/>
      </w:rPr>
    </w:lvl>
    <w:lvl w:ilvl="6" w:tplc="94D08B28" w:tentative="1">
      <w:start w:val="1"/>
      <w:numFmt w:val="bullet"/>
      <w:lvlText w:val=""/>
      <w:lvlJc w:val="left"/>
      <w:pPr>
        <w:ind w:left="4683" w:hanging="360"/>
      </w:pPr>
      <w:rPr>
        <w:rFonts w:ascii="Symbol" w:hAnsi="Symbol" w:hint="default"/>
      </w:rPr>
    </w:lvl>
    <w:lvl w:ilvl="7" w:tplc="ED8EDF86" w:tentative="1">
      <w:start w:val="1"/>
      <w:numFmt w:val="bullet"/>
      <w:lvlText w:val="o"/>
      <w:lvlJc w:val="left"/>
      <w:pPr>
        <w:ind w:left="5403" w:hanging="360"/>
      </w:pPr>
      <w:rPr>
        <w:rFonts w:ascii="Courier New" w:hAnsi="Courier New" w:cs="Courier New" w:hint="default"/>
      </w:rPr>
    </w:lvl>
    <w:lvl w:ilvl="8" w:tplc="9648B05C" w:tentative="1">
      <w:start w:val="1"/>
      <w:numFmt w:val="bullet"/>
      <w:lvlText w:val=""/>
      <w:lvlJc w:val="left"/>
      <w:pPr>
        <w:ind w:left="6123" w:hanging="360"/>
      </w:pPr>
      <w:rPr>
        <w:rFonts w:ascii="Wingdings" w:hAnsi="Wingdings" w:hint="default"/>
      </w:rPr>
    </w:lvl>
  </w:abstractNum>
  <w:abstractNum w:abstractNumId="40" w15:restartNumberingAfterBreak="0">
    <w:nsid w:val="5D420976"/>
    <w:multiLevelType w:val="hybridMultilevel"/>
    <w:tmpl w:val="4A70043A"/>
    <w:lvl w:ilvl="0" w:tplc="8AA20F6C">
      <w:start w:val="1"/>
      <w:numFmt w:val="bullet"/>
      <w:lvlText w:val=""/>
      <w:lvlJc w:val="left"/>
      <w:pPr>
        <w:ind w:left="720" w:hanging="360"/>
      </w:pPr>
      <w:rPr>
        <w:rFonts w:ascii="Symbol" w:hAnsi="Symbol" w:hint="default"/>
      </w:rPr>
    </w:lvl>
    <w:lvl w:ilvl="1" w:tplc="EE3E7862">
      <w:start w:val="1"/>
      <w:numFmt w:val="bullet"/>
      <w:lvlText w:val="o"/>
      <w:lvlJc w:val="left"/>
      <w:pPr>
        <w:ind w:left="1440" w:hanging="360"/>
      </w:pPr>
      <w:rPr>
        <w:rFonts w:ascii="Courier New" w:hAnsi="Courier New" w:hint="default"/>
      </w:rPr>
    </w:lvl>
    <w:lvl w:ilvl="2" w:tplc="ADE0FE50">
      <w:start w:val="1"/>
      <w:numFmt w:val="bullet"/>
      <w:lvlText w:val=""/>
      <w:lvlJc w:val="left"/>
      <w:pPr>
        <w:ind w:left="2160" w:hanging="360"/>
      </w:pPr>
      <w:rPr>
        <w:rFonts w:ascii="Wingdings" w:hAnsi="Wingdings" w:hint="default"/>
      </w:rPr>
    </w:lvl>
    <w:lvl w:ilvl="3" w:tplc="DA300310">
      <w:start w:val="1"/>
      <w:numFmt w:val="bullet"/>
      <w:lvlText w:val=""/>
      <w:lvlJc w:val="left"/>
      <w:pPr>
        <w:ind w:left="2880" w:hanging="360"/>
      </w:pPr>
      <w:rPr>
        <w:rFonts w:ascii="Symbol" w:hAnsi="Symbol" w:hint="default"/>
      </w:rPr>
    </w:lvl>
    <w:lvl w:ilvl="4" w:tplc="BADAB98C">
      <w:start w:val="1"/>
      <w:numFmt w:val="bullet"/>
      <w:lvlText w:val="o"/>
      <w:lvlJc w:val="left"/>
      <w:pPr>
        <w:ind w:left="3600" w:hanging="360"/>
      </w:pPr>
      <w:rPr>
        <w:rFonts w:ascii="Courier New" w:hAnsi="Courier New" w:hint="default"/>
      </w:rPr>
    </w:lvl>
    <w:lvl w:ilvl="5" w:tplc="D2FCC48A">
      <w:start w:val="1"/>
      <w:numFmt w:val="bullet"/>
      <w:lvlText w:val=""/>
      <w:lvlJc w:val="left"/>
      <w:pPr>
        <w:ind w:left="4320" w:hanging="360"/>
      </w:pPr>
      <w:rPr>
        <w:rFonts w:ascii="Wingdings" w:hAnsi="Wingdings" w:hint="default"/>
      </w:rPr>
    </w:lvl>
    <w:lvl w:ilvl="6" w:tplc="6A9A1BC4">
      <w:start w:val="1"/>
      <w:numFmt w:val="bullet"/>
      <w:lvlText w:val=""/>
      <w:lvlJc w:val="left"/>
      <w:pPr>
        <w:ind w:left="5040" w:hanging="360"/>
      </w:pPr>
      <w:rPr>
        <w:rFonts w:ascii="Symbol" w:hAnsi="Symbol" w:hint="default"/>
      </w:rPr>
    </w:lvl>
    <w:lvl w:ilvl="7" w:tplc="B3009FC6">
      <w:start w:val="1"/>
      <w:numFmt w:val="bullet"/>
      <w:lvlText w:val="o"/>
      <w:lvlJc w:val="left"/>
      <w:pPr>
        <w:ind w:left="5760" w:hanging="360"/>
      </w:pPr>
      <w:rPr>
        <w:rFonts w:ascii="Courier New" w:hAnsi="Courier New" w:hint="default"/>
      </w:rPr>
    </w:lvl>
    <w:lvl w:ilvl="8" w:tplc="1D443008">
      <w:start w:val="1"/>
      <w:numFmt w:val="bullet"/>
      <w:lvlText w:val=""/>
      <w:lvlJc w:val="left"/>
      <w:pPr>
        <w:ind w:left="6480" w:hanging="360"/>
      </w:pPr>
      <w:rPr>
        <w:rFonts w:ascii="Wingdings" w:hAnsi="Wingdings" w:hint="default"/>
      </w:rPr>
    </w:lvl>
  </w:abstractNum>
  <w:abstractNum w:abstractNumId="41" w15:restartNumberingAfterBreak="0">
    <w:nsid w:val="5E4F3471"/>
    <w:multiLevelType w:val="hybridMultilevel"/>
    <w:tmpl w:val="09A8BD96"/>
    <w:lvl w:ilvl="0" w:tplc="8344318A">
      <w:start w:val="1"/>
      <w:numFmt w:val="bullet"/>
      <w:lvlText w:val=""/>
      <w:lvlJc w:val="left"/>
      <w:pPr>
        <w:ind w:left="720" w:hanging="360"/>
      </w:pPr>
      <w:rPr>
        <w:rFonts w:ascii="Symbol" w:hAnsi="Symbol" w:hint="default"/>
      </w:rPr>
    </w:lvl>
    <w:lvl w:ilvl="1" w:tplc="D7A6B468">
      <w:start w:val="1"/>
      <w:numFmt w:val="bullet"/>
      <w:lvlText w:val="o"/>
      <w:lvlJc w:val="left"/>
      <w:pPr>
        <w:ind w:left="1440" w:hanging="360"/>
      </w:pPr>
      <w:rPr>
        <w:rFonts w:ascii="Courier New" w:hAnsi="Courier New" w:hint="default"/>
      </w:rPr>
    </w:lvl>
    <w:lvl w:ilvl="2" w:tplc="821E172E">
      <w:start w:val="1"/>
      <w:numFmt w:val="bullet"/>
      <w:lvlText w:val=""/>
      <w:lvlJc w:val="left"/>
      <w:pPr>
        <w:ind w:left="2160" w:hanging="360"/>
      </w:pPr>
      <w:rPr>
        <w:rFonts w:ascii="Wingdings" w:hAnsi="Wingdings" w:hint="default"/>
      </w:rPr>
    </w:lvl>
    <w:lvl w:ilvl="3" w:tplc="A650D5C4">
      <w:start w:val="1"/>
      <w:numFmt w:val="bullet"/>
      <w:lvlText w:val=""/>
      <w:lvlJc w:val="left"/>
      <w:pPr>
        <w:ind w:left="2880" w:hanging="360"/>
      </w:pPr>
      <w:rPr>
        <w:rFonts w:ascii="Symbol" w:hAnsi="Symbol" w:hint="default"/>
      </w:rPr>
    </w:lvl>
    <w:lvl w:ilvl="4" w:tplc="54B88B22">
      <w:start w:val="1"/>
      <w:numFmt w:val="bullet"/>
      <w:lvlText w:val="o"/>
      <w:lvlJc w:val="left"/>
      <w:pPr>
        <w:ind w:left="3600" w:hanging="360"/>
      </w:pPr>
      <w:rPr>
        <w:rFonts w:ascii="Courier New" w:hAnsi="Courier New" w:hint="default"/>
      </w:rPr>
    </w:lvl>
    <w:lvl w:ilvl="5" w:tplc="0BA66544">
      <w:start w:val="1"/>
      <w:numFmt w:val="bullet"/>
      <w:lvlText w:val=""/>
      <w:lvlJc w:val="left"/>
      <w:pPr>
        <w:ind w:left="4320" w:hanging="360"/>
      </w:pPr>
      <w:rPr>
        <w:rFonts w:ascii="Wingdings" w:hAnsi="Wingdings" w:hint="default"/>
      </w:rPr>
    </w:lvl>
    <w:lvl w:ilvl="6" w:tplc="416E9FCA">
      <w:start w:val="1"/>
      <w:numFmt w:val="bullet"/>
      <w:lvlText w:val=""/>
      <w:lvlJc w:val="left"/>
      <w:pPr>
        <w:ind w:left="5040" w:hanging="360"/>
      </w:pPr>
      <w:rPr>
        <w:rFonts w:ascii="Symbol" w:hAnsi="Symbol" w:hint="default"/>
      </w:rPr>
    </w:lvl>
    <w:lvl w:ilvl="7" w:tplc="7D4C3B7E">
      <w:start w:val="1"/>
      <w:numFmt w:val="bullet"/>
      <w:lvlText w:val="o"/>
      <w:lvlJc w:val="left"/>
      <w:pPr>
        <w:ind w:left="5760" w:hanging="360"/>
      </w:pPr>
      <w:rPr>
        <w:rFonts w:ascii="Courier New" w:hAnsi="Courier New" w:hint="default"/>
      </w:rPr>
    </w:lvl>
    <w:lvl w:ilvl="8" w:tplc="E38E40F0">
      <w:start w:val="1"/>
      <w:numFmt w:val="bullet"/>
      <w:lvlText w:val=""/>
      <w:lvlJc w:val="left"/>
      <w:pPr>
        <w:ind w:left="6480" w:hanging="360"/>
      </w:pPr>
      <w:rPr>
        <w:rFonts w:ascii="Wingdings" w:hAnsi="Wingdings" w:hint="default"/>
      </w:rPr>
    </w:lvl>
  </w:abstractNum>
  <w:abstractNum w:abstractNumId="42" w15:restartNumberingAfterBreak="0">
    <w:nsid w:val="5ED150C8"/>
    <w:multiLevelType w:val="hybridMultilevel"/>
    <w:tmpl w:val="ADB21AD2"/>
    <w:lvl w:ilvl="0" w:tplc="47C6DDFC">
      <w:start w:val="1"/>
      <w:numFmt w:val="bullet"/>
      <w:lvlText w:val=""/>
      <w:lvlJc w:val="left"/>
      <w:pPr>
        <w:ind w:left="720" w:hanging="360"/>
      </w:pPr>
      <w:rPr>
        <w:rFonts w:ascii="Symbol" w:hAnsi="Symbol" w:hint="default"/>
      </w:rPr>
    </w:lvl>
    <w:lvl w:ilvl="1" w:tplc="AA643324">
      <w:start w:val="1"/>
      <w:numFmt w:val="bullet"/>
      <w:lvlText w:val="o"/>
      <w:lvlJc w:val="left"/>
      <w:pPr>
        <w:ind w:left="1440" w:hanging="360"/>
      </w:pPr>
      <w:rPr>
        <w:rFonts w:ascii="Courier New" w:hAnsi="Courier New" w:hint="default"/>
      </w:rPr>
    </w:lvl>
    <w:lvl w:ilvl="2" w:tplc="458435AE">
      <w:start w:val="1"/>
      <w:numFmt w:val="bullet"/>
      <w:lvlText w:val=""/>
      <w:lvlJc w:val="left"/>
      <w:pPr>
        <w:ind w:left="2160" w:hanging="360"/>
      </w:pPr>
      <w:rPr>
        <w:rFonts w:ascii="Wingdings" w:hAnsi="Wingdings" w:hint="default"/>
      </w:rPr>
    </w:lvl>
    <w:lvl w:ilvl="3" w:tplc="D2942DB2">
      <w:start w:val="1"/>
      <w:numFmt w:val="bullet"/>
      <w:lvlText w:val=""/>
      <w:lvlJc w:val="left"/>
      <w:pPr>
        <w:ind w:left="2880" w:hanging="360"/>
      </w:pPr>
      <w:rPr>
        <w:rFonts w:ascii="Symbol" w:hAnsi="Symbol" w:hint="default"/>
      </w:rPr>
    </w:lvl>
    <w:lvl w:ilvl="4" w:tplc="813C6294">
      <w:start w:val="1"/>
      <w:numFmt w:val="bullet"/>
      <w:lvlText w:val="o"/>
      <w:lvlJc w:val="left"/>
      <w:pPr>
        <w:ind w:left="3600" w:hanging="360"/>
      </w:pPr>
      <w:rPr>
        <w:rFonts w:ascii="Courier New" w:hAnsi="Courier New" w:hint="default"/>
      </w:rPr>
    </w:lvl>
    <w:lvl w:ilvl="5" w:tplc="2BE689BE">
      <w:start w:val="1"/>
      <w:numFmt w:val="bullet"/>
      <w:lvlText w:val=""/>
      <w:lvlJc w:val="left"/>
      <w:pPr>
        <w:ind w:left="4320" w:hanging="360"/>
      </w:pPr>
      <w:rPr>
        <w:rFonts w:ascii="Wingdings" w:hAnsi="Wingdings" w:hint="default"/>
      </w:rPr>
    </w:lvl>
    <w:lvl w:ilvl="6" w:tplc="B17092D6">
      <w:start w:val="1"/>
      <w:numFmt w:val="bullet"/>
      <w:lvlText w:val=""/>
      <w:lvlJc w:val="left"/>
      <w:pPr>
        <w:ind w:left="5040" w:hanging="360"/>
      </w:pPr>
      <w:rPr>
        <w:rFonts w:ascii="Symbol" w:hAnsi="Symbol" w:hint="default"/>
      </w:rPr>
    </w:lvl>
    <w:lvl w:ilvl="7" w:tplc="B3E85DDC">
      <w:start w:val="1"/>
      <w:numFmt w:val="bullet"/>
      <w:lvlText w:val="o"/>
      <w:lvlJc w:val="left"/>
      <w:pPr>
        <w:ind w:left="5760" w:hanging="360"/>
      </w:pPr>
      <w:rPr>
        <w:rFonts w:ascii="Courier New" w:hAnsi="Courier New" w:hint="default"/>
      </w:rPr>
    </w:lvl>
    <w:lvl w:ilvl="8" w:tplc="1AA484F2">
      <w:start w:val="1"/>
      <w:numFmt w:val="bullet"/>
      <w:lvlText w:val=""/>
      <w:lvlJc w:val="left"/>
      <w:pPr>
        <w:ind w:left="6480" w:hanging="360"/>
      </w:pPr>
      <w:rPr>
        <w:rFonts w:ascii="Wingdings" w:hAnsi="Wingdings" w:hint="default"/>
      </w:rPr>
    </w:lvl>
  </w:abstractNum>
  <w:abstractNum w:abstractNumId="43" w15:restartNumberingAfterBreak="0">
    <w:nsid w:val="62A47D32"/>
    <w:multiLevelType w:val="hybridMultilevel"/>
    <w:tmpl w:val="7B9EEF86"/>
    <w:lvl w:ilvl="0" w:tplc="4B2077A6">
      <w:start w:val="1"/>
      <w:numFmt w:val="bullet"/>
      <w:lvlText w:val=""/>
      <w:lvlJc w:val="left"/>
      <w:pPr>
        <w:ind w:left="720" w:hanging="360"/>
      </w:pPr>
      <w:rPr>
        <w:rFonts w:ascii="Symbol" w:hAnsi="Symbol" w:hint="default"/>
      </w:rPr>
    </w:lvl>
    <w:lvl w:ilvl="1" w:tplc="7AAEE336" w:tentative="1">
      <w:start w:val="1"/>
      <w:numFmt w:val="bullet"/>
      <w:lvlText w:val="o"/>
      <w:lvlJc w:val="left"/>
      <w:pPr>
        <w:ind w:left="1440" w:hanging="360"/>
      </w:pPr>
      <w:rPr>
        <w:rFonts w:ascii="Courier New" w:hAnsi="Courier New" w:cs="Courier New" w:hint="default"/>
      </w:rPr>
    </w:lvl>
    <w:lvl w:ilvl="2" w:tplc="1FCA099C" w:tentative="1">
      <w:start w:val="1"/>
      <w:numFmt w:val="bullet"/>
      <w:lvlText w:val=""/>
      <w:lvlJc w:val="left"/>
      <w:pPr>
        <w:ind w:left="2160" w:hanging="360"/>
      </w:pPr>
      <w:rPr>
        <w:rFonts w:ascii="Wingdings" w:hAnsi="Wingdings" w:hint="default"/>
      </w:rPr>
    </w:lvl>
    <w:lvl w:ilvl="3" w:tplc="F830E378" w:tentative="1">
      <w:start w:val="1"/>
      <w:numFmt w:val="bullet"/>
      <w:lvlText w:val=""/>
      <w:lvlJc w:val="left"/>
      <w:pPr>
        <w:ind w:left="2880" w:hanging="360"/>
      </w:pPr>
      <w:rPr>
        <w:rFonts w:ascii="Symbol" w:hAnsi="Symbol" w:hint="default"/>
      </w:rPr>
    </w:lvl>
    <w:lvl w:ilvl="4" w:tplc="F8D83ACC" w:tentative="1">
      <w:start w:val="1"/>
      <w:numFmt w:val="bullet"/>
      <w:lvlText w:val="o"/>
      <w:lvlJc w:val="left"/>
      <w:pPr>
        <w:ind w:left="3600" w:hanging="360"/>
      </w:pPr>
      <w:rPr>
        <w:rFonts w:ascii="Courier New" w:hAnsi="Courier New" w:cs="Courier New" w:hint="default"/>
      </w:rPr>
    </w:lvl>
    <w:lvl w:ilvl="5" w:tplc="348EB500" w:tentative="1">
      <w:start w:val="1"/>
      <w:numFmt w:val="bullet"/>
      <w:lvlText w:val=""/>
      <w:lvlJc w:val="left"/>
      <w:pPr>
        <w:ind w:left="4320" w:hanging="360"/>
      </w:pPr>
      <w:rPr>
        <w:rFonts w:ascii="Wingdings" w:hAnsi="Wingdings" w:hint="default"/>
      </w:rPr>
    </w:lvl>
    <w:lvl w:ilvl="6" w:tplc="49DC0856" w:tentative="1">
      <w:start w:val="1"/>
      <w:numFmt w:val="bullet"/>
      <w:lvlText w:val=""/>
      <w:lvlJc w:val="left"/>
      <w:pPr>
        <w:ind w:left="5040" w:hanging="360"/>
      </w:pPr>
      <w:rPr>
        <w:rFonts w:ascii="Symbol" w:hAnsi="Symbol" w:hint="default"/>
      </w:rPr>
    </w:lvl>
    <w:lvl w:ilvl="7" w:tplc="38FC8100" w:tentative="1">
      <w:start w:val="1"/>
      <w:numFmt w:val="bullet"/>
      <w:lvlText w:val="o"/>
      <w:lvlJc w:val="left"/>
      <w:pPr>
        <w:ind w:left="5760" w:hanging="360"/>
      </w:pPr>
      <w:rPr>
        <w:rFonts w:ascii="Courier New" w:hAnsi="Courier New" w:cs="Courier New" w:hint="default"/>
      </w:rPr>
    </w:lvl>
    <w:lvl w:ilvl="8" w:tplc="73AE6172" w:tentative="1">
      <w:start w:val="1"/>
      <w:numFmt w:val="bullet"/>
      <w:lvlText w:val=""/>
      <w:lvlJc w:val="left"/>
      <w:pPr>
        <w:ind w:left="6480" w:hanging="360"/>
      </w:pPr>
      <w:rPr>
        <w:rFonts w:ascii="Wingdings" w:hAnsi="Wingdings" w:hint="default"/>
      </w:rPr>
    </w:lvl>
  </w:abstractNum>
  <w:abstractNum w:abstractNumId="44" w15:restartNumberingAfterBreak="0">
    <w:nsid w:val="66895B1D"/>
    <w:multiLevelType w:val="hybridMultilevel"/>
    <w:tmpl w:val="6E424EC8"/>
    <w:lvl w:ilvl="0" w:tplc="4FACCAF4">
      <w:start w:val="1"/>
      <w:numFmt w:val="bullet"/>
      <w:lvlText w:val=""/>
      <w:lvlJc w:val="left"/>
      <w:pPr>
        <w:ind w:left="720" w:hanging="360"/>
      </w:pPr>
      <w:rPr>
        <w:rFonts w:ascii="Symbol" w:hAnsi="Symbol" w:hint="default"/>
      </w:rPr>
    </w:lvl>
    <w:lvl w:ilvl="1" w:tplc="B1B055C4">
      <w:start w:val="1"/>
      <w:numFmt w:val="bullet"/>
      <w:lvlText w:val="o"/>
      <w:lvlJc w:val="left"/>
      <w:pPr>
        <w:ind w:left="1440" w:hanging="360"/>
      </w:pPr>
      <w:rPr>
        <w:rFonts w:ascii="Courier New" w:hAnsi="Courier New" w:hint="default"/>
      </w:rPr>
    </w:lvl>
    <w:lvl w:ilvl="2" w:tplc="DACE9290">
      <w:start w:val="1"/>
      <w:numFmt w:val="bullet"/>
      <w:lvlText w:val=""/>
      <w:lvlJc w:val="left"/>
      <w:pPr>
        <w:ind w:left="2160" w:hanging="360"/>
      </w:pPr>
      <w:rPr>
        <w:rFonts w:ascii="Wingdings" w:hAnsi="Wingdings" w:hint="default"/>
      </w:rPr>
    </w:lvl>
    <w:lvl w:ilvl="3" w:tplc="0AB88842">
      <w:start w:val="1"/>
      <w:numFmt w:val="bullet"/>
      <w:lvlText w:val=""/>
      <w:lvlJc w:val="left"/>
      <w:pPr>
        <w:ind w:left="2880" w:hanging="360"/>
      </w:pPr>
      <w:rPr>
        <w:rFonts w:ascii="Symbol" w:hAnsi="Symbol" w:hint="default"/>
      </w:rPr>
    </w:lvl>
    <w:lvl w:ilvl="4" w:tplc="D364242A">
      <w:start w:val="1"/>
      <w:numFmt w:val="bullet"/>
      <w:lvlText w:val="o"/>
      <w:lvlJc w:val="left"/>
      <w:pPr>
        <w:ind w:left="3600" w:hanging="360"/>
      </w:pPr>
      <w:rPr>
        <w:rFonts w:ascii="Courier New" w:hAnsi="Courier New" w:hint="default"/>
      </w:rPr>
    </w:lvl>
    <w:lvl w:ilvl="5" w:tplc="E3C833DE">
      <w:start w:val="1"/>
      <w:numFmt w:val="bullet"/>
      <w:lvlText w:val=""/>
      <w:lvlJc w:val="left"/>
      <w:pPr>
        <w:ind w:left="4320" w:hanging="360"/>
      </w:pPr>
      <w:rPr>
        <w:rFonts w:ascii="Wingdings" w:hAnsi="Wingdings" w:hint="default"/>
      </w:rPr>
    </w:lvl>
    <w:lvl w:ilvl="6" w:tplc="44E0BE7E">
      <w:start w:val="1"/>
      <w:numFmt w:val="bullet"/>
      <w:lvlText w:val=""/>
      <w:lvlJc w:val="left"/>
      <w:pPr>
        <w:ind w:left="5040" w:hanging="360"/>
      </w:pPr>
      <w:rPr>
        <w:rFonts w:ascii="Symbol" w:hAnsi="Symbol" w:hint="default"/>
      </w:rPr>
    </w:lvl>
    <w:lvl w:ilvl="7" w:tplc="5F5A69BC">
      <w:start w:val="1"/>
      <w:numFmt w:val="bullet"/>
      <w:lvlText w:val="o"/>
      <w:lvlJc w:val="left"/>
      <w:pPr>
        <w:ind w:left="5760" w:hanging="360"/>
      </w:pPr>
      <w:rPr>
        <w:rFonts w:ascii="Courier New" w:hAnsi="Courier New" w:hint="default"/>
      </w:rPr>
    </w:lvl>
    <w:lvl w:ilvl="8" w:tplc="DDE899AE">
      <w:start w:val="1"/>
      <w:numFmt w:val="bullet"/>
      <w:lvlText w:val=""/>
      <w:lvlJc w:val="left"/>
      <w:pPr>
        <w:ind w:left="6480" w:hanging="360"/>
      </w:pPr>
      <w:rPr>
        <w:rFonts w:ascii="Wingdings" w:hAnsi="Wingdings" w:hint="default"/>
      </w:rPr>
    </w:lvl>
  </w:abstractNum>
  <w:abstractNum w:abstractNumId="45" w15:restartNumberingAfterBreak="0">
    <w:nsid w:val="6AB61E5E"/>
    <w:multiLevelType w:val="hybridMultilevel"/>
    <w:tmpl w:val="10943B3C"/>
    <w:lvl w:ilvl="0" w:tplc="18E0AE2C">
      <w:start w:val="1"/>
      <w:numFmt w:val="decimal"/>
      <w:lvlText w:val="%1."/>
      <w:lvlJc w:val="left"/>
      <w:pPr>
        <w:ind w:left="786" w:hanging="360"/>
      </w:pPr>
    </w:lvl>
    <w:lvl w:ilvl="1" w:tplc="5ED0D80C" w:tentative="1">
      <w:start w:val="1"/>
      <w:numFmt w:val="lowerLetter"/>
      <w:lvlText w:val="%2."/>
      <w:lvlJc w:val="left"/>
      <w:pPr>
        <w:ind w:left="1506" w:hanging="360"/>
      </w:pPr>
    </w:lvl>
    <w:lvl w:ilvl="2" w:tplc="D6342170" w:tentative="1">
      <w:start w:val="1"/>
      <w:numFmt w:val="lowerRoman"/>
      <w:lvlText w:val="%3."/>
      <w:lvlJc w:val="right"/>
      <w:pPr>
        <w:ind w:left="2226" w:hanging="180"/>
      </w:pPr>
    </w:lvl>
    <w:lvl w:ilvl="3" w:tplc="08223BB4" w:tentative="1">
      <w:start w:val="1"/>
      <w:numFmt w:val="decimal"/>
      <w:lvlText w:val="%4."/>
      <w:lvlJc w:val="left"/>
      <w:pPr>
        <w:ind w:left="2946" w:hanging="360"/>
      </w:pPr>
    </w:lvl>
    <w:lvl w:ilvl="4" w:tplc="E53A7A32" w:tentative="1">
      <w:start w:val="1"/>
      <w:numFmt w:val="lowerLetter"/>
      <w:lvlText w:val="%5."/>
      <w:lvlJc w:val="left"/>
      <w:pPr>
        <w:ind w:left="3666" w:hanging="360"/>
      </w:pPr>
    </w:lvl>
    <w:lvl w:ilvl="5" w:tplc="2C54F436" w:tentative="1">
      <w:start w:val="1"/>
      <w:numFmt w:val="lowerRoman"/>
      <w:lvlText w:val="%6."/>
      <w:lvlJc w:val="right"/>
      <w:pPr>
        <w:ind w:left="4386" w:hanging="180"/>
      </w:pPr>
    </w:lvl>
    <w:lvl w:ilvl="6" w:tplc="6B283652" w:tentative="1">
      <w:start w:val="1"/>
      <w:numFmt w:val="decimal"/>
      <w:lvlText w:val="%7."/>
      <w:lvlJc w:val="left"/>
      <w:pPr>
        <w:ind w:left="5106" w:hanging="360"/>
      </w:pPr>
    </w:lvl>
    <w:lvl w:ilvl="7" w:tplc="547A5FAE" w:tentative="1">
      <w:start w:val="1"/>
      <w:numFmt w:val="lowerLetter"/>
      <w:lvlText w:val="%8."/>
      <w:lvlJc w:val="left"/>
      <w:pPr>
        <w:ind w:left="5826" w:hanging="360"/>
      </w:pPr>
    </w:lvl>
    <w:lvl w:ilvl="8" w:tplc="0E567608" w:tentative="1">
      <w:start w:val="1"/>
      <w:numFmt w:val="lowerRoman"/>
      <w:lvlText w:val="%9."/>
      <w:lvlJc w:val="right"/>
      <w:pPr>
        <w:ind w:left="6546" w:hanging="180"/>
      </w:pPr>
    </w:lvl>
  </w:abstractNum>
  <w:abstractNum w:abstractNumId="46" w15:restartNumberingAfterBreak="0">
    <w:nsid w:val="6D0FF277"/>
    <w:multiLevelType w:val="hybridMultilevel"/>
    <w:tmpl w:val="00000000"/>
    <w:lvl w:ilvl="0" w:tplc="710AED06">
      <w:start w:val="1"/>
      <w:numFmt w:val="bullet"/>
      <w:lvlText w:val=""/>
      <w:lvlJc w:val="left"/>
      <w:pPr>
        <w:ind w:left="720" w:hanging="360"/>
      </w:pPr>
      <w:rPr>
        <w:rFonts w:ascii="Symbol" w:hAnsi="Symbol" w:hint="default"/>
      </w:rPr>
    </w:lvl>
    <w:lvl w:ilvl="1" w:tplc="819A8D54">
      <w:start w:val="1"/>
      <w:numFmt w:val="bullet"/>
      <w:lvlText w:val="o"/>
      <w:lvlJc w:val="left"/>
      <w:pPr>
        <w:ind w:left="1440" w:hanging="360"/>
      </w:pPr>
      <w:rPr>
        <w:rFonts w:ascii="Courier New" w:hAnsi="Courier New" w:hint="default"/>
      </w:rPr>
    </w:lvl>
    <w:lvl w:ilvl="2" w:tplc="4DA08A10">
      <w:start w:val="1"/>
      <w:numFmt w:val="bullet"/>
      <w:lvlText w:val=""/>
      <w:lvlJc w:val="left"/>
      <w:pPr>
        <w:ind w:left="2160" w:hanging="360"/>
      </w:pPr>
      <w:rPr>
        <w:rFonts w:ascii="Wingdings" w:hAnsi="Wingdings" w:hint="default"/>
      </w:rPr>
    </w:lvl>
    <w:lvl w:ilvl="3" w:tplc="E8EA1044">
      <w:start w:val="1"/>
      <w:numFmt w:val="bullet"/>
      <w:lvlText w:val=""/>
      <w:lvlJc w:val="left"/>
      <w:pPr>
        <w:ind w:left="2880" w:hanging="360"/>
      </w:pPr>
      <w:rPr>
        <w:rFonts w:ascii="Symbol" w:hAnsi="Symbol" w:hint="default"/>
      </w:rPr>
    </w:lvl>
    <w:lvl w:ilvl="4" w:tplc="4678CE32">
      <w:start w:val="1"/>
      <w:numFmt w:val="bullet"/>
      <w:lvlText w:val="o"/>
      <w:lvlJc w:val="left"/>
      <w:pPr>
        <w:ind w:left="3600" w:hanging="360"/>
      </w:pPr>
      <w:rPr>
        <w:rFonts w:ascii="Courier New" w:hAnsi="Courier New" w:hint="default"/>
      </w:rPr>
    </w:lvl>
    <w:lvl w:ilvl="5" w:tplc="D2D8502E">
      <w:start w:val="1"/>
      <w:numFmt w:val="bullet"/>
      <w:lvlText w:val=""/>
      <w:lvlJc w:val="left"/>
      <w:pPr>
        <w:ind w:left="4320" w:hanging="360"/>
      </w:pPr>
      <w:rPr>
        <w:rFonts w:ascii="Wingdings" w:hAnsi="Wingdings" w:hint="default"/>
      </w:rPr>
    </w:lvl>
    <w:lvl w:ilvl="6" w:tplc="8F5A09B2">
      <w:start w:val="1"/>
      <w:numFmt w:val="bullet"/>
      <w:lvlText w:val=""/>
      <w:lvlJc w:val="left"/>
      <w:pPr>
        <w:ind w:left="5040" w:hanging="360"/>
      </w:pPr>
      <w:rPr>
        <w:rFonts w:ascii="Symbol" w:hAnsi="Symbol" w:hint="default"/>
      </w:rPr>
    </w:lvl>
    <w:lvl w:ilvl="7" w:tplc="76ECA416">
      <w:start w:val="1"/>
      <w:numFmt w:val="bullet"/>
      <w:lvlText w:val="o"/>
      <w:lvlJc w:val="left"/>
      <w:pPr>
        <w:ind w:left="5760" w:hanging="360"/>
      </w:pPr>
      <w:rPr>
        <w:rFonts w:ascii="Courier New" w:hAnsi="Courier New" w:hint="default"/>
      </w:rPr>
    </w:lvl>
    <w:lvl w:ilvl="8" w:tplc="5ECE9ADA">
      <w:start w:val="1"/>
      <w:numFmt w:val="bullet"/>
      <w:lvlText w:val=""/>
      <w:lvlJc w:val="left"/>
      <w:pPr>
        <w:ind w:left="6480" w:hanging="360"/>
      </w:pPr>
      <w:rPr>
        <w:rFonts w:ascii="Wingdings" w:hAnsi="Wingdings" w:hint="default"/>
      </w:rPr>
    </w:lvl>
  </w:abstractNum>
  <w:abstractNum w:abstractNumId="47" w15:restartNumberingAfterBreak="0">
    <w:nsid w:val="6F3D3930"/>
    <w:multiLevelType w:val="hybridMultilevel"/>
    <w:tmpl w:val="00000000"/>
    <w:lvl w:ilvl="0" w:tplc="CD10747E">
      <w:start w:val="1"/>
      <w:numFmt w:val="decimal"/>
      <w:lvlText w:val="%1."/>
      <w:lvlJc w:val="left"/>
      <w:pPr>
        <w:ind w:left="720" w:hanging="360"/>
      </w:pPr>
    </w:lvl>
    <w:lvl w:ilvl="1" w:tplc="861C6BE6">
      <w:start w:val="1"/>
      <w:numFmt w:val="lowerLetter"/>
      <w:lvlText w:val="%2."/>
      <w:lvlJc w:val="left"/>
      <w:pPr>
        <w:ind w:left="1440" w:hanging="360"/>
      </w:pPr>
    </w:lvl>
    <w:lvl w:ilvl="2" w:tplc="D2045E20">
      <w:start w:val="1"/>
      <w:numFmt w:val="lowerRoman"/>
      <w:lvlText w:val="%3."/>
      <w:lvlJc w:val="right"/>
      <w:pPr>
        <w:ind w:left="2160" w:hanging="180"/>
      </w:pPr>
    </w:lvl>
    <w:lvl w:ilvl="3" w:tplc="78F4BCB0">
      <w:start w:val="1"/>
      <w:numFmt w:val="decimal"/>
      <w:lvlText w:val="%4."/>
      <w:lvlJc w:val="left"/>
      <w:pPr>
        <w:ind w:left="2880" w:hanging="360"/>
      </w:pPr>
    </w:lvl>
    <w:lvl w:ilvl="4" w:tplc="515CCD8E">
      <w:start w:val="1"/>
      <w:numFmt w:val="lowerLetter"/>
      <w:lvlText w:val="%5."/>
      <w:lvlJc w:val="left"/>
      <w:pPr>
        <w:ind w:left="3600" w:hanging="360"/>
      </w:pPr>
    </w:lvl>
    <w:lvl w:ilvl="5" w:tplc="7142734E">
      <w:start w:val="1"/>
      <w:numFmt w:val="lowerRoman"/>
      <w:lvlText w:val="%6."/>
      <w:lvlJc w:val="right"/>
      <w:pPr>
        <w:ind w:left="4320" w:hanging="180"/>
      </w:pPr>
    </w:lvl>
    <w:lvl w:ilvl="6" w:tplc="1780E166">
      <w:start w:val="1"/>
      <w:numFmt w:val="decimal"/>
      <w:lvlText w:val="%7."/>
      <w:lvlJc w:val="left"/>
      <w:pPr>
        <w:ind w:left="5040" w:hanging="360"/>
      </w:pPr>
    </w:lvl>
    <w:lvl w:ilvl="7" w:tplc="91B2055C">
      <w:start w:val="1"/>
      <w:numFmt w:val="lowerLetter"/>
      <w:lvlText w:val="%8."/>
      <w:lvlJc w:val="left"/>
      <w:pPr>
        <w:ind w:left="5760" w:hanging="360"/>
      </w:pPr>
    </w:lvl>
    <w:lvl w:ilvl="8" w:tplc="DD967736">
      <w:start w:val="1"/>
      <w:numFmt w:val="lowerRoman"/>
      <w:lvlText w:val="%9."/>
      <w:lvlJc w:val="right"/>
      <w:pPr>
        <w:ind w:left="6480" w:hanging="180"/>
      </w:pPr>
    </w:lvl>
  </w:abstractNum>
  <w:abstractNum w:abstractNumId="48" w15:restartNumberingAfterBreak="0">
    <w:nsid w:val="70F2357B"/>
    <w:multiLevelType w:val="hybridMultilevel"/>
    <w:tmpl w:val="C78CB92E"/>
    <w:lvl w:ilvl="0" w:tplc="7C987A9E">
      <w:start w:val="1"/>
      <w:numFmt w:val="bullet"/>
      <w:lvlText w:val="·"/>
      <w:lvlJc w:val="left"/>
      <w:pPr>
        <w:ind w:left="720" w:hanging="360"/>
      </w:pPr>
      <w:rPr>
        <w:rFonts w:ascii="Symbol" w:hAnsi="Symbol" w:hint="default"/>
      </w:rPr>
    </w:lvl>
    <w:lvl w:ilvl="1" w:tplc="830CDB60">
      <w:start w:val="1"/>
      <w:numFmt w:val="bullet"/>
      <w:lvlText w:val="o"/>
      <w:lvlJc w:val="left"/>
      <w:pPr>
        <w:ind w:left="1440" w:hanging="360"/>
      </w:pPr>
      <w:rPr>
        <w:rFonts w:ascii="Courier New" w:hAnsi="Courier New" w:hint="default"/>
      </w:rPr>
    </w:lvl>
    <w:lvl w:ilvl="2" w:tplc="936AD3E0">
      <w:start w:val="1"/>
      <w:numFmt w:val="bullet"/>
      <w:lvlText w:val=""/>
      <w:lvlJc w:val="left"/>
      <w:pPr>
        <w:ind w:left="2160" w:hanging="360"/>
      </w:pPr>
      <w:rPr>
        <w:rFonts w:ascii="Wingdings" w:hAnsi="Wingdings" w:hint="default"/>
      </w:rPr>
    </w:lvl>
    <w:lvl w:ilvl="3" w:tplc="C152E2FC">
      <w:start w:val="1"/>
      <w:numFmt w:val="bullet"/>
      <w:lvlText w:val=""/>
      <w:lvlJc w:val="left"/>
      <w:pPr>
        <w:ind w:left="2880" w:hanging="360"/>
      </w:pPr>
      <w:rPr>
        <w:rFonts w:ascii="Symbol" w:hAnsi="Symbol" w:hint="default"/>
      </w:rPr>
    </w:lvl>
    <w:lvl w:ilvl="4" w:tplc="5D0ABE8C">
      <w:start w:val="1"/>
      <w:numFmt w:val="bullet"/>
      <w:lvlText w:val="o"/>
      <w:lvlJc w:val="left"/>
      <w:pPr>
        <w:ind w:left="3600" w:hanging="360"/>
      </w:pPr>
      <w:rPr>
        <w:rFonts w:ascii="Courier New" w:hAnsi="Courier New" w:hint="default"/>
      </w:rPr>
    </w:lvl>
    <w:lvl w:ilvl="5" w:tplc="9AE85A72">
      <w:start w:val="1"/>
      <w:numFmt w:val="bullet"/>
      <w:lvlText w:val=""/>
      <w:lvlJc w:val="left"/>
      <w:pPr>
        <w:ind w:left="4320" w:hanging="360"/>
      </w:pPr>
      <w:rPr>
        <w:rFonts w:ascii="Wingdings" w:hAnsi="Wingdings" w:hint="default"/>
      </w:rPr>
    </w:lvl>
    <w:lvl w:ilvl="6" w:tplc="5232AF0C">
      <w:start w:val="1"/>
      <w:numFmt w:val="bullet"/>
      <w:lvlText w:val=""/>
      <w:lvlJc w:val="left"/>
      <w:pPr>
        <w:ind w:left="5040" w:hanging="360"/>
      </w:pPr>
      <w:rPr>
        <w:rFonts w:ascii="Symbol" w:hAnsi="Symbol" w:hint="default"/>
      </w:rPr>
    </w:lvl>
    <w:lvl w:ilvl="7" w:tplc="D4EAC398">
      <w:start w:val="1"/>
      <w:numFmt w:val="bullet"/>
      <w:lvlText w:val="o"/>
      <w:lvlJc w:val="left"/>
      <w:pPr>
        <w:ind w:left="5760" w:hanging="360"/>
      </w:pPr>
      <w:rPr>
        <w:rFonts w:ascii="Courier New" w:hAnsi="Courier New" w:hint="default"/>
      </w:rPr>
    </w:lvl>
    <w:lvl w:ilvl="8" w:tplc="46E41A8C">
      <w:start w:val="1"/>
      <w:numFmt w:val="bullet"/>
      <w:lvlText w:val=""/>
      <w:lvlJc w:val="left"/>
      <w:pPr>
        <w:ind w:left="6480" w:hanging="360"/>
      </w:pPr>
      <w:rPr>
        <w:rFonts w:ascii="Wingdings" w:hAnsi="Wingdings" w:hint="default"/>
      </w:rPr>
    </w:lvl>
  </w:abstractNum>
  <w:abstractNum w:abstractNumId="49" w15:restartNumberingAfterBreak="0">
    <w:nsid w:val="73D33858"/>
    <w:multiLevelType w:val="hybridMultilevel"/>
    <w:tmpl w:val="8E3C3634"/>
    <w:lvl w:ilvl="0" w:tplc="A398A530">
      <w:start w:val="1"/>
      <w:numFmt w:val="bullet"/>
      <w:lvlText w:val=""/>
      <w:lvlJc w:val="left"/>
      <w:pPr>
        <w:ind w:left="720" w:hanging="360"/>
      </w:pPr>
      <w:rPr>
        <w:rFonts w:ascii="Symbol" w:hAnsi="Symbol" w:hint="default"/>
      </w:rPr>
    </w:lvl>
    <w:lvl w:ilvl="1" w:tplc="8A5A1AD4">
      <w:start w:val="1"/>
      <w:numFmt w:val="bullet"/>
      <w:lvlText w:val="o"/>
      <w:lvlJc w:val="left"/>
      <w:pPr>
        <w:ind w:left="1440" w:hanging="360"/>
      </w:pPr>
      <w:rPr>
        <w:rFonts w:ascii="Courier New" w:hAnsi="Courier New" w:hint="default"/>
      </w:rPr>
    </w:lvl>
    <w:lvl w:ilvl="2" w:tplc="C0D430B2">
      <w:start w:val="1"/>
      <w:numFmt w:val="bullet"/>
      <w:lvlText w:val=""/>
      <w:lvlJc w:val="left"/>
      <w:pPr>
        <w:ind w:left="2160" w:hanging="360"/>
      </w:pPr>
      <w:rPr>
        <w:rFonts w:ascii="Wingdings" w:hAnsi="Wingdings" w:hint="default"/>
      </w:rPr>
    </w:lvl>
    <w:lvl w:ilvl="3" w:tplc="86C809E2">
      <w:start w:val="1"/>
      <w:numFmt w:val="bullet"/>
      <w:lvlText w:val=""/>
      <w:lvlJc w:val="left"/>
      <w:pPr>
        <w:ind w:left="2880" w:hanging="360"/>
      </w:pPr>
      <w:rPr>
        <w:rFonts w:ascii="Symbol" w:hAnsi="Symbol" w:hint="default"/>
      </w:rPr>
    </w:lvl>
    <w:lvl w:ilvl="4" w:tplc="797E3FB2">
      <w:start w:val="1"/>
      <w:numFmt w:val="bullet"/>
      <w:lvlText w:val="o"/>
      <w:lvlJc w:val="left"/>
      <w:pPr>
        <w:ind w:left="3600" w:hanging="360"/>
      </w:pPr>
      <w:rPr>
        <w:rFonts w:ascii="Courier New" w:hAnsi="Courier New" w:hint="default"/>
      </w:rPr>
    </w:lvl>
    <w:lvl w:ilvl="5" w:tplc="205CE0C0">
      <w:start w:val="1"/>
      <w:numFmt w:val="bullet"/>
      <w:lvlText w:val=""/>
      <w:lvlJc w:val="left"/>
      <w:pPr>
        <w:ind w:left="4320" w:hanging="360"/>
      </w:pPr>
      <w:rPr>
        <w:rFonts w:ascii="Wingdings" w:hAnsi="Wingdings" w:hint="default"/>
      </w:rPr>
    </w:lvl>
    <w:lvl w:ilvl="6" w:tplc="CF36E50C">
      <w:start w:val="1"/>
      <w:numFmt w:val="bullet"/>
      <w:lvlText w:val=""/>
      <w:lvlJc w:val="left"/>
      <w:pPr>
        <w:ind w:left="5040" w:hanging="360"/>
      </w:pPr>
      <w:rPr>
        <w:rFonts w:ascii="Symbol" w:hAnsi="Symbol" w:hint="default"/>
      </w:rPr>
    </w:lvl>
    <w:lvl w:ilvl="7" w:tplc="84BA4744">
      <w:start w:val="1"/>
      <w:numFmt w:val="bullet"/>
      <w:lvlText w:val="o"/>
      <w:lvlJc w:val="left"/>
      <w:pPr>
        <w:ind w:left="5760" w:hanging="360"/>
      </w:pPr>
      <w:rPr>
        <w:rFonts w:ascii="Courier New" w:hAnsi="Courier New" w:hint="default"/>
      </w:rPr>
    </w:lvl>
    <w:lvl w:ilvl="8" w:tplc="48BEF1F4">
      <w:start w:val="1"/>
      <w:numFmt w:val="bullet"/>
      <w:lvlText w:val=""/>
      <w:lvlJc w:val="left"/>
      <w:pPr>
        <w:ind w:left="6480" w:hanging="360"/>
      </w:pPr>
      <w:rPr>
        <w:rFonts w:ascii="Wingdings" w:hAnsi="Wingdings" w:hint="default"/>
      </w:rPr>
    </w:lvl>
  </w:abstractNum>
  <w:abstractNum w:abstractNumId="50"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D34AB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D896382"/>
    <w:multiLevelType w:val="multilevel"/>
    <w:tmpl w:val="7D89638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E3C23D6"/>
    <w:multiLevelType w:val="hybridMultilevel"/>
    <w:tmpl w:val="F37A3192"/>
    <w:lvl w:ilvl="0" w:tplc="E95E7E06">
      <w:start w:val="1"/>
      <w:numFmt w:val="decimal"/>
      <w:lvlText w:val="%1."/>
      <w:lvlJc w:val="left"/>
      <w:pPr>
        <w:ind w:left="720" w:hanging="360"/>
      </w:pPr>
    </w:lvl>
    <w:lvl w:ilvl="1" w:tplc="346C90B6">
      <w:start w:val="1"/>
      <w:numFmt w:val="lowerLetter"/>
      <w:lvlText w:val="%2."/>
      <w:lvlJc w:val="left"/>
      <w:pPr>
        <w:ind w:left="1440" w:hanging="360"/>
      </w:pPr>
    </w:lvl>
    <w:lvl w:ilvl="2" w:tplc="10AE6660">
      <w:start w:val="1"/>
      <w:numFmt w:val="lowerRoman"/>
      <w:lvlText w:val="%3."/>
      <w:lvlJc w:val="right"/>
      <w:pPr>
        <w:ind w:left="2160" w:hanging="180"/>
      </w:pPr>
    </w:lvl>
    <w:lvl w:ilvl="3" w:tplc="DF265E78">
      <w:start w:val="1"/>
      <w:numFmt w:val="decimal"/>
      <w:lvlText w:val="%4."/>
      <w:lvlJc w:val="left"/>
      <w:pPr>
        <w:ind w:left="2880" w:hanging="360"/>
      </w:pPr>
    </w:lvl>
    <w:lvl w:ilvl="4" w:tplc="8640B64C">
      <w:start w:val="1"/>
      <w:numFmt w:val="lowerLetter"/>
      <w:lvlText w:val="%5."/>
      <w:lvlJc w:val="left"/>
      <w:pPr>
        <w:ind w:left="3600" w:hanging="360"/>
      </w:pPr>
    </w:lvl>
    <w:lvl w:ilvl="5" w:tplc="0A9EBE20">
      <w:start w:val="1"/>
      <w:numFmt w:val="lowerRoman"/>
      <w:lvlText w:val="%6."/>
      <w:lvlJc w:val="right"/>
      <w:pPr>
        <w:ind w:left="4320" w:hanging="180"/>
      </w:pPr>
    </w:lvl>
    <w:lvl w:ilvl="6" w:tplc="4726DCDE">
      <w:start w:val="1"/>
      <w:numFmt w:val="decimal"/>
      <w:lvlText w:val="%7."/>
      <w:lvlJc w:val="left"/>
      <w:pPr>
        <w:ind w:left="5040" w:hanging="360"/>
      </w:pPr>
    </w:lvl>
    <w:lvl w:ilvl="7" w:tplc="DCCC3B56">
      <w:start w:val="1"/>
      <w:numFmt w:val="lowerLetter"/>
      <w:lvlText w:val="%8."/>
      <w:lvlJc w:val="left"/>
      <w:pPr>
        <w:ind w:left="5760" w:hanging="360"/>
      </w:pPr>
    </w:lvl>
    <w:lvl w:ilvl="8" w:tplc="D7AC9EE0">
      <w:start w:val="1"/>
      <w:numFmt w:val="lowerRoman"/>
      <w:lvlText w:val="%9."/>
      <w:lvlJc w:val="right"/>
      <w:pPr>
        <w:ind w:left="6480" w:hanging="180"/>
      </w:pPr>
    </w:lvl>
  </w:abstractNum>
  <w:abstractNum w:abstractNumId="54" w15:restartNumberingAfterBreak="0">
    <w:nsid w:val="7E3C23D7"/>
    <w:multiLevelType w:val="multilevel"/>
    <w:tmpl w:val="7E3C23D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4"/>
  </w:num>
  <w:num w:numId="2">
    <w:abstractNumId w:val="28"/>
  </w:num>
  <w:num w:numId="3">
    <w:abstractNumId w:val="26"/>
  </w:num>
  <w:num w:numId="4">
    <w:abstractNumId w:val="53"/>
  </w:num>
  <w:num w:numId="5">
    <w:abstractNumId w:val="44"/>
  </w:num>
  <w:num w:numId="6">
    <w:abstractNumId w:val="50"/>
  </w:num>
  <w:num w:numId="7">
    <w:abstractNumId w:val="30"/>
  </w:num>
  <w:num w:numId="8">
    <w:abstractNumId w:val="51"/>
  </w:num>
  <w:num w:numId="9">
    <w:abstractNumId w:val="43"/>
  </w:num>
  <w:num w:numId="10">
    <w:abstractNumId w:val="45"/>
  </w:num>
  <w:num w:numId="11">
    <w:abstractNumId w:val="14"/>
  </w:num>
  <w:num w:numId="12">
    <w:abstractNumId w:val="40"/>
  </w:num>
  <w:num w:numId="13">
    <w:abstractNumId w:val="49"/>
  </w:num>
  <w:num w:numId="14">
    <w:abstractNumId w:val="6"/>
  </w:num>
  <w:num w:numId="15">
    <w:abstractNumId w:val="7"/>
  </w:num>
  <w:num w:numId="16">
    <w:abstractNumId w:val="42"/>
  </w:num>
  <w:num w:numId="17">
    <w:abstractNumId w:val="3"/>
  </w:num>
  <w:num w:numId="18">
    <w:abstractNumId w:val="25"/>
  </w:num>
  <w:num w:numId="19">
    <w:abstractNumId w:val="29"/>
  </w:num>
  <w:num w:numId="20">
    <w:abstractNumId w:val="41"/>
  </w:num>
  <w:num w:numId="21">
    <w:abstractNumId w:val="31"/>
  </w:num>
  <w:num w:numId="22">
    <w:abstractNumId w:val="52"/>
  </w:num>
  <w:num w:numId="23">
    <w:abstractNumId w:val="20"/>
  </w:num>
  <w:num w:numId="24">
    <w:abstractNumId w:val="17"/>
  </w:num>
  <w:num w:numId="25">
    <w:abstractNumId w:val="35"/>
  </w:num>
  <w:num w:numId="26">
    <w:abstractNumId w:val="1"/>
  </w:num>
  <w:num w:numId="27">
    <w:abstractNumId w:val="9"/>
  </w:num>
  <w:num w:numId="28">
    <w:abstractNumId w:val="32"/>
  </w:num>
  <w:num w:numId="29">
    <w:abstractNumId w:val="47"/>
  </w:num>
  <w:num w:numId="30">
    <w:abstractNumId w:val="33"/>
  </w:num>
  <w:num w:numId="31">
    <w:abstractNumId w:val="34"/>
  </w:num>
  <w:num w:numId="32">
    <w:abstractNumId w:val="48"/>
  </w:num>
  <w:num w:numId="33">
    <w:abstractNumId w:val="46"/>
  </w:num>
  <w:num w:numId="34">
    <w:abstractNumId w:val="23"/>
  </w:num>
  <w:num w:numId="35">
    <w:abstractNumId w:val="22"/>
  </w:num>
  <w:num w:numId="36">
    <w:abstractNumId w:val="36"/>
  </w:num>
  <w:num w:numId="37">
    <w:abstractNumId w:val="12"/>
  </w:num>
  <w:num w:numId="38">
    <w:abstractNumId w:val="0"/>
  </w:num>
  <w:num w:numId="39">
    <w:abstractNumId w:val="38"/>
  </w:num>
  <w:num w:numId="40">
    <w:abstractNumId w:val="27"/>
  </w:num>
  <w:num w:numId="41">
    <w:abstractNumId w:val="37"/>
  </w:num>
  <w:num w:numId="42">
    <w:abstractNumId w:val="18"/>
  </w:num>
  <w:num w:numId="43">
    <w:abstractNumId w:val="5"/>
  </w:num>
  <w:num w:numId="44">
    <w:abstractNumId w:val="2"/>
  </w:num>
  <w:num w:numId="45">
    <w:abstractNumId w:val="13"/>
  </w:num>
  <w:num w:numId="46">
    <w:abstractNumId w:val="11"/>
  </w:num>
  <w:num w:numId="47">
    <w:abstractNumId w:val="19"/>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24"/>
  </w:num>
  <w:num w:numId="51">
    <w:abstractNumId w:val="8"/>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4"/>
  </w:num>
  <w:num w:numId="55">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048"/>
    <w:rsid w:val="00007318"/>
    <w:rsid w:val="0001218D"/>
    <w:rsid w:val="00013613"/>
    <w:rsid w:val="0001448D"/>
    <w:rsid w:val="00015768"/>
    <w:rsid w:val="000204AF"/>
    <w:rsid w:val="000266A6"/>
    <w:rsid w:val="00027010"/>
    <w:rsid w:val="00027F95"/>
    <w:rsid w:val="00032004"/>
    <w:rsid w:val="0003490A"/>
    <w:rsid w:val="00034D29"/>
    <w:rsid w:val="00035551"/>
    <w:rsid w:val="00036F68"/>
    <w:rsid w:val="00037764"/>
    <w:rsid w:val="000433FE"/>
    <w:rsid w:val="000504CF"/>
    <w:rsid w:val="000510A9"/>
    <w:rsid w:val="00052DA8"/>
    <w:rsid w:val="00052DEB"/>
    <w:rsid w:val="00057B33"/>
    <w:rsid w:val="00060E50"/>
    <w:rsid w:val="000610A4"/>
    <w:rsid w:val="0006671E"/>
    <w:rsid w:val="0007012D"/>
    <w:rsid w:val="00071947"/>
    <w:rsid w:val="00072AA2"/>
    <w:rsid w:val="000739F1"/>
    <w:rsid w:val="0007721C"/>
    <w:rsid w:val="00077BF2"/>
    <w:rsid w:val="00082C25"/>
    <w:rsid w:val="00083B8B"/>
    <w:rsid w:val="000841EF"/>
    <w:rsid w:val="000913CB"/>
    <w:rsid w:val="00092E90"/>
    <w:rsid w:val="00093939"/>
    <w:rsid w:val="000970F9"/>
    <w:rsid w:val="00097258"/>
    <w:rsid w:val="00097E49"/>
    <w:rsid w:val="000A0C6B"/>
    <w:rsid w:val="000A6551"/>
    <w:rsid w:val="000B0F56"/>
    <w:rsid w:val="000B7F64"/>
    <w:rsid w:val="000C00BD"/>
    <w:rsid w:val="000C5AB3"/>
    <w:rsid w:val="000D12C8"/>
    <w:rsid w:val="000D50CF"/>
    <w:rsid w:val="000E6EC9"/>
    <w:rsid w:val="000F4E56"/>
    <w:rsid w:val="00100232"/>
    <w:rsid w:val="00103226"/>
    <w:rsid w:val="00111B6D"/>
    <w:rsid w:val="00116583"/>
    <w:rsid w:val="00121308"/>
    <w:rsid w:val="001229E4"/>
    <w:rsid w:val="001254B6"/>
    <w:rsid w:val="00125B7E"/>
    <w:rsid w:val="00126163"/>
    <w:rsid w:val="001323C0"/>
    <w:rsid w:val="001332F4"/>
    <w:rsid w:val="001457C0"/>
    <w:rsid w:val="00147B9D"/>
    <w:rsid w:val="001549CD"/>
    <w:rsid w:val="00160716"/>
    <w:rsid w:val="00163BE0"/>
    <w:rsid w:val="001652EB"/>
    <w:rsid w:val="001656EF"/>
    <w:rsid w:val="00170B3D"/>
    <w:rsid w:val="00174261"/>
    <w:rsid w:val="00174A9D"/>
    <w:rsid w:val="00176EA0"/>
    <w:rsid w:val="00191016"/>
    <w:rsid w:val="00194900"/>
    <w:rsid w:val="00195BB9"/>
    <w:rsid w:val="001A00CF"/>
    <w:rsid w:val="001A0FD7"/>
    <w:rsid w:val="001A3D3A"/>
    <w:rsid w:val="001A7596"/>
    <w:rsid w:val="001A7675"/>
    <w:rsid w:val="001B55B0"/>
    <w:rsid w:val="001C0601"/>
    <w:rsid w:val="001C7E48"/>
    <w:rsid w:val="001D1C0E"/>
    <w:rsid w:val="001D715B"/>
    <w:rsid w:val="001F1ABF"/>
    <w:rsid w:val="002028D6"/>
    <w:rsid w:val="00204869"/>
    <w:rsid w:val="00213E3A"/>
    <w:rsid w:val="00222343"/>
    <w:rsid w:val="00223F26"/>
    <w:rsid w:val="00225131"/>
    <w:rsid w:val="00227D85"/>
    <w:rsid w:val="0023170C"/>
    <w:rsid w:val="00232CDA"/>
    <w:rsid w:val="00241718"/>
    <w:rsid w:val="00241B13"/>
    <w:rsid w:val="00243156"/>
    <w:rsid w:val="00246141"/>
    <w:rsid w:val="00252B1B"/>
    <w:rsid w:val="00255E0D"/>
    <w:rsid w:val="00256454"/>
    <w:rsid w:val="00257E15"/>
    <w:rsid w:val="00260146"/>
    <w:rsid w:val="002602DF"/>
    <w:rsid w:val="0026380F"/>
    <w:rsid w:val="00267EBF"/>
    <w:rsid w:val="002721A2"/>
    <w:rsid w:val="00272A94"/>
    <w:rsid w:val="002741BA"/>
    <w:rsid w:val="00274AEE"/>
    <w:rsid w:val="002764DD"/>
    <w:rsid w:val="00280329"/>
    <w:rsid w:val="00290BE8"/>
    <w:rsid w:val="00296169"/>
    <w:rsid w:val="00296A56"/>
    <w:rsid w:val="002A57A6"/>
    <w:rsid w:val="002B0489"/>
    <w:rsid w:val="002B5A40"/>
    <w:rsid w:val="002C33B6"/>
    <w:rsid w:val="002C4E1A"/>
    <w:rsid w:val="002C7D52"/>
    <w:rsid w:val="002D19B1"/>
    <w:rsid w:val="002D43A0"/>
    <w:rsid w:val="002D523D"/>
    <w:rsid w:val="002D6CED"/>
    <w:rsid w:val="002E13E1"/>
    <w:rsid w:val="002E341C"/>
    <w:rsid w:val="002E4AC0"/>
    <w:rsid w:val="002E6265"/>
    <w:rsid w:val="002E7380"/>
    <w:rsid w:val="002F238A"/>
    <w:rsid w:val="002F4C7E"/>
    <w:rsid w:val="003050C2"/>
    <w:rsid w:val="0030743F"/>
    <w:rsid w:val="00310C84"/>
    <w:rsid w:val="0031180E"/>
    <w:rsid w:val="00311F18"/>
    <w:rsid w:val="0031455B"/>
    <w:rsid w:val="00314BA2"/>
    <w:rsid w:val="003160BD"/>
    <w:rsid w:val="0031798C"/>
    <w:rsid w:val="00320FC0"/>
    <w:rsid w:val="00324F07"/>
    <w:rsid w:val="00326821"/>
    <w:rsid w:val="00331D7E"/>
    <w:rsid w:val="0033384E"/>
    <w:rsid w:val="003370B6"/>
    <w:rsid w:val="00343176"/>
    <w:rsid w:val="00343945"/>
    <w:rsid w:val="0034491E"/>
    <w:rsid w:val="00346302"/>
    <w:rsid w:val="003478FC"/>
    <w:rsid w:val="0034798F"/>
    <w:rsid w:val="00347B45"/>
    <w:rsid w:val="00350EC4"/>
    <w:rsid w:val="00351D8E"/>
    <w:rsid w:val="003641E9"/>
    <w:rsid w:val="00365624"/>
    <w:rsid w:val="0036755D"/>
    <w:rsid w:val="00370886"/>
    <w:rsid w:val="00370F9E"/>
    <w:rsid w:val="00372D99"/>
    <w:rsid w:val="003739CD"/>
    <w:rsid w:val="0037462D"/>
    <w:rsid w:val="00382868"/>
    <w:rsid w:val="00382F1C"/>
    <w:rsid w:val="003854D8"/>
    <w:rsid w:val="003909FB"/>
    <w:rsid w:val="00393820"/>
    <w:rsid w:val="00395A5A"/>
    <w:rsid w:val="003A222B"/>
    <w:rsid w:val="003A22E3"/>
    <w:rsid w:val="003A2CB2"/>
    <w:rsid w:val="003A38F8"/>
    <w:rsid w:val="003A4784"/>
    <w:rsid w:val="003A63DA"/>
    <w:rsid w:val="003A6573"/>
    <w:rsid w:val="003B4AE6"/>
    <w:rsid w:val="003B6F0C"/>
    <w:rsid w:val="003B7BC3"/>
    <w:rsid w:val="003C19E0"/>
    <w:rsid w:val="003C64BE"/>
    <w:rsid w:val="003C7F60"/>
    <w:rsid w:val="003D09DA"/>
    <w:rsid w:val="003D2FD9"/>
    <w:rsid w:val="003D64E8"/>
    <w:rsid w:val="003D69D8"/>
    <w:rsid w:val="003E3E96"/>
    <w:rsid w:val="003E44A8"/>
    <w:rsid w:val="003E65BC"/>
    <w:rsid w:val="003F0717"/>
    <w:rsid w:val="003F2216"/>
    <w:rsid w:val="003F2F1F"/>
    <w:rsid w:val="003F7E92"/>
    <w:rsid w:val="00403063"/>
    <w:rsid w:val="00411959"/>
    <w:rsid w:val="00411F6C"/>
    <w:rsid w:val="00413F60"/>
    <w:rsid w:val="004145B6"/>
    <w:rsid w:val="00414E3B"/>
    <w:rsid w:val="00415B76"/>
    <w:rsid w:val="004200A3"/>
    <w:rsid w:val="00421482"/>
    <w:rsid w:val="00424622"/>
    <w:rsid w:val="00430806"/>
    <w:rsid w:val="00432204"/>
    <w:rsid w:val="0043583B"/>
    <w:rsid w:val="00440710"/>
    <w:rsid w:val="00444616"/>
    <w:rsid w:val="004463E6"/>
    <w:rsid w:val="00446727"/>
    <w:rsid w:val="00446819"/>
    <w:rsid w:val="0045005D"/>
    <w:rsid w:val="00450C31"/>
    <w:rsid w:val="004529D8"/>
    <w:rsid w:val="00452FF5"/>
    <w:rsid w:val="00453235"/>
    <w:rsid w:val="00456465"/>
    <w:rsid w:val="004569E5"/>
    <w:rsid w:val="0047121A"/>
    <w:rsid w:val="00471FEF"/>
    <w:rsid w:val="004727C2"/>
    <w:rsid w:val="00472C8C"/>
    <w:rsid w:val="0047345D"/>
    <w:rsid w:val="00474E54"/>
    <w:rsid w:val="00475B06"/>
    <w:rsid w:val="00483205"/>
    <w:rsid w:val="00490682"/>
    <w:rsid w:val="004956DB"/>
    <w:rsid w:val="00496820"/>
    <w:rsid w:val="004A191F"/>
    <w:rsid w:val="004A59E7"/>
    <w:rsid w:val="004B1994"/>
    <w:rsid w:val="004B2E75"/>
    <w:rsid w:val="004B44CA"/>
    <w:rsid w:val="004B5C5B"/>
    <w:rsid w:val="004C010D"/>
    <w:rsid w:val="004C1ED4"/>
    <w:rsid w:val="004D1659"/>
    <w:rsid w:val="004D4A68"/>
    <w:rsid w:val="004D6187"/>
    <w:rsid w:val="004D75B4"/>
    <w:rsid w:val="004F0FC1"/>
    <w:rsid w:val="004F1DE8"/>
    <w:rsid w:val="004F3C32"/>
    <w:rsid w:val="004F6356"/>
    <w:rsid w:val="004F797D"/>
    <w:rsid w:val="0050180B"/>
    <w:rsid w:val="005030C3"/>
    <w:rsid w:val="005122C5"/>
    <w:rsid w:val="00512F93"/>
    <w:rsid w:val="005141B5"/>
    <w:rsid w:val="0051494B"/>
    <w:rsid w:val="00515793"/>
    <w:rsid w:val="00521278"/>
    <w:rsid w:val="00525CC2"/>
    <w:rsid w:val="00529162"/>
    <w:rsid w:val="00533E40"/>
    <w:rsid w:val="0053406B"/>
    <w:rsid w:val="00540139"/>
    <w:rsid w:val="00543498"/>
    <w:rsid w:val="00546C9A"/>
    <w:rsid w:val="00550F9D"/>
    <w:rsid w:val="0055115B"/>
    <w:rsid w:val="005533E5"/>
    <w:rsid w:val="005569B6"/>
    <w:rsid w:val="0055EA85"/>
    <w:rsid w:val="00564618"/>
    <w:rsid w:val="00564677"/>
    <w:rsid w:val="00572EA5"/>
    <w:rsid w:val="0057671A"/>
    <w:rsid w:val="00577DEB"/>
    <w:rsid w:val="00587057"/>
    <w:rsid w:val="0059766C"/>
    <w:rsid w:val="00597B05"/>
    <w:rsid w:val="005A009B"/>
    <w:rsid w:val="005A6507"/>
    <w:rsid w:val="005B0276"/>
    <w:rsid w:val="005B169E"/>
    <w:rsid w:val="005B187E"/>
    <w:rsid w:val="005B4A1F"/>
    <w:rsid w:val="005B5B65"/>
    <w:rsid w:val="005B69B3"/>
    <w:rsid w:val="005C4C9C"/>
    <w:rsid w:val="005D1165"/>
    <w:rsid w:val="005D187F"/>
    <w:rsid w:val="005D3CD7"/>
    <w:rsid w:val="005E23C8"/>
    <w:rsid w:val="005E23D6"/>
    <w:rsid w:val="005E3D35"/>
    <w:rsid w:val="005E5D71"/>
    <w:rsid w:val="005E6E8B"/>
    <w:rsid w:val="005F1B34"/>
    <w:rsid w:val="006027F7"/>
    <w:rsid w:val="00612CFA"/>
    <w:rsid w:val="00617BEC"/>
    <w:rsid w:val="00630CD5"/>
    <w:rsid w:val="006371E4"/>
    <w:rsid w:val="00641978"/>
    <w:rsid w:val="00643D00"/>
    <w:rsid w:val="00644CE9"/>
    <w:rsid w:val="00651CE5"/>
    <w:rsid w:val="00652F28"/>
    <w:rsid w:val="006539C2"/>
    <w:rsid w:val="00653B61"/>
    <w:rsid w:val="00661735"/>
    <w:rsid w:val="00666571"/>
    <w:rsid w:val="00682CA3"/>
    <w:rsid w:val="006831CB"/>
    <w:rsid w:val="00685901"/>
    <w:rsid w:val="006860A9"/>
    <w:rsid w:val="00690FDD"/>
    <w:rsid w:val="006924BA"/>
    <w:rsid w:val="00692CD5"/>
    <w:rsid w:val="006975AC"/>
    <w:rsid w:val="006A2C4C"/>
    <w:rsid w:val="006A4DF2"/>
    <w:rsid w:val="006B9438"/>
    <w:rsid w:val="006C0A8B"/>
    <w:rsid w:val="006C35D8"/>
    <w:rsid w:val="006D206C"/>
    <w:rsid w:val="006D254E"/>
    <w:rsid w:val="006D5250"/>
    <w:rsid w:val="006D5754"/>
    <w:rsid w:val="006E3202"/>
    <w:rsid w:val="006F4882"/>
    <w:rsid w:val="006F49B0"/>
    <w:rsid w:val="006F545A"/>
    <w:rsid w:val="007025AF"/>
    <w:rsid w:val="0070416B"/>
    <w:rsid w:val="00705ADC"/>
    <w:rsid w:val="00706312"/>
    <w:rsid w:val="00711A6F"/>
    <w:rsid w:val="00712273"/>
    <w:rsid w:val="00713F75"/>
    <w:rsid w:val="00714147"/>
    <w:rsid w:val="00715E03"/>
    <w:rsid w:val="007216E9"/>
    <w:rsid w:val="00722934"/>
    <w:rsid w:val="00724076"/>
    <w:rsid w:val="0072765E"/>
    <w:rsid w:val="0073254E"/>
    <w:rsid w:val="0073372F"/>
    <w:rsid w:val="00734740"/>
    <w:rsid w:val="00735276"/>
    <w:rsid w:val="00737CAE"/>
    <w:rsid w:val="00740FFA"/>
    <w:rsid w:val="00745C15"/>
    <w:rsid w:val="00753A85"/>
    <w:rsid w:val="00754405"/>
    <w:rsid w:val="00754ED1"/>
    <w:rsid w:val="007564CE"/>
    <w:rsid w:val="007612EB"/>
    <w:rsid w:val="007678CD"/>
    <w:rsid w:val="0077525F"/>
    <w:rsid w:val="00777A48"/>
    <w:rsid w:val="007807C3"/>
    <w:rsid w:val="00781402"/>
    <w:rsid w:val="00783F78"/>
    <w:rsid w:val="00786B06"/>
    <w:rsid w:val="00797017"/>
    <w:rsid w:val="007A0AAB"/>
    <w:rsid w:val="007A22B7"/>
    <w:rsid w:val="007B274B"/>
    <w:rsid w:val="007B6B49"/>
    <w:rsid w:val="007B6D0F"/>
    <w:rsid w:val="007C0C8C"/>
    <w:rsid w:val="007C194A"/>
    <w:rsid w:val="007C4828"/>
    <w:rsid w:val="007C58EC"/>
    <w:rsid w:val="007D0567"/>
    <w:rsid w:val="007D3866"/>
    <w:rsid w:val="007D3D15"/>
    <w:rsid w:val="007D77DB"/>
    <w:rsid w:val="007E3A5B"/>
    <w:rsid w:val="007E76D4"/>
    <w:rsid w:val="007F2E71"/>
    <w:rsid w:val="007F7FFE"/>
    <w:rsid w:val="00800DED"/>
    <w:rsid w:val="0080185A"/>
    <w:rsid w:val="0080622C"/>
    <w:rsid w:val="0080716D"/>
    <w:rsid w:val="00810782"/>
    <w:rsid w:val="008116DD"/>
    <w:rsid w:val="00811C96"/>
    <w:rsid w:val="00815FDD"/>
    <w:rsid w:val="0082331C"/>
    <w:rsid w:val="00824E5E"/>
    <w:rsid w:val="00825A0F"/>
    <w:rsid w:val="00826130"/>
    <w:rsid w:val="00831880"/>
    <w:rsid w:val="008334DA"/>
    <w:rsid w:val="00846F1F"/>
    <w:rsid w:val="0085794A"/>
    <w:rsid w:val="00861166"/>
    <w:rsid w:val="00872C5E"/>
    <w:rsid w:val="008735EB"/>
    <w:rsid w:val="0087398F"/>
    <w:rsid w:val="00874BB9"/>
    <w:rsid w:val="00877668"/>
    <w:rsid w:val="00886F48"/>
    <w:rsid w:val="00890628"/>
    <w:rsid w:val="0089279C"/>
    <w:rsid w:val="0089450E"/>
    <w:rsid w:val="008A6E7A"/>
    <w:rsid w:val="008B6D05"/>
    <w:rsid w:val="008C1AD4"/>
    <w:rsid w:val="008C3BCF"/>
    <w:rsid w:val="008D29E4"/>
    <w:rsid w:val="008D3832"/>
    <w:rsid w:val="008D3AFC"/>
    <w:rsid w:val="008E5258"/>
    <w:rsid w:val="008E6DC1"/>
    <w:rsid w:val="008F52A1"/>
    <w:rsid w:val="008F678A"/>
    <w:rsid w:val="008F69CB"/>
    <w:rsid w:val="009161B9"/>
    <w:rsid w:val="009223E0"/>
    <w:rsid w:val="00925357"/>
    <w:rsid w:val="00925E4E"/>
    <w:rsid w:val="00927ED4"/>
    <w:rsid w:val="009355BF"/>
    <w:rsid w:val="00936273"/>
    <w:rsid w:val="00937780"/>
    <w:rsid w:val="0093DAC8"/>
    <w:rsid w:val="00942D2C"/>
    <w:rsid w:val="00943BD6"/>
    <w:rsid w:val="00946E40"/>
    <w:rsid w:val="009473C3"/>
    <w:rsid w:val="00947F98"/>
    <w:rsid w:val="00952570"/>
    <w:rsid w:val="009538E4"/>
    <w:rsid w:val="009551BF"/>
    <w:rsid w:val="00961B19"/>
    <w:rsid w:val="009710DB"/>
    <w:rsid w:val="00972296"/>
    <w:rsid w:val="009732ED"/>
    <w:rsid w:val="00976A1D"/>
    <w:rsid w:val="009811DB"/>
    <w:rsid w:val="0098141A"/>
    <w:rsid w:val="0098555B"/>
    <w:rsid w:val="00985F06"/>
    <w:rsid w:val="009909E3"/>
    <w:rsid w:val="0099342C"/>
    <w:rsid w:val="00997E21"/>
    <w:rsid w:val="009A58B8"/>
    <w:rsid w:val="009B23CB"/>
    <w:rsid w:val="009B337D"/>
    <w:rsid w:val="009B714A"/>
    <w:rsid w:val="009D03AF"/>
    <w:rsid w:val="009E7657"/>
    <w:rsid w:val="00A00AB4"/>
    <w:rsid w:val="00A03828"/>
    <w:rsid w:val="00A04822"/>
    <w:rsid w:val="00A06ED3"/>
    <w:rsid w:val="00A1119B"/>
    <w:rsid w:val="00A11A83"/>
    <w:rsid w:val="00A13829"/>
    <w:rsid w:val="00A16E5D"/>
    <w:rsid w:val="00A30B6F"/>
    <w:rsid w:val="00A318A7"/>
    <w:rsid w:val="00A326D2"/>
    <w:rsid w:val="00A341CB"/>
    <w:rsid w:val="00A34FAA"/>
    <w:rsid w:val="00A37A1D"/>
    <w:rsid w:val="00A40594"/>
    <w:rsid w:val="00A44422"/>
    <w:rsid w:val="00A464C9"/>
    <w:rsid w:val="00A55047"/>
    <w:rsid w:val="00A62F46"/>
    <w:rsid w:val="00A7110C"/>
    <w:rsid w:val="00A725B2"/>
    <w:rsid w:val="00A72604"/>
    <w:rsid w:val="00A73153"/>
    <w:rsid w:val="00A753EF"/>
    <w:rsid w:val="00A76C2E"/>
    <w:rsid w:val="00A77B3E"/>
    <w:rsid w:val="00A77BC0"/>
    <w:rsid w:val="00A949E2"/>
    <w:rsid w:val="00A96959"/>
    <w:rsid w:val="00A9A2D8"/>
    <w:rsid w:val="00AA325F"/>
    <w:rsid w:val="00AA54CB"/>
    <w:rsid w:val="00AA73DD"/>
    <w:rsid w:val="00AB1430"/>
    <w:rsid w:val="00AB377C"/>
    <w:rsid w:val="00AD096D"/>
    <w:rsid w:val="00AD1E4D"/>
    <w:rsid w:val="00AD2925"/>
    <w:rsid w:val="00AD620F"/>
    <w:rsid w:val="00AE3EA7"/>
    <w:rsid w:val="00AE45EB"/>
    <w:rsid w:val="00AE67F4"/>
    <w:rsid w:val="00AE7931"/>
    <w:rsid w:val="00AF173C"/>
    <w:rsid w:val="00AF6C81"/>
    <w:rsid w:val="00B01A18"/>
    <w:rsid w:val="00B0561C"/>
    <w:rsid w:val="00B0655B"/>
    <w:rsid w:val="00B14498"/>
    <w:rsid w:val="00B166B0"/>
    <w:rsid w:val="00B21D67"/>
    <w:rsid w:val="00B21D8F"/>
    <w:rsid w:val="00B263F9"/>
    <w:rsid w:val="00B26F3F"/>
    <w:rsid w:val="00B35A67"/>
    <w:rsid w:val="00B42300"/>
    <w:rsid w:val="00B4233B"/>
    <w:rsid w:val="00B4473D"/>
    <w:rsid w:val="00B526EF"/>
    <w:rsid w:val="00B53FB1"/>
    <w:rsid w:val="00B5724B"/>
    <w:rsid w:val="00B61737"/>
    <w:rsid w:val="00B63C4C"/>
    <w:rsid w:val="00B74A50"/>
    <w:rsid w:val="00B77EC1"/>
    <w:rsid w:val="00B82F8E"/>
    <w:rsid w:val="00B85844"/>
    <w:rsid w:val="00B90C18"/>
    <w:rsid w:val="00B94973"/>
    <w:rsid w:val="00BA0598"/>
    <w:rsid w:val="00BA0B75"/>
    <w:rsid w:val="00BA14BE"/>
    <w:rsid w:val="00BA757B"/>
    <w:rsid w:val="00BB4F9C"/>
    <w:rsid w:val="00BC018D"/>
    <w:rsid w:val="00BC1E39"/>
    <w:rsid w:val="00BC463C"/>
    <w:rsid w:val="00BC778C"/>
    <w:rsid w:val="00BD1E08"/>
    <w:rsid w:val="00BD2662"/>
    <w:rsid w:val="00BD5B03"/>
    <w:rsid w:val="00BD66FA"/>
    <w:rsid w:val="00BD704D"/>
    <w:rsid w:val="00BD7D59"/>
    <w:rsid w:val="00BE03E8"/>
    <w:rsid w:val="00BE265F"/>
    <w:rsid w:val="00BE2F42"/>
    <w:rsid w:val="00BE743C"/>
    <w:rsid w:val="00BF3C47"/>
    <w:rsid w:val="00C00B65"/>
    <w:rsid w:val="00C05DE6"/>
    <w:rsid w:val="00C11D25"/>
    <w:rsid w:val="00C1713C"/>
    <w:rsid w:val="00C30BA4"/>
    <w:rsid w:val="00C3408B"/>
    <w:rsid w:val="00C34CEC"/>
    <w:rsid w:val="00C41B73"/>
    <w:rsid w:val="00C505FF"/>
    <w:rsid w:val="00C65CB7"/>
    <w:rsid w:val="00C719E8"/>
    <w:rsid w:val="00C74FCE"/>
    <w:rsid w:val="00C75E1B"/>
    <w:rsid w:val="00C763EE"/>
    <w:rsid w:val="00C77BAC"/>
    <w:rsid w:val="00C80ED4"/>
    <w:rsid w:val="00C83C14"/>
    <w:rsid w:val="00C86958"/>
    <w:rsid w:val="00C87866"/>
    <w:rsid w:val="00C93181"/>
    <w:rsid w:val="00C95A21"/>
    <w:rsid w:val="00C97455"/>
    <w:rsid w:val="00CA1D37"/>
    <w:rsid w:val="00CA207A"/>
    <w:rsid w:val="00CA2A55"/>
    <w:rsid w:val="00CA6743"/>
    <w:rsid w:val="00CB721B"/>
    <w:rsid w:val="00CC0AEA"/>
    <w:rsid w:val="00CC0B89"/>
    <w:rsid w:val="00CC155E"/>
    <w:rsid w:val="00CD1317"/>
    <w:rsid w:val="00CD25D8"/>
    <w:rsid w:val="00CE06FE"/>
    <w:rsid w:val="00CE30BB"/>
    <w:rsid w:val="00CE64D9"/>
    <w:rsid w:val="00CE6608"/>
    <w:rsid w:val="00CF1A76"/>
    <w:rsid w:val="00CF2D2B"/>
    <w:rsid w:val="00CF51E8"/>
    <w:rsid w:val="00CF525E"/>
    <w:rsid w:val="00D04286"/>
    <w:rsid w:val="00D05735"/>
    <w:rsid w:val="00D0691C"/>
    <w:rsid w:val="00D117B3"/>
    <w:rsid w:val="00D13501"/>
    <w:rsid w:val="00D2112C"/>
    <w:rsid w:val="00D21B81"/>
    <w:rsid w:val="00D22FB6"/>
    <w:rsid w:val="00D22FD8"/>
    <w:rsid w:val="00D2566F"/>
    <w:rsid w:val="00D358DD"/>
    <w:rsid w:val="00D36724"/>
    <w:rsid w:val="00D3BFA5"/>
    <w:rsid w:val="00D430B7"/>
    <w:rsid w:val="00D52FAC"/>
    <w:rsid w:val="00D53009"/>
    <w:rsid w:val="00D535FE"/>
    <w:rsid w:val="00D53D90"/>
    <w:rsid w:val="00D60DB6"/>
    <w:rsid w:val="00D66C5E"/>
    <w:rsid w:val="00D74BFA"/>
    <w:rsid w:val="00D80A99"/>
    <w:rsid w:val="00D815E2"/>
    <w:rsid w:val="00D8484E"/>
    <w:rsid w:val="00D876DF"/>
    <w:rsid w:val="00D950B9"/>
    <w:rsid w:val="00D95405"/>
    <w:rsid w:val="00DA519B"/>
    <w:rsid w:val="00DB472A"/>
    <w:rsid w:val="00DB7691"/>
    <w:rsid w:val="00DC0063"/>
    <w:rsid w:val="00DC054E"/>
    <w:rsid w:val="00DC0A3B"/>
    <w:rsid w:val="00DC1542"/>
    <w:rsid w:val="00DC2162"/>
    <w:rsid w:val="00DC21AD"/>
    <w:rsid w:val="00DC4114"/>
    <w:rsid w:val="00DD678D"/>
    <w:rsid w:val="00DE4F8D"/>
    <w:rsid w:val="00DE602E"/>
    <w:rsid w:val="00DF61E3"/>
    <w:rsid w:val="00DF7B05"/>
    <w:rsid w:val="00E0459E"/>
    <w:rsid w:val="00E05901"/>
    <w:rsid w:val="00E0750F"/>
    <w:rsid w:val="00E07C4C"/>
    <w:rsid w:val="00E07D24"/>
    <w:rsid w:val="00E10C21"/>
    <w:rsid w:val="00E13935"/>
    <w:rsid w:val="00E15499"/>
    <w:rsid w:val="00E2060E"/>
    <w:rsid w:val="00E25AFF"/>
    <w:rsid w:val="00E30BD2"/>
    <w:rsid w:val="00E30D00"/>
    <w:rsid w:val="00E31843"/>
    <w:rsid w:val="00E36EDB"/>
    <w:rsid w:val="00E38A6E"/>
    <w:rsid w:val="00E420CC"/>
    <w:rsid w:val="00E43F12"/>
    <w:rsid w:val="00E46373"/>
    <w:rsid w:val="00E46DAD"/>
    <w:rsid w:val="00E5249B"/>
    <w:rsid w:val="00E533BA"/>
    <w:rsid w:val="00E5A8E9"/>
    <w:rsid w:val="00E613D8"/>
    <w:rsid w:val="00E62E19"/>
    <w:rsid w:val="00E649DE"/>
    <w:rsid w:val="00E70C47"/>
    <w:rsid w:val="00E71AB6"/>
    <w:rsid w:val="00E721F1"/>
    <w:rsid w:val="00E730DD"/>
    <w:rsid w:val="00E7669A"/>
    <w:rsid w:val="00E7742E"/>
    <w:rsid w:val="00E77CB1"/>
    <w:rsid w:val="00E803A2"/>
    <w:rsid w:val="00E804AE"/>
    <w:rsid w:val="00E80A8A"/>
    <w:rsid w:val="00E87D72"/>
    <w:rsid w:val="00E90E11"/>
    <w:rsid w:val="00E94556"/>
    <w:rsid w:val="00E946A2"/>
    <w:rsid w:val="00E94C6B"/>
    <w:rsid w:val="00E95578"/>
    <w:rsid w:val="00E959D6"/>
    <w:rsid w:val="00E96F44"/>
    <w:rsid w:val="00EA29BF"/>
    <w:rsid w:val="00EA303E"/>
    <w:rsid w:val="00EA5292"/>
    <w:rsid w:val="00EA6850"/>
    <w:rsid w:val="00EA7546"/>
    <w:rsid w:val="00EB1941"/>
    <w:rsid w:val="00EB2A7F"/>
    <w:rsid w:val="00ED1291"/>
    <w:rsid w:val="00ED5FE3"/>
    <w:rsid w:val="00EE53C3"/>
    <w:rsid w:val="00EE70DD"/>
    <w:rsid w:val="00EF0DF4"/>
    <w:rsid w:val="00EF256D"/>
    <w:rsid w:val="00EF276A"/>
    <w:rsid w:val="00EF2DAD"/>
    <w:rsid w:val="00F0002C"/>
    <w:rsid w:val="00F04047"/>
    <w:rsid w:val="00F041B7"/>
    <w:rsid w:val="00F12A38"/>
    <w:rsid w:val="00F13814"/>
    <w:rsid w:val="00F16D18"/>
    <w:rsid w:val="00F25E7E"/>
    <w:rsid w:val="00F27598"/>
    <w:rsid w:val="00F342A7"/>
    <w:rsid w:val="00F34E49"/>
    <w:rsid w:val="00F36944"/>
    <w:rsid w:val="00F405AC"/>
    <w:rsid w:val="00F42488"/>
    <w:rsid w:val="00F56E60"/>
    <w:rsid w:val="00F5D83F"/>
    <w:rsid w:val="00F630FE"/>
    <w:rsid w:val="00F667C9"/>
    <w:rsid w:val="00F714E5"/>
    <w:rsid w:val="00F73722"/>
    <w:rsid w:val="00F73EEB"/>
    <w:rsid w:val="00F74BEA"/>
    <w:rsid w:val="00F7536B"/>
    <w:rsid w:val="00F80286"/>
    <w:rsid w:val="00F80784"/>
    <w:rsid w:val="00F828C3"/>
    <w:rsid w:val="00F83C36"/>
    <w:rsid w:val="00F85A5F"/>
    <w:rsid w:val="00F86613"/>
    <w:rsid w:val="00F936AE"/>
    <w:rsid w:val="00F96861"/>
    <w:rsid w:val="00FA0B88"/>
    <w:rsid w:val="00FA0CEF"/>
    <w:rsid w:val="00FA18CA"/>
    <w:rsid w:val="00FA2623"/>
    <w:rsid w:val="00FB17EF"/>
    <w:rsid w:val="00FCFEB0"/>
    <w:rsid w:val="00FE1347"/>
    <w:rsid w:val="00FE3524"/>
    <w:rsid w:val="00FE4589"/>
    <w:rsid w:val="00FE4937"/>
    <w:rsid w:val="00FE739B"/>
    <w:rsid w:val="00FE7B43"/>
    <w:rsid w:val="00FF0E02"/>
    <w:rsid w:val="00FF1F70"/>
    <w:rsid w:val="00FF68EF"/>
    <w:rsid w:val="0101C253"/>
    <w:rsid w:val="01161E08"/>
    <w:rsid w:val="012A5E61"/>
    <w:rsid w:val="0132B729"/>
    <w:rsid w:val="0146C1AF"/>
    <w:rsid w:val="014DFF65"/>
    <w:rsid w:val="015953FD"/>
    <w:rsid w:val="0175B56E"/>
    <w:rsid w:val="017B1B32"/>
    <w:rsid w:val="01B0C088"/>
    <w:rsid w:val="01B65A5F"/>
    <w:rsid w:val="01E5E38D"/>
    <w:rsid w:val="01E7171C"/>
    <w:rsid w:val="01E80210"/>
    <w:rsid w:val="02110318"/>
    <w:rsid w:val="0221926B"/>
    <w:rsid w:val="02446C2E"/>
    <w:rsid w:val="0248BBE3"/>
    <w:rsid w:val="02497AB7"/>
    <w:rsid w:val="027124F8"/>
    <w:rsid w:val="02801ED6"/>
    <w:rsid w:val="02AB83B0"/>
    <w:rsid w:val="031FD40C"/>
    <w:rsid w:val="032E9B46"/>
    <w:rsid w:val="033BEE0B"/>
    <w:rsid w:val="034E96D4"/>
    <w:rsid w:val="0350BF40"/>
    <w:rsid w:val="035527AF"/>
    <w:rsid w:val="03571E8B"/>
    <w:rsid w:val="035FAB63"/>
    <w:rsid w:val="036A6854"/>
    <w:rsid w:val="03717110"/>
    <w:rsid w:val="0372032D"/>
    <w:rsid w:val="03777854"/>
    <w:rsid w:val="03800DA6"/>
    <w:rsid w:val="039B14AD"/>
    <w:rsid w:val="03ACB6E9"/>
    <w:rsid w:val="03C176F7"/>
    <w:rsid w:val="03CB357B"/>
    <w:rsid w:val="03D74185"/>
    <w:rsid w:val="03DB5190"/>
    <w:rsid w:val="03EBD889"/>
    <w:rsid w:val="03EC4330"/>
    <w:rsid w:val="03F5E5A8"/>
    <w:rsid w:val="04033348"/>
    <w:rsid w:val="041AAE87"/>
    <w:rsid w:val="041CCAC5"/>
    <w:rsid w:val="0430DA36"/>
    <w:rsid w:val="04380F21"/>
    <w:rsid w:val="044D9ECB"/>
    <w:rsid w:val="04568700"/>
    <w:rsid w:val="048BAEF7"/>
    <w:rsid w:val="04B10AE6"/>
    <w:rsid w:val="04B13CF9"/>
    <w:rsid w:val="04B2FC55"/>
    <w:rsid w:val="04B70BC2"/>
    <w:rsid w:val="04B7EFCD"/>
    <w:rsid w:val="04E7AD7E"/>
    <w:rsid w:val="04F48374"/>
    <w:rsid w:val="050187FD"/>
    <w:rsid w:val="05054C53"/>
    <w:rsid w:val="0508758C"/>
    <w:rsid w:val="0509ACE0"/>
    <w:rsid w:val="050A8BFE"/>
    <w:rsid w:val="052DB037"/>
    <w:rsid w:val="054FF7F5"/>
    <w:rsid w:val="055AA821"/>
    <w:rsid w:val="055FC31C"/>
    <w:rsid w:val="0561274E"/>
    <w:rsid w:val="056800B8"/>
    <w:rsid w:val="05739FAE"/>
    <w:rsid w:val="057816A4"/>
    <w:rsid w:val="0584488E"/>
    <w:rsid w:val="05923D42"/>
    <w:rsid w:val="05A451C0"/>
    <w:rsid w:val="05B94D03"/>
    <w:rsid w:val="05CAFB11"/>
    <w:rsid w:val="05E92AAD"/>
    <w:rsid w:val="05FD6FD3"/>
    <w:rsid w:val="0602C09F"/>
    <w:rsid w:val="06040697"/>
    <w:rsid w:val="06273050"/>
    <w:rsid w:val="062FDDC3"/>
    <w:rsid w:val="066225E7"/>
    <w:rsid w:val="0668F9EF"/>
    <w:rsid w:val="066A3C4B"/>
    <w:rsid w:val="0675A3DF"/>
    <w:rsid w:val="06A921C7"/>
    <w:rsid w:val="06CF7BF1"/>
    <w:rsid w:val="06D03451"/>
    <w:rsid w:val="06DD5251"/>
    <w:rsid w:val="06DFAE70"/>
    <w:rsid w:val="06EDB570"/>
    <w:rsid w:val="06F06DD1"/>
    <w:rsid w:val="07228BD2"/>
    <w:rsid w:val="072A2745"/>
    <w:rsid w:val="0733DDBB"/>
    <w:rsid w:val="073B29E3"/>
    <w:rsid w:val="07433E14"/>
    <w:rsid w:val="0755D83B"/>
    <w:rsid w:val="07572C22"/>
    <w:rsid w:val="075E0D8D"/>
    <w:rsid w:val="075EC8D9"/>
    <w:rsid w:val="076DB818"/>
    <w:rsid w:val="07C0F961"/>
    <w:rsid w:val="07CF5006"/>
    <w:rsid w:val="07EC4F9F"/>
    <w:rsid w:val="07EF6D89"/>
    <w:rsid w:val="07FFF78B"/>
    <w:rsid w:val="0828A3E1"/>
    <w:rsid w:val="08298C7E"/>
    <w:rsid w:val="0848FAB3"/>
    <w:rsid w:val="084DAD80"/>
    <w:rsid w:val="0859772E"/>
    <w:rsid w:val="085F4173"/>
    <w:rsid w:val="086A5584"/>
    <w:rsid w:val="0899E50B"/>
    <w:rsid w:val="08ADE9B2"/>
    <w:rsid w:val="08B52F07"/>
    <w:rsid w:val="08B585F2"/>
    <w:rsid w:val="08CB9541"/>
    <w:rsid w:val="08F88754"/>
    <w:rsid w:val="08FACD4B"/>
    <w:rsid w:val="09085297"/>
    <w:rsid w:val="09210DA6"/>
    <w:rsid w:val="093A1303"/>
    <w:rsid w:val="0940A84C"/>
    <w:rsid w:val="0945F3C8"/>
    <w:rsid w:val="09616488"/>
    <w:rsid w:val="096E69CA"/>
    <w:rsid w:val="0987BFE8"/>
    <w:rsid w:val="0997BD08"/>
    <w:rsid w:val="09AA0D8D"/>
    <w:rsid w:val="09B02A67"/>
    <w:rsid w:val="09CD7DEA"/>
    <w:rsid w:val="0A208AFD"/>
    <w:rsid w:val="0A23EDB5"/>
    <w:rsid w:val="0A299981"/>
    <w:rsid w:val="0A342958"/>
    <w:rsid w:val="0A5A8C6D"/>
    <w:rsid w:val="0A675888"/>
    <w:rsid w:val="0A68BD1B"/>
    <w:rsid w:val="0A6CA03C"/>
    <w:rsid w:val="0A81F435"/>
    <w:rsid w:val="0A8CE5DF"/>
    <w:rsid w:val="0A9C51A2"/>
    <w:rsid w:val="0ABF84B2"/>
    <w:rsid w:val="0AC68690"/>
    <w:rsid w:val="0AE51CD8"/>
    <w:rsid w:val="0B029B93"/>
    <w:rsid w:val="0B0333E6"/>
    <w:rsid w:val="0B082F34"/>
    <w:rsid w:val="0B08828E"/>
    <w:rsid w:val="0B0DA2CB"/>
    <w:rsid w:val="0B1DE9B4"/>
    <w:rsid w:val="0B329683"/>
    <w:rsid w:val="0B511814"/>
    <w:rsid w:val="0B64DEF7"/>
    <w:rsid w:val="0B6F1E15"/>
    <w:rsid w:val="0B71B473"/>
    <w:rsid w:val="0B9B8ACF"/>
    <w:rsid w:val="0BA1D503"/>
    <w:rsid w:val="0BD7EBE8"/>
    <w:rsid w:val="0BDBEAA3"/>
    <w:rsid w:val="0BDFB18D"/>
    <w:rsid w:val="0BE18252"/>
    <w:rsid w:val="0BFA3B7B"/>
    <w:rsid w:val="0C079673"/>
    <w:rsid w:val="0C1FC1BE"/>
    <w:rsid w:val="0C23F56E"/>
    <w:rsid w:val="0C378FAE"/>
    <w:rsid w:val="0C5FB98A"/>
    <w:rsid w:val="0C97B15C"/>
    <w:rsid w:val="0C9B1AFF"/>
    <w:rsid w:val="0C9C0FE0"/>
    <w:rsid w:val="0C9E30A0"/>
    <w:rsid w:val="0CA64E1A"/>
    <w:rsid w:val="0CB8331B"/>
    <w:rsid w:val="0CD019B2"/>
    <w:rsid w:val="0CDDF7D0"/>
    <w:rsid w:val="0CDFCF1E"/>
    <w:rsid w:val="0D0C384D"/>
    <w:rsid w:val="0D15E145"/>
    <w:rsid w:val="0D23EA5F"/>
    <w:rsid w:val="0D3B2A02"/>
    <w:rsid w:val="0D4A785E"/>
    <w:rsid w:val="0D4B1D0B"/>
    <w:rsid w:val="0D517B51"/>
    <w:rsid w:val="0D77D653"/>
    <w:rsid w:val="0D831845"/>
    <w:rsid w:val="0DA0A615"/>
    <w:rsid w:val="0DA16A90"/>
    <w:rsid w:val="0DA35764"/>
    <w:rsid w:val="0DA3947B"/>
    <w:rsid w:val="0DD10624"/>
    <w:rsid w:val="0DFF9F6A"/>
    <w:rsid w:val="0E078CF2"/>
    <w:rsid w:val="0E0B97C0"/>
    <w:rsid w:val="0E228DAB"/>
    <w:rsid w:val="0E39290C"/>
    <w:rsid w:val="0E399D7F"/>
    <w:rsid w:val="0E523FE4"/>
    <w:rsid w:val="0E5B0DAA"/>
    <w:rsid w:val="0E71C146"/>
    <w:rsid w:val="0E760EA7"/>
    <w:rsid w:val="0E806C69"/>
    <w:rsid w:val="0EAA42A2"/>
    <w:rsid w:val="0EBCA321"/>
    <w:rsid w:val="0EC2CD98"/>
    <w:rsid w:val="0ED4C72A"/>
    <w:rsid w:val="0EF6DC9C"/>
    <w:rsid w:val="0F0D8ADD"/>
    <w:rsid w:val="0F2D402F"/>
    <w:rsid w:val="0F5C6476"/>
    <w:rsid w:val="0F640E40"/>
    <w:rsid w:val="0F678CC1"/>
    <w:rsid w:val="0F8EC748"/>
    <w:rsid w:val="0F91BE73"/>
    <w:rsid w:val="0FA987ED"/>
    <w:rsid w:val="0FBE9ABF"/>
    <w:rsid w:val="0FCDF7C3"/>
    <w:rsid w:val="0FD0543D"/>
    <w:rsid w:val="0FD3C3C2"/>
    <w:rsid w:val="0FFD826F"/>
    <w:rsid w:val="1036C396"/>
    <w:rsid w:val="106D9AEA"/>
    <w:rsid w:val="10873BC1"/>
    <w:rsid w:val="109BFCCB"/>
    <w:rsid w:val="10B08879"/>
    <w:rsid w:val="10B6A9B1"/>
    <w:rsid w:val="10BF2FCF"/>
    <w:rsid w:val="10D64EA3"/>
    <w:rsid w:val="10E4E84E"/>
    <w:rsid w:val="10E806B5"/>
    <w:rsid w:val="10EA20CA"/>
    <w:rsid w:val="10EB0851"/>
    <w:rsid w:val="10EED509"/>
    <w:rsid w:val="10F7222A"/>
    <w:rsid w:val="11114347"/>
    <w:rsid w:val="1125C58F"/>
    <w:rsid w:val="112A13BF"/>
    <w:rsid w:val="113752D4"/>
    <w:rsid w:val="116206B0"/>
    <w:rsid w:val="11660482"/>
    <w:rsid w:val="117B3302"/>
    <w:rsid w:val="118E12FA"/>
    <w:rsid w:val="11993EAF"/>
    <w:rsid w:val="119E7501"/>
    <w:rsid w:val="11A8352F"/>
    <w:rsid w:val="11AE3A45"/>
    <w:rsid w:val="11B60D78"/>
    <w:rsid w:val="11C957A8"/>
    <w:rsid w:val="11CD936A"/>
    <w:rsid w:val="11F57049"/>
    <w:rsid w:val="120085CC"/>
    <w:rsid w:val="12127E40"/>
    <w:rsid w:val="125AEB98"/>
    <w:rsid w:val="125FB36A"/>
    <w:rsid w:val="12699897"/>
    <w:rsid w:val="127A6A81"/>
    <w:rsid w:val="1294760A"/>
    <w:rsid w:val="12986D88"/>
    <w:rsid w:val="129E6E0E"/>
    <w:rsid w:val="12B3F51A"/>
    <w:rsid w:val="12C644FE"/>
    <w:rsid w:val="12C67004"/>
    <w:rsid w:val="12E188A8"/>
    <w:rsid w:val="12E3E58C"/>
    <w:rsid w:val="12EB0B49"/>
    <w:rsid w:val="12F1C755"/>
    <w:rsid w:val="12FA3265"/>
    <w:rsid w:val="13108A65"/>
    <w:rsid w:val="131418CB"/>
    <w:rsid w:val="13186AAA"/>
    <w:rsid w:val="1319D4D1"/>
    <w:rsid w:val="131F7B9A"/>
    <w:rsid w:val="1323915D"/>
    <w:rsid w:val="1346061C"/>
    <w:rsid w:val="134F3A4B"/>
    <w:rsid w:val="136AD6E8"/>
    <w:rsid w:val="1390C173"/>
    <w:rsid w:val="13A13DEE"/>
    <w:rsid w:val="13B72B53"/>
    <w:rsid w:val="13E0BE0E"/>
    <w:rsid w:val="13E0D9EB"/>
    <w:rsid w:val="13E97686"/>
    <w:rsid w:val="14011056"/>
    <w:rsid w:val="1408D2A2"/>
    <w:rsid w:val="1425A30A"/>
    <w:rsid w:val="142D639D"/>
    <w:rsid w:val="143F51A4"/>
    <w:rsid w:val="149C6C22"/>
    <w:rsid w:val="14A076D6"/>
    <w:rsid w:val="14B2CBC4"/>
    <w:rsid w:val="14B3795F"/>
    <w:rsid w:val="14BDE16D"/>
    <w:rsid w:val="15091F7E"/>
    <w:rsid w:val="150FE82C"/>
    <w:rsid w:val="15163C1C"/>
    <w:rsid w:val="1553B105"/>
    <w:rsid w:val="155CC479"/>
    <w:rsid w:val="157289A1"/>
    <w:rsid w:val="1576124C"/>
    <w:rsid w:val="15889EE7"/>
    <w:rsid w:val="15915113"/>
    <w:rsid w:val="1593B3CF"/>
    <w:rsid w:val="15A57B1F"/>
    <w:rsid w:val="15A93D46"/>
    <w:rsid w:val="15C532F9"/>
    <w:rsid w:val="15CC1591"/>
    <w:rsid w:val="15CEEB7A"/>
    <w:rsid w:val="15EEC290"/>
    <w:rsid w:val="15FDDF07"/>
    <w:rsid w:val="163533E6"/>
    <w:rsid w:val="16368B3E"/>
    <w:rsid w:val="1645C077"/>
    <w:rsid w:val="16478DAA"/>
    <w:rsid w:val="165D3481"/>
    <w:rsid w:val="167AB0F2"/>
    <w:rsid w:val="16A1104D"/>
    <w:rsid w:val="16A2E098"/>
    <w:rsid w:val="16A4027B"/>
    <w:rsid w:val="16A6108B"/>
    <w:rsid w:val="16A9CC1C"/>
    <w:rsid w:val="16B4E97E"/>
    <w:rsid w:val="16B79B28"/>
    <w:rsid w:val="16C6CB40"/>
    <w:rsid w:val="16DD223A"/>
    <w:rsid w:val="16ECA244"/>
    <w:rsid w:val="16F56667"/>
    <w:rsid w:val="16F95A34"/>
    <w:rsid w:val="16FBEF9C"/>
    <w:rsid w:val="17180A5A"/>
    <w:rsid w:val="171FE25C"/>
    <w:rsid w:val="172CA506"/>
    <w:rsid w:val="173CD9E9"/>
    <w:rsid w:val="174F706A"/>
    <w:rsid w:val="176A656F"/>
    <w:rsid w:val="176BC6AE"/>
    <w:rsid w:val="176FB5D2"/>
    <w:rsid w:val="178154D9"/>
    <w:rsid w:val="1786E29F"/>
    <w:rsid w:val="17C5A5E3"/>
    <w:rsid w:val="17CFE712"/>
    <w:rsid w:val="17D5078C"/>
    <w:rsid w:val="17D695EE"/>
    <w:rsid w:val="17EB5753"/>
    <w:rsid w:val="17F72F09"/>
    <w:rsid w:val="1805206B"/>
    <w:rsid w:val="180AA47B"/>
    <w:rsid w:val="1813FFAD"/>
    <w:rsid w:val="18448148"/>
    <w:rsid w:val="185132BD"/>
    <w:rsid w:val="186C8495"/>
    <w:rsid w:val="18734A87"/>
    <w:rsid w:val="187468FE"/>
    <w:rsid w:val="187847B2"/>
    <w:rsid w:val="187AF76C"/>
    <w:rsid w:val="188D8ACA"/>
    <w:rsid w:val="18905057"/>
    <w:rsid w:val="18B601D9"/>
    <w:rsid w:val="18BCE615"/>
    <w:rsid w:val="18DE459A"/>
    <w:rsid w:val="18F55BB8"/>
    <w:rsid w:val="1908FD00"/>
    <w:rsid w:val="19188411"/>
    <w:rsid w:val="1923C62F"/>
    <w:rsid w:val="192498F0"/>
    <w:rsid w:val="192CE8AB"/>
    <w:rsid w:val="193CF9FC"/>
    <w:rsid w:val="195B6D3C"/>
    <w:rsid w:val="196D224D"/>
    <w:rsid w:val="19701E29"/>
    <w:rsid w:val="1975F11B"/>
    <w:rsid w:val="197E04F3"/>
    <w:rsid w:val="197F6E56"/>
    <w:rsid w:val="19803737"/>
    <w:rsid w:val="1980752E"/>
    <w:rsid w:val="199A455A"/>
    <w:rsid w:val="199B3800"/>
    <w:rsid w:val="19A15761"/>
    <w:rsid w:val="19A2D46A"/>
    <w:rsid w:val="19BF1B60"/>
    <w:rsid w:val="19C6D3C4"/>
    <w:rsid w:val="19CCE396"/>
    <w:rsid w:val="19D4CDF0"/>
    <w:rsid w:val="19E45484"/>
    <w:rsid w:val="19EF8869"/>
    <w:rsid w:val="1A02D1DB"/>
    <w:rsid w:val="1A0D9E97"/>
    <w:rsid w:val="1A1EDC41"/>
    <w:rsid w:val="1A30D0A6"/>
    <w:rsid w:val="1A322C18"/>
    <w:rsid w:val="1A5216FC"/>
    <w:rsid w:val="1A68A794"/>
    <w:rsid w:val="1A72A6EE"/>
    <w:rsid w:val="1A88E68D"/>
    <w:rsid w:val="1A947084"/>
    <w:rsid w:val="1A953EEE"/>
    <w:rsid w:val="1AAE89B5"/>
    <w:rsid w:val="1AB03116"/>
    <w:rsid w:val="1AB2CE47"/>
    <w:rsid w:val="1AB93B1C"/>
    <w:rsid w:val="1ABACB7C"/>
    <w:rsid w:val="1ABEA73A"/>
    <w:rsid w:val="1ACB5DBD"/>
    <w:rsid w:val="1B061AA4"/>
    <w:rsid w:val="1B1B2717"/>
    <w:rsid w:val="1B300E9C"/>
    <w:rsid w:val="1B32CF42"/>
    <w:rsid w:val="1B55B8E3"/>
    <w:rsid w:val="1B6221B3"/>
    <w:rsid w:val="1B6C567A"/>
    <w:rsid w:val="1B7A652A"/>
    <w:rsid w:val="1B7B21CA"/>
    <w:rsid w:val="1B8E9BAE"/>
    <w:rsid w:val="1B8EC66F"/>
    <w:rsid w:val="1B8F585C"/>
    <w:rsid w:val="1B97E34A"/>
    <w:rsid w:val="1B995909"/>
    <w:rsid w:val="1B9F66ED"/>
    <w:rsid w:val="1BAD592F"/>
    <w:rsid w:val="1BC83165"/>
    <w:rsid w:val="1BCC6C4A"/>
    <w:rsid w:val="1BD92005"/>
    <w:rsid w:val="1BDDC0C8"/>
    <w:rsid w:val="1BE58929"/>
    <w:rsid w:val="1BFD7027"/>
    <w:rsid w:val="1C0D23C6"/>
    <w:rsid w:val="1C0E8535"/>
    <w:rsid w:val="1C12674F"/>
    <w:rsid w:val="1C3C479B"/>
    <w:rsid w:val="1C52DCB4"/>
    <w:rsid w:val="1C540CFF"/>
    <w:rsid w:val="1C817C39"/>
    <w:rsid w:val="1C9A3518"/>
    <w:rsid w:val="1CA2B0CF"/>
    <w:rsid w:val="1CA591B9"/>
    <w:rsid w:val="1CBE09EF"/>
    <w:rsid w:val="1CCDBC83"/>
    <w:rsid w:val="1CDE53DE"/>
    <w:rsid w:val="1CE524DA"/>
    <w:rsid w:val="1CF9FA26"/>
    <w:rsid w:val="1D0FAA19"/>
    <w:rsid w:val="1D2F2E56"/>
    <w:rsid w:val="1D39CD3C"/>
    <w:rsid w:val="1D3ABCE3"/>
    <w:rsid w:val="1D426F0B"/>
    <w:rsid w:val="1D6C5304"/>
    <w:rsid w:val="1D6E39A2"/>
    <w:rsid w:val="1D6F3338"/>
    <w:rsid w:val="1D79A602"/>
    <w:rsid w:val="1D894D08"/>
    <w:rsid w:val="1D8AE63E"/>
    <w:rsid w:val="1DCC183A"/>
    <w:rsid w:val="1DD97E5F"/>
    <w:rsid w:val="1DEE5A55"/>
    <w:rsid w:val="1DFDF692"/>
    <w:rsid w:val="1E0E8D6C"/>
    <w:rsid w:val="1E12F7C9"/>
    <w:rsid w:val="1E1CD71D"/>
    <w:rsid w:val="1E76B631"/>
    <w:rsid w:val="1E95E2F9"/>
    <w:rsid w:val="1E9F5C36"/>
    <w:rsid w:val="1EBF2F42"/>
    <w:rsid w:val="1EDA4EC8"/>
    <w:rsid w:val="1EDA9F7E"/>
    <w:rsid w:val="1EDB821E"/>
    <w:rsid w:val="1EE34D1D"/>
    <w:rsid w:val="1EF73176"/>
    <w:rsid w:val="1EF8EA4A"/>
    <w:rsid w:val="1F08127F"/>
    <w:rsid w:val="1F256D75"/>
    <w:rsid w:val="1F390194"/>
    <w:rsid w:val="1F39526B"/>
    <w:rsid w:val="1F54E978"/>
    <w:rsid w:val="1F670263"/>
    <w:rsid w:val="1F84AB6B"/>
    <w:rsid w:val="1F94897B"/>
    <w:rsid w:val="1FA60C8F"/>
    <w:rsid w:val="1FAA2562"/>
    <w:rsid w:val="1FB0C0F3"/>
    <w:rsid w:val="1FB4962F"/>
    <w:rsid w:val="1FB4C798"/>
    <w:rsid w:val="1FB895AE"/>
    <w:rsid w:val="1FCB8B61"/>
    <w:rsid w:val="1FD1104C"/>
    <w:rsid w:val="1FE32A84"/>
    <w:rsid w:val="20021849"/>
    <w:rsid w:val="2002A469"/>
    <w:rsid w:val="204B5271"/>
    <w:rsid w:val="207871E0"/>
    <w:rsid w:val="2087D6B3"/>
    <w:rsid w:val="2088A02A"/>
    <w:rsid w:val="208C4971"/>
    <w:rsid w:val="2096EFEC"/>
    <w:rsid w:val="20A95581"/>
    <w:rsid w:val="20A99134"/>
    <w:rsid w:val="20BEA397"/>
    <w:rsid w:val="20C03DEE"/>
    <w:rsid w:val="20EA9685"/>
    <w:rsid w:val="20F0245B"/>
    <w:rsid w:val="20F6F667"/>
    <w:rsid w:val="20FE441B"/>
    <w:rsid w:val="210D62F2"/>
    <w:rsid w:val="2113EF41"/>
    <w:rsid w:val="2118F6CD"/>
    <w:rsid w:val="211994BB"/>
    <w:rsid w:val="2127E4C6"/>
    <w:rsid w:val="21677075"/>
    <w:rsid w:val="2177446A"/>
    <w:rsid w:val="2177C9CD"/>
    <w:rsid w:val="21798F00"/>
    <w:rsid w:val="2185E7F7"/>
    <w:rsid w:val="21AFAFCC"/>
    <w:rsid w:val="21B33B5D"/>
    <w:rsid w:val="21CF49FF"/>
    <w:rsid w:val="21D35654"/>
    <w:rsid w:val="21DA1CE1"/>
    <w:rsid w:val="220CF865"/>
    <w:rsid w:val="221D1386"/>
    <w:rsid w:val="222D5F78"/>
    <w:rsid w:val="222DBE24"/>
    <w:rsid w:val="22559BD6"/>
    <w:rsid w:val="22658110"/>
    <w:rsid w:val="226D1B9B"/>
    <w:rsid w:val="22708665"/>
    <w:rsid w:val="228EA2F6"/>
    <w:rsid w:val="2290600D"/>
    <w:rsid w:val="22B05F2C"/>
    <w:rsid w:val="22B14C87"/>
    <w:rsid w:val="22B4E37B"/>
    <w:rsid w:val="22F2FD6D"/>
    <w:rsid w:val="23204A79"/>
    <w:rsid w:val="2320FB42"/>
    <w:rsid w:val="2339CA8A"/>
    <w:rsid w:val="23431A18"/>
    <w:rsid w:val="234B7A61"/>
    <w:rsid w:val="238C16A5"/>
    <w:rsid w:val="23BDD4B3"/>
    <w:rsid w:val="23E96DBA"/>
    <w:rsid w:val="23EA51C9"/>
    <w:rsid w:val="23EED499"/>
    <w:rsid w:val="241EFE77"/>
    <w:rsid w:val="242DFF6A"/>
    <w:rsid w:val="24636501"/>
    <w:rsid w:val="24780D3B"/>
    <w:rsid w:val="248ED520"/>
    <w:rsid w:val="249FC50C"/>
    <w:rsid w:val="24A654E7"/>
    <w:rsid w:val="24AE4F8B"/>
    <w:rsid w:val="2500640D"/>
    <w:rsid w:val="251F15A4"/>
    <w:rsid w:val="2522F3ED"/>
    <w:rsid w:val="2534F2D1"/>
    <w:rsid w:val="253F5310"/>
    <w:rsid w:val="25402A24"/>
    <w:rsid w:val="254071E7"/>
    <w:rsid w:val="25467060"/>
    <w:rsid w:val="255C6DB2"/>
    <w:rsid w:val="255D6046"/>
    <w:rsid w:val="256800AB"/>
    <w:rsid w:val="2572C2BE"/>
    <w:rsid w:val="25920B60"/>
    <w:rsid w:val="259BADE8"/>
    <w:rsid w:val="25C135D9"/>
    <w:rsid w:val="25D0145C"/>
    <w:rsid w:val="263CF046"/>
    <w:rsid w:val="263F9C0B"/>
    <w:rsid w:val="264EAC69"/>
    <w:rsid w:val="2655BDD4"/>
    <w:rsid w:val="26677222"/>
    <w:rsid w:val="266F39CB"/>
    <w:rsid w:val="26975D7D"/>
    <w:rsid w:val="269E7EAC"/>
    <w:rsid w:val="26B271F1"/>
    <w:rsid w:val="26CD1762"/>
    <w:rsid w:val="26D8EB00"/>
    <w:rsid w:val="27065BD9"/>
    <w:rsid w:val="270FA843"/>
    <w:rsid w:val="27296ECA"/>
    <w:rsid w:val="27357464"/>
    <w:rsid w:val="2736DDF8"/>
    <w:rsid w:val="273FE2EA"/>
    <w:rsid w:val="27506911"/>
    <w:rsid w:val="2754D333"/>
    <w:rsid w:val="2762242F"/>
    <w:rsid w:val="27634C08"/>
    <w:rsid w:val="276A538D"/>
    <w:rsid w:val="276D29AE"/>
    <w:rsid w:val="276EFE40"/>
    <w:rsid w:val="277857D3"/>
    <w:rsid w:val="277DC1B8"/>
    <w:rsid w:val="27E9B082"/>
    <w:rsid w:val="28393FBE"/>
    <w:rsid w:val="28547994"/>
    <w:rsid w:val="28650E5B"/>
    <w:rsid w:val="286B9518"/>
    <w:rsid w:val="286F738B"/>
    <w:rsid w:val="286F806E"/>
    <w:rsid w:val="2871F475"/>
    <w:rsid w:val="289160A8"/>
    <w:rsid w:val="28A2AC91"/>
    <w:rsid w:val="28A8DFD5"/>
    <w:rsid w:val="28BB0115"/>
    <w:rsid w:val="28C39367"/>
    <w:rsid w:val="28C4F5C1"/>
    <w:rsid w:val="28C74F7C"/>
    <w:rsid w:val="28DDF61B"/>
    <w:rsid w:val="28ED01CD"/>
    <w:rsid w:val="28F09E22"/>
    <w:rsid w:val="28F42038"/>
    <w:rsid w:val="28F6FDE7"/>
    <w:rsid w:val="2904A00A"/>
    <w:rsid w:val="29160912"/>
    <w:rsid w:val="29189CB0"/>
    <w:rsid w:val="291F2C53"/>
    <w:rsid w:val="2937BB63"/>
    <w:rsid w:val="2950448E"/>
    <w:rsid w:val="29652B07"/>
    <w:rsid w:val="296CE640"/>
    <w:rsid w:val="2971DBBE"/>
    <w:rsid w:val="29746726"/>
    <w:rsid w:val="297644F4"/>
    <w:rsid w:val="29789C47"/>
    <w:rsid w:val="2986E0DD"/>
    <w:rsid w:val="299C2FD7"/>
    <w:rsid w:val="29A1D8B2"/>
    <w:rsid w:val="29D755E0"/>
    <w:rsid w:val="29E2B71B"/>
    <w:rsid w:val="29F86725"/>
    <w:rsid w:val="2A0162B9"/>
    <w:rsid w:val="2A0D2757"/>
    <w:rsid w:val="2A270FF1"/>
    <w:rsid w:val="2A2FD52B"/>
    <w:rsid w:val="2A48D1BE"/>
    <w:rsid w:val="2A4A10A0"/>
    <w:rsid w:val="2A54AE8B"/>
    <w:rsid w:val="2A5BB030"/>
    <w:rsid w:val="2A763AB1"/>
    <w:rsid w:val="2A87FD7C"/>
    <w:rsid w:val="2A9F96BF"/>
    <w:rsid w:val="2AAA5338"/>
    <w:rsid w:val="2AB03D00"/>
    <w:rsid w:val="2AB5E185"/>
    <w:rsid w:val="2B02638F"/>
    <w:rsid w:val="2B03C7AF"/>
    <w:rsid w:val="2B0A0D73"/>
    <w:rsid w:val="2B183C38"/>
    <w:rsid w:val="2B1F78C0"/>
    <w:rsid w:val="2B2547B0"/>
    <w:rsid w:val="2B2B90EC"/>
    <w:rsid w:val="2B5BE620"/>
    <w:rsid w:val="2B7E1969"/>
    <w:rsid w:val="2B8ADEF7"/>
    <w:rsid w:val="2B8D534A"/>
    <w:rsid w:val="2B9B16EC"/>
    <w:rsid w:val="2BA7CA6A"/>
    <w:rsid w:val="2BA96A1A"/>
    <w:rsid w:val="2C013CEF"/>
    <w:rsid w:val="2C0C63E0"/>
    <w:rsid w:val="2C119977"/>
    <w:rsid w:val="2C2A2C61"/>
    <w:rsid w:val="2C2A38A4"/>
    <w:rsid w:val="2C402DDD"/>
    <w:rsid w:val="2C45F0C3"/>
    <w:rsid w:val="2C50D019"/>
    <w:rsid w:val="2C75D9AC"/>
    <w:rsid w:val="2C805E63"/>
    <w:rsid w:val="2CA260E5"/>
    <w:rsid w:val="2CA78C4F"/>
    <w:rsid w:val="2CB08F9A"/>
    <w:rsid w:val="2CBF0B2A"/>
    <w:rsid w:val="2D24D00C"/>
    <w:rsid w:val="2D3C5C95"/>
    <w:rsid w:val="2D3E3319"/>
    <w:rsid w:val="2D496A0B"/>
    <w:rsid w:val="2D4DBF20"/>
    <w:rsid w:val="2D52880A"/>
    <w:rsid w:val="2D529305"/>
    <w:rsid w:val="2D5F2DFE"/>
    <w:rsid w:val="2D61B51E"/>
    <w:rsid w:val="2D623723"/>
    <w:rsid w:val="2D8F77D8"/>
    <w:rsid w:val="2DA2EBD9"/>
    <w:rsid w:val="2DA82620"/>
    <w:rsid w:val="2DAF97CD"/>
    <w:rsid w:val="2DD3E407"/>
    <w:rsid w:val="2DE3236D"/>
    <w:rsid w:val="2DE507EF"/>
    <w:rsid w:val="2DE7E4B7"/>
    <w:rsid w:val="2DE7EAB9"/>
    <w:rsid w:val="2DF7B2D9"/>
    <w:rsid w:val="2E0139D8"/>
    <w:rsid w:val="2E02F72D"/>
    <w:rsid w:val="2E1A55C1"/>
    <w:rsid w:val="2E1BA400"/>
    <w:rsid w:val="2E46CD8F"/>
    <w:rsid w:val="2E6DC530"/>
    <w:rsid w:val="2E8D25AE"/>
    <w:rsid w:val="2E91D787"/>
    <w:rsid w:val="2EA1BD56"/>
    <w:rsid w:val="2EACE5F1"/>
    <w:rsid w:val="2EBE4428"/>
    <w:rsid w:val="2EC244D0"/>
    <w:rsid w:val="2EE29905"/>
    <w:rsid w:val="2EF59AEE"/>
    <w:rsid w:val="2EF7D4EB"/>
    <w:rsid w:val="2EF90345"/>
    <w:rsid w:val="2F0591F1"/>
    <w:rsid w:val="2F23EF6D"/>
    <w:rsid w:val="2F2CB72C"/>
    <w:rsid w:val="2F37396C"/>
    <w:rsid w:val="2F3A5CD2"/>
    <w:rsid w:val="2F3C23C4"/>
    <w:rsid w:val="2F3EAD6B"/>
    <w:rsid w:val="2F523420"/>
    <w:rsid w:val="2F539D60"/>
    <w:rsid w:val="2F53C023"/>
    <w:rsid w:val="2F659A0B"/>
    <w:rsid w:val="2F693C3A"/>
    <w:rsid w:val="2F81B80C"/>
    <w:rsid w:val="2F8234C0"/>
    <w:rsid w:val="2F8A1B4F"/>
    <w:rsid w:val="2F914885"/>
    <w:rsid w:val="2FA48D2E"/>
    <w:rsid w:val="2FC520DB"/>
    <w:rsid w:val="2FD11F73"/>
    <w:rsid w:val="2FD7A562"/>
    <w:rsid w:val="2FF9EBE5"/>
    <w:rsid w:val="300DF515"/>
    <w:rsid w:val="30217EF1"/>
    <w:rsid w:val="30386D52"/>
    <w:rsid w:val="303D8B90"/>
    <w:rsid w:val="30413F66"/>
    <w:rsid w:val="304D8C88"/>
    <w:rsid w:val="306CDF4F"/>
    <w:rsid w:val="307B2EE3"/>
    <w:rsid w:val="3081DD99"/>
    <w:rsid w:val="308E77A9"/>
    <w:rsid w:val="309845C7"/>
    <w:rsid w:val="30ACD6A2"/>
    <w:rsid w:val="30C11644"/>
    <w:rsid w:val="30CD4572"/>
    <w:rsid w:val="30D5B255"/>
    <w:rsid w:val="30DD2A95"/>
    <w:rsid w:val="30E9BAD0"/>
    <w:rsid w:val="30F1B6E6"/>
    <w:rsid w:val="30FAA1B0"/>
    <w:rsid w:val="30FE9DA1"/>
    <w:rsid w:val="31074CE3"/>
    <w:rsid w:val="310F2F3A"/>
    <w:rsid w:val="3119EF93"/>
    <w:rsid w:val="313C8A1B"/>
    <w:rsid w:val="31526A5D"/>
    <w:rsid w:val="316CE688"/>
    <w:rsid w:val="316FFC78"/>
    <w:rsid w:val="31726587"/>
    <w:rsid w:val="31972AAF"/>
    <w:rsid w:val="31A701CC"/>
    <w:rsid w:val="31B199C2"/>
    <w:rsid w:val="31B5C962"/>
    <w:rsid w:val="31BCDA63"/>
    <w:rsid w:val="31C2EC37"/>
    <w:rsid w:val="31E704ED"/>
    <w:rsid w:val="31ED1FC5"/>
    <w:rsid w:val="31FD596C"/>
    <w:rsid w:val="320CC9A5"/>
    <w:rsid w:val="322B876F"/>
    <w:rsid w:val="322D27EE"/>
    <w:rsid w:val="324B6BFD"/>
    <w:rsid w:val="3250A843"/>
    <w:rsid w:val="32598648"/>
    <w:rsid w:val="32632235"/>
    <w:rsid w:val="3263E1C6"/>
    <w:rsid w:val="3281760A"/>
    <w:rsid w:val="329F8829"/>
    <w:rsid w:val="32AC1846"/>
    <w:rsid w:val="32AE3EE8"/>
    <w:rsid w:val="32B32D30"/>
    <w:rsid w:val="32B559BC"/>
    <w:rsid w:val="32C40804"/>
    <w:rsid w:val="32C67C7D"/>
    <w:rsid w:val="32DBDB64"/>
    <w:rsid w:val="32E2D61B"/>
    <w:rsid w:val="32E3BE0F"/>
    <w:rsid w:val="32E59C3E"/>
    <w:rsid w:val="32F6AAB5"/>
    <w:rsid w:val="32FD35CD"/>
    <w:rsid w:val="331725FE"/>
    <w:rsid w:val="33308528"/>
    <w:rsid w:val="333C8620"/>
    <w:rsid w:val="334691BB"/>
    <w:rsid w:val="3348549A"/>
    <w:rsid w:val="3348C2D3"/>
    <w:rsid w:val="3348D6CF"/>
    <w:rsid w:val="335D1F69"/>
    <w:rsid w:val="3373D265"/>
    <w:rsid w:val="3379B399"/>
    <w:rsid w:val="33815BB5"/>
    <w:rsid w:val="338481D5"/>
    <w:rsid w:val="33884BC9"/>
    <w:rsid w:val="3388F181"/>
    <w:rsid w:val="338B5712"/>
    <w:rsid w:val="338D3578"/>
    <w:rsid w:val="338F2621"/>
    <w:rsid w:val="33A5D2EE"/>
    <w:rsid w:val="33B45CAE"/>
    <w:rsid w:val="33D09CF0"/>
    <w:rsid w:val="33DE9A45"/>
    <w:rsid w:val="33ECBF51"/>
    <w:rsid w:val="33ED2C82"/>
    <w:rsid w:val="33EDF766"/>
    <w:rsid w:val="3411912B"/>
    <w:rsid w:val="3430A7E0"/>
    <w:rsid w:val="344DADFF"/>
    <w:rsid w:val="3459FBD2"/>
    <w:rsid w:val="3463409F"/>
    <w:rsid w:val="346533BA"/>
    <w:rsid w:val="34699606"/>
    <w:rsid w:val="346CC085"/>
    <w:rsid w:val="34A45253"/>
    <w:rsid w:val="34BF6D01"/>
    <w:rsid w:val="34C87BB5"/>
    <w:rsid w:val="34D92D5F"/>
    <w:rsid w:val="34E632AC"/>
    <w:rsid w:val="34F847D4"/>
    <w:rsid w:val="35058534"/>
    <w:rsid w:val="350CCA86"/>
    <w:rsid w:val="3517FF2C"/>
    <w:rsid w:val="35195FBD"/>
    <w:rsid w:val="3532DD9F"/>
    <w:rsid w:val="35647485"/>
    <w:rsid w:val="35649902"/>
    <w:rsid w:val="3567BBAF"/>
    <w:rsid w:val="356CA4CD"/>
    <w:rsid w:val="35702EA0"/>
    <w:rsid w:val="35721E6F"/>
    <w:rsid w:val="357BF310"/>
    <w:rsid w:val="35995950"/>
    <w:rsid w:val="359AC942"/>
    <w:rsid w:val="359BF969"/>
    <w:rsid w:val="35A2D1D9"/>
    <w:rsid w:val="35A87E1B"/>
    <w:rsid w:val="35B6ACE5"/>
    <w:rsid w:val="35B984FE"/>
    <w:rsid w:val="35C0BFFB"/>
    <w:rsid w:val="35C49257"/>
    <w:rsid w:val="35C9D2BA"/>
    <w:rsid w:val="35CD5B9B"/>
    <w:rsid w:val="35D3CCFF"/>
    <w:rsid w:val="35E54550"/>
    <w:rsid w:val="35F3BCC1"/>
    <w:rsid w:val="35FA4963"/>
    <w:rsid w:val="36017AD4"/>
    <w:rsid w:val="360A529D"/>
    <w:rsid w:val="36165CD4"/>
    <w:rsid w:val="3629FDDD"/>
    <w:rsid w:val="3648659B"/>
    <w:rsid w:val="364A7E46"/>
    <w:rsid w:val="364B8BB9"/>
    <w:rsid w:val="364EE9E3"/>
    <w:rsid w:val="3660E7F6"/>
    <w:rsid w:val="36713EBB"/>
    <w:rsid w:val="368BF287"/>
    <w:rsid w:val="36939194"/>
    <w:rsid w:val="36987439"/>
    <w:rsid w:val="369E34A6"/>
    <w:rsid w:val="36A66ACE"/>
    <w:rsid w:val="36C5BD16"/>
    <w:rsid w:val="36EFC093"/>
    <w:rsid w:val="36F4311B"/>
    <w:rsid w:val="370ADDF7"/>
    <w:rsid w:val="37115FFB"/>
    <w:rsid w:val="37292BB3"/>
    <w:rsid w:val="372ADD74"/>
    <w:rsid w:val="373A7E70"/>
    <w:rsid w:val="373E11EA"/>
    <w:rsid w:val="3753B9F1"/>
    <w:rsid w:val="376A7F43"/>
    <w:rsid w:val="377155BE"/>
    <w:rsid w:val="3774FC08"/>
    <w:rsid w:val="378325EA"/>
    <w:rsid w:val="37919D24"/>
    <w:rsid w:val="37B22D35"/>
    <w:rsid w:val="37B52228"/>
    <w:rsid w:val="37BDAE92"/>
    <w:rsid w:val="37C7B8B8"/>
    <w:rsid w:val="37D59BCF"/>
    <w:rsid w:val="37EB3897"/>
    <w:rsid w:val="380AB31D"/>
    <w:rsid w:val="383BB456"/>
    <w:rsid w:val="38708FE4"/>
    <w:rsid w:val="387ABD9F"/>
    <w:rsid w:val="38BDE025"/>
    <w:rsid w:val="38CDC8AE"/>
    <w:rsid w:val="38EE280D"/>
    <w:rsid w:val="391E4676"/>
    <w:rsid w:val="392405B1"/>
    <w:rsid w:val="3937CBF1"/>
    <w:rsid w:val="393C97EE"/>
    <w:rsid w:val="39448E41"/>
    <w:rsid w:val="394E4FF5"/>
    <w:rsid w:val="395502DC"/>
    <w:rsid w:val="395689D1"/>
    <w:rsid w:val="395DB7FE"/>
    <w:rsid w:val="3963BFF7"/>
    <w:rsid w:val="3970C83B"/>
    <w:rsid w:val="39AC185A"/>
    <w:rsid w:val="39B4FADB"/>
    <w:rsid w:val="39C80B71"/>
    <w:rsid w:val="39C9FAB0"/>
    <w:rsid w:val="39CF1DA9"/>
    <w:rsid w:val="39DDE245"/>
    <w:rsid w:val="39EB3FE5"/>
    <w:rsid w:val="39EFA0A1"/>
    <w:rsid w:val="39F0505B"/>
    <w:rsid w:val="39FFD64F"/>
    <w:rsid w:val="3A05D07C"/>
    <w:rsid w:val="3A1F7C83"/>
    <w:rsid w:val="3A35302E"/>
    <w:rsid w:val="3A67156D"/>
    <w:rsid w:val="3A7A7498"/>
    <w:rsid w:val="3A7C25F6"/>
    <w:rsid w:val="3A8157FF"/>
    <w:rsid w:val="3AA1039C"/>
    <w:rsid w:val="3AA177B3"/>
    <w:rsid w:val="3AA354F9"/>
    <w:rsid w:val="3AA67067"/>
    <w:rsid w:val="3AE55C34"/>
    <w:rsid w:val="3B0FD072"/>
    <w:rsid w:val="3B15DBD2"/>
    <w:rsid w:val="3B1F9F6D"/>
    <w:rsid w:val="3B383A15"/>
    <w:rsid w:val="3B415D46"/>
    <w:rsid w:val="3B654AD0"/>
    <w:rsid w:val="3B65AA36"/>
    <w:rsid w:val="3B991127"/>
    <w:rsid w:val="3BA2FDFE"/>
    <w:rsid w:val="3BA8B721"/>
    <w:rsid w:val="3BA8F3DB"/>
    <w:rsid w:val="3BBF604A"/>
    <w:rsid w:val="3BE06775"/>
    <w:rsid w:val="3BEB7295"/>
    <w:rsid w:val="3BEF58E4"/>
    <w:rsid w:val="3BF14DCE"/>
    <w:rsid w:val="3C2791A0"/>
    <w:rsid w:val="3C2E3098"/>
    <w:rsid w:val="3C38A4C1"/>
    <w:rsid w:val="3C4C114F"/>
    <w:rsid w:val="3C5009F5"/>
    <w:rsid w:val="3C5BB1CA"/>
    <w:rsid w:val="3C688D0C"/>
    <w:rsid w:val="3C69D8D4"/>
    <w:rsid w:val="3C6C6495"/>
    <w:rsid w:val="3C8E8FFD"/>
    <w:rsid w:val="3C9FE72F"/>
    <w:rsid w:val="3CB0AA44"/>
    <w:rsid w:val="3CB2221D"/>
    <w:rsid w:val="3CB473B6"/>
    <w:rsid w:val="3CBC6B5A"/>
    <w:rsid w:val="3CC47485"/>
    <w:rsid w:val="3CCDA0B7"/>
    <w:rsid w:val="3CD869C5"/>
    <w:rsid w:val="3CDF270E"/>
    <w:rsid w:val="3D393C1B"/>
    <w:rsid w:val="3D39FC3C"/>
    <w:rsid w:val="3D5D8AEA"/>
    <w:rsid w:val="3D6912A3"/>
    <w:rsid w:val="3D6B9756"/>
    <w:rsid w:val="3D7369CD"/>
    <w:rsid w:val="3DA786DA"/>
    <w:rsid w:val="3DAE4479"/>
    <w:rsid w:val="3DE013A8"/>
    <w:rsid w:val="3DE75AA3"/>
    <w:rsid w:val="3DF83388"/>
    <w:rsid w:val="3DFD79A7"/>
    <w:rsid w:val="3E036FD2"/>
    <w:rsid w:val="3E17D40B"/>
    <w:rsid w:val="3E1F1C87"/>
    <w:rsid w:val="3E23DA20"/>
    <w:rsid w:val="3E2E5F2C"/>
    <w:rsid w:val="3E31AAFC"/>
    <w:rsid w:val="3E590FFD"/>
    <w:rsid w:val="3E6C3CC6"/>
    <w:rsid w:val="3E7F4D86"/>
    <w:rsid w:val="3EB2E6A8"/>
    <w:rsid w:val="3EB5A211"/>
    <w:rsid w:val="3EBFE1DA"/>
    <w:rsid w:val="3ECB718E"/>
    <w:rsid w:val="3EDB2F41"/>
    <w:rsid w:val="3EF4FF4A"/>
    <w:rsid w:val="3EFCE2E9"/>
    <w:rsid w:val="3F256AB6"/>
    <w:rsid w:val="3F27C534"/>
    <w:rsid w:val="3F46026B"/>
    <w:rsid w:val="3F62AAED"/>
    <w:rsid w:val="3F6857BA"/>
    <w:rsid w:val="3F710390"/>
    <w:rsid w:val="3F890F85"/>
    <w:rsid w:val="3FC1AF09"/>
    <w:rsid w:val="3FC37542"/>
    <w:rsid w:val="3FE5D0D1"/>
    <w:rsid w:val="3FFCAD01"/>
    <w:rsid w:val="400FB7E5"/>
    <w:rsid w:val="4013037E"/>
    <w:rsid w:val="4026B821"/>
    <w:rsid w:val="4030B556"/>
    <w:rsid w:val="403A0C5F"/>
    <w:rsid w:val="405ADDEB"/>
    <w:rsid w:val="40671FBC"/>
    <w:rsid w:val="406EE4A0"/>
    <w:rsid w:val="40714359"/>
    <w:rsid w:val="409256A9"/>
    <w:rsid w:val="40B2FD4C"/>
    <w:rsid w:val="40BF44FE"/>
    <w:rsid w:val="40C5D059"/>
    <w:rsid w:val="40E29D25"/>
    <w:rsid w:val="40EE562E"/>
    <w:rsid w:val="410ADDA7"/>
    <w:rsid w:val="411742ED"/>
    <w:rsid w:val="411A804D"/>
    <w:rsid w:val="4124BDD5"/>
    <w:rsid w:val="412E8AC6"/>
    <w:rsid w:val="412F076A"/>
    <w:rsid w:val="413A169C"/>
    <w:rsid w:val="414671B2"/>
    <w:rsid w:val="41554154"/>
    <w:rsid w:val="4155EDDC"/>
    <w:rsid w:val="41668809"/>
    <w:rsid w:val="417C7236"/>
    <w:rsid w:val="418226A4"/>
    <w:rsid w:val="41A0EF56"/>
    <w:rsid w:val="41AE3953"/>
    <w:rsid w:val="41C07C1D"/>
    <w:rsid w:val="41D90B11"/>
    <w:rsid w:val="41E28C1B"/>
    <w:rsid w:val="41E344B7"/>
    <w:rsid w:val="41E8FB22"/>
    <w:rsid w:val="41F5A471"/>
    <w:rsid w:val="41FC6DD6"/>
    <w:rsid w:val="4201600B"/>
    <w:rsid w:val="42024B93"/>
    <w:rsid w:val="42050000"/>
    <w:rsid w:val="421260EC"/>
    <w:rsid w:val="423490E7"/>
    <w:rsid w:val="4235F162"/>
    <w:rsid w:val="4239EA84"/>
    <w:rsid w:val="4255676E"/>
    <w:rsid w:val="4267CAAD"/>
    <w:rsid w:val="428F5960"/>
    <w:rsid w:val="429D6CE7"/>
    <w:rsid w:val="429F3B25"/>
    <w:rsid w:val="42A64E27"/>
    <w:rsid w:val="42B375C8"/>
    <w:rsid w:val="42C26275"/>
    <w:rsid w:val="42E3264C"/>
    <w:rsid w:val="42EBA659"/>
    <w:rsid w:val="42F1B852"/>
    <w:rsid w:val="4318567E"/>
    <w:rsid w:val="4327F971"/>
    <w:rsid w:val="432E14BE"/>
    <w:rsid w:val="433033AF"/>
    <w:rsid w:val="435274B8"/>
    <w:rsid w:val="43654A7C"/>
    <w:rsid w:val="436DBBE0"/>
    <w:rsid w:val="43991CE6"/>
    <w:rsid w:val="43B638F9"/>
    <w:rsid w:val="43BA8C2E"/>
    <w:rsid w:val="4407DEBD"/>
    <w:rsid w:val="440BB624"/>
    <w:rsid w:val="44278CF1"/>
    <w:rsid w:val="4429370D"/>
    <w:rsid w:val="44306988"/>
    <w:rsid w:val="443C5D14"/>
    <w:rsid w:val="44541E5A"/>
    <w:rsid w:val="4486F298"/>
    <w:rsid w:val="449B6BD0"/>
    <w:rsid w:val="44AD86FA"/>
    <w:rsid w:val="44C4A938"/>
    <w:rsid w:val="44C9274F"/>
    <w:rsid w:val="44D9E7C6"/>
    <w:rsid w:val="44E295F1"/>
    <w:rsid w:val="44E72056"/>
    <w:rsid w:val="4510FB26"/>
    <w:rsid w:val="451266B9"/>
    <w:rsid w:val="451C91C5"/>
    <w:rsid w:val="4524A5DD"/>
    <w:rsid w:val="452FB962"/>
    <w:rsid w:val="4549A493"/>
    <w:rsid w:val="454A752C"/>
    <w:rsid w:val="45625A9B"/>
    <w:rsid w:val="45786BBB"/>
    <w:rsid w:val="458412D7"/>
    <w:rsid w:val="459AC426"/>
    <w:rsid w:val="459E7AE1"/>
    <w:rsid w:val="45A720A6"/>
    <w:rsid w:val="45B91FA7"/>
    <w:rsid w:val="45DFB95D"/>
    <w:rsid w:val="45E00F14"/>
    <w:rsid w:val="45E1A631"/>
    <w:rsid w:val="45F3275B"/>
    <w:rsid w:val="461AC6F8"/>
    <w:rsid w:val="463D422D"/>
    <w:rsid w:val="46708D27"/>
    <w:rsid w:val="46A6DEF4"/>
    <w:rsid w:val="46F200FC"/>
    <w:rsid w:val="470651D4"/>
    <w:rsid w:val="471D6963"/>
    <w:rsid w:val="47243E06"/>
    <w:rsid w:val="473771D0"/>
    <w:rsid w:val="473D2F8E"/>
    <w:rsid w:val="4769B23B"/>
    <w:rsid w:val="4772638D"/>
    <w:rsid w:val="4774DAB6"/>
    <w:rsid w:val="477A1FAC"/>
    <w:rsid w:val="47835398"/>
    <w:rsid w:val="47BFB50B"/>
    <w:rsid w:val="47CA55F0"/>
    <w:rsid w:val="47D99125"/>
    <w:rsid w:val="47E5B102"/>
    <w:rsid w:val="480B762D"/>
    <w:rsid w:val="48151E39"/>
    <w:rsid w:val="48225230"/>
    <w:rsid w:val="484830DB"/>
    <w:rsid w:val="48483FF7"/>
    <w:rsid w:val="484B62E5"/>
    <w:rsid w:val="485E97F2"/>
    <w:rsid w:val="48624CBE"/>
    <w:rsid w:val="487368F4"/>
    <w:rsid w:val="487D7EC2"/>
    <w:rsid w:val="488C86D3"/>
    <w:rsid w:val="48AA226D"/>
    <w:rsid w:val="48B5FA11"/>
    <w:rsid w:val="48B7DCA9"/>
    <w:rsid w:val="48B9EB6D"/>
    <w:rsid w:val="48CCE69D"/>
    <w:rsid w:val="49107900"/>
    <w:rsid w:val="4927FE6B"/>
    <w:rsid w:val="492C6936"/>
    <w:rsid w:val="494D9BC9"/>
    <w:rsid w:val="495E22E9"/>
    <w:rsid w:val="4969F0C8"/>
    <w:rsid w:val="4991647C"/>
    <w:rsid w:val="49981B59"/>
    <w:rsid w:val="49A76911"/>
    <w:rsid w:val="49C01828"/>
    <w:rsid w:val="49CBE0E0"/>
    <w:rsid w:val="49EA77D2"/>
    <w:rsid w:val="49FBBC22"/>
    <w:rsid w:val="49FD21DC"/>
    <w:rsid w:val="4A088646"/>
    <w:rsid w:val="4A4DE40F"/>
    <w:rsid w:val="4A61D258"/>
    <w:rsid w:val="4A7FD3C2"/>
    <w:rsid w:val="4A9043AB"/>
    <w:rsid w:val="4AB17008"/>
    <w:rsid w:val="4AB60097"/>
    <w:rsid w:val="4AC14FCF"/>
    <w:rsid w:val="4AC98498"/>
    <w:rsid w:val="4AD8754E"/>
    <w:rsid w:val="4ADF3CCA"/>
    <w:rsid w:val="4AE32747"/>
    <w:rsid w:val="4AED7391"/>
    <w:rsid w:val="4AF91A65"/>
    <w:rsid w:val="4B0A74FF"/>
    <w:rsid w:val="4B0EBB47"/>
    <w:rsid w:val="4B25AC63"/>
    <w:rsid w:val="4B2B8089"/>
    <w:rsid w:val="4B2F2E2A"/>
    <w:rsid w:val="4B371218"/>
    <w:rsid w:val="4B4528FE"/>
    <w:rsid w:val="4B72364F"/>
    <w:rsid w:val="4B7E064F"/>
    <w:rsid w:val="4B97E6C7"/>
    <w:rsid w:val="4B988843"/>
    <w:rsid w:val="4B9F7BDC"/>
    <w:rsid w:val="4BDA172D"/>
    <w:rsid w:val="4BF4D518"/>
    <w:rsid w:val="4BFBDF89"/>
    <w:rsid w:val="4BFD0F82"/>
    <w:rsid w:val="4C0FA0FD"/>
    <w:rsid w:val="4C124957"/>
    <w:rsid w:val="4C15F570"/>
    <w:rsid w:val="4C48446C"/>
    <w:rsid w:val="4C56294E"/>
    <w:rsid w:val="4C5A06E3"/>
    <w:rsid w:val="4C73DD63"/>
    <w:rsid w:val="4C80C24B"/>
    <w:rsid w:val="4C987F28"/>
    <w:rsid w:val="4C9E6FE4"/>
    <w:rsid w:val="4CBCD6C4"/>
    <w:rsid w:val="4CC238E6"/>
    <w:rsid w:val="4CC6C38C"/>
    <w:rsid w:val="4CCD2900"/>
    <w:rsid w:val="4CCF0D8D"/>
    <w:rsid w:val="4CD201A1"/>
    <w:rsid w:val="4CD68B5C"/>
    <w:rsid w:val="4CEF2CB5"/>
    <w:rsid w:val="4D0539A6"/>
    <w:rsid w:val="4D1C03D6"/>
    <w:rsid w:val="4D1DE81E"/>
    <w:rsid w:val="4D21D239"/>
    <w:rsid w:val="4D2C4F55"/>
    <w:rsid w:val="4D44996E"/>
    <w:rsid w:val="4D7A222D"/>
    <w:rsid w:val="4D7DA94D"/>
    <w:rsid w:val="4D8C6403"/>
    <w:rsid w:val="4D8F53D7"/>
    <w:rsid w:val="4DAC7B3A"/>
    <w:rsid w:val="4DC2C556"/>
    <w:rsid w:val="4DCA389C"/>
    <w:rsid w:val="4E2D79B8"/>
    <w:rsid w:val="4E58DA48"/>
    <w:rsid w:val="4E68D120"/>
    <w:rsid w:val="4EA544BA"/>
    <w:rsid w:val="4EAEC73F"/>
    <w:rsid w:val="4EB0CA98"/>
    <w:rsid w:val="4ED26B0D"/>
    <w:rsid w:val="4ED782B9"/>
    <w:rsid w:val="4EFE38D0"/>
    <w:rsid w:val="4F0CA9C9"/>
    <w:rsid w:val="4F102F13"/>
    <w:rsid w:val="4F30000B"/>
    <w:rsid w:val="4F36FE03"/>
    <w:rsid w:val="4F523C2D"/>
    <w:rsid w:val="4F5B86D1"/>
    <w:rsid w:val="4F622A17"/>
    <w:rsid w:val="4F645F49"/>
    <w:rsid w:val="4F7236EF"/>
    <w:rsid w:val="4F856BF3"/>
    <w:rsid w:val="4FBC32E7"/>
    <w:rsid w:val="4FC065AF"/>
    <w:rsid w:val="4FD08ACB"/>
    <w:rsid w:val="4FEFB163"/>
    <w:rsid w:val="50097860"/>
    <w:rsid w:val="5020E095"/>
    <w:rsid w:val="502287F1"/>
    <w:rsid w:val="5030D743"/>
    <w:rsid w:val="5032F82B"/>
    <w:rsid w:val="50461F6D"/>
    <w:rsid w:val="505BE52F"/>
    <w:rsid w:val="506CFBB9"/>
    <w:rsid w:val="5096532F"/>
    <w:rsid w:val="509A133E"/>
    <w:rsid w:val="50A70050"/>
    <w:rsid w:val="50C0A811"/>
    <w:rsid w:val="50DA518D"/>
    <w:rsid w:val="50F8FF85"/>
    <w:rsid w:val="510F0FE5"/>
    <w:rsid w:val="512315BA"/>
    <w:rsid w:val="512F3276"/>
    <w:rsid w:val="51384A0F"/>
    <w:rsid w:val="513DE985"/>
    <w:rsid w:val="515A6409"/>
    <w:rsid w:val="515A8F5A"/>
    <w:rsid w:val="515EC9FC"/>
    <w:rsid w:val="5166958E"/>
    <w:rsid w:val="5177C27C"/>
    <w:rsid w:val="51886223"/>
    <w:rsid w:val="5188CABD"/>
    <w:rsid w:val="519C09F1"/>
    <w:rsid w:val="51A008EC"/>
    <w:rsid w:val="51B6C428"/>
    <w:rsid w:val="51B87E10"/>
    <w:rsid w:val="51BAEB49"/>
    <w:rsid w:val="51D202D4"/>
    <w:rsid w:val="51DD91EA"/>
    <w:rsid w:val="51F5B9E8"/>
    <w:rsid w:val="520E9B21"/>
    <w:rsid w:val="5210030E"/>
    <w:rsid w:val="52148039"/>
    <w:rsid w:val="5216BB67"/>
    <w:rsid w:val="5220E1BE"/>
    <w:rsid w:val="5222B953"/>
    <w:rsid w:val="522C38AF"/>
    <w:rsid w:val="5235A6A4"/>
    <w:rsid w:val="5246231F"/>
    <w:rsid w:val="524BED64"/>
    <w:rsid w:val="526264DB"/>
    <w:rsid w:val="52682233"/>
    <w:rsid w:val="5272D013"/>
    <w:rsid w:val="527D2F43"/>
    <w:rsid w:val="5282A9C9"/>
    <w:rsid w:val="528BD22F"/>
    <w:rsid w:val="52945F05"/>
    <w:rsid w:val="5295A3AA"/>
    <w:rsid w:val="52B28C13"/>
    <w:rsid w:val="52B5C7C4"/>
    <w:rsid w:val="52BED5D1"/>
    <w:rsid w:val="52E46C54"/>
    <w:rsid w:val="52EE5096"/>
    <w:rsid w:val="52F7F833"/>
    <w:rsid w:val="52FE08FB"/>
    <w:rsid w:val="53092FB8"/>
    <w:rsid w:val="5311C1D2"/>
    <w:rsid w:val="532B4449"/>
    <w:rsid w:val="534A391F"/>
    <w:rsid w:val="534B70CE"/>
    <w:rsid w:val="535710D9"/>
    <w:rsid w:val="5359A5AD"/>
    <w:rsid w:val="535BF0CC"/>
    <w:rsid w:val="536A30CB"/>
    <w:rsid w:val="5377D204"/>
    <w:rsid w:val="537AC8D8"/>
    <w:rsid w:val="53831F79"/>
    <w:rsid w:val="5390872A"/>
    <w:rsid w:val="5392877D"/>
    <w:rsid w:val="53C66743"/>
    <w:rsid w:val="53CB08CA"/>
    <w:rsid w:val="53DE1BD0"/>
    <w:rsid w:val="53E685AD"/>
    <w:rsid w:val="53EC01E1"/>
    <w:rsid w:val="540B9A57"/>
    <w:rsid w:val="541322DE"/>
    <w:rsid w:val="54274100"/>
    <w:rsid w:val="543DF606"/>
    <w:rsid w:val="543F6AF7"/>
    <w:rsid w:val="54434E01"/>
    <w:rsid w:val="5459C5C6"/>
    <w:rsid w:val="5466B211"/>
    <w:rsid w:val="546FAEB5"/>
    <w:rsid w:val="5470B9FB"/>
    <w:rsid w:val="548529AC"/>
    <w:rsid w:val="54968906"/>
    <w:rsid w:val="54988C2C"/>
    <w:rsid w:val="54B27614"/>
    <w:rsid w:val="54CA9801"/>
    <w:rsid w:val="54D93B2E"/>
    <w:rsid w:val="54EAD5EB"/>
    <w:rsid w:val="54EAE88F"/>
    <w:rsid w:val="54FE4656"/>
    <w:rsid w:val="5511CD8C"/>
    <w:rsid w:val="5511D65B"/>
    <w:rsid w:val="5513A7A0"/>
    <w:rsid w:val="5525F766"/>
    <w:rsid w:val="5526F0DC"/>
    <w:rsid w:val="55330AB2"/>
    <w:rsid w:val="5543BFA1"/>
    <w:rsid w:val="554C3420"/>
    <w:rsid w:val="555BDF8F"/>
    <w:rsid w:val="555F69E5"/>
    <w:rsid w:val="55632215"/>
    <w:rsid w:val="556B012D"/>
    <w:rsid w:val="5579F8DD"/>
    <w:rsid w:val="55832510"/>
    <w:rsid w:val="55B6C711"/>
    <w:rsid w:val="55B85BE3"/>
    <w:rsid w:val="55DD0970"/>
    <w:rsid w:val="55FE3060"/>
    <w:rsid w:val="56290F98"/>
    <w:rsid w:val="5633E4F8"/>
    <w:rsid w:val="56473237"/>
    <w:rsid w:val="564D7345"/>
    <w:rsid w:val="56508E94"/>
    <w:rsid w:val="5656E412"/>
    <w:rsid w:val="5668758E"/>
    <w:rsid w:val="566EFBA4"/>
    <w:rsid w:val="5686CC03"/>
    <w:rsid w:val="568FE1FF"/>
    <w:rsid w:val="5694410E"/>
    <w:rsid w:val="56AC7921"/>
    <w:rsid w:val="56B4532B"/>
    <w:rsid w:val="56D73C0F"/>
    <w:rsid w:val="56EAD6EC"/>
    <w:rsid w:val="56EBD311"/>
    <w:rsid w:val="56F91920"/>
    <w:rsid w:val="56FA19C6"/>
    <w:rsid w:val="571B5B53"/>
    <w:rsid w:val="572EFF20"/>
    <w:rsid w:val="5741A7D4"/>
    <w:rsid w:val="574D008A"/>
    <w:rsid w:val="57590D32"/>
    <w:rsid w:val="575B78A9"/>
    <w:rsid w:val="576EFA6E"/>
    <w:rsid w:val="577E8589"/>
    <w:rsid w:val="5787A313"/>
    <w:rsid w:val="57B85BBE"/>
    <w:rsid w:val="57C3C5E1"/>
    <w:rsid w:val="57F8C5F2"/>
    <w:rsid w:val="58014758"/>
    <w:rsid w:val="580196C0"/>
    <w:rsid w:val="58029529"/>
    <w:rsid w:val="5805132F"/>
    <w:rsid w:val="5808A087"/>
    <w:rsid w:val="58283C49"/>
    <w:rsid w:val="58285C16"/>
    <w:rsid w:val="5828BBC4"/>
    <w:rsid w:val="582AF72F"/>
    <w:rsid w:val="58372829"/>
    <w:rsid w:val="58445C81"/>
    <w:rsid w:val="58487CC5"/>
    <w:rsid w:val="584C3D6C"/>
    <w:rsid w:val="585F4B30"/>
    <w:rsid w:val="5871C8C7"/>
    <w:rsid w:val="58720E82"/>
    <w:rsid w:val="58B15754"/>
    <w:rsid w:val="58B33AB1"/>
    <w:rsid w:val="58CFAC35"/>
    <w:rsid w:val="58DFBE81"/>
    <w:rsid w:val="58FBDBCB"/>
    <w:rsid w:val="58FE9FB2"/>
    <w:rsid w:val="590FFBEB"/>
    <w:rsid w:val="5912FC2E"/>
    <w:rsid w:val="5920C0B1"/>
    <w:rsid w:val="592A4DBA"/>
    <w:rsid w:val="592EAA23"/>
    <w:rsid w:val="5931B0BC"/>
    <w:rsid w:val="595CC81D"/>
    <w:rsid w:val="59714568"/>
    <w:rsid w:val="59A55AC9"/>
    <w:rsid w:val="59B5997A"/>
    <w:rsid w:val="59B83803"/>
    <w:rsid w:val="59CCAB89"/>
    <w:rsid w:val="59DF8DF5"/>
    <w:rsid w:val="59E31316"/>
    <w:rsid w:val="5A1F3141"/>
    <w:rsid w:val="5A513C69"/>
    <w:rsid w:val="5A6094D9"/>
    <w:rsid w:val="5AA3ABCB"/>
    <w:rsid w:val="5AAFA730"/>
    <w:rsid w:val="5ABF215F"/>
    <w:rsid w:val="5AD9AB7A"/>
    <w:rsid w:val="5AE09701"/>
    <w:rsid w:val="5AEC4279"/>
    <w:rsid w:val="5AEC47DE"/>
    <w:rsid w:val="5B19227A"/>
    <w:rsid w:val="5B29777F"/>
    <w:rsid w:val="5B2E1D40"/>
    <w:rsid w:val="5B46F71F"/>
    <w:rsid w:val="5B5D0783"/>
    <w:rsid w:val="5B62EF20"/>
    <w:rsid w:val="5B7ACED5"/>
    <w:rsid w:val="5BB57E5C"/>
    <w:rsid w:val="5BBD639C"/>
    <w:rsid w:val="5BEBDD71"/>
    <w:rsid w:val="5BF1286C"/>
    <w:rsid w:val="5BF978A4"/>
    <w:rsid w:val="5C06AA9D"/>
    <w:rsid w:val="5C06C749"/>
    <w:rsid w:val="5C296C55"/>
    <w:rsid w:val="5C3AD12F"/>
    <w:rsid w:val="5C406915"/>
    <w:rsid w:val="5C4E1E63"/>
    <w:rsid w:val="5C639930"/>
    <w:rsid w:val="5C65845A"/>
    <w:rsid w:val="5C6F0130"/>
    <w:rsid w:val="5C7097C7"/>
    <w:rsid w:val="5C74E894"/>
    <w:rsid w:val="5C829CCB"/>
    <w:rsid w:val="5CAB9E2E"/>
    <w:rsid w:val="5CB3B19D"/>
    <w:rsid w:val="5CC28503"/>
    <w:rsid w:val="5CC2E787"/>
    <w:rsid w:val="5CCE25FD"/>
    <w:rsid w:val="5CD14E47"/>
    <w:rsid w:val="5CDF0AEA"/>
    <w:rsid w:val="5D09DCDD"/>
    <w:rsid w:val="5D141BC0"/>
    <w:rsid w:val="5D213A8D"/>
    <w:rsid w:val="5D2499F3"/>
    <w:rsid w:val="5D32FA39"/>
    <w:rsid w:val="5D43E0FF"/>
    <w:rsid w:val="5D5897F6"/>
    <w:rsid w:val="5D66C7D1"/>
    <w:rsid w:val="5D75C393"/>
    <w:rsid w:val="5D7B2E1E"/>
    <w:rsid w:val="5D94AE9A"/>
    <w:rsid w:val="5DA0C04A"/>
    <w:rsid w:val="5DAC417F"/>
    <w:rsid w:val="5DBBE352"/>
    <w:rsid w:val="5DC089F9"/>
    <w:rsid w:val="5DDB1728"/>
    <w:rsid w:val="5DDE379C"/>
    <w:rsid w:val="5DE273EC"/>
    <w:rsid w:val="5DF1D955"/>
    <w:rsid w:val="5DF1F39E"/>
    <w:rsid w:val="5E0667AD"/>
    <w:rsid w:val="5E2903DF"/>
    <w:rsid w:val="5E46876E"/>
    <w:rsid w:val="5E629C18"/>
    <w:rsid w:val="5E674422"/>
    <w:rsid w:val="5E7CE5D9"/>
    <w:rsid w:val="5E90DFCA"/>
    <w:rsid w:val="5E96F76A"/>
    <w:rsid w:val="5E9A3377"/>
    <w:rsid w:val="5E9D27A4"/>
    <w:rsid w:val="5E9D89D9"/>
    <w:rsid w:val="5ED41EB5"/>
    <w:rsid w:val="5EE83C33"/>
    <w:rsid w:val="5EF3AD15"/>
    <w:rsid w:val="5F1BC359"/>
    <w:rsid w:val="5F20E418"/>
    <w:rsid w:val="5F21C12C"/>
    <w:rsid w:val="5F26BFFC"/>
    <w:rsid w:val="5F32570C"/>
    <w:rsid w:val="5F5E3277"/>
    <w:rsid w:val="5F68CA19"/>
    <w:rsid w:val="5F6ED63F"/>
    <w:rsid w:val="5F6FA97A"/>
    <w:rsid w:val="5F7A8880"/>
    <w:rsid w:val="5F7F5653"/>
    <w:rsid w:val="5F85C044"/>
    <w:rsid w:val="5F88397C"/>
    <w:rsid w:val="5FA02F49"/>
    <w:rsid w:val="5FA9B5AE"/>
    <w:rsid w:val="5FB0D467"/>
    <w:rsid w:val="5FCF0EE3"/>
    <w:rsid w:val="5FDE9BF5"/>
    <w:rsid w:val="5FE658F0"/>
    <w:rsid w:val="5FF6A2C9"/>
    <w:rsid w:val="5FFF0E90"/>
    <w:rsid w:val="6019E0A9"/>
    <w:rsid w:val="602AB017"/>
    <w:rsid w:val="602EBA9B"/>
    <w:rsid w:val="602F320D"/>
    <w:rsid w:val="603C8251"/>
    <w:rsid w:val="604D7324"/>
    <w:rsid w:val="604EA5F8"/>
    <w:rsid w:val="60643A90"/>
    <w:rsid w:val="608A2611"/>
    <w:rsid w:val="6092C861"/>
    <w:rsid w:val="60B3AAD0"/>
    <w:rsid w:val="60CD5706"/>
    <w:rsid w:val="60DCAE55"/>
    <w:rsid w:val="60DFC639"/>
    <w:rsid w:val="60E535E6"/>
    <w:rsid w:val="60FD3B10"/>
    <w:rsid w:val="60FE7D74"/>
    <w:rsid w:val="61039FA5"/>
    <w:rsid w:val="61066279"/>
    <w:rsid w:val="6114907A"/>
    <w:rsid w:val="611B63DE"/>
    <w:rsid w:val="61357E57"/>
    <w:rsid w:val="6157A20A"/>
    <w:rsid w:val="61597486"/>
    <w:rsid w:val="61793BC3"/>
    <w:rsid w:val="617CA412"/>
    <w:rsid w:val="61946021"/>
    <w:rsid w:val="619DE20A"/>
    <w:rsid w:val="61BE5E60"/>
    <w:rsid w:val="61D1EF94"/>
    <w:rsid w:val="61EB40B4"/>
    <w:rsid w:val="620CBA01"/>
    <w:rsid w:val="624C4233"/>
    <w:rsid w:val="62521135"/>
    <w:rsid w:val="62541D34"/>
    <w:rsid w:val="6260DE2A"/>
    <w:rsid w:val="629F7CAD"/>
    <w:rsid w:val="62A7D66B"/>
    <w:rsid w:val="62E7BB88"/>
    <w:rsid w:val="6313E98F"/>
    <w:rsid w:val="63161F6B"/>
    <w:rsid w:val="6328230C"/>
    <w:rsid w:val="633B03BE"/>
    <w:rsid w:val="6356509D"/>
    <w:rsid w:val="635D132A"/>
    <w:rsid w:val="63AFD705"/>
    <w:rsid w:val="63D5650C"/>
    <w:rsid w:val="63D6A6A6"/>
    <w:rsid w:val="63D766DE"/>
    <w:rsid w:val="63D871F6"/>
    <w:rsid w:val="63DA0C17"/>
    <w:rsid w:val="63E0AB94"/>
    <w:rsid w:val="64005B6D"/>
    <w:rsid w:val="6404DF98"/>
    <w:rsid w:val="6407758C"/>
    <w:rsid w:val="640918AB"/>
    <w:rsid w:val="6412D7E3"/>
    <w:rsid w:val="6417D155"/>
    <w:rsid w:val="6433A573"/>
    <w:rsid w:val="644DAA56"/>
    <w:rsid w:val="64507DB5"/>
    <w:rsid w:val="64626D30"/>
    <w:rsid w:val="6470AFAC"/>
    <w:rsid w:val="64714707"/>
    <w:rsid w:val="647B6547"/>
    <w:rsid w:val="649426B4"/>
    <w:rsid w:val="6494673D"/>
    <w:rsid w:val="64963253"/>
    <w:rsid w:val="64ABB74F"/>
    <w:rsid w:val="64BED9BC"/>
    <w:rsid w:val="64E6014E"/>
    <w:rsid w:val="64EB743E"/>
    <w:rsid w:val="64F07E77"/>
    <w:rsid w:val="6506E0AF"/>
    <w:rsid w:val="6513B7D7"/>
    <w:rsid w:val="6545CFBF"/>
    <w:rsid w:val="6559DDB8"/>
    <w:rsid w:val="65724071"/>
    <w:rsid w:val="657CA651"/>
    <w:rsid w:val="6582505B"/>
    <w:rsid w:val="65912804"/>
    <w:rsid w:val="6597D9F5"/>
    <w:rsid w:val="65AA7656"/>
    <w:rsid w:val="65AE2C3C"/>
    <w:rsid w:val="65B12BAB"/>
    <w:rsid w:val="65B33348"/>
    <w:rsid w:val="65CA1C18"/>
    <w:rsid w:val="65DB13CA"/>
    <w:rsid w:val="65E2C4AC"/>
    <w:rsid w:val="65FBAC47"/>
    <w:rsid w:val="65FE386B"/>
    <w:rsid w:val="6608291A"/>
    <w:rsid w:val="66091B9D"/>
    <w:rsid w:val="660AD9D4"/>
    <w:rsid w:val="66171C2B"/>
    <w:rsid w:val="6625F922"/>
    <w:rsid w:val="662D1AFA"/>
    <w:rsid w:val="663AD5B9"/>
    <w:rsid w:val="663B75DD"/>
    <w:rsid w:val="6666AD0E"/>
    <w:rsid w:val="668B2E99"/>
    <w:rsid w:val="6691EE58"/>
    <w:rsid w:val="6697B3FF"/>
    <w:rsid w:val="66A94AD7"/>
    <w:rsid w:val="66C2B7BC"/>
    <w:rsid w:val="66DB1E55"/>
    <w:rsid w:val="66E24A09"/>
    <w:rsid w:val="66FEC14E"/>
    <w:rsid w:val="66FFB573"/>
    <w:rsid w:val="67002745"/>
    <w:rsid w:val="6725A4EE"/>
    <w:rsid w:val="673BF1FF"/>
    <w:rsid w:val="673E12B1"/>
    <w:rsid w:val="674AE744"/>
    <w:rsid w:val="674DC506"/>
    <w:rsid w:val="67553C64"/>
    <w:rsid w:val="678FE006"/>
    <w:rsid w:val="679A73EB"/>
    <w:rsid w:val="679B6D4B"/>
    <w:rsid w:val="67BD3C78"/>
    <w:rsid w:val="67BE386E"/>
    <w:rsid w:val="67C67E2A"/>
    <w:rsid w:val="67C8681A"/>
    <w:rsid w:val="67D2EC2A"/>
    <w:rsid w:val="67FC892F"/>
    <w:rsid w:val="67FF342D"/>
    <w:rsid w:val="68294626"/>
    <w:rsid w:val="68304EE2"/>
    <w:rsid w:val="6830E0FF"/>
    <w:rsid w:val="6853397B"/>
    <w:rsid w:val="68592A22"/>
    <w:rsid w:val="68664124"/>
    <w:rsid w:val="6877821F"/>
    <w:rsid w:val="687DF3F0"/>
    <w:rsid w:val="688A68DA"/>
    <w:rsid w:val="68959AED"/>
    <w:rsid w:val="6898473B"/>
    <w:rsid w:val="68A31859"/>
    <w:rsid w:val="68A8E0BA"/>
    <w:rsid w:val="68AE5667"/>
    <w:rsid w:val="68B7F316"/>
    <w:rsid w:val="6901CCC9"/>
    <w:rsid w:val="6919598B"/>
    <w:rsid w:val="69198C23"/>
    <w:rsid w:val="69242540"/>
    <w:rsid w:val="692B0C29"/>
    <w:rsid w:val="693A01A5"/>
    <w:rsid w:val="694A556A"/>
    <w:rsid w:val="694D7AE9"/>
    <w:rsid w:val="6953C082"/>
    <w:rsid w:val="6963946E"/>
    <w:rsid w:val="696CB544"/>
    <w:rsid w:val="696DD6E3"/>
    <w:rsid w:val="697FA6FE"/>
    <w:rsid w:val="6985D32E"/>
    <w:rsid w:val="698D1B80"/>
    <w:rsid w:val="6992CD46"/>
    <w:rsid w:val="69B10EA1"/>
    <w:rsid w:val="69D1CA42"/>
    <w:rsid w:val="69E90E0A"/>
    <w:rsid w:val="69EAE7E4"/>
    <w:rsid w:val="69EE293C"/>
    <w:rsid w:val="69F6F228"/>
    <w:rsid w:val="69FE54F2"/>
    <w:rsid w:val="6A02E5F4"/>
    <w:rsid w:val="6A0FB9B5"/>
    <w:rsid w:val="6A40202E"/>
    <w:rsid w:val="6A4FB26F"/>
    <w:rsid w:val="6A670A91"/>
    <w:rsid w:val="6A69BBE8"/>
    <w:rsid w:val="6A73ED17"/>
    <w:rsid w:val="6AC480CA"/>
    <w:rsid w:val="6ACDE35D"/>
    <w:rsid w:val="6B0B1D69"/>
    <w:rsid w:val="6B0C71B0"/>
    <w:rsid w:val="6B12181D"/>
    <w:rsid w:val="6B2159D1"/>
    <w:rsid w:val="6B2DF384"/>
    <w:rsid w:val="6B3769F2"/>
    <w:rsid w:val="6B4015D0"/>
    <w:rsid w:val="6B489332"/>
    <w:rsid w:val="6B4AEBE8"/>
    <w:rsid w:val="6B672D87"/>
    <w:rsid w:val="6B6860A7"/>
    <w:rsid w:val="6B6A0CBD"/>
    <w:rsid w:val="6B792A7B"/>
    <w:rsid w:val="6B84E088"/>
    <w:rsid w:val="6BB80266"/>
    <w:rsid w:val="6BBEACB7"/>
    <w:rsid w:val="6BDE3B2D"/>
    <w:rsid w:val="6C018C19"/>
    <w:rsid w:val="6C150A66"/>
    <w:rsid w:val="6C18C098"/>
    <w:rsid w:val="6C1ED04E"/>
    <w:rsid w:val="6C3AC038"/>
    <w:rsid w:val="6C3CB880"/>
    <w:rsid w:val="6C416C46"/>
    <w:rsid w:val="6C4B6009"/>
    <w:rsid w:val="6C89ED20"/>
    <w:rsid w:val="6C93830F"/>
    <w:rsid w:val="6CA340B2"/>
    <w:rsid w:val="6CB17425"/>
    <w:rsid w:val="6CC60C32"/>
    <w:rsid w:val="6CD6A143"/>
    <w:rsid w:val="6CEB64CA"/>
    <w:rsid w:val="6CEC755D"/>
    <w:rsid w:val="6D01EB6C"/>
    <w:rsid w:val="6D212074"/>
    <w:rsid w:val="6D273E8A"/>
    <w:rsid w:val="6D39871E"/>
    <w:rsid w:val="6D526270"/>
    <w:rsid w:val="6D61DB76"/>
    <w:rsid w:val="6D793B5D"/>
    <w:rsid w:val="6D8A1A2E"/>
    <w:rsid w:val="6D968FFB"/>
    <w:rsid w:val="6D983148"/>
    <w:rsid w:val="6D987C7C"/>
    <w:rsid w:val="6D9A3A95"/>
    <w:rsid w:val="6DA17250"/>
    <w:rsid w:val="6DA4F132"/>
    <w:rsid w:val="6DAD8042"/>
    <w:rsid w:val="6DC97EC9"/>
    <w:rsid w:val="6DD15F9D"/>
    <w:rsid w:val="6DD3987A"/>
    <w:rsid w:val="6DD7D91C"/>
    <w:rsid w:val="6DD898DE"/>
    <w:rsid w:val="6DEABED7"/>
    <w:rsid w:val="6DEE0EBE"/>
    <w:rsid w:val="6E0BAA68"/>
    <w:rsid w:val="6E0C04BB"/>
    <w:rsid w:val="6E0C5CFA"/>
    <w:rsid w:val="6E221A98"/>
    <w:rsid w:val="6E3380BD"/>
    <w:rsid w:val="6E34B244"/>
    <w:rsid w:val="6E3716CC"/>
    <w:rsid w:val="6E3BF12C"/>
    <w:rsid w:val="6E3CBC7D"/>
    <w:rsid w:val="6E526766"/>
    <w:rsid w:val="6E55A27F"/>
    <w:rsid w:val="6E6576B1"/>
    <w:rsid w:val="6E7C338A"/>
    <w:rsid w:val="6E7FE9F5"/>
    <w:rsid w:val="6E83B3DF"/>
    <w:rsid w:val="6E930A8B"/>
    <w:rsid w:val="6EAFD5DD"/>
    <w:rsid w:val="6EE297F7"/>
    <w:rsid w:val="6EE87B93"/>
    <w:rsid w:val="6EF7C110"/>
    <w:rsid w:val="6EFC0B88"/>
    <w:rsid w:val="6F1824F6"/>
    <w:rsid w:val="6F3F7AA8"/>
    <w:rsid w:val="6F49D550"/>
    <w:rsid w:val="6F5B1634"/>
    <w:rsid w:val="6F5FC367"/>
    <w:rsid w:val="6F631007"/>
    <w:rsid w:val="6F826DA2"/>
    <w:rsid w:val="6F9F85AB"/>
    <w:rsid w:val="6FA40413"/>
    <w:rsid w:val="6FAA159C"/>
    <w:rsid w:val="6FC00D82"/>
    <w:rsid w:val="6FF761C7"/>
    <w:rsid w:val="70090BEA"/>
    <w:rsid w:val="701034B1"/>
    <w:rsid w:val="7031A308"/>
    <w:rsid w:val="703866FF"/>
    <w:rsid w:val="703DCD62"/>
    <w:rsid w:val="70478861"/>
    <w:rsid w:val="704B2340"/>
    <w:rsid w:val="70566E9C"/>
    <w:rsid w:val="7067763F"/>
    <w:rsid w:val="70755DCE"/>
    <w:rsid w:val="7087020A"/>
    <w:rsid w:val="7091CC78"/>
    <w:rsid w:val="70AF5841"/>
    <w:rsid w:val="70C38A5B"/>
    <w:rsid w:val="70CD859F"/>
    <w:rsid w:val="70DD8624"/>
    <w:rsid w:val="70E5C9CB"/>
    <w:rsid w:val="70F27AE9"/>
    <w:rsid w:val="70FEE51D"/>
    <w:rsid w:val="711E4BC4"/>
    <w:rsid w:val="7132E521"/>
    <w:rsid w:val="71489F33"/>
    <w:rsid w:val="715867B6"/>
    <w:rsid w:val="719EACF0"/>
    <w:rsid w:val="71B3BF56"/>
    <w:rsid w:val="71CCC2BC"/>
    <w:rsid w:val="71CFAE83"/>
    <w:rsid w:val="71E30909"/>
    <w:rsid w:val="71FFC8EE"/>
    <w:rsid w:val="720674C8"/>
    <w:rsid w:val="7210FFD1"/>
    <w:rsid w:val="722096FB"/>
    <w:rsid w:val="722D256B"/>
    <w:rsid w:val="723C2EEA"/>
    <w:rsid w:val="72677D77"/>
    <w:rsid w:val="7284817D"/>
    <w:rsid w:val="7297E8DB"/>
    <w:rsid w:val="729E016D"/>
    <w:rsid w:val="72A48280"/>
    <w:rsid w:val="72ABBB52"/>
    <w:rsid w:val="72B25609"/>
    <w:rsid w:val="72B73D11"/>
    <w:rsid w:val="72C4E481"/>
    <w:rsid w:val="72DFD3C7"/>
    <w:rsid w:val="72E01F5A"/>
    <w:rsid w:val="72E9A08F"/>
    <w:rsid w:val="72F08384"/>
    <w:rsid w:val="72F9CE21"/>
    <w:rsid w:val="73092556"/>
    <w:rsid w:val="730F8CD7"/>
    <w:rsid w:val="733B4BBF"/>
    <w:rsid w:val="734C9029"/>
    <w:rsid w:val="735EFF36"/>
    <w:rsid w:val="7363638E"/>
    <w:rsid w:val="736C7E70"/>
    <w:rsid w:val="73A1AB19"/>
    <w:rsid w:val="73B1AFB7"/>
    <w:rsid w:val="73DA3F07"/>
    <w:rsid w:val="73DC8B39"/>
    <w:rsid w:val="73E10ABA"/>
    <w:rsid w:val="73E588A3"/>
    <w:rsid w:val="73E9B366"/>
    <w:rsid w:val="73F2EDAC"/>
    <w:rsid w:val="74097E33"/>
    <w:rsid w:val="746330AD"/>
    <w:rsid w:val="74662844"/>
    <w:rsid w:val="747B620D"/>
    <w:rsid w:val="74803A63"/>
    <w:rsid w:val="74938787"/>
    <w:rsid w:val="74AF37CE"/>
    <w:rsid w:val="74B1B7F5"/>
    <w:rsid w:val="74BAC8D3"/>
    <w:rsid w:val="74BBBBFF"/>
    <w:rsid w:val="74E32A08"/>
    <w:rsid w:val="7501A82C"/>
    <w:rsid w:val="751071D1"/>
    <w:rsid w:val="7511579A"/>
    <w:rsid w:val="752DC23D"/>
    <w:rsid w:val="753101F2"/>
    <w:rsid w:val="753A8676"/>
    <w:rsid w:val="754A9A66"/>
    <w:rsid w:val="75614EAF"/>
    <w:rsid w:val="75789054"/>
    <w:rsid w:val="757C8717"/>
    <w:rsid w:val="757F23AA"/>
    <w:rsid w:val="758DD70D"/>
    <w:rsid w:val="75B121D9"/>
    <w:rsid w:val="75BA6809"/>
    <w:rsid w:val="75BFA2DE"/>
    <w:rsid w:val="75DF0D94"/>
    <w:rsid w:val="75E0C867"/>
    <w:rsid w:val="75E5364F"/>
    <w:rsid w:val="75F9FC9A"/>
    <w:rsid w:val="761CB229"/>
    <w:rsid w:val="76368255"/>
    <w:rsid w:val="763E5E6D"/>
    <w:rsid w:val="766DA7AF"/>
    <w:rsid w:val="76896FD5"/>
    <w:rsid w:val="768D92B7"/>
    <w:rsid w:val="76BF04DD"/>
    <w:rsid w:val="76D9314B"/>
    <w:rsid w:val="76DD4F0B"/>
    <w:rsid w:val="76E45FE6"/>
    <w:rsid w:val="76F4DCE6"/>
    <w:rsid w:val="76F7E0D3"/>
    <w:rsid w:val="77273DF8"/>
    <w:rsid w:val="772A195E"/>
    <w:rsid w:val="77421E1C"/>
    <w:rsid w:val="7750E871"/>
    <w:rsid w:val="77558495"/>
    <w:rsid w:val="775801DC"/>
    <w:rsid w:val="7776FA87"/>
    <w:rsid w:val="778739AF"/>
    <w:rsid w:val="77A6A687"/>
    <w:rsid w:val="77C70214"/>
    <w:rsid w:val="77CFA647"/>
    <w:rsid w:val="77D62CC2"/>
    <w:rsid w:val="77EF348A"/>
    <w:rsid w:val="77FC8BCF"/>
    <w:rsid w:val="77FF63F8"/>
    <w:rsid w:val="783363C1"/>
    <w:rsid w:val="7835CA77"/>
    <w:rsid w:val="783E782F"/>
    <w:rsid w:val="7858C4ED"/>
    <w:rsid w:val="785CFF26"/>
    <w:rsid w:val="786AF6A9"/>
    <w:rsid w:val="786C1CC6"/>
    <w:rsid w:val="7877F008"/>
    <w:rsid w:val="78937211"/>
    <w:rsid w:val="78A347C0"/>
    <w:rsid w:val="78A8C75D"/>
    <w:rsid w:val="78AED4BF"/>
    <w:rsid w:val="78B37051"/>
    <w:rsid w:val="78B7360C"/>
    <w:rsid w:val="78D6F46B"/>
    <w:rsid w:val="78ECB7F2"/>
    <w:rsid w:val="78FE84E6"/>
    <w:rsid w:val="790497D1"/>
    <w:rsid w:val="791F562E"/>
    <w:rsid w:val="7943296C"/>
    <w:rsid w:val="79452382"/>
    <w:rsid w:val="7946A53F"/>
    <w:rsid w:val="794CD60B"/>
    <w:rsid w:val="7958DB60"/>
    <w:rsid w:val="796DC91C"/>
    <w:rsid w:val="7970344F"/>
    <w:rsid w:val="7972F972"/>
    <w:rsid w:val="797D7F07"/>
    <w:rsid w:val="798C76ED"/>
    <w:rsid w:val="798E726B"/>
    <w:rsid w:val="7991BFC2"/>
    <w:rsid w:val="79AC2E2F"/>
    <w:rsid w:val="79DC378A"/>
    <w:rsid w:val="79F2EF5A"/>
    <w:rsid w:val="79FC6658"/>
    <w:rsid w:val="7A252528"/>
    <w:rsid w:val="7A28E28E"/>
    <w:rsid w:val="7A3D2A59"/>
    <w:rsid w:val="7A3F8F1C"/>
    <w:rsid w:val="7A488C86"/>
    <w:rsid w:val="7A5D0645"/>
    <w:rsid w:val="7A6738E1"/>
    <w:rsid w:val="7A6D14D5"/>
    <w:rsid w:val="7A6E92E2"/>
    <w:rsid w:val="7A7BFD61"/>
    <w:rsid w:val="7A85DBE4"/>
    <w:rsid w:val="7A9D1B5F"/>
    <w:rsid w:val="7AC71B10"/>
    <w:rsid w:val="7ADB6179"/>
    <w:rsid w:val="7ADD7457"/>
    <w:rsid w:val="7B08CECF"/>
    <w:rsid w:val="7B0CC6C2"/>
    <w:rsid w:val="7B1C3D5E"/>
    <w:rsid w:val="7B217519"/>
    <w:rsid w:val="7B3CA923"/>
    <w:rsid w:val="7B3E9BF1"/>
    <w:rsid w:val="7B441122"/>
    <w:rsid w:val="7B492785"/>
    <w:rsid w:val="7B54ED0D"/>
    <w:rsid w:val="7B585E53"/>
    <w:rsid w:val="7B5A8BB6"/>
    <w:rsid w:val="7B6266DF"/>
    <w:rsid w:val="7B67BE00"/>
    <w:rsid w:val="7B6ED45D"/>
    <w:rsid w:val="7BAB5710"/>
    <w:rsid w:val="7BACE21E"/>
    <w:rsid w:val="7BB0708D"/>
    <w:rsid w:val="7BB863EA"/>
    <w:rsid w:val="7BC0780B"/>
    <w:rsid w:val="7BE03A95"/>
    <w:rsid w:val="7BF8BD82"/>
    <w:rsid w:val="7C030CCD"/>
    <w:rsid w:val="7C1CAD75"/>
    <w:rsid w:val="7C4BFCC8"/>
    <w:rsid w:val="7C5E1D2A"/>
    <w:rsid w:val="7C634F25"/>
    <w:rsid w:val="7C69E046"/>
    <w:rsid w:val="7C77DC62"/>
    <w:rsid w:val="7C8ACC50"/>
    <w:rsid w:val="7CA08080"/>
    <w:rsid w:val="7CBFC5A3"/>
    <w:rsid w:val="7CC2FEA2"/>
    <w:rsid w:val="7CE4F886"/>
    <w:rsid w:val="7CE691A1"/>
    <w:rsid w:val="7CE9FA49"/>
    <w:rsid w:val="7D03568C"/>
    <w:rsid w:val="7D061658"/>
    <w:rsid w:val="7D19C573"/>
    <w:rsid w:val="7D1A093D"/>
    <w:rsid w:val="7D1A24D9"/>
    <w:rsid w:val="7D1E8AD2"/>
    <w:rsid w:val="7D268657"/>
    <w:rsid w:val="7D3FB744"/>
    <w:rsid w:val="7D45A034"/>
    <w:rsid w:val="7D4F892F"/>
    <w:rsid w:val="7D590FE1"/>
    <w:rsid w:val="7D5AF066"/>
    <w:rsid w:val="7D81AF87"/>
    <w:rsid w:val="7D828B23"/>
    <w:rsid w:val="7D8D0276"/>
    <w:rsid w:val="7DBC6CB7"/>
    <w:rsid w:val="7DC2513C"/>
    <w:rsid w:val="7DE1C83A"/>
    <w:rsid w:val="7E050044"/>
    <w:rsid w:val="7E0597F2"/>
    <w:rsid w:val="7E1433F4"/>
    <w:rsid w:val="7E188D60"/>
    <w:rsid w:val="7E4F9F24"/>
    <w:rsid w:val="7E830315"/>
    <w:rsid w:val="7E84FE67"/>
    <w:rsid w:val="7E8ACC10"/>
    <w:rsid w:val="7E9456E9"/>
    <w:rsid w:val="7E95BDE8"/>
    <w:rsid w:val="7E9941AC"/>
    <w:rsid w:val="7EA0A706"/>
    <w:rsid w:val="7EBE421C"/>
    <w:rsid w:val="7EC2EB30"/>
    <w:rsid w:val="7ECCE34C"/>
    <w:rsid w:val="7ED60CCB"/>
    <w:rsid w:val="7EED0A60"/>
    <w:rsid w:val="7EF69BB0"/>
    <w:rsid w:val="7F0E3A87"/>
    <w:rsid w:val="7F1170F4"/>
    <w:rsid w:val="7F194160"/>
    <w:rsid w:val="7F2DA493"/>
    <w:rsid w:val="7F387752"/>
    <w:rsid w:val="7F53FA10"/>
    <w:rsid w:val="7F5B4315"/>
    <w:rsid w:val="7F648B5D"/>
    <w:rsid w:val="7F81BF4A"/>
    <w:rsid w:val="7F8AEEE8"/>
    <w:rsid w:val="7F936FE8"/>
    <w:rsid w:val="7FAB5546"/>
    <w:rsid w:val="7FB1F40B"/>
    <w:rsid w:val="7FDEEEBA"/>
    <w:rsid w:val="7FDF289E"/>
    <w:rsid w:val="7FEC9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CD3559"/>
  <w15:docId w15:val="{70A5877C-02DA-469C-8A34-AAEB1A04B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rFonts w:ascii="Calibri" w:hAnsi="Calibri"/>
      <w:sz w:val="20"/>
      <w:szCs w:val="20"/>
      <w:lang w:val="en-AU"/>
    </w:rPr>
  </w:style>
  <w:style w:type="character" w:customStyle="1" w:styleId="CommentTextChar">
    <w:name w:val="Comment Text Char"/>
    <w:basedOn w:val="DefaultParagraphFont"/>
    <w:link w:val="CommentText"/>
    <w:uiPriority w:val="99"/>
    <w:semiHidden/>
    <w:rPr>
      <w:rFonts w:ascii="Calibri" w:hAnsi="Calibri"/>
      <w:lang w:val="en-AU" w:eastAsia="en-US" w:bidi="ar-SA"/>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character" w:customStyle="1" w:styleId="Mention2">
    <w:name w:val="Mention2"/>
    <w:basedOn w:val="DefaultParagraphFont"/>
    <w:uiPriority w:val="99"/>
    <w:unhideWhenUsed/>
    <w:rsid w:val="00B23289"/>
    <w:rPr>
      <w:color w:val="2B579A"/>
      <w:shd w:val="clear" w:color="auto" w:fill="E6E6E6"/>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6820"/>
    <w:pPr>
      <w:autoSpaceDE w:val="0"/>
      <w:autoSpaceDN w:val="0"/>
      <w:adjustRightInd w:val="0"/>
    </w:pPr>
    <w:rPr>
      <w:rFonts w:ascii="Arial" w:hAnsi="Arial" w:cs="Arial"/>
      <w:color w:val="000000"/>
      <w:sz w:val="24"/>
      <w:szCs w:val="24"/>
      <w:lang w:val="en-AU" w:eastAsia="en-AU"/>
    </w:rPr>
  </w:style>
  <w:style w:type="table" w:customStyle="1" w:styleId="TableGrid1">
    <w:name w:val="Table Grid_1"/>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whittlesea.vic.gov.au/about-us/council/council-meetings/" TargetMode="Externa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77</Pages>
  <Words>21991</Words>
  <Characters>129115</Characters>
  <Application>Microsoft Office Word</Application>
  <DocSecurity>0</DocSecurity>
  <Lines>1075</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Gottlieb</dc:creator>
  <cp:lastModifiedBy>Samantha Boyle</cp:lastModifiedBy>
  <cp:revision>16</cp:revision>
  <dcterms:created xsi:type="dcterms:W3CDTF">2022-02-17T03:06:00Z</dcterms:created>
  <dcterms:modified xsi:type="dcterms:W3CDTF">2022-02-17T07:35:00Z</dcterms:modified>
</cp:coreProperties>
</file>