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83A16" w14:textId="682F2257" w:rsidR="007025AF" w:rsidRDefault="00BC29CE" w:rsidP="00BC018D">
      <w:pPr>
        <w:ind w:left="1701"/>
        <w:rPr>
          <w:rFonts w:asciiTheme="minorHAnsi" w:hAnsiTheme="minorHAnsi" w:cstheme="minorHAnsi"/>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5065AD69" wp14:editId="67BA8709">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r w:rsidR="00AA036B">
        <w:rPr>
          <w:rFonts w:asciiTheme="minorHAnsi" w:hAnsiTheme="minorHAnsi" w:cstheme="minorHAnsi"/>
        </w:rPr>
        <w:softHyphen/>
      </w:r>
      <w:r w:rsidR="00AA036B">
        <w:rPr>
          <w:rFonts w:asciiTheme="minorHAnsi" w:hAnsiTheme="minorHAnsi" w:cstheme="minorHAnsi"/>
        </w:rPr>
        <w:softHyphen/>
      </w:r>
    </w:p>
    <w:p w14:paraId="71E94F48" w14:textId="77777777" w:rsidR="00AB1430" w:rsidRDefault="00AB1430" w:rsidP="00BC018D">
      <w:pPr>
        <w:ind w:left="1701"/>
        <w:rPr>
          <w:rFonts w:asciiTheme="minorHAnsi" w:hAnsiTheme="minorHAnsi" w:cstheme="minorHAnsi"/>
        </w:rPr>
      </w:pPr>
    </w:p>
    <w:p w14:paraId="1E936F93" w14:textId="77777777" w:rsidR="00976A1D" w:rsidRPr="007564CE" w:rsidRDefault="00BC29CE" w:rsidP="00BC018D">
      <w:pPr>
        <w:ind w:left="1701"/>
        <w:rPr>
          <w:rFonts w:asciiTheme="minorHAnsi" w:hAnsiTheme="minorHAnsi" w:cstheme="minorHAnsi"/>
        </w:rPr>
      </w:pPr>
      <w:r w:rsidRPr="003E4393">
        <w:rPr>
          <w:noProof/>
        </w:rPr>
        <w:drawing>
          <wp:inline distT="0" distB="0" distL="0" distR="0" wp14:anchorId="79DB41B4" wp14:editId="6B7483A2">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7745" cy="598555"/>
                    </a:xfrm>
                    <a:prstGeom prst="rect">
                      <a:avLst/>
                    </a:prstGeom>
                  </pic:spPr>
                </pic:pic>
              </a:graphicData>
            </a:graphic>
          </wp:inline>
        </w:drawing>
      </w:r>
    </w:p>
    <w:p w14:paraId="192C1BF8" w14:textId="77777777" w:rsidR="00976A1D" w:rsidRPr="007564CE" w:rsidRDefault="00976A1D" w:rsidP="00BC018D">
      <w:pPr>
        <w:ind w:left="1701"/>
        <w:rPr>
          <w:rFonts w:asciiTheme="minorHAnsi" w:hAnsiTheme="minorHAnsi" w:cstheme="minorHAnsi"/>
        </w:rPr>
      </w:pPr>
    </w:p>
    <w:p w14:paraId="4C39AA19" w14:textId="77777777" w:rsidR="00D21B81" w:rsidRDefault="00D21B81" w:rsidP="00BC018D">
      <w:pPr>
        <w:ind w:left="1701"/>
        <w:rPr>
          <w:rFonts w:asciiTheme="minorHAnsi" w:hAnsiTheme="minorHAnsi" w:cstheme="minorHAnsi"/>
        </w:rPr>
      </w:pPr>
    </w:p>
    <w:p w14:paraId="5B3F52FA" w14:textId="77777777" w:rsidR="00D21B81" w:rsidRPr="007564CE" w:rsidRDefault="00BC29CE" w:rsidP="00BC018D">
      <w:pPr>
        <w:ind w:left="1701"/>
        <w:rPr>
          <w:rFonts w:asciiTheme="minorHAnsi" w:eastAsiaTheme="minorHAnsi" w:hAnsiTheme="minorHAnsi" w:cstheme="minorHAnsi"/>
          <w:spacing w:val="24"/>
          <w:sz w:val="108"/>
          <w:szCs w:val="108"/>
        </w:rPr>
      </w:pPr>
      <w:r w:rsidRPr="007564CE">
        <w:rPr>
          <w:rFonts w:asciiTheme="minorHAnsi" w:eastAsiaTheme="minorHAnsi" w:hAnsiTheme="minorHAnsi" w:cstheme="minorHAnsi"/>
          <w:spacing w:val="24"/>
          <w:sz w:val="108"/>
          <w:szCs w:val="108"/>
        </w:rPr>
        <w:t>Agenda</w:t>
      </w:r>
    </w:p>
    <w:p w14:paraId="275F2F1E" w14:textId="77777777" w:rsidR="00D21B81" w:rsidRPr="007564CE" w:rsidRDefault="00BC29CE" w:rsidP="00BC018D">
      <w:pPr>
        <w:ind w:left="1701"/>
        <w:rPr>
          <w:rFonts w:asciiTheme="minorHAnsi" w:eastAsiaTheme="minorEastAsia" w:hAnsiTheme="minorHAnsi" w:cstheme="minorBidi"/>
          <w:caps/>
          <w:spacing w:val="24"/>
          <w:sz w:val="40"/>
          <w:szCs w:val="40"/>
        </w:rPr>
      </w:pPr>
      <w:r w:rsidRPr="1EBF2F42">
        <w:rPr>
          <w:rFonts w:asciiTheme="minorHAnsi" w:eastAsiaTheme="minorEastAsia" w:hAnsiTheme="minorHAnsi" w:cstheme="minorBidi"/>
          <w:spacing w:val="24"/>
          <w:sz w:val="40"/>
          <w:szCs w:val="40"/>
        </w:rPr>
        <w:t>S</w:t>
      </w:r>
      <w:r w:rsidR="00E613D8" w:rsidRPr="1EBF2F42">
        <w:rPr>
          <w:rFonts w:asciiTheme="minorHAnsi" w:eastAsiaTheme="minorEastAsia" w:hAnsiTheme="minorHAnsi" w:cstheme="minorBidi"/>
          <w:spacing w:val="24"/>
          <w:sz w:val="40"/>
          <w:szCs w:val="40"/>
        </w:rPr>
        <w:t xml:space="preserve">cheduled </w:t>
      </w:r>
      <w:r w:rsidRPr="1EBF2F42">
        <w:rPr>
          <w:rFonts w:asciiTheme="minorHAnsi" w:eastAsiaTheme="minorEastAsia" w:hAnsiTheme="minorHAnsi" w:cstheme="minorBidi"/>
          <w:spacing w:val="24"/>
          <w:sz w:val="40"/>
          <w:szCs w:val="40"/>
        </w:rPr>
        <w:t>C</w:t>
      </w:r>
      <w:r w:rsidR="00E613D8" w:rsidRPr="1EBF2F42">
        <w:rPr>
          <w:rFonts w:asciiTheme="minorHAnsi" w:eastAsiaTheme="minorEastAsia" w:hAnsiTheme="minorHAnsi" w:cstheme="minorBidi"/>
          <w:spacing w:val="24"/>
          <w:sz w:val="40"/>
          <w:szCs w:val="40"/>
        </w:rPr>
        <w:t xml:space="preserve">ouncil </w:t>
      </w:r>
      <w:r w:rsidRPr="1EBF2F42">
        <w:rPr>
          <w:rFonts w:asciiTheme="minorHAnsi" w:eastAsiaTheme="minorEastAsia" w:hAnsiTheme="minorHAnsi" w:cstheme="minorBidi"/>
          <w:spacing w:val="24"/>
          <w:sz w:val="40"/>
          <w:szCs w:val="40"/>
        </w:rPr>
        <w:t>M</w:t>
      </w:r>
      <w:r w:rsidR="00E613D8" w:rsidRPr="1EBF2F42">
        <w:rPr>
          <w:rFonts w:asciiTheme="minorHAnsi" w:eastAsiaTheme="minorEastAsia" w:hAnsiTheme="minorHAnsi" w:cstheme="minorBidi"/>
          <w:spacing w:val="24"/>
          <w:sz w:val="40"/>
          <w:szCs w:val="40"/>
        </w:rPr>
        <w:t>eeting</w:t>
      </w:r>
    </w:p>
    <w:p w14:paraId="099F53C4" w14:textId="77777777" w:rsidR="000E6EC9" w:rsidRPr="007564CE" w:rsidRDefault="00BC29CE" w:rsidP="00BC018D">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19 March 2024</w:t>
      </w:r>
      <w:r w:rsidR="00350EC4" w:rsidRPr="007564CE">
        <w:rPr>
          <w:rFonts w:asciiTheme="minorHAnsi" w:eastAsiaTheme="minorHAnsi" w:hAnsiTheme="minorHAnsi" w:cstheme="minorHAnsi"/>
          <w:spacing w:val="24"/>
          <w:sz w:val="32"/>
          <w:szCs w:val="32"/>
        </w:rPr>
        <w:t xml:space="preserve"> </w:t>
      </w:r>
      <w:r w:rsidR="00060E50" w:rsidRPr="007564CE">
        <w:rPr>
          <w:rFonts w:asciiTheme="minorHAnsi" w:eastAsiaTheme="minorHAnsi" w:hAnsiTheme="minorHAnsi" w:cstheme="minorHAnsi"/>
          <w:spacing w:val="24"/>
          <w:sz w:val="32"/>
          <w:szCs w:val="32"/>
        </w:rPr>
        <w:t xml:space="preserve">at </w:t>
      </w:r>
      <w:r w:rsidR="00052DA8" w:rsidRPr="007564CE">
        <w:rPr>
          <w:rFonts w:asciiTheme="minorHAnsi" w:eastAsiaTheme="minorHAnsi" w:hAnsiTheme="minorHAnsi" w:cstheme="minorHAnsi"/>
          <w:spacing w:val="24"/>
          <w:sz w:val="32"/>
          <w:szCs w:val="32"/>
        </w:rPr>
        <w:t>6:30 pm</w:t>
      </w:r>
    </w:p>
    <w:p w14:paraId="405D2CB7" w14:textId="77777777" w:rsidR="003E3E96" w:rsidRPr="007564CE" w:rsidRDefault="003E3E96" w:rsidP="00BC018D">
      <w:pPr>
        <w:ind w:left="1701"/>
        <w:rPr>
          <w:rFonts w:asciiTheme="minorHAnsi" w:eastAsiaTheme="minorHAnsi" w:hAnsiTheme="minorHAnsi" w:cstheme="minorHAnsi"/>
          <w:spacing w:val="24"/>
          <w:sz w:val="32"/>
          <w:szCs w:val="32"/>
        </w:rPr>
      </w:pPr>
    </w:p>
    <w:p w14:paraId="51895041" w14:textId="77777777" w:rsidR="003E3E96" w:rsidRPr="007564CE" w:rsidRDefault="003E3E96" w:rsidP="00BC018D">
      <w:pPr>
        <w:ind w:left="1701"/>
        <w:rPr>
          <w:rFonts w:asciiTheme="minorHAnsi" w:eastAsiaTheme="minorHAnsi" w:hAnsiTheme="minorHAnsi" w:cstheme="minorHAnsi"/>
          <w:spacing w:val="24"/>
          <w:sz w:val="32"/>
          <w:szCs w:val="32"/>
        </w:rPr>
      </w:pPr>
    </w:p>
    <w:p w14:paraId="1BD8BD69" w14:textId="77777777" w:rsidR="003E3E96" w:rsidRPr="007564CE" w:rsidRDefault="003E3E96" w:rsidP="00BC018D">
      <w:pPr>
        <w:ind w:left="1701"/>
        <w:rPr>
          <w:rFonts w:asciiTheme="minorHAnsi" w:eastAsiaTheme="minorHAnsi" w:hAnsiTheme="minorHAnsi" w:cstheme="minorHAnsi"/>
          <w:spacing w:val="24"/>
          <w:sz w:val="32"/>
          <w:szCs w:val="32"/>
        </w:rPr>
      </w:pPr>
    </w:p>
    <w:p w14:paraId="64E718EB" w14:textId="77777777" w:rsidR="003E3E96" w:rsidRPr="007564CE" w:rsidRDefault="003E3E96" w:rsidP="00BC018D">
      <w:pPr>
        <w:ind w:left="1701"/>
        <w:rPr>
          <w:rFonts w:asciiTheme="minorHAnsi" w:eastAsiaTheme="minorHAnsi" w:hAnsiTheme="minorHAnsi" w:cstheme="minorHAnsi"/>
          <w:spacing w:val="24"/>
          <w:sz w:val="32"/>
          <w:szCs w:val="32"/>
        </w:rPr>
      </w:pPr>
    </w:p>
    <w:p w14:paraId="10B3DCEB" w14:textId="77777777" w:rsidR="003E3E96" w:rsidRPr="007564CE" w:rsidRDefault="003E3E96" w:rsidP="00BC018D">
      <w:pPr>
        <w:ind w:left="1701"/>
        <w:rPr>
          <w:rFonts w:asciiTheme="minorHAnsi" w:eastAsiaTheme="minorHAnsi" w:hAnsiTheme="minorHAnsi" w:cstheme="minorHAnsi"/>
          <w:spacing w:val="24"/>
          <w:sz w:val="32"/>
          <w:szCs w:val="32"/>
        </w:rPr>
      </w:pPr>
    </w:p>
    <w:p w14:paraId="5F2EEC46" w14:textId="77777777" w:rsidR="003E3E96" w:rsidRPr="007564CE" w:rsidRDefault="003E3E96" w:rsidP="00BC018D">
      <w:pPr>
        <w:ind w:left="1701"/>
        <w:rPr>
          <w:rFonts w:asciiTheme="minorHAnsi" w:eastAsiaTheme="minorHAnsi" w:hAnsiTheme="minorHAnsi" w:cstheme="minorHAnsi"/>
          <w:spacing w:val="24"/>
          <w:sz w:val="32"/>
          <w:szCs w:val="32"/>
        </w:rPr>
      </w:pPr>
    </w:p>
    <w:p w14:paraId="262B2F85" w14:textId="77777777" w:rsidR="003E3E96" w:rsidRPr="007564CE" w:rsidRDefault="003E3E96" w:rsidP="00BC018D">
      <w:pPr>
        <w:ind w:left="1701"/>
        <w:rPr>
          <w:rFonts w:asciiTheme="minorHAnsi" w:eastAsiaTheme="minorHAnsi" w:hAnsiTheme="minorHAnsi" w:cstheme="minorHAnsi"/>
          <w:spacing w:val="24"/>
          <w:sz w:val="32"/>
          <w:szCs w:val="32"/>
        </w:rPr>
      </w:pPr>
    </w:p>
    <w:p w14:paraId="61CABEFB" w14:textId="77777777" w:rsidR="003E3E96" w:rsidRPr="007564CE" w:rsidRDefault="003E3E96" w:rsidP="00BC018D">
      <w:pPr>
        <w:ind w:left="1701"/>
        <w:rPr>
          <w:rFonts w:asciiTheme="minorHAnsi" w:eastAsiaTheme="minorHAnsi" w:hAnsiTheme="minorHAnsi" w:cstheme="minorHAnsi"/>
          <w:spacing w:val="24"/>
          <w:sz w:val="32"/>
          <w:szCs w:val="32"/>
        </w:rPr>
      </w:pPr>
    </w:p>
    <w:p w14:paraId="3A0D8FD5" w14:textId="77777777" w:rsidR="003E3E96" w:rsidRPr="007564CE" w:rsidRDefault="003E3E96" w:rsidP="00BC018D">
      <w:pPr>
        <w:ind w:left="1701"/>
        <w:rPr>
          <w:rFonts w:asciiTheme="minorHAnsi" w:eastAsiaTheme="minorHAnsi" w:hAnsiTheme="minorHAnsi" w:cstheme="minorHAnsi"/>
          <w:spacing w:val="24"/>
          <w:sz w:val="32"/>
          <w:szCs w:val="32"/>
        </w:rPr>
      </w:pPr>
    </w:p>
    <w:p w14:paraId="3553A064" w14:textId="77777777" w:rsidR="003E3E96" w:rsidRPr="007564CE" w:rsidRDefault="003E3E96" w:rsidP="00BC018D">
      <w:pPr>
        <w:ind w:left="1701"/>
        <w:rPr>
          <w:rFonts w:asciiTheme="minorHAnsi" w:eastAsiaTheme="minorHAnsi" w:hAnsiTheme="minorHAnsi" w:cstheme="minorHAnsi"/>
          <w:spacing w:val="24"/>
          <w:sz w:val="32"/>
          <w:szCs w:val="32"/>
        </w:rPr>
      </w:pPr>
    </w:p>
    <w:p w14:paraId="643CF724" w14:textId="77777777" w:rsidR="003E3E96" w:rsidRPr="007564CE" w:rsidRDefault="003E3E96" w:rsidP="00BC018D">
      <w:pPr>
        <w:ind w:left="1701"/>
        <w:rPr>
          <w:rFonts w:asciiTheme="minorHAnsi" w:eastAsiaTheme="minorHAnsi" w:hAnsiTheme="minorHAnsi" w:cstheme="minorHAnsi"/>
          <w:spacing w:val="24"/>
          <w:sz w:val="32"/>
          <w:szCs w:val="32"/>
        </w:rPr>
      </w:pPr>
    </w:p>
    <w:p w14:paraId="11E1FF9D" w14:textId="77777777" w:rsidR="003E3E96" w:rsidRPr="007564CE" w:rsidRDefault="003E3E96" w:rsidP="00BC018D">
      <w:pPr>
        <w:ind w:left="1701"/>
        <w:rPr>
          <w:rFonts w:asciiTheme="minorHAnsi" w:eastAsiaTheme="minorHAnsi" w:hAnsiTheme="minorHAnsi" w:cstheme="minorHAnsi"/>
          <w:spacing w:val="24"/>
          <w:sz w:val="32"/>
          <w:szCs w:val="32"/>
        </w:rPr>
      </w:pPr>
    </w:p>
    <w:p w14:paraId="2617F437" w14:textId="77777777" w:rsidR="003E3E96" w:rsidRDefault="003E3E96" w:rsidP="00BC018D">
      <w:pPr>
        <w:ind w:left="1701"/>
        <w:rPr>
          <w:rFonts w:asciiTheme="minorHAnsi" w:eastAsiaTheme="minorHAnsi" w:hAnsiTheme="minorHAnsi" w:cstheme="minorHAnsi"/>
          <w:spacing w:val="24"/>
          <w:sz w:val="32"/>
          <w:szCs w:val="32"/>
        </w:rPr>
      </w:pPr>
    </w:p>
    <w:p w14:paraId="0000B515" w14:textId="77777777" w:rsidR="007025AF" w:rsidRDefault="007025AF" w:rsidP="00E613D8">
      <w:pPr>
        <w:ind w:left="1701"/>
        <w:rPr>
          <w:rFonts w:asciiTheme="minorHAnsi" w:hAnsiTheme="minorHAnsi" w:cstheme="minorBidi"/>
        </w:rPr>
      </w:pPr>
    </w:p>
    <w:p w14:paraId="362F849A" w14:textId="77777777" w:rsidR="007B6B49" w:rsidRDefault="007B6B49" w:rsidP="00E613D8">
      <w:pPr>
        <w:ind w:left="1701"/>
        <w:rPr>
          <w:rFonts w:asciiTheme="minorHAnsi" w:hAnsiTheme="minorHAnsi" w:cstheme="minorBidi"/>
        </w:rPr>
      </w:pPr>
    </w:p>
    <w:p w14:paraId="57FED499" w14:textId="77777777" w:rsidR="007B6B49" w:rsidRDefault="007B6B49" w:rsidP="00E613D8">
      <w:pPr>
        <w:ind w:left="1701"/>
        <w:rPr>
          <w:rFonts w:asciiTheme="minorHAnsi" w:hAnsiTheme="minorHAnsi" w:cstheme="minorBidi"/>
        </w:rPr>
      </w:pPr>
    </w:p>
    <w:p w14:paraId="662ED23D" w14:textId="77777777" w:rsidR="51B6C428" w:rsidRDefault="51B6C428" w:rsidP="51B6C428">
      <w:pPr>
        <w:ind w:left="1701"/>
        <w:rPr>
          <w:rFonts w:asciiTheme="minorHAnsi" w:hAnsiTheme="minorHAnsi" w:cstheme="minorBidi"/>
        </w:rPr>
      </w:pPr>
    </w:p>
    <w:p w14:paraId="2D445424" w14:textId="77777777" w:rsidR="00DA519B" w:rsidRPr="007564CE" w:rsidRDefault="00BC29CE" w:rsidP="00FE3524">
      <w:pPr>
        <w:ind w:left="1701" w:right="1559"/>
        <w:rPr>
          <w:rFonts w:asciiTheme="minorHAnsi" w:hAnsiTheme="minorHAnsi" w:cstheme="minorBidi"/>
        </w:rPr>
      </w:pPr>
      <w:r w:rsidRPr="1EBF2F42">
        <w:rPr>
          <w:rFonts w:asciiTheme="minorHAnsi" w:hAnsiTheme="minorHAnsi" w:cstheme="minorBidi"/>
        </w:rPr>
        <w:t>You are advised that a Meeting of Council has been called by the Chief Executive</w:t>
      </w:r>
      <w:r w:rsidR="002A57A6">
        <w:rPr>
          <w:rFonts w:asciiTheme="minorHAnsi" w:hAnsiTheme="minorHAnsi" w:cstheme="minorBidi"/>
        </w:rPr>
        <w:t xml:space="preserve"> </w:t>
      </w:r>
      <w:r w:rsidRPr="1EBF2F42">
        <w:rPr>
          <w:rFonts w:asciiTheme="minorHAnsi" w:hAnsiTheme="minorHAnsi" w:cstheme="minorBidi"/>
        </w:rPr>
        <w:t xml:space="preserve">Officer on </w:t>
      </w:r>
      <w:r w:rsidR="003C19E0" w:rsidRPr="1EBF2F42">
        <w:rPr>
          <w:rFonts w:asciiTheme="minorHAnsi" w:hAnsiTheme="minorHAnsi" w:cstheme="minorBidi"/>
        </w:rPr>
        <w:t xml:space="preserve">Tuesday 19 March 2024 at 6:30 pm </w:t>
      </w:r>
      <w:r w:rsidRPr="1EBF2F42">
        <w:rPr>
          <w:rFonts w:asciiTheme="minorHAnsi" w:hAnsiTheme="minorHAnsi" w:cstheme="minorBidi"/>
        </w:rPr>
        <w:t>for the transaction of the following</w:t>
      </w:r>
      <w:r w:rsidR="002A57A6">
        <w:rPr>
          <w:rFonts w:asciiTheme="minorHAnsi" w:hAnsiTheme="minorHAnsi" w:cstheme="minorBidi"/>
        </w:rPr>
        <w:t xml:space="preserve"> </w:t>
      </w:r>
      <w:r w:rsidRPr="1EBF2F42">
        <w:rPr>
          <w:rFonts w:asciiTheme="minorHAnsi" w:hAnsiTheme="minorHAnsi" w:cstheme="minorBidi"/>
        </w:rPr>
        <w:t xml:space="preserve">business. </w:t>
      </w:r>
    </w:p>
    <w:p w14:paraId="315CA4B9" w14:textId="77777777" w:rsidR="00DA519B" w:rsidRPr="007564CE" w:rsidRDefault="00DA519B" w:rsidP="00FE3524">
      <w:pPr>
        <w:ind w:left="1701" w:right="1559"/>
        <w:rPr>
          <w:rFonts w:asciiTheme="minorHAnsi" w:hAnsiTheme="minorHAnsi" w:cstheme="minorBidi"/>
        </w:rPr>
      </w:pPr>
    </w:p>
    <w:p w14:paraId="4A281729" w14:textId="77777777" w:rsidR="00DA519B" w:rsidRPr="007564CE" w:rsidRDefault="6B489332" w:rsidP="1D8AE63E">
      <w:pPr>
        <w:ind w:left="1701" w:right="1559"/>
        <w:rPr>
          <w:rFonts w:asciiTheme="minorHAnsi" w:hAnsiTheme="minorHAnsi" w:cstheme="minorBidi"/>
        </w:rPr>
      </w:pPr>
      <w:r w:rsidRPr="08C82397">
        <w:rPr>
          <w:rFonts w:asciiTheme="minorHAnsi" w:hAnsiTheme="minorHAnsi" w:cstheme="minorBidi"/>
        </w:rPr>
        <w:t>T</w:t>
      </w:r>
      <w:r w:rsidR="00BC29CE" w:rsidRPr="08C82397">
        <w:rPr>
          <w:rFonts w:asciiTheme="minorHAnsi" w:hAnsiTheme="minorHAnsi" w:cstheme="minorBidi"/>
        </w:rPr>
        <w:t xml:space="preserve">his meeting </w:t>
      </w:r>
      <w:bookmarkStart w:id="0" w:name="_Hlk161317452"/>
      <w:r w:rsidR="00BC29CE" w:rsidRPr="08C82397">
        <w:rPr>
          <w:rFonts w:asciiTheme="minorHAnsi" w:hAnsiTheme="minorHAnsi" w:cstheme="minorBidi"/>
        </w:rPr>
        <w:t xml:space="preserve">will be held </w:t>
      </w:r>
      <w:r w:rsidR="24CEBD09" w:rsidRPr="08C82397">
        <w:rPr>
          <w:rFonts w:asciiTheme="minorHAnsi" w:hAnsiTheme="minorHAnsi" w:cstheme="minorBidi"/>
        </w:rPr>
        <w:t xml:space="preserve">in the </w:t>
      </w:r>
      <w:r w:rsidR="00A30B6F" w:rsidRPr="08C82397">
        <w:rPr>
          <w:rFonts w:asciiTheme="minorHAnsi" w:hAnsiTheme="minorHAnsi" w:cstheme="minorBidi"/>
        </w:rPr>
        <w:t xml:space="preserve">Council Chamber at </w:t>
      </w:r>
      <w:r w:rsidR="00E07D24" w:rsidRPr="08C82397">
        <w:rPr>
          <w:rFonts w:asciiTheme="minorHAnsi" w:hAnsiTheme="minorHAnsi" w:cstheme="minorBidi"/>
        </w:rPr>
        <w:t>Civic Centre</w:t>
      </w:r>
      <w:r w:rsidR="00740FFA" w:rsidRPr="08C82397">
        <w:rPr>
          <w:rFonts w:asciiTheme="minorHAnsi" w:hAnsiTheme="minorHAnsi" w:cstheme="minorBidi"/>
        </w:rPr>
        <w:t>, 25 Ferres Boulevard, South Morang</w:t>
      </w:r>
      <w:r w:rsidR="00735276" w:rsidRPr="08C82397">
        <w:rPr>
          <w:rFonts w:asciiTheme="minorHAnsi" w:hAnsiTheme="minorHAnsi" w:cstheme="minorBidi"/>
        </w:rPr>
        <w:t xml:space="preserve"> </w:t>
      </w:r>
      <w:bookmarkEnd w:id="0"/>
      <w:r w:rsidR="00BC29CE" w:rsidRPr="08C82397">
        <w:rPr>
          <w:rFonts w:asciiTheme="minorHAnsi" w:hAnsiTheme="minorHAnsi" w:cstheme="minorBidi"/>
        </w:rPr>
        <w:t xml:space="preserve">and will be </w:t>
      </w:r>
      <w:hyperlink r:id="rId15">
        <w:r w:rsidR="00BC29CE" w:rsidRPr="08C82397">
          <w:rPr>
            <w:rStyle w:val="Hyperlink"/>
            <w:rFonts w:asciiTheme="minorHAnsi" w:hAnsiTheme="minorHAnsi" w:cstheme="minorBidi"/>
          </w:rPr>
          <w:t>livestreamed via Council’s website</w:t>
        </w:r>
      </w:hyperlink>
      <w:r w:rsidR="00BC29CE" w:rsidRPr="08C82397">
        <w:rPr>
          <w:rFonts w:asciiTheme="minorHAnsi" w:hAnsiTheme="minorHAnsi" w:cstheme="minorBidi"/>
        </w:rPr>
        <w:t xml:space="preserve">.   </w:t>
      </w:r>
    </w:p>
    <w:p w14:paraId="7F0D6472" w14:textId="77777777" w:rsidR="00DA519B" w:rsidRPr="007564CE" w:rsidRDefault="00DA519B" w:rsidP="00E613D8">
      <w:pPr>
        <w:ind w:left="1701"/>
        <w:rPr>
          <w:rFonts w:asciiTheme="minorHAnsi" w:hAnsiTheme="minorHAnsi" w:cstheme="minorBidi"/>
        </w:rPr>
      </w:pPr>
    </w:p>
    <w:p w14:paraId="3FD3607A" w14:textId="77777777" w:rsidR="00DA519B" w:rsidRPr="00255E0D" w:rsidRDefault="00BC29CE" w:rsidP="00E613D8">
      <w:pPr>
        <w:ind w:left="1701"/>
        <w:rPr>
          <w:rFonts w:asciiTheme="minorHAnsi" w:hAnsiTheme="minorHAnsi" w:cstheme="minorBidi"/>
          <w:b/>
          <w:spacing w:val="24"/>
        </w:rPr>
      </w:pPr>
      <w:r w:rsidRPr="00255E0D">
        <w:rPr>
          <w:rFonts w:asciiTheme="minorHAnsi" w:hAnsiTheme="minorHAnsi" w:cstheme="minorBidi"/>
          <w:b/>
          <w:spacing w:val="24"/>
        </w:rPr>
        <w:t xml:space="preserve">C </w:t>
      </w:r>
      <w:r w:rsidRPr="51B6C428">
        <w:rPr>
          <w:rFonts w:asciiTheme="minorHAnsi" w:hAnsiTheme="minorHAnsi" w:cstheme="minorBidi"/>
          <w:b/>
          <w:bCs/>
          <w:spacing w:val="24"/>
        </w:rPr>
        <w:t>L</w:t>
      </w:r>
      <w:r w:rsidR="1BCC6C4A" w:rsidRPr="51B6C428">
        <w:rPr>
          <w:rFonts w:asciiTheme="minorHAnsi" w:hAnsiTheme="minorHAnsi" w:cstheme="minorBidi"/>
          <w:b/>
          <w:bCs/>
          <w:spacing w:val="24"/>
        </w:rPr>
        <w:t>loyd</w:t>
      </w:r>
      <w:r w:rsidRPr="00255E0D">
        <w:rPr>
          <w:rFonts w:asciiTheme="minorHAnsi" w:hAnsiTheme="minorHAnsi" w:cstheme="minorBidi"/>
          <w:b/>
          <w:spacing w:val="24"/>
        </w:rPr>
        <w:t xml:space="preserve"> </w:t>
      </w:r>
    </w:p>
    <w:p w14:paraId="2B28F3ED" w14:textId="77777777" w:rsidR="00DA519B" w:rsidRPr="00255E0D" w:rsidRDefault="00BC29CE" w:rsidP="00E613D8">
      <w:pPr>
        <w:ind w:left="1701"/>
        <w:rPr>
          <w:rFonts w:asciiTheme="minorHAnsi" w:hAnsiTheme="minorHAnsi" w:cstheme="minorBidi"/>
          <w:b/>
          <w:spacing w:val="24"/>
        </w:rPr>
      </w:pPr>
      <w:r w:rsidRPr="51B6C428">
        <w:rPr>
          <w:rFonts w:asciiTheme="minorHAnsi" w:hAnsiTheme="minorHAnsi" w:cstheme="minorBidi"/>
          <w:b/>
          <w:bCs/>
          <w:spacing w:val="24"/>
        </w:rPr>
        <w:t>C</w:t>
      </w:r>
      <w:r w:rsidR="150FE82C" w:rsidRPr="51B6C428">
        <w:rPr>
          <w:rFonts w:asciiTheme="minorHAnsi" w:hAnsiTheme="minorHAnsi" w:cstheme="minorBidi"/>
          <w:b/>
          <w:bCs/>
          <w:spacing w:val="24"/>
        </w:rPr>
        <w:t>hief</w:t>
      </w:r>
      <w:r w:rsidRPr="51B6C428">
        <w:rPr>
          <w:rFonts w:asciiTheme="minorHAnsi" w:hAnsiTheme="minorHAnsi" w:cstheme="minorBidi"/>
          <w:b/>
          <w:bCs/>
          <w:spacing w:val="24"/>
        </w:rPr>
        <w:t xml:space="preserve"> E</w:t>
      </w:r>
      <w:r w:rsidR="6BBEACB7" w:rsidRPr="51B6C428">
        <w:rPr>
          <w:rFonts w:asciiTheme="minorHAnsi" w:hAnsiTheme="minorHAnsi" w:cstheme="minorBidi"/>
          <w:b/>
          <w:bCs/>
          <w:spacing w:val="24"/>
        </w:rPr>
        <w:t>xecutive Officer</w:t>
      </w:r>
    </w:p>
    <w:p w14:paraId="5D228923" w14:textId="77777777" w:rsidR="00B777F1" w:rsidRDefault="00B777F1">
      <w:pPr>
        <w:spacing w:line="240" w:lineRule="auto"/>
      </w:pPr>
      <w:r>
        <w:br w:type="page"/>
      </w:r>
    </w:p>
    <w:p w14:paraId="10F3ECD8" w14:textId="77777777" w:rsidR="00A11A83" w:rsidRPr="00163BE0" w:rsidRDefault="00A11A83" w:rsidP="00FC3293">
      <w:pPr>
        <w:sectPr w:rsidR="00A11A83" w:rsidRPr="00163BE0" w:rsidSect="000D2EC0">
          <w:headerReference w:type="default" r:id="rId16"/>
          <w:type w:val="continuous"/>
          <w:pgSz w:w="11907" w:h="16840" w:code="9"/>
          <w:pgMar w:top="0" w:right="0" w:bottom="0" w:left="0" w:header="720" w:footer="720" w:gutter="0"/>
          <w:cols w:space="720"/>
          <w:formProt w:val="0"/>
        </w:sectPr>
      </w:pPr>
    </w:p>
    <w:p w14:paraId="78D1C7DF" w14:textId="77777777" w:rsidR="000E6EC9" w:rsidRPr="00BD5B03" w:rsidRDefault="00BC29CE" w:rsidP="00160716">
      <w:pPr>
        <w:spacing w:before="360" w:after="360"/>
        <w:rPr>
          <w:sz w:val="72"/>
          <w:szCs w:val="72"/>
        </w:rPr>
      </w:pPr>
      <w:r w:rsidRPr="00BD5B03">
        <w:rPr>
          <w:sz w:val="72"/>
          <w:szCs w:val="72"/>
        </w:rPr>
        <w:lastRenderedPageBreak/>
        <w:t>Administrators</w:t>
      </w:r>
    </w:p>
    <w:p w14:paraId="22EDB910" w14:textId="77777777" w:rsidR="00C86958" w:rsidRPr="00BD5B03" w:rsidRDefault="00BC29CE" w:rsidP="40DDDDA7">
      <w:pPr>
        <w:tabs>
          <w:tab w:val="left" w:pos="2835"/>
        </w:tabs>
        <w:rPr>
          <w:sz w:val="28"/>
          <w:szCs w:val="28"/>
        </w:rPr>
      </w:pPr>
      <w:r w:rsidRPr="40DDDDA7">
        <w:rPr>
          <w:sz w:val="28"/>
          <w:szCs w:val="28"/>
        </w:rPr>
        <w:t xml:space="preserve">Lydia Wilson </w:t>
      </w:r>
      <w:r>
        <w:tab/>
      </w:r>
      <w:r w:rsidRPr="40DDDDA7">
        <w:rPr>
          <w:sz w:val="28"/>
          <w:szCs w:val="28"/>
        </w:rPr>
        <w:t>Chair of Council</w:t>
      </w:r>
    </w:p>
    <w:p w14:paraId="14E168D1" w14:textId="77777777" w:rsidR="00C86958" w:rsidRPr="00BD5B03" w:rsidRDefault="00C86958" w:rsidP="40DDDDA7">
      <w:pPr>
        <w:tabs>
          <w:tab w:val="left" w:pos="2835"/>
        </w:tabs>
        <w:rPr>
          <w:sz w:val="28"/>
          <w:szCs w:val="28"/>
        </w:rPr>
      </w:pPr>
    </w:p>
    <w:p w14:paraId="267ED0C6" w14:textId="77777777" w:rsidR="00C86958" w:rsidRPr="00BD5B03" w:rsidRDefault="00BC29CE" w:rsidP="40DDDDA7">
      <w:pPr>
        <w:tabs>
          <w:tab w:val="left" w:pos="2837"/>
        </w:tabs>
        <w:rPr>
          <w:sz w:val="28"/>
          <w:szCs w:val="28"/>
        </w:rPr>
      </w:pPr>
      <w:r w:rsidRPr="44EAE5AF">
        <w:rPr>
          <w:sz w:val="28"/>
          <w:szCs w:val="28"/>
        </w:rPr>
        <w:t xml:space="preserve">Peita Duncan </w:t>
      </w:r>
      <w:r>
        <w:tab/>
      </w:r>
      <w:r w:rsidRPr="44EAE5AF">
        <w:rPr>
          <w:sz w:val="28"/>
          <w:szCs w:val="28"/>
        </w:rPr>
        <w:t>Administrator</w:t>
      </w:r>
    </w:p>
    <w:p w14:paraId="6A1C1445" w14:textId="77777777" w:rsidR="44EAE5AF" w:rsidRDefault="44EAE5AF" w:rsidP="44EAE5AF">
      <w:pPr>
        <w:tabs>
          <w:tab w:val="left" w:pos="2837"/>
        </w:tabs>
        <w:rPr>
          <w:sz w:val="28"/>
          <w:szCs w:val="28"/>
        </w:rPr>
      </w:pPr>
    </w:p>
    <w:p w14:paraId="52427AD3" w14:textId="77777777" w:rsidR="6ABB0B33" w:rsidRDefault="00BC29CE" w:rsidP="44EAE5AF">
      <w:pPr>
        <w:tabs>
          <w:tab w:val="left" w:pos="2837"/>
        </w:tabs>
        <w:rPr>
          <w:rFonts w:eastAsia="Calibri" w:cs="Calibri"/>
          <w:sz w:val="28"/>
          <w:szCs w:val="28"/>
        </w:rPr>
      </w:pPr>
      <w:r w:rsidRPr="2AF61BE3">
        <w:rPr>
          <w:rFonts w:eastAsia="Calibri" w:cs="Calibri"/>
          <w:color w:val="000000" w:themeColor="text1"/>
          <w:sz w:val="28"/>
          <w:szCs w:val="28"/>
        </w:rPr>
        <w:t>Christian Zahra</w:t>
      </w:r>
      <w:r w:rsidR="437856FB" w:rsidRPr="2AF61BE3">
        <w:rPr>
          <w:rFonts w:eastAsia="Calibri" w:cs="Calibri"/>
          <w:color w:val="000000" w:themeColor="text1"/>
          <w:sz w:val="28"/>
          <w:szCs w:val="28"/>
        </w:rPr>
        <w:t xml:space="preserve"> AM</w:t>
      </w:r>
      <w:r>
        <w:tab/>
      </w:r>
      <w:r w:rsidRPr="2AF61BE3">
        <w:rPr>
          <w:rFonts w:eastAsia="Calibri" w:cs="Calibri"/>
          <w:color w:val="000000" w:themeColor="text1"/>
          <w:sz w:val="28"/>
          <w:szCs w:val="28"/>
        </w:rPr>
        <w:t>Administrator</w:t>
      </w:r>
    </w:p>
    <w:p w14:paraId="5B6ECFBC" w14:textId="77777777" w:rsidR="009732ED" w:rsidRDefault="009732ED" w:rsidP="40DDDDA7">
      <w:pPr>
        <w:rPr>
          <w:sz w:val="28"/>
          <w:szCs w:val="28"/>
        </w:rPr>
      </w:pPr>
    </w:p>
    <w:p w14:paraId="45244C64" w14:textId="77777777" w:rsidR="009732ED" w:rsidRPr="00F85A5F" w:rsidRDefault="00BC29CE" w:rsidP="093C527A">
      <w:pPr>
        <w:pBdr>
          <w:top w:val="single" w:sz="8" w:space="12" w:color="000000"/>
          <w:left w:val="single" w:sz="8" w:space="6" w:color="000000"/>
          <w:bottom w:val="single" w:sz="8" w:space="12" w:color="000000"/>
          <w:right w:val="single" w:sz="8" w:space="6" w:color="000000"/>
        </w:pBdr>
      </w:pPr>
      <w:r w:rsidRPr="093C527A">
        <w:rPr>
          <w:sz w:val="28"/>
          <w:szCs w:val="28"/>
        </w:rPr>
        <w:t xml:space="preserve">On 19 June 2020 the Acting Minister for Local Government appointed the Panel of Administrators for the City of Whittlesea and appointed </w:t>
      </w:r>
      <w:r w:rsidR="5924E485" w:rsidRPr="093C527A">
        <w:rPr>
          <w:sz w:val="28"/>
          <w:szCs w:val="28"/>
        </w:rPr>
        <w:t>L</w:t>
      </w:r>
      <w:r w:rsidRPr="093C527A">
        <w:rPr>
          <w:sz w:val="28"/>
          <w:szCs w:val="28"/>
        </w:rPr>
        <w:t>ydia Wilson as Chair of the Panel. The Panel of Administrators comprises of Lydia Wilson</w:t>
      </w:r>
      <w:r w:rsidR="3E93450D" w:rsidRPr="093C527A">
        <w:rPr>
          <w:sz w:val="28"/>
          <w:szCs w:val="28"/>
        </w:rPr>
        <w:t>,</w:t>
      </w:r>
      <w:r w:rsidR="00504EE1" w:rsidRPr="093C527A">
        <w:rPr>
          <w:sz w:val="28"/>
          <w:szCs w:val="28"/>
        </w:rPr>
        <w:t xml:space="preserve"> </w:t>
      </w:r>
      <w:r w:rsidRPr="093C527A">
        <w:rPr>
          <w:sz w:val="28"/>
          <w:szCs w:val="28"/>
        </w:rPr>
        <w:t xml:space="preserve">Peita Duncan </w:t>
      </w:r>
      <w:r w:rsidR="51F532CE" w:rsidRPr="093C527A">
        <w:rPr>
          <w:sz w:val="28"/>
          <w:szCs w:val="28"/>
        </w:rPr>
        <w:t xml:space="preserve">and Christian Zahra </w:t>
      </w:r>
      <w:r w:rsidRPr="093C527A">
        <w:rPr>
          <w:sz w:val="28"/>
          <w:szCs w:val="28"/>
        </w:rPr>
        <w:t>who will undertake the duties of the Council of the City of Whittlesea until the October 2024 Local Government Election.</w:t>
      </w:r>
    </w:p>
    <w:p w14:paraId="1C938427" w14:textId="77777777" w:rsidR="009732ED" w:rsidRPr="003A22E3" w:rsidRDefault="00BC29CE" w:rsidP="006C35D8">
      <w:pPr>
        <w:spacing w:before="360" w:after="360"/>
        <w:rPr>
          <w:sz w:val="72"/>
          <w:szCs w:val="72"/>
        </w:rPr>
      </w:pPr>
      <w:r w:rsidRPr="003A22E3">
        <w:rPr>
          <w:sz w:val="72"/>
          <w:szCs w:val="72"/>
        </w:rPr>
        <w:t>Senior Officers</w:t>
      </w:r>
    </w:p>
    <w:p w14:paraId="62418E41" w14:textId="77777777" w:rsidR="009732ED" w:rsidRPr="00D04286" w:rsidRDefault="00BC29CE" w:rsidP="30C8B480">
      <w:pPr>
        <w:tabs>
          <w:tab w:val="left" w:pos="2837"/>
        </w:tabs>
        <w:rPr>
          <w:sz w:val="28"/>
          <w:szCs w:val="28"/>
        </w:rPr>
      </w:pPr>
      <w:r w:rsidRPr="30C8B480">
        <w:rPr>
          <w:sz w:val="28"/>
          <w:szCs w:val="28"/>
        </w:rPr>
        <w:t>Craig Lloyd</w:t>
      </w:r>
      <w:r>
        <w:tab/>
      </w:r>
      <w:r w:rsidRPr="30C8B480">
        <w:rPr>
          <w:sz w:val="28"/>
          <w:szCs w:val="28"/>
        </w:rPr>
        <w:t>Chief Executive Officer</w:t>
      </w:r>
    </w:p>
    <w:p w14:paraId="07FB3566" w14:textId="77777777" w:rsidR="009732ED" w:rsidRPr="00D04286" w:rsidRDefault="009732ED" w:rsidP="30C8B480">
      <w:pPr>
        <w:tabs>
          <w:tab w:val="left" w:pos="2837"/>
        </w:tabs>
        <w:rPr>
          <w:sz w:val="28"/>
          <w:szCs w:val="28"/>
        </w:rPr>
      </w:pPr>
    </w:p>
    <w:p w14:paraId="4B3C3F1B" w14:textId="77777777" w:rsidR="0039236D" w:rsidRDefault="00BC29CE" w:rsidP="3603717D">
      <w:pPr>
        <w:tabs>
          <w:tab w:val="left" w:pos="2835"/>
        </w:tabs>
        <w:spacing w:line="259" w:lineRule="auto"/>
        <w:rPr>
          <w:sz w:val="28"/>
          <w:szCs w:val="28"/>
        </w:rPr>
      </w:pPr>
      <w:r>
        <w:rPr>
          <w:rFonts w:eastAsia="Calibri" w:cs="Calibri"/>
          <w:color w:val="000000" w:themeColor="text1"/>
          <w:sz w:val="28"/>
          <w:szCs w:val="28"/>
        </w:rPr>
        <w:t>Emma Appleton</w:t>
      </w:r>
      <w:r>
        <w:rPr>
          <w:rFonts w:eastAsia="Calibri" w:cs="Calibri"/>
          <w:color w:val="000000" w:themeColor="text1"/>
          <w:sz w:val="28"/>
          <w:szCs w:val="28"/>
        </w:rPr>
        <w:tab/>
      </w:r>
      <w:r w:rsidRPr="30C8B480">
        <w:rPr>
          <w:sz w:val="28"/>
          <w:szCs w:val="28"/>
        </w:rPr>
        <w:t xml:space="preserve">Director </w:t>
      </w:r>
      <w:r>
        <w:rPr>
          <w:sz w:val="28"/>
          <w:szCs w:val="28"/>
        </w:rPr>
        <w:t>Planning &amp; Development</w:t>
      </w:r>
    </w:p>
    <w:p w14:paraId="614DB95C" w14:textId="77777777" w:rsidR="0039236D" w:rsidRDefault="0039236D" w:rsidP="3603717D">
      <w:pPr>
        <w:tabs>
          <w:tab w:val="left" w:pos="2835"/>
        </w:tabs>
        <w:spacing w:line="259" w:lineRule="auto"/>
        <w:rPr>
          <w:rFonts w:eastAsia="Calibri" w:cs="Calibri"/>
          <w:color w:val="000000" w:themeColor="text1"/>
          <w:sz w:val="28"/>
          <w:szCs w:val="28"/>
        </w:rPr>
      </w:pPr>
    </w:p>
    <w:p w14:paraId="7DCCF45B" w14:textId="77777777" w:rsidR="009732ED" w:rsidRPr="00D04286" w:rsidRDefault="00BC29CE" w:rsidP="3603717D">
      <w:pPr>
        <w:tabs>
          <w:tab w:val="left" w:pos="2835"/>
        </w:tabs>
        <w:spacing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3AC74384" w14:textId="77777777" w:rsidR="009732ED" w:rsidRPr="00D04286" w:rsidRDefault="009732ED" w:rsidP="3603717D">
      <w:pPr>
        <w:tabs>
          <w:tab w:val="left" w:pos="2837"/>
        </w:tabs>
        <w:rPr>
          <w:sz w:val="28"/>
          <w:szCs w:val="28"/>
        </w:rPr>
      </w:pPr>
    </w:p>
    <w:p w14:paraId="0975ED8E" w14:textId="77777777" w:rsidR="0023F077" w:rsidRDefault="00BC29CE" w:rsidP="30C8B480">
      <w:pPr>
        <w:tabs>
          <w:tab w:val="left" w:pos="2837"/>
        </w:tabs>
        <w:spacing w:line="259" w:lineRule="auto"/>
      </w:pPr>
      <w:r w:rsidRPr="30C8B480">
        <w:rPr>
          <w:sz w:val="28"/>
          <w:szCs w:val="28"/>
        </w:rPr>
        <w:t>Sarah Renner</w:t>
      </w:r>
      <w:r>
        <w:tab/>
      </w:r>
      <w:r w:rsidR="23AB2184" w:rsidRPr="30C8B480">
        <w:rPr>
          <w:rFonts w:eastAsia="Calibri" w:cs="Calibri"/>
          <w:color w:val="000000" w:themeColor="text1"/>
          <w:sz w:val="28"/>
          <w:szCs w:val="28"/>
        </w:rPr>
        <w:t>Director Customer &amp; Corporate Services</w:t>
      </w:r>
    </w:p>
    <w:p w14:paraId="0C2728D2" w14:textId="77777777" w:rsidR="009732ED" w:rsidRPr="003C7F60" w:rsidRDefault="009732ED" w:rsidP="30C8B480">
      <w:pPr>
        <w:tabs>
          <w:tab w:val="left" w:pos="2837"/>
        </w:tabs>
        <w:rPr>
          <w:sz w:val="28"/>
          <w:szCs w:val="28"/>
        </w:rPr>
      </w:pPr>
    </w:p>
    <w:p w14:paraId="5555B7A9" w14:textId="77777777" w:rsidR="009732ED" w:rsidRPr="003C7F60" w:rsidRDefault="00BC29CE" w:rsidP="30C8B480">
      <w:pPr>
        <w:tabs>
          <w:tab w:val="left" w:pos="2837"/>
        </w:tabs>
        <w:rPr>
          <w:sz w:val="28"/>
          <w:szCs w:val="28"/>
        </w:rPr>
      </w:pPr>
      <w:r w:rsidRPr="30C8B480">
        <w:rPr>
          <w:sz w:val="28"/>
          <w:szCs w:val="28"/>
        </w:rPr>
        <w:t>Debbie Wood</w:t>
      </w:r>
      <w:r>
        <w:tab/>
      </w:r>
      <w:r w:rsidR="0039236D" w:rsidRPr="30C8B480">
        <w:rPr>
          <w:sz w:val="28"/>
          <w:szCs w:val="28"/>
        </w:rPr>
        <w:t>Director Infrastructure &amp; Environment</w:t>
      </w:r>
    </w:p>
    <w:p w14:paraId="5473B126" w14:textId="77777777" w:rsidR="30C8B480" w:rsidRDefault="30C8B480" w:rsidP="30C8B480">
      <w:pPr>
        <w:tabs>
          <w:tab w:val="left" w:pos="2837"/>
        </w:tabs>
        <w:rPr>
          <w:sz w:val="28"/>
          <w:szCs w:val="28"/>
        </w:rPr>
      </w:pPr>
    </w:p>
    <w:p w14:paraId="755FE813" w14:textId="77777777" w:rsidR="009732ED" w:rsidRDefault="00BC29CE" w:rsidP="30C8B480">
      <w:pPr>
        <w:tabs>
          <w:tab w:val="left" w:pos="2837"/>
        </w:tabs>
        <w:rPr>
          <w:b/>
          <w:bCs/>
        </w:rPr>
      </w:pPr>
      <w:r w:rsidRPr="7BAC9612">
        <w:rPr>
          <w:sz w:val="28"/>
          <w:szCs w:val="28"/>
        </w:rPr>
        <w:t>Janine Morgan</w:t>
      </w:r>
      <w:r>
        <w:tab/>
      </w:r>
      <w:r w:rsidRPr="7BAC9612">
        <w:rPr>
          <w:sz w:val="28"/>
          <w:szCs w:val="28"/>
        </w:rPr>
        <w:t>Executive Manager Public Affairs</w:t>
      </w:r>
    </w:p>
    <w:p w14:paraId="7B5728F8" w14:textId="77777777" w:rsidR="7BAC9612" w:rsidRDefault="7BAC9612" w:rsidP="7BAC9612">
      <w:pPr>
        <w:tabs>
          <w:tab w:val="left" w:pos="2837"/>
        </w:tabs>
        <w:rPr>
          <w:sz w:val="28"/>
          <w:szCs w:val="28"/>
        </w:rPr>
      </w:pPr>
    </w:p>
    <w:p w14:paraId="59CBACE6" w14:textId="77777777" w:rsidR="00440F63" w:rsidRPr="003C42EA" w:rsidRDefault="00BC29CE" w:rsidP="00440F63">
      <w:pPr>
        <w:tabs>
          <w:tab w:val="left" w:pos="2835"/>
        </w:tabs>
        <w:spacing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75B4E8AA" w14:textId="77777777" w:rsidR="000E6EC9" w:rsidRPr="00DD678D" w:rsidRDefault="00A11A83" w:rsidP="0003490A">
      <w:pPr>
        <w:rPr>
          <w:sz w:val="32"/>
          <w:szCs w:val="32"/>
        </w:rPr>
      </w:pPr>
      <w:r w:rsidRPr="00163BE0">
        <w:rPr>
          <w:rFonts w:eastAsia="Calibri" w:cs="Calibri"/>
          <w:b/>
          <w:color w:val="000000"/>
          <w:sz w:val="28"/>
        </w:rPr>
        <w:br w:type="page"/>
      </w:r>
      <w:r w:rsidR="00BC29CE" w:rsidRPr="00DD678D">
        <w:rPr>
          <w:sz w:val="32"/>
          <w:szCs w:val="32"/>
        </w:rPr>
        <w:lastRenderedPageBreak/>
        <w:t>O</w:t>
      </w:r>
      <w:r w:rsidR="00DD678D" w:rsidRPr="00DD678D">
        <w:rPr>
          <w:sz w:val="32"/>
          <w:szCs w:val="32"/>
        </w:rPr>
        <w:t>rder of Business</w:t>
      </w:r>
    </w:p>
    <w:p w14:paraId="384EBE4A" w14:textId="77777777" w:rsidR="00393820" w:rsidRPr="00DD678D" w:rsidRDefault="00393820" w:rsidP="0003490A"/>
    <w:p w14:paraId="717B16DA" w14:textId="5F8DBC11" w:rsidR="00AA036B" w:rsidRDefault="00BC29CE">
      <w:pPr>
        <w:pStyle w:val="TOC1"/>
        <w:rPr>
          <w:rFonts w:asciiTheme="minorHAnsi" w:eastAsiaTheme="minorEastAsia" w:hAnsiTheme="minorHAnsi" w:cstheme="minorBidi"/>
          <w:noProof/>
          <w:color w:val="auto"/>
          <w:sz w:val="22"/>
          <w:szCs w:val="22"/>
          <w:lang w:eastAsia="en-AU"/>
        </w:rPr>
      </w:pPr>
      <w:r w:rsidRPr="00163BE0">
        <w:rPr>
          <w:b/>
          <w:sz w:val="28"/>
        </w:rPr>
        <w:fldChar w:fldCharType="begin"/>
      </w:r>
      <w:r w:rsidR="00A11A83" w:rsidRPr="00163BE0">
        <w:rPr>
          <w:b/>
          <w:sz w:val="28"/>
        </w:rPr>
        <w:instrText>TOC \f \h</w:instrText>
      </w:r>
      <w:r w:rsidRPr="00163BE0">
        <w:rPr>
          <w:b/>
          <w:sz w:val="28"/>
        </w:rPr>
        <w:fldChar w:fldCharType="separate"/>
      </w:r>
      <w:hyperlink w:anchor="_Toc161326177" w:history="1">
        <w:r w:rsidR="00AA036B" w:rsidRPr="008E2B9E">
          <w:rPr>
            <w:rStyle w:val="Hyperlink"/>
            <w:noProof/>
          </w:rPr>
          <w:t>1</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Opening</w:t>
        </w:r>
        <w:r w:rsidR="00AA036B">
          <w:rPr>
            <w:noProof/>
          </w:rPr>
          <w:tab/>
        </w:r>
        <w:r w:rsidR="00AA036B">
          <w:rPr>
            <w:noProof/>
          </w:rPr>
          <w:fldChar w:fldCharType="begin"/>
        </w:r>
        <w:r w:rsidR="00AA036B">
          <w:rPr>
            <w:noProof/>
          </w:rPr>
          <w:instrText xml:space="preserve"> PAGEREF _Toc161326177 \h </w:instrText>
        </w:r>
        <w:r w:rsidR="00AA036B">
          <w:rPr>
            <w:noProof/>
          </w:rPr>
        </w:r>
        <w:r w:rsidR="00AA036B">
          <w:rPr>
            <w:noProof/>
          </w:rPr>
          <w:fldChar w:fldCharType="separate"/>
        </w:r>
        <w:r w:rsidR="00DD3065">
          <w:rPr>
            <w:noProof/>
          </w:rPr>
          <w:t>6</w:t>
        </w:r>
        <w:r w:rsidR="00AA036B">
          <w:rPr>
            <w:noProof/>
          </w:rPr>
          <w:fldChar w:fldCharType="end"/>
        </w:r>
      </w:hyperlink>
    </w:p>
    <w:p w14:paraId="1A2894A5" w14:textId="166FBCF8" w:rsidR="00AA036B" w:rsidRDefault="005D1A16">
      <w:pPr>
        <w:pStyle w:val="TOC2"/>
        <w:rPr>
          <w:rFonts w:asciiTheme="minorHAnsi" w:eastAsiaTheme="minorEastAsia" w:hAnsiTheme="minorHAnsi" w:cstheme="minorBidi"/>
          <w:noProof/>
          <w:color w:val="auto"/>
          <w:sz w:val="22"/>
          <w:szCs w:val="22"/>
          <w:lang w:eastAsia="en-AU"/>
        </w:rPr>
      </w:pPr>
      <w:hyperlink w:anchor="_Toc161326178" w:history="1">
        <w:r w:rsidR="00AA036B" w:rsidRPr="008E2B9E">
          <w:rPr>
            <w:rStyle w:val="Hyperlink"/>
            <w:noProof/>
          </w:rPr>
          <w:t>1.1</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Meeting Opening and Introductions</w:t>
        </w:r>
        <w:r w:rsidR="00AA036B">
          <w:rPr>
            <w:noProof/>
          </w:rPr>
          <w:tab/>
        </w:r>
        <w:r w:rsidR="00AA036B">
          <w:rPr>
            <w:noProof/>
          </w:rPr>
          <w:fldChar w:fldCharType="begin"/>
        </w:r>
        <w:r w:rsidR="00AA036B">
          <w:rPr>
            <w:noProof/>
          </w:rPr>
          <w:instrText xml:space="preserve"> PAGEREF _Toc161326178 \h </w:instrText>
        </w:r>
        <w:r w:rsidR="00AA036B">
          <w:rPr>
            <w:noProof/>
          </w:rPr>
        </w:r>
        <w:r w:rsidR="00AA036B">
          <w:rPr>
            <w:noProof/>
          </w:rPr>
          <w:fldChar w:fldCharType="separate"/>
        </w:r>
        <w:r w:rsidR="00DD3065">
          <w:rPr>
            <w:noProof/>
          </w:rPr>
          <w:t>6</w:t>
        </w:r>
        <w:r w:rsidR="00AA036B">
          <w:rPr>
            <w:noProof/>
          </w:rPr>
          <w:fldChar w:fldCharType="end"/>
        </w:r>
      </w:hyperlink>
    </w:p>
    <w:p w14:paraId="21DB43B4" w14:textId="45E1B1B0" w:rsidR="00AA036B" w:rsidRDefault="005D1A16">
      <w:pPr>
        <w:pStyle w:val="TOC2"/>
        <w:rPr>
          <w:rFonts w:asciiTheme="minorHAnsi" w:eastAsiaTheme="minorEastAsia" w:hAnsiTheme="minorHAnsi" w:cstheme="minorBidi"/>
          <w:noProof/>
          <w:color w:val="auto"/>
          <w:sz w:val="22"/>
          <w:szCs w:val="22"/>
          <w:lang w:eastAsia="en-AU"/>
        </w:rPr>
      </w:pPr>
      <w:hyperlink w:anchor="_Toc161326179" w:history="1">
        <w:r w:rsidR="00AA036B" w:rsidRPr="008E2B9E">
          <w:rPr>
            <w:rStyle w:val="Hyperlink"/>
            <w:noProof/>
          </w:rPr>
          <w:t>1.2</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Apologies</w:t>
        </w:r>
        <w:r w:rsidR="00AA036B">
          <w:rPr>
            <w:noProof/>
          </w:rPr>
          <w:tab/>
        </w:r>
        <w:r w:rsidR="00AA036B">
          <w:rPr>
            <w:noProof/>
          </w:rPr>
          <w:fldChar w:fldCharType="begin"/>
        </w:r>
        <w:r w:rsidR="00AA036B">
          <w:rPr>
            <w:noProof/>
          </w:rPr>
          <w:instrText xml:space="preserve"> PAGEREF _Toc161326179 \h </w:instrText>
        </w:r>
        <w:r w:rsidR="00AA036B">
          <w:rPr>
            <w:noProof/>
          </w:rPr>
        </w:r>
        <w:r w:rsidR="00AA036B">
          <w:rPr>
            <w:noProof/>
          </w:rPr>
          <w:fldChar w:fldCharType="separate"/>
        </w:r>
        <w:r w:rsidR="00DD3065">
          <w:rPr>
            <w:noProof/>
          </w:rPr>
          <w:t>6</w:t>
        </w:r>
        <w:r w:rsidR="00AA036B">
          <w:rPr>
            <w:noProof/>
          </w:rPr>
          <w:fldChar w:fldCharType="end"/>
        </w:r>
      </w:hyperlink>
    </w:p>
    <w:p w14:paraId="73C107FC" w14:textId="5A173710" w:rsidR="00AA036B" w:rsidRDefault="005D1A16">
      <w:pPr>
        <w:pStyle w:val="TOC2"/>
        <w:rPr>
          <w:rFonts w:asciiTheme="minorHAnsi" w:eastAsiaTheme="minorEastAsia" w:hAnsiTheme="minorHAnsi" w:cstheme="minorBidi"/>
          <w:noProof/>
          <w:color w:val="auto"/>
          <w:sz w:val="22"/>
          <w:szCs w:val="22"/>
          <w:lang w:eastAsia="en-AU"/>
        </w:rPr>
      </w:pPr>
      <w:hyperlink w:anchor="_Toc161326180" w:history="1">
        <w:r w:rsidR="00AA036B" w:rsidRPr="008E2B9E">
          <w:rPr>
            <w:rStyle w:val="Hyperlink"/>
            <w:noProof/>
          </w:rPr>
          <w:t>1.3</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Acknowledgement of Traditional Owners Statement</w:t>
        </w:r>
        <w:r w:rsidR="00AA036B">
          <w:rPr>
            <w:noProof/>
          </w:rPr>
          <w:tab/>
        </w:r>
        <w:r w:rsidR="00AA036B">
          <w:rPr>
            <w:noProof/>
          </w:rPr>
          <w:fldChar w:fldCharType="begin"/>
        </w:r>
        <w:r w:rsidR="00AA036B">
          <w:rPr>
            <w:noProof/>
          </w:rPr>
          <w:instrText xml:space="preserve"> PAGEREF _Toc161326180 \h </w:instrText>
        </w:r>
        <w:r w:rsidR="00AA036B">
          <w:rPr>
            <w:noProof/>
          </w:rPr>
        </w:r>
        <w:r w:rsidR="00AA036B">
          <w:rPr>
            <w:noProof/>
          </w:rPr>
          <w:fldChar w:fldCharType="separate"/>
        </w:r>
        <w:r w:rsidR="00DD3065">
          <w:rPr>
            <w:noProof/>
          </w:rPr>
          <w:t>6</w:t>
        </w:r>
        <w:r w:rsidR="00AA036B">
          <w:rPr>
            <w:noProof/>
          </w:rPr>
          <w:fldChar w:fldCharType="end"/>
        </w:r>
      </w:hyperlink>
    </w:p>
    <w:p w14:paraId="4F5C4635" w14:textId="1F993F68" w:rsidR="00AA036B" w:rsidRDefault="005D1A16">
      <w:pPr>
        <w:pStyle w:val="TOC2"/>
        <w:rPr>
          <w:rFonts w:asciiTheme="minorHAnsi" w:eastAsiaTheme="minorEastAsia" w:hAnsiTheme="minorHAnsi" w:cstheme="minorBidi"/>
          <w:noProof/>
          <w:color w:val="auto"/>
          <w:sz w:val="22"/>
          <w:szCs w:val="22"/>
          <w:lang w:eastAsia="en-AU"/>
        </w:rPr>
      </w:pPr>
      <w:hyperlink w:anchor="_Toc161326181" w:history="1">
        <w:r w:rsidR="00AA036B" w:rsidRPr="008E2B9E">
          <w:rPr>
            <w:rStyle w:val="Hyperlink"/>
            <w:noProof/>
          </w:rPr>
          <w:t>1.4</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Diversity and Good Governance Statement</w:t>
        </w:r>
        <w:r w:rsidR="00AA036B">
          <w:rPr>
            <w:noProof/>
          </w:rPr>
          <w:tab/>
        </w:r>
        <w:r w:rsidR="00AA036B">
          <w:rPr>
            <w:noProof/>
          </w:rPr>
          <w:fldChar w:fldCharType="begin"/>
        </w:r>
        <w:r w:rsidR="00AA036B">
          <w:rPr>
            <w:noProof/>
          </w:rPr>
          <w:instrText xml:space="preserve"> PAGEREF _Toc161326181 \h </w:instrText>
        </w:r>
        <w:r w:rsidR="00AA036B">
          <w:rPr>
            <w:noProof/>
          </w:rPr>
        </w:r>
        <w:r w:rsidR="00AA036B">
          <w:rPr>
            <w:noProof/>
          </w:rPr>
          <w:fldChar w:fldCharType="separate"/>
        </w:r>
        <w:r w:rsidR="00DD3065">
          <w:rPr>
            <w:noProof/>
          </w:rPr>
          <w:t>6</w:t>
        </w:r>
        <w:r w:rsidR="00AA036B">
          <w:rPr>
            <w:noProof/>
          </w:rPr>
          <w:fldChar w:fldCharType="end"/>
        </w:r>
      </w:hyperlink>
    </w:p>
    <w:p w14:paraId="21FE3C3E" w14:textId="1CE5DC2F" w:rsidR="00AA036B" w:rsidRDefault="005D1A16">
      <w:pPr>
        <w:pStyle w:val="TOC2"/>
        <w:rPr>
          <w:rFonts w:asciiTheme="minorHAnsi" w:eastAsiaTheme="minorEastAsia" w:hAnsiTheme="minorHAnsi" w:cstheme="minorBidi"/>
          <w:noProof/>
          <w:color w:val="auto"/>
          <w:sz w:val="22"/>
          <w:szCs w:val="22"/>
          <w:lang w:eastAsia="en-AU"/>
        </w:rPr>
      </w:pPr>
      <w:hyperlink w:anchor="_Toc161326182" w:history="1">
        <w:r w:rsidR="00AA036B" w:rsidRPr="008E2B9E">
          <w:rPr>
            <w:rStyle w:val="Hyperlink"/>
            <w:noProof/>
          </w:rPr>
          <w:t>1.5</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Acknowledgements</w:t>
        </w:r>
        <w:r w:rsidR="00AA036B">
          <w:rPr>
            <w:noProof/>
          </w:rPr>
          <w:tab/>
        </w:r>
        <w:r w:rsidR="00AA036B">
          <w:rPr>
            <w:noProof/>
          </w:rPr>
          <w:fldChar w:fldCharType="begin"/>
        </w:r>
        <w:r w:rsidR="00AA036B">
          <w:rPr>
            <w:noProof/>
          </w:rPr>
          <w:instrText xml:space="preserve"> PAGEREF _Toc161326182 \h </w:instrText>
        </w:r>
        <w:r w:rsidR="00AA036B">
          <w:rPr>
            <w:noProof/>
          </w:rPr>
        </w:r>
        <w:r w:rsidR="00AA036B">
          <w:rPr>
            <w:noProof/>
          </w:rPr>
          <w:fldChar w:fldCharType="separate"/>
        </w:r>
        <w:r w:rsidR="00DD3065">
          <w:rPr>
            <w:noProof/>
          </w:rPr>
          <w:t>6</w:t>
        </w:r>
        <w:r w:rsidR="00AA036B">
          <w:rPr>
            <w:noProof/>
          </w:rPr>
          <w:fldChar w:fldCharType="end"/>
        </w:r>
      </w:hyperlink>
    </w:p>
    <w:p w14:paraId="3159D9F6" w14:textId="684DAA8C" w:rsidR="00AA036B" w:rsidRDefault="005D1A16">
      <w:pPr>
        <w:pStyle w:val="TOC1"/>
        <w:rPr>
          <w:rFonts w:asciiTheme="minorHAnsi" w:eastAsiaTheme="minorEastAsia" w:hAnsiTheme="minorHAnsi" w:cstheme="minorBidi"/>
          <w:noProof/>
          <w:color w:val="auto"/>
          <w:sz w:val="22"/>
          <w:szCs w:val="22"/>
          <w:lang w:eastAsia="en-AU"/>
        </w:rPr>
      </w:pPr>
      <w:hyperlink w:anchor="_Toc161326183" w:history="1">
        <w:r w:rsidR="00AA036B" w:rsidRPr="008E2B9E">
          <w:rPr>
            <w:rStyle w:val="Hyperlink"/>
            <w:noProof/>
          </w:rPr>
          <w:t>2</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Declarations of Conflict of Interest</w:t>
        </w:r>
        <w:r w:rsidR="00AA036B">
          <w:rPr>
            <w:noProof/>
          </w:rPr>
          <w:tab/>
        </w:r>
        <w:r w:rsidR="00AA036B">
          <w:rPr>
            <w:noProof/>
          </w:rPr>
          <w:fldChar w:fldCharType="begin"/>
        </w:r>
        <w:r w:rsidR="00AA036B">
          <w:rPr>
            <w:noProof/>
          </w:rPr>
          <w:instrText xml:space="preserve"> PAGEREF _Toc161326183 \h </w:instrText>
        </w:r>
        <w:r w:rsidR="00AA036B">
          <w:rPr>
            <w:noProof/>
          </w:rPr>
        </w:r>
        <w:r w:rsidR="00AA036B">
          <w:rPr>
            <w:noProof/>
          </w:rPr>
          <w:fldChar w:fldCharType="separate"/>
        </w:r>
        <w:r w:rsidR="00DD3065">
          <w:rPr>
            <w:noProof/>
          </w:rPr>
          <w:t>7</w:t>
        </w:r>
        <w:r w:rsidR="00AA036B">
          <w:rPr>
            <w:noProof/>
          </w:rPr>
          <w:fldChar w:fldCharType="end"/>
        </w:r>
      </w:hyperlink>
    </w:p>
    <w:p w14:paraId="5F0B7820" w14:textId="0FAAC894" w:rsidR="00AA036B" w:rsidRDefault="005D1A16">
      <w:pPr>
        <w:pStyle w:val="TOC1"/>
        <w:rPr>
          <w:rFonts w:asciiTheme="minorHAnsi" w:eastAsiaTheme="minorEastAsia" w:hAnsiTheme="minorHAnsi" w:cstheme="minorBidi"/>
          <w:noProof/>
          <w:color w:val="auto"/>
          <w:sz w:val="22"/>
          <w:szCs w:val="22"/>
          <w:lang w:eastAsia="en-AU"/>
        </w:rPr>
      </w:pPr>
      <w:hyperlink w:anchor="_Toc161326184" w:history="1">
        <w:r w:rsidR="00AA036B" w:rsidRPr="008E2B9E">
          <w:rPr>
            <w:rStyle w:val="Hyperlink"/>
            <w:noProof/>
          </w:rPr>
          <w:t>3</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Confirmation of Minutes of Previous Meeting/s</w:t>
        </w:r>
        <w:r w:rsidR="00AA036B">
          <w:rPr>
            <w:noProof/>
          </w:rPr>
          <w:tab/>
        </w:r>
        <w:r w:rsidR="00AA036B">
          <w:rPr>
            <w:noProof/>
          </w:rPr>
          <w:fldChar w:fldCharType="begin"/>
        </w:r>
        <w:r w:rsidR="00AA036B">
          <w:rPr>
            <w:noProof/>
          </w:rPr>
          <w:instrText xml:space="preserve"> PAGEREF _Toc161326184 \h </w:instrText>
        </w:r>
        <w:r w:rsidR="00AA036B">
          <w:rPr>
            <w:noProof/>
          </w:rPr>
        </w:r>
        <w:r w:rsidR="00AA036B">
          <w:rPr>
            <w:noProof/>
          </w:rPr>
          <w:fldChar w:fldCharType="separate"/>
        </w:r>
        <w:r w:rsidR="00DD3065">
          <w:rPr>
            <w:noProof/>
          </w:rPr>
          <w:t>7</w:t>
        </w:r>
        <w:r w:rsidR="00AA036B">
          <w:rPr>
            <w:noProof/>
          </w:rPr>
          <w:fldChar w:fldCharType="end"/>
        </w:r>
      </w:hyperlink>
    </w:p>
    <w:p w14:paraId="560C4196" w14:textId="40904E0E" w:rsidR="00AA036B" w:rsidRDefault="005D1A16">
      <w:pPr>
        <w:pStyle w:val="TOC1"/>
        <w:rPr>
          <w:rFonts w:asciiTheme="minorHAnsi" w:eastAsiaTheme="minorEastAsia" w:hAnsiTheme="minorHAnsi" w:cstheme="minorBidi"/>
          <w:noProof/>
          <w:color w:val="auto"/>
          <w:sz w:val="22"/>
          <w:szCs w:val="22"/>
          <w:lang w:eastAsia="en-AU"/>
        </w:rPr>
      </w:pPr>
      <w:hyperlink w:anchor="_Toc161326185" w:history="1">
        <w:r w:rsidR="00AA036B" w:rsidRPr="008E2B9E">
          <w:rPr>
            <w:rStyle w:val="Hyperlink"/>
            <w:noProof/>
          </w:rPr>
          <w:t>4</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Public Questions, Petitions and Joint Letters</w:t>
        </w:r>
        <w:r w:rsidR="00AA036B">
          <w:rPr>
            <w:noProof/>
          </w:rPr>
          <w:tab/>
        </w:r>
        <w:r w:rsidR="00AA036B">
          <w:rPr>
            <w:noProof/>
          </w:rPr>
          <w:fldChar w:fldCharType="begin"/>
        </w:r>
        <w:r w:rsidR="00AA036B">
          <w:rPr>
            <w:noProof/>
          </w:rPr>
          <w:instrText xml:space="preserve"> PAGEREF _Toc161326185 \h </w:instrText>
        </w:r>
        <w:r w:rsidR="00AA036B">
          <w:rPr>
            <w:noProof/>
          </w:rPr>
        </w:r>
        <w:r w:rsidR="00AA036B">
          <w:rPr>
            <w:noProof/>
          </w:rPr>
          <w:fldChar w:fldCharType="separate"/>
        </w:r>
        <w:r w:rsidR="00DD3065">
          <w:rPr>
            <w:noProof/>
          </w:rPr>
          <w:t>8</w:t>
        </w:r>
        <w:r w:rsidR="00AA036B">
          <w:rPr>
            <w:noProof/>
          </w:rPr>
          <w:fldChar w:fldCharType="end"/>
        </w:r>
      </w:hyperlink>
    </w:p>
    <w:p w14:paraId="2F3CE8CA" w14:textId="14F1B7D3" w:rsidR="00AA036B" w:rsidRDefault="005D1A16">
      <w:pPr>
        <w:pStyle w:val="TOC2"/>
        <w:rPr>
          <w:rFonts w:asciiTheme="minorHAnsi" w:eastAsiaTheme="minorEastAsia" w:hAnsiTheme="minorHAnsi" w:cstheme="minorBidi"/>
          <w:noProof/>
          <w:color w:val="auto"/>
          <w:sz w:val="22"/>
          <w:szCs w:val="22"/>
          <w:lang w:eastAsia="en-AU"/>
        </w:rPr>
      </w:pPr>
      <w:hyperlink w:anchor="_Toc161326186" w:history="1">
        <w:r w:rsidR="00AA036B" w:rsidRPr="008E2B9E">
          <w:rPr>
            <w:rStyle w:val="Hyperlink"/>
            <w:noProof/>
          </w:rPr>
          <w:t>4.1</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Public Question Time</w:t>
        </w:r>
        <w:r w:rsidR="00AA036B">
          <w:rPr>
            <w:noProof/>
          </w:rPr>
          <w:tab/>
        </w:r>
        <w:r w:rsidR="00AA036B">
          <w:rPr>
            <w:noProof/>
          </w:rPr>
          <w:fldChar w:fldCharType="begin"/>
        </w:r>
        <w:r w:rsidR="00AA036B">
          <w:rPr>
            <w:noProof/>
          </w:rPr>
          <w:instrText xml:space="preserve"> PAGEREF _Toc161326186 \h </w:instrText>
        </w:r>
        <w:r w:rsidR="00AA036B">
          <w:rPr>
            <w:noProof/>
          </w:rPr>
        </w:r>
        <w:r w:rsidR="00AA036B">
          <w:rPr>
            <w:noProof/>
          </w:rPr>
          <w:fldChar w:fldCharType="separate"/>
        </w:r>
        <w:r w:rsidR="00DD3065">
          <w:rPr>
            <w:noProof/>
          </w:rPr>
          <w:t>8</w:t>
        </w:r>
        <w:r w:rsidR="00AA036B">
          <w:rPr>
            <w:noProof/>
          </w:rPr>
          <w:fldChar w:fldCharType="end"/>
        </w:r>
      </w:hyperlink>
    </w:p>
    <w:p w14:paraId="4EBB6A4B" w14:textId="7D80398E" w:rsidR="00AA036B" w:rsidRDefault="005D1A16">
      <w:pPr>
        <w:pStyle w:val="TOC2"/>
        <w:rPr>
          <w:rFonts w:asciiTheme="minorHAnsi" w:eastAsiaTheme="minorEastAsia" w:hAnsiTheme="minorHAnsi" w:cstheme="minorBidi"/>
          <w:noProof/>
          <w:color w:val="auto"/>
          <w:sz w:val="22"/>
          <w:szCs w:val="22"/>
          <w:lang w:eastAsia="en-AU"/>
        </w:rPr>
      </w:pPr>
      <w:hyperlink w:anchor="_Toc161326187" w:history="1">
        <w:r w:rsidR="00AA036B" w:rsidRPr="008E2B9E">
          <w:rPr>
            <w:rStyle w:val="Hyperlink"/>
            <w:noProof/>
          </w:rPr>
          <w:t>4.2</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Petitions</w:t>
        </w:r>
        <w:r w:rsidR="00AA036B">
          <w:rPr>
            <w:noProof/>
          </w:rPr>
          <w:tab/>
        </w:r>
        <w:r w:rsidR="00AA036B">
          <w:rPr>
            <w:noProof/>
          </w:rPr>
          <w:fldChar w:fldCharType="begin"/>
        </w:r>
        <w:r w:rsidR="00AA036B">
          <w:rPr>
            <w:noProof/>
          </w:rPr>
          <w:instrText xml:space="preserve"> PAGEREF _Toc161326187 \h </w:instrText>
        </w:r>
        <w:r w:rsidR="00AA036B">
          <w:rPr>
            <w:noProof/>
          </w:rPr>
        </w:r>
        <w:r w:rsidR="00AA036B">
          <w:rPr>
            <w:noProof/>
          </w:rPr>
          <w:fldChar w:fldCharType="separate"/>
        </w:r>
        <w:r w:rsidR="00DD3065">
          <w:rPr>
            <w:noProof/>
          </w:rPr>
          <w:t>8</w:t>
        </w:r>
        <w:r w:rsidR="00AA036B">
          <w:rPr>
            <w:noProof/>
          </w:rPr>
          <w:fldChar w:fldCharType="end"/>
        </w:r>
      </w:hyperlink>
    </w:p>
    <w:p w14:paraId="06E9A215" w14:textId="44868A30" w:rsidR="00AA036B" w:rsidRDefault="005D1A16">
      <w:pPr>
        <w:pStyle w:val="TOC2"/>
        <w:rPr>
          <w:rFonts w:asciiTheme="minorHAnsi" w:eastAsiaTheme="minorEastAsia" w:hAnsiTheme="minorHAnsi" w:cstheme="minorBidi"/>
          <w:noProof/>
          <w:color w:val="auto"/>
          <w:sz w:val="22"/>
          <w:szCs w:val="22"/>
          <w:lang w:eastAsia="en-AU"/>
        </w:rPr>
      </w:pPr>
      <w:hyperlink w:anchor="_Toc161326188" w:history="1">
        <w:r w:rsidR="00AA036B" w:rsidRPr="008E2B9E">
          <w:rPr>
            <w:rStyle w:val="Hyperlink"/>
            <w:noProof/>
          </w:rPr>
          <w:t>4.3</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Joint Letters</w:t>
        </w:r>
        <w:r w:rsidR="00AA036B">
          <w:rPr>
            <w:noProof/>
          </w:rPr>
          <w:tab/>
        </w:r>
        <w:r w:rsidR="00AA036B">
          <w:rPr>
            <w:noProof/>
          </w:rPr>
          <w:fldChar w:fldCharType="begin"/>
        </w:r>
        <w:r w:rsidR="00AA036B">
          <w:rPr>
            <w:noProof/>
          </w:rPr>
          <w:instrText xml:space="preserve"> PAGEREF _Toc161326188 \h </w:instrText>
        </w:r>
        <w:r w:rsidR="00AA036B">
          <w:rPr>
            <w:noProof/>
          </w:rPr>
        </w:r>
        <w:r w:rsidR="00AA036B">
          <w:rPr>
            <w:noProof/>
          </w:rPr>
          <w:fldChar w:fldCharType="separate"/>
        </w:r>
        <w:r w:rsidR="00DD3065">
          <w:rPr>
            <w:noProof/>
          </w:rPr>
          <w:t>8</w:t>
        </w:r>
        <w:r w:rsidR="00AA036B">
          <w:rPr>
            <w:noProof/>
          </w:rPr>
          <w:fldChar w:fldCharType="end"/>
        </w:r>
      </w:hyperlink>
    </w:p>
    <w:p w14:paraId="4BFBA325" w14:textId="0049C834" w:rsidR="00AA036B" w:rsidRDefault="005D1A16">
      <w:pPr>
        <w:pStyle w:val="TOC1"/>
        <w:rPr>
          <w:rFonts w:asciiTheme="minorHAnsi" w:eastAsiaTheme="minorEastAsia" w:hAnsiTheme="minorHAnsi" w:cstheme="minorBidi"/>
          <w:noProof/>
          <w:color w:val="auto"/>
          <w:sz w:val="22"/>
          <w:szCs w:val="22"/>
          <w:lang w:eastAsia="en-AU"/>
        </w:rPr>
      </w:pPr>
      <w:hyperlink w:anchor="_Toc161326189" w:history="1">
        <w:r w:rsidR="00AA036B" w:rsidRPr="008E2B9E">
          <w:rPr>
            <w:rStyle w:val="Hyperlink"/>
            <w:noProof/>
          </w:rPr>
          <w:t>5</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Officers' Reports</w:t>
        </w:r>
        <w:r w:rsidR="00AA036B">
          <w:rPr>
            <w:noProof/>
          </w:rPr>
          <w:tab/>
        </w:r>
        <w:r w:rsidR="00AA036B">
          <w:rPr>
            <w:noProof/>
          </w:rPr>
          <w:fldChar w:fldCharType="begin"/>
        </w:r>
        <w:r w:rsidR="00AA036B">
          <w:rPr>
            <w:noProof/>
          </w:rPr>
          <w:instrText xml:space="preserve"> PAGEREF _Toc161326189 \h </w:instrText>
        </w:r>
        <w:r w:rsidR="00AA036B">
          <w:rPr>
            <w:noProof/>
          </w:rPr>
        </w:r>
        <w:r w:rsidR="00AA036B">
          <w:rPr>
            <w:noProof/>
          </w:rPr>
          <w:fldChar w:fldCharType="separate"/>
        </w:r>
        <w:r w:rsidR="00DD3065">
          <w:rPr>
            <w:noProof/>
          </w:rPr>
          <w:t>9</w:t>
        </w:r>
        <w:r w:rsidR="00AA036B">
          <w:rPr>
            <w:noProof/>
          </w:rPr>
          <w:fldChar w:fldCharType="end"/>
        </w:r>
      </w:hyperlink>
    </w:p>
    <w:p w14:paraId="0FAEA008" w14:textId="68F31D82" w:rsidR="00AA036B" w:rsidRDefault="005D1A16">
      <w:pPr>
        <w:pStyle w:val="TOC2"/>
        <w:rPr>
          <w:rFonts w:asciiTheme="minorHAnsi" w:eastAsiaTheme="minorEastAsia" w:hAnsiTheme="minorHAnsi" w:cstheme="minorBidi"/>
          <w:noProof/>
          <w:color w:val="auto"/>
          <w:sz w:val="22"/>
          <w:szCs w:val="22"/>
          <w:lang w:eastAsia="en-AU"/>
        </w:rPr>
      </w:pPr>
      <w:hyperlink w:anchor="_Toc161326190" w:history="1">
        <w:r w:rsidR="00AA036B" w:rsidRPr="008E2B9E">
          <w:rPr>
            <w:rStyle w:val="Hyperlink"/>
            <w:noProof/>
          </w:rPr>
          <w:t>5.1</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Q2 Community Grants Update</w:t>
        </w:r>
        <w:r w:rsidR="00AA036B">
          <w:rPr>
            <w:noProof/>
          </w:rPr>
          <w:tab/>
        </w:r>
        <w:r w:rsidR="00AA036B">
          <w:rPr>
            <w:noProof/>
          </w:rPr>
          <w:fldChar w:fldCharType="begin"/>
        </w:r>
        <w:r w:rsidR="00AA036B">
          <w:rPr>
            <w:noProof/>
          </w:rPr>
          <w:instrText xml:space="preserve"> PAGEREF _Toc161326190 \h </w:instrText>
        </w:r>
        <w:r w:rsidR="00AA036B">
          <w:rPr>
            <w:noProof/>
          </w:rPr>
        </w:r>
        <w:r w:rsidR="00AA036B">
          <w:rPr>
            <w:noProof/>
          </w:rPr>
          <w:fldChar w:fldCharType="separate"/>
        </w:r>
        <w:r w:rsidR="00DD3065">
          <w:rPr>
            <w:noProof/>
          </w:rPr>
          <w:t>9</w:t>
        </w:r>
        <w:r w:rsidR="00AA036B">
          <w:rPr>
            <w:noProof/>
          </w:rPr>
          <w:fldChar w:fldCharType="end"/>
        </w:r>
      </w:hyperlink>
    </w:p>
    <w:p w14:paraId="393E015D" w14:textId="49AE38BA" w:rsidR="00AA036B" w:rsidRDefault="005D1A16">
      <w:pPr>
        <w:pStyle w:val="TOC2"/>
        <w:rPr>
          <w:rFonts w:asciiTheme="minorHAnsi" w:eastAsiaTheme="minorEastAsia" w:hAnsiTheme="minorHAnsi" w:cstheme="minorBidi"/>
          <w:noProof/>
          <w:color w:val="auto"/>
          <w:sz w:val="22"/>
          <w:szCs w:val="22"/>
          <w:lang w:eastAsia="en-AU"/>
        </w:rPr>
      </w:pPr>
      <w:hyperlink w:anchor="_Toc161326191" w:history="1">
        <w:r w:rsidR="00AA036B" w:rsidRPr="008E2B9E">
          <w:rPr>
            <w:rStyle w:val="Hyperlink"/>
            <w:noProof/>
          </w:rPr>
          <w:t>5.2</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Proposed Discontinuance and Sale of Road adjoining 370 Vearings Road, Wollert</w:t>
        </w:r>
        <w:r w:rsidR="00AA036B">
          <w:rPr>
            <w:noProof/>
          </w:rPr>
          <w:tab/>
        </w:r>
        <w:r w:rsidR="00AA036B">
          <w:rPr>
            <w:noProof/>
          </w:rPr>
          <w:fldChar w:fldCharType="begin"/>
        </w:r>
        <w:r w:rsidR="00AA036B">
          <w:rPr>
            <w:noProof/>
          </w:rPr>
          <w:instrText xml:space="preserve"> PAGEREF _Toc161326191 \h </w:instrText>
        </w:r>
        <w:r w:rsidR="00AA036B">
          <w:rPr>
            <w:noProof/>
          </w:rPr>
        </w:r>
        <w:r w:rsidR="00AA036B">
          <w:rPr>
            <w:noProof/>
          </w:rPr>
          <w:fldChar w:fldCharType="separate"/>
        </w:r>
        <w:r w:rsidR="00DD3065">
          <w:rPr>
            <w:noProof/>
          </w:rPr>
          <w:t>12</w:t>
        </w:r>
        <w:r w:rsidR="00AA036B">
          <w:rPr>
            <w:noProof/>
          </w:rPr>
          <w:fldChar w:fldCharType="end"/>
        </w:r>
      </w:hyperlink>
    </w:p>
    <w:p w14:paraId="1AC717F1" w14:textId="440FCB5F" w:rsidR="00AA036B" w:rsidRDefault="005D1A16">
      <w:pPr>
        <w:pStyle w:val="TOC2"/>
        <w:rPr>
          <w:rFonts w:asciiTheme="minorHAnsi" w:eastAsiaTheme="minorEastAsia" w:hAnsiTheme="minorHAnsi" w:cstheme="minorBidi"/>
          <w:noProof/>
          <w:color w:val="auto"/>
          <w:sz w:val="22"/>
          <w:szCs w:val="22"/>
          <w:lang w:eastAsia="en-AU"/>
        </w:rPr>
      </w:pPr>
      <w:hyperlink w:anchor="_Toc161326192" w:history="1">
        <w:r w:rsidR="00AA036B" w:rsidRPr="008E2B9E">
          <w:rPr>
            <w:rStyle w:val="Hyperlink"/>
            <w:noProof/>
          </w:rPr>
          <w:t>5.3</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Contract 2023-77 - Variation for Salesforce eCRM and Customer Portal Implementation</w:t>
        </w:r>
        <w:r w:rsidR="00AA036B">
          <w:rPr>
            <w:noProof/>
          </w:rPr>
          <w:tab/>
        </w:r>
        <w:r w:rsidR="00AA036B">
          <w:rPr>
            <w:noProof/>
          </w:rPr>
          <w:fldChar w:fldCharType="begin"/>
        </w:r>
        <w:r w:rsidR="00AA036B">
          <w:rPr>
            <w:noProof/>
          </w:rPr>
          <w:instrText xml:space="preserve"> PAGEREF _Toc161326192 \h </w:instrText>
        </w:r>
        <w:r w:rsidR="00AA036B">
          <w:rPr>
            <w:noProof/>
          </w:rPr>
        </w:r>
        <w:r w:rsidR="00AA036B">
          <w:rPr>
            <w:noProof/>
          </w:rPr>
          <w:fldChar w:fldCharType="separate"/>
        </w:r>
        <w:r w:rsidR="00DD3065">
          <w:rPr>
            <w:noProof/>
          </w:rPr>
          <w:t>18</w:t>
        </w:r>
        <w:r w:rsidR="00AA036B">
          <w:rPr>
            <w:noProof/>
          </w:rPr>
          <w:fldChar w:fldCharType="end"/>
        </w:r>
      </w:hyperlink>
    </w:p>
    <w:p w14:paraId="62EE3325" w14:textId="05F980B3" w:rsidR="00AA036B" w:rsidRDefault="005D1A16">
      <w:pPr>
        <w:pStyle w:val="TOC2"/>
        <w:rPr>
          <w:rFonts w:asciiTheme="minorHAnsi" w:eastAsiaTheme="minorEastAsia" w:hAnsiTheme="minorHAnsi" w:cstheme="minorBidi"/>
          <w:noProof/>
          <w:color w:val="auto"/>
          <w:sz w:val="22"/>
          <w:szCs w:val="22"/>
          <w:lang w:eastAsia="en-AU"/>
        </w:rPr>
      </w:pPr>
      <w:hyperlink w:anchor="_Toc161326193" w:history="1">
        <w:r w:rsidR="00AA036B" w:rsidRPr="008E2B9E">
          <w:rPr>
            <w:rStyle w:val="Hyperlink"/>
            <w:noProof/>
          </w:rPr>
          <w:t>5.4</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Proposed Budget 2024-25 and Proposed Community Plan Action Plan 2024-25</w:t>
        </w:r>
        <w:r w:rsidR="00AA036B">
          <w:rPr>
            <w:noProof/>
          </w:rPr>
          <w:tab/>
        </w:r>
        <w:r w:rsidR="00AA036B">
          <w:rPr>
            <w:noProof/>
          </w:rPr>
          <w:fldChar w:fldCharType="begin"/>
        </w:r>
        <w:r w:rsidR="00AA036B">
          <w:rPr>
            <w:noProof/>
          </w:rPr>
          <w:instrText xml:space="preserve"> PAGEREF _Toc161326193 \h </w:instrText>
        </w:r>
        <w:r w:rsidR="00AA036B">
          <w:rPr>
            <w:noProof/>
          </w:rPr>
        </w:r>
        <w:r w:rsidR="00AA036B">
          <w:rPr>
            <w:noProof/>
          </w:rPr>
          <w:fldChar w:fldCharType="separate"/>
        </w:r>
        <w:r w:rsidR="00DD3065">
          <w:rPr>
            <w:noProof/>
          </w:rPr>
          <w:t>24</w:t>
        </w:r>
        <w:r w:rsidR="00AA036B">
          <w:rPr>
            <w:noProof/>
          </w:rPr>
          <w:fldChar w:fldCharType="end"/>
        </w:r>
      </w:hyperlink>
    </w:p>
    <w:p w14:paraId="672CEDED" w14:textId="3CF8BB30" w:rsidR="00AA036B" w:rsidRDefault="005D1A16">
      <w:pPr>
        <w:pStyle w:val="TOC2"/>
        <w:rPr>
          <w:rFonts w:asciiTheme="minorHAnsi" w:eastAsiaTheme="minorEastAsia" w:hAnsiTheme="minorHAnsi" w:cstheme="minorBidi"/>
          <w:noProof/>
          <w:color w:val="auto"/>
          <w:sz w:val="22"/>
          <w:szCs w:val="22"/>
          <w:lang w:eastAsia="en-AU"/>
        </w:rPr>
      </w:pPr>
      <w:hyperlink w:anchor="_Toc161326194" w:history="1">
        <w:r w:rsidR="00AA036B" w:rsidRPr="008E2B9E">
          <w:rPr>
            <w:rStyle w:val="Hyperlink"/>
            <w:noProof/>
          </w:rPr>
          <w:t>5.5</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Ageing Well Service Opportunities</w:t>
        </w:r>
        <w:r w:rsidR="00AA036B">
          <w:rPr>
            <w:noProof/>
          </w:rPr>
          <w:tab/>
        </w:r>
        <w:r w:rsidR="00AA036B">
          <w:rPr>
            <w:noProof/>
          </w:rPr>
          <w:fldChar w:fldCharType="begin"/>
        </w:r>
        <w:r w:rsidR="00AA036B">
          <w:rPr>
            <w:noProof/>
          </w:rPr>
          <w:instrText xml:space="preserve"> PAGEREF _Toc161326194 \h </w:instrText>
        </w:r>
        <w:r w:rsidR="00AA036B">
          <w:rPr>
            <w:noProof/>
          </w:rPr>
        </w:r>
        <w:r w:rsidR="00AA036B">
          <w:rPr>
            <w:noProof/>
          </w:rPr>
          <w:fldChar w:fldCharType="separate"/>
        </w:r>
        <w:r w:rsidR="00DD3065">
          <w:rPr>
            <w:noProof/>
          </w:rPr>
          <w:t>33</w:t>
        </w:r>
        <w:r w:rsidR="00AA036B">
          <w:rPr>
            <w:noProof/>
          </w:rPr>
          <w:fldChar w:fldCharType="end"/>
        </w:r>
      </w:hyperlink>
    </w:p>
    <w:p w14:paraId="41B094FC" w14:textId="70F98BDC" w:rsidR="00AA036B" w:rsidRDefault="005D1A16">
      <w:pPr>
        <w:pStyle w:val="TOC2"/>
        <w:rPr>
          <w:rFonts w:asciiTheme="minorHAnsi" w:eastAsiaTheme="minorEastAsia" w:hAnsiTheme="minorHAnsi" w:cstheme="minorBidi"/>
          <w:noProof/>
          <w:color w:val="auto"/>
          <w:sz w:val="22"/>
          <w:szCs w:val="22"/>
          <w:lang w:eastAsia="en-AU"/>
        </w:rPr>
      </w:pPr>
      <w:hyperlink w:anchor="_Toc161326195" w:history="1">
        <w:r w:rsidR="00AA036B" w:rsidRPr="008E2B9E">
          <w:rPr>
            <w:rStyle w:val="Hyperlink"/>
            <w:noProof/>
          </w:rPr>
          <w:t>5.6</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Sport Fair Access Policy</w:t>
        </w:r>
        <w:r w:rsidR="00AA036B">
          <w:rPr>
            <w:noProof/>
          </w:rPr>
          <w:tab/>
        </w:r>
        <w:r w:rsidR="00AA036B">
          <w:rPr>
            <w:noProof/>
          </w:rPr>
          <w:fldChar w:fldCharType="begin"/>
        </w:r>
        <w:r w:rsidR="00AA036B">
          <w:rPr>
            <w:noProof/>
          </w:rPr>
          <w:instrText xml:space="preserve"> PAGEREF _Toc161326195 \h </w:instrText>
        </w:r>
        <w:r w:rsidR="00AA036B">
          <w:rPr>
            <w:noProof/>
          </w:rPr>
        </w:r>
        <w:r w:rsidR="00AA036B">
          <w:rPr>
            <w:noProof/>
          </w:rPr>
          <w:fldChar w:fldCharType="separate"/>
        </w:r>
        <w:r w:rsidR="00DD3065">
          <w:rPr>
            <w:noProof/>
          </w:rPr>
          <w:t>41</w:t>
        </w:r>
        <w:r w:rsidR="00AA036B">
          <w:rPr>
            <w:noProof/>
          </w:rPr>
          <w:fldChar w:fldCharType="end"/>
        </w:r>
      </w:hyperlink>
    </w:p>
    <w:p w14:paraId="2E505300" w14:textId="7010F02A" w:rsidR="00AA036B" w:rsidRDefault="005D1A16">
      <w:pPr>
        <w:pStyle w:val="TOC2"/>
        <w:rPr>
          <w:rFonts w:asciiTheme="minorHAnsi" w:eastAsiaTheme="minorEastAsia" w:hAnsiTheme="minorHAnsi" w:cstheme="minorBidi"/>
          <w:noProof/>
          <w:color w:val="auto"/>
          <w:sz w:val="22"/>
          <w:szCs w:val="22"/>
          <w:lang w:eastAsia="en-AU"/>
        </w:rPr>
      </w:pPr>
      <w:hyperlink w:anchor="_Toc161326196" w:history="1">
        <w:r w:rsidR="00AA036B" w:rsidRPr="008E2B9E">
          <w:rPr>
            <w:rStyle w:val="Hyperlink"/>
            <w:noProof/>
          </w:rPr>
          <w:t>5.7</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Award of Tender - 2023-73 Management and Operation of Mill Park Leisure, Thomastown Recreation and Aquatic Centre and Whittlesea Swim Centre</w:t>
        </w:r>
        <w:r w:rsidR="00AA036B">
          <w:rPr>
            <w:noProof/>
          </w:rPr>
          <w:tab/>
        </w:r>
        <w:r w:rsidR="00AA036B">
          <w:rPr>
            <w:noProof/>
          </w:rPr>
          <w:fldChar w:fldCharType="begin"/>
        </w:r>
        <w:r w:rsidR="00AA036B">
          <w:rPr>
            <w:noProof/>
          </w:rPr>
          <w:instrText xml:space="preserve"> PAGEREF _Toc161326196 \h </w:instrText>
        </w:r>
        <w:r w:rsidR="00AA036B">
          <w:rPr>
            <w:noProof/>
          </w:rPr>
        </w:r>
        <w:r w:rsidR="00AA036B">
          <w:rPr>
            <w:noProof/>
          </w:rPr>
          <w:fldChar w:fldCharType="separate"/>
        </w:r>
        <w:r w:rsidR="00DD3065">
          <w:rPr>
            <w:noProof/>
          </w:rPr>
          <w:t>48</w:t>
        </w:r>
        <w:r w:rsidR="00AA036B">
          <w:rPr>
            <w:noProof/>
          </w:rPr>
          <w:fldChar w:fldCharType="end"/>
        </w:r>
      </w:hyperlink>
    </w:p>
    <w:p w14:paraId="5A8CFD77" w14:textId="5C6053F5" w:rsidR="00AA036B" w:rsidRDefault="005D1A16">
      <w:pPr>
        <w:pStyle w:val="TOC2"/>
        <w:rPr>
          <w:rFonts w:asciiTheme="minorHAnsi" w:eastAsiaTheme="minorEastAsia" w:hAnsiTheme="minorHAnsi" w:cstheme="minorBidi"/>
          <w:noProof/>
          <w:color w:val="auto"/>
          <w:sz w:val="22"/>
          <w:szCs w:val="22"/>
          <w:lang w:eastAsia="en-AU"/>
        </w:rPr>
      </w:pPr>
      <w:hyperlink w:anchor="_Toc161326197" w:history="1">
        <w:r w:rsidR="00AA036B" w:rsidRPr="008E2B9E">
          <w:rPr>
            <w:rStyle w:val="Hyperlink"/>
            <w:noProof/>
          </w:rPr>
          <w:t>5.8</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Regional Sports Precinct - Stadium and Outdoor Netball Courts</w:t>
        </w:r>
        <w:r w:rsidR="00AA036B">
          <w:rPr>
            <w:noProof/>
          </w:rPr>
          <w:tab/>
        </w:r>
        <w:r w:rsidR="00AA036B">
          <w:rPr>
            <w:noProof/>
          </w:rPr>
          <w:fldChar w:fldCharType="begin"/>
        </w:r>
        <w:r w:rsidR="00AA036B">
          <w:rPr>
            <w:noProof/>
          </w:rPr>
          <w:instrText xml:space="preserve"> PAGEREF _Toc161326197 \h </w:instrText>
        </w:r>
        <w:r w:rsidR="00AA036B">
          <w:rPr>
            <w:noProof/>
          </w:rPr>
        </w:r>
        <w:r w:rsidR="00AA036B">
          <w:rPr>
            <w:noProof/>
          </w:rPr>
          <w:fldChar w:fldCharType="separate"/>
        </w:r>
        <w:r w:rsidR="00DD3065">
          <w:rPr>
            <w:noProof/>
          </w:rPr>
          <w:t>54</w:t>
        </w:r>
        <w:r w:rsidR="00AA036B">
          <w:rPr>
            <w:noProof/>
          </w:rPr>
          <w:fldChar w:fldCharType="end"/>
        </w:r>
      </w:hyperlink>
    </w:p>
    <w:p w14:paraId="6DE4AF98" w14:textId="68DE51FE" w:rsidR="00AA036B" w:rsidRDefault="005D1A16">
      <w:pPr>
        <w:pStyle w:val="TOC2"/>
        <w:rPr>
          <w:rFonts w:asciiTheme="minorHAnsi" w:eastAsiaTheme="minorEastAsia" w:hAnsiTheme="minorHAnsi" w:cstheme="minorBidi"/>
          <w:noProof/>
          <w:color w:val="auto"/>
          <w:sz w:val="22"/>
          <w:szCs w:val="22"/>
          <w:lang w:eastAsia="en-AU"/>
        </w:rPr>
      </w:pPr>
      <w:hyperlink w:anchor="_Toc161326198" w:history="1">
        <w:r w:rsidR="00AA036B" w:rsidRPr="008E2B9E">
          <w:rPr>
            <w:rStyle w:val="Hyperlink"/>
            <w:noProof/>
          </w:rPr>
          <w:t>5.9</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2023-139 Construction of Patterson Drive Community Centre Tender Evaluation</w:t>
        </w:r>
        <w:r w:rsidR="00AA036B">
          <w:rPr>
            <w:noProof/>
          </w:rPr>
          <w:tab/>
        </w:r>
        <w:r w:rsidR="00AA036B">
          <w:rPr>
            <w:noProof/>
          </w:rPr>
          <w:fldChar w:fldCharType="begin"/>
        </w:r>
        <w:r w:rsidR="00AA036B">
          <w:rPr>
            <w:noProof/>
          </w:rPr>
          <w:instrText xml:space="preserve"> PAGEREF _Toc161326198 \h </w:instrText>
        </w:r>
        <w:r w:rsidR="00AA036B">
          <w:rPr>
            <w:noProof/>
          </w:rPr>
        </w:r>
        <w:r w:rsidR="00AA036B">
          <w:rPr>
            <w:noProof/>
          </w:rPr>
          <w:fldChar w:fldCharType="separate"/>
        </w:r>
        <w:r w:rsidR="00DD3065">
          <w:rPr>
            <w:noProof/>
          </w:rPr>
          <w:t>60</w:t>
        </w:r>
        <w:r w:rsidR="00AA036B">
          <w:rPr>
            <w:noProof/>
          </w:rPr>
          <w:fldChar w:fldCharType="end"/>
        </w:r>
      </w:hyperlink>
    </w:p>
    <w:p w14:paraId="79315399" w14:textId="7694D7F1" w:rsidR="00AA036B" w:rsidRDefault="005D1A16">
      <w:pPr>
        <w:pStyle w:val="TOC2"/>
        <w:rPr>
          <w:rFonts w:asciiTheme="minorHAnsi" w:eastAsiaTheme="minorEastAsia" w:hAnsiTheme="minorHAnsi" w:cstheme="minorBidi"/>
          <w:noProof/>
          <w:color w:val="auto"/>
          <w:sz w:val="22"/>
          <w:szCs w:val="22"/>
          <w:lang w:eastAsia="en-AU"/>
        </w:rPr>
      </w:pPr>
      <w:hyperlink w:anchor="_Toc161326199" w:history="1">
        <w:r w:rsidR="00AA036B" w:rsidRPr="008E2B9E">
          <w:rPr>
            <w:rStyle w:val="Hyperlink"/>
            <w:noProof/>
          </w:rPr>
          <w:t>5.10</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Planning Scheme Amendment c272 - Wollert Waste and Recovery Hub - Authorisation</w:t>
        </w:r>
        <w:r w:rsidR="00AA036B">
          <w:rPr>
            <w:noProof/>
          </w:rPr>
          <w:tab/>
        </w:r>
        <w:r w:rsidR="00AA036B">
          <w:rPr>
            <w:noProof/>
          </w:rPr>
          <w:fldChar w:fldCharType="begin"/>
        </w:r>
        <w:r w:rsidR="00AA036B">
          <w:rPr>
            <w:noProof/>
          </w:rPr>
          <w:instrText xml:space="preserve"> PAGEREF _Toc161326199 \h </w:instrText>
        </w:r>
        <w:r w:rsidR="00AA036B">
          <w:rPr>
            <w:noProof/>
          </w:rPr>
        </w:r>
        <w:r w:rsidR="00AA036B">
          <w:rPr>
            <w:noProof/>
          </w:rPr>
          <w:fldChar w:fldCharType="separate"/>
        </w:r>
        <w:r w:rsidR="00DD3065">
          <w:rPr>
            <w:noProof/>
          </w:rPr>
          <w:t>66</w:t>
        </w:r>
        <w:r w:rsidR="00AA036B">
          <w:rPr>
            <w:noProof/>
          </w:rPr>
          <w:fldChar w:fldCharType="end"/>
        </w:r>
      </w:hyperlink>
    </w:p>
    <w:p w14:paraId="74611EAC" w14:textId="29663E36" w:rsidR="00AA036B" w:rsidRDefault="005D1A16">
      <w:pPr>
        <w:pStyle w:val="TOC2"/>
        <w:rPr>
          <w:rFonts w:asciiTheme="minorHAnsi" w:eastAsiaTheme="minorEastAsia" w:hAnsiTheme="minorHAnsi" w:cstheme="minorBidi"/>
          <w:noProof/>
          <w:color w:val="auto"/>
          <w:sz w:val="22"/>
          <w:szCs w:val="22"/>
          <w:lang w:eastAsia="en-AU"/>
        </w:rPr>
      </w:pPr>
      <w:hyperlink w:anchor="_Toc161326200" w:history="1">
        <w:r w:rsidR="00AA036B" w:rsidRPr="008E2B9E">
          <w:rPr>
            <w:rStyle w:val="Hyperlink"/>
            <w:noProof/>
          </w:rPr>
          <w:t>5.11</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Unconfirmed Minutes of the Audit and Risk Committee</w:t>
        </w:r>
        <w:r w:rsidR="00AA036B">
          <w:rPr>
            <w:noProof/>
          </w:rPr>
          <w:tab/>
        </w:r>
        <w:r w:rsidR="00AA036B">
          <w:rPr>
            <w:noProof/>
          </w:rPr>
          <w:fldChar w:fldCharType="begin"/>
        </w:r>
        <w:r w:rsidR="00AA036B">
          <w:rPr>
            <w:noProof/>
          </w:rPr>
          <w:instrText xml:space="preserve"> PAGEREF _Toc161326200 \h </w:instrText>
        </w:r>
        <w:r w:rsidR="00AA036B">
          <w:rPr>
            <w:noProof/>
          </w:rPr>
        </w:r>
        <w:r w:rsidR="00AA036B">
          <w:rPr>
            <w:noProof/>
          </w:rPr>
          <w:fldChar w:fldCharType="separate"/>
        </w:r>
        <w:r w:rsidR="00DD3065">
          <w:rPr>
            <w:noProof/>
          </w:rPr>
          <w:t>79</w:t>
        </w:r>
        <w:r w:rsidR="00AA036B">
          <w:rPr>
            <w:noProof/>
          </w:rPr>
          <w:fldChar w:fldCharType="end"/>
        </w:r>
      </w:hyperlink>
    </w:p>
    <w:p w14:paraId="4CE2A3B2" w14:textId="4ABDC9FF" w:rsidR="00AA036B" w:rsidRDefault="005D1A16">
      <w:pPr>
        <w:pStyle w:val="TOC2"/>
        <w:rPr>
          <w:rFonts w:asciiTheme="minorHAnsi" w:eastAsiaTheme="minorEastAsia" w:hAnsiTheme="minorHAnsi" w:cstheme="minorBidi"/>
          <w:noProof/>
          <w:color w:val="auto"/>
          <w:sz w:val="22"/>
          <w:szCs w:val="22"/>
          <w:lang w:eastAsia="en-AU"/>
        </w:rPr>
      </w:pPr>
      <w:hyperlink w:anchor="_Toc161326201" w:history="1">
        <w:r w:rsidR="00AA036B" w:rsidRPr="008E2B9E">
          <w:rPr>
            <w:rStyle w:val="Hyperlink"/>
            <w:noProof/>
          </w:rPr>
          <w:t>5.12</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Informal Meetings of Administrators</w:t>
        </w:r>
        <w:r w:rsidR="00AA036B">
          <w:rPr>
            <w:noProof/>
          </w:rPr>
          <w:tab/>
        </w:r>
        <w:r w:rsidR="00AA036B">
          <w:rPr>
            <w:noProof/>
          </w:rPr>
          <w:fldChar w:fldCharType="begin"/>
        </w:r>
        <w:r w:rsidR="00AA036B">
          <w:rPr>
            <w:noProof/>
          </w:rPr>
          <w:instrText xml:space="preserve"> PAGEREF _Toc161326201 \h </w:instrText>
        </w:r>
        <w:r w:rsidR="00AA036B">
          <w:rPr>
            <w:noProof/>
          </w:rPr>
        </w:r>
        <w:r w:rsidR="00AA036B">
          <w:rPr>
            <w:noProof/>
          </w:rPr>
          <w:fldChar w:fldCharType="separate"/>
        </w:r>
        <w:r w:rsidR="00DD3065">
          <w:rPr>
            <w:noProof/>
          </w:rPr>
          <w:t>83</w:t>
        </w:r>
        <w:r w:rsidR="00AA036B">
          <w:rPr>
            <w:noProof/>
          </w:rPr>
          <w:fldChar w:fldCharType="end"/>
        </w:r>
      </w:hyperlink>
    </w:p>
    <w:p w14:paraId="2DAEBD34" w14:textId="5614883D" w:rsidR="00AA036B" w:rsidRDefault="005D1A16">
      <w:pPr>
        <w:pStyle w:val="TOC1"/>
        <w:rPr>
          <w:rFonts w:asciiTheme="minorHAnsi" w:eastAsiaTheme="minorEastAsia" w:hAnsiTheme="minorHAnsi" w:cstheme="minorBidi"/>
          <w:noProof/>
          <w:color w:val="auto"/>
          <w:sz w:val="22"/>
          <w:szCs w:val="22"/>
          <w:lang w:eastAsia="en-AU"/>
        </w:rPr>
      </w:pPr>
      <w:hyperlink w:anchor="_Toc161326202" w:history="1">
        <w:r w:rsidR="00AA036B" w:rsidRPr="008E2B9E">
          <w:rPr>
            <w:rStyle w:val="Hyperlink"/>
            <w:noProof/>
          </w:rPr>
          <w:t>6</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Notices of Motion</w:t>
        </w:r>
        <w:r w:rsidR="00AA036B">
          <w:rPr>
            <w:noProof/>
          </w:rPr>
          <w:tab/>
        </w:r>
        <w:r w:rsidR="00AA036B">
          <w:rPr>
            <w:noProof/>
          </w:rPr>
          <w:fldChar w:fldCharType="begin"/>
        </w:r>
        <w:r w:rsidR="00AA036B">
          <w:rPr>
            <w:noProof/>
          </w:rPr>
          <w:instrText xml:space="preserve"> PAGEREF _Toc161326202 \h </w:instrText>
        </w:r>
        <w:r w:rsidR="00AA036B">
          <w:rPr>
            <w:noProof/>
          </w:rPr>
        </w:r>
        <w:r w:rsidR="00AA036B">
          <w:rPr>
            <w:noProof/>
          </w:rPr>
          <w:fldChar w:fldCharType="separate"/>
        </w:r>
        <w:r w:rsidR="00DD3065">
          <w:rPr>
            <w:noProof/>
          </w:rPr>
          <w:t>84</w:t>
        </w:r>
        <w:r w:rsidR="00AA036B">
          <w:rPr>
            <w:noProof/>
          </w:rPr>
          <w:fldChar w:fldCharType="end"/>
        </w:r>
      </w:hyperlink>
    </w:p>
    <w:p w14:paraId="239D500E" w14:textId="6EA64441" w:rsidR="00AA036B" w:rsidRDefault="005D1A16">
      <w:pPr>
        <w:pStyle w:val="TOC2"/>
        <w:rPr>
          <w:rFonts w:asciiTheme="minorHAnsi" w:eastAsiaTheme="minorEastAsia" w:hAnsiTheme="minorHAnsi" w:cstheme="minorBidi"/>
          <w:noProof/>
          <w:color w:val="auto"/>
          <w:sz w:val="22"/>
          <w:szCs w:val="22"/>
          <w:lang w:eastAsia="en-AU"/>
        </w:rPr>
      </w:pPr>
      <w:hyperlink w:anchor="_Toc161326203" w:history="1">
        <w:r w:rsidR="00AA036B" w:rsidRPr="008E2B9E">
          <w:rPr>
            <w:rStyle w:val="Hyperlink"/>
            <w:noProof/>
          </w:rPr>
          <w:t>6.1</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Change to Council Meeting Time</w:t>
        </w:r>
        <w:r w:rsidR="00AA036B">
          <w:rPr>
            <w:noProof/>
          </w:rPr>
          <w:tab/>
        </w:r>
        <w:r w:rsidR="00AA036B">
          <w:rPr>
            <w:noProof/>
          </w:rPr>
          <w:fldChar w:fldCharType="begin"/>
        </w:r>
        <w:r w:rsidR="00AA036B">
          <w:rPr>
            <w:noProof/>
          </w:rPr>
          <w:instrText xml:space="preserve"> PAGEREF _Toc161326203 \h </w:instrText>
        </w:r>
        <w:r w:rsidR="00AA036B">
          <w:rPr>
            <w:noProof/>
          </w:rPr>
        </w:r>
        <w:r w:rsidR="00AA036B">
          <w:rPr>
            <w:noProof/>
          </w:rPr>
          <w:fldChar w:fldCharType="separate"/>
        </w:r>
        <w:r w:rsidR="00DD3065">
          <w:rPr>
            <w:noProof/>
          </w:rPr>
          <w:t>84</w:t>
        </w:r>
        <w:r w:rsidR="00AA036B">
          <w:rPr>
            <w:noProof/>
          </w:rPr>
          <w:fldChar w:fldCharType="end"/>
        </w:r>
      </w:hyperlink>
    </w:p>
    <w:p w14:paraId="6514EC98" w14:textId="2ABE6468" w:rsidR="00AA036B" w:rsidRDefault="005D1A16">
      <w:pPr>
        <w:pStyle w:val="TOC1"/>
        <w:rPr>
          <w:rFonts w:asciiTheme="minorHAnsi" w:eastAsiaTheme="minorEastAsia" w:hAnsiTheme="minorHAnsi" w:cstheme="minorBidi"/>
          <w:noProof/>
          <w:color w:val="auto"/>
          <w:sz w:val="22"/>
          <w:szCs w:val="22"/>
          <w:lang w:eastAsia="en-AU"/>
        </w:rPr>
      </w:pPr>
      <w:hyperlink w:anchor="_Toc161326204" w:history="1">
        <w:r w:rsidR="00AA036B" w:rsidRPr="008E2B9E">
          <w:rPr>
            <w:rStyle w:val="Hyperlink"/>
            <w:noProof/>
          </w:rPr>
          <w:t>7</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Urgent Business</w:t>
        </w:r>
        <w:r w:rsidR="00AA036B">
          <w:rPr>
            <w:noProof/>
          </w:rPr>
          <w:tab/>
        </w:r>
        <w:r w:rsidR="00AA036B">
          <w:rPr>
            <w:noProof/>
          </w:rPr>
          <w:fldChar w:fldCharType="begin"/>
        </w:r>
        <w:r w:rsidR="00AA036B">
          <w:rPr>
            <w:noProof/>
          </w:rPr>
          <w:instrText xml:space="preserve"> PAGEREF _Toc161326204 \h </w:instrText>
        </w:r>
        <w:r w:rsidR="00AA036B">
          <w:rPr>
            <w:noProof/>
          </w:rPr>
        </w:r>
        <w:r w:rsidR="00AA036B">
          <w:rPr>
            <w:noProof/>
          </w:rPr>
          <w:fldChar w:fldCharType="separate"/>
        </w:r>
        <w:r w:rsidR="00DD3065">
          <w:rPr>
            <w:noProof/>
          </w:rPr>
          <w:t>85</w:t>
        </w:r>
        <w:r w:rsidR="00AA036B">
          <w:rPr>
            <w:noProof/>
          </w:rPr>
          <w:fldChar w:fldCharType="end"/>
        </w:r>
      </w:hyperlink>
    </w:p>
    <w:p w14:paraId="6EC5764E" w14:textId="6352B556" w:rsidR="00AA036B" w:rsidRDefault="005D1A16">
      <w:pPr>
        <w:pStyle w:val="TOC1"/>
        <w:rPr>
          <w:rFonts w:asciiTheme="minorHAnsi" w:eastAsiaTheme="minorEastAsia" w:hAnsiTheme="minorHAnsi" w:cstheme="minorBidi"/>
          <w:noProof/>
          <w:color w:val="auto"/>
          <w:sz w:val="22"/>
          <w:szCs w:val="22"/>
          <w:lang w:eastAsia="en-AU"/>
        </w:rPr>
      </w:pPr>
      <w:hyperlink w:anchor="_Toc161326205" w:history="1">
        <w:r w:rsidR="00AA036B" w:rsidRPr="008E2B9E">
          <w:rPr>
            <w:rStyle w:val="Hyperlink"/>
            <w:noProof/>
          </w:rPr>
          <w:t>8</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Reports from Council Representatives and CEO Update</w:t>
        </w:r>
        <w:r w:rsidR="00AA036B">
          <w:rPr>
            <w:noProof/>
          </w:rPr>
          <w:tab/>
        </w:r>
        <w:r w:rsidR="00AA036B">
          <w:rPr>
            <w:noProof/>
          </w:rPr>
          <w:fldChar w:fldCharType="begin"/>
        </w:r>
        <w:r w:rsidR="00AA036B">
          <w:rPr>
            <w:noProof/>
          </w:rPr>
          <w:instrText xml:space="preserve"> PAGEREF _Toc161326205 \h </w:instrText>
        </w:r>
        <w:r w:rsidR="00AA036B">
          <w:rPr>
            <w:noProof/>
          </w:rPr>
        </w:r>
        <w:r w:rsidR="00AA036B">
          <w:rPr>
            <w:noProof/>
          </w:rPr>
          <w:fldChar w:fldCharType="separate"/>
        </w:r>
        <w:r w:rsidR="00DD3065">
          <w:rPr>
            <w:noProof/>
          </w:rPr>
          <w:t>85</w:t>
        </w:r>
        <w:r w:rsidR="00AA036B">
          <w:rPr>
            <w:noProof/>
          </w:rPr>
          <w:fldChar w:fldCharType="end"/>
        </w:r>
      </w:hyperlink>
    </w:p>
    <w:p w14:paraId="28588E8A" w14:textId="5D7E6C7D" w:rsidR="00AA036B" w:rsidRDefault="005D1A16">
      <w:pPr>
        <w:pStyle w:val="TOC1"/>
        <w:rPr>
          <w:rFonts w:asciiTheme="minorHAnsi" w:eastAsiaTheme="minorEastAsia" w:hAnsiTheme="minorHAnsi" w:cstheme="minorBidi"/>
          <w:noProof/>
          <w:color w:val="auto"/>
          <w:sz w:val="22"/>
          <w:szCs w:val="22"/>
          <w:lang w:eastAsia="en-AU"/>
        </w:rPr>
      </w:pPr>
      <w:hyperlink w:anchor="_Toc161326206" w:history="1">
        <w:r w:rsidR="00AA036B" w:rsidRPr="008E2B9E">
          <w:rPr>
            <w:rStyle w:val="Hyperlink"/>
            <w:noProof/>
          </w:rPr>
          <w:t>9</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Confidential Business</w:t>
        </w:r>
        <w:r w:rsidR="00AA036B">
          <w:rPr>
            <w:noProof/>
          </w:rPr>
          <w:tab/>
        </w:r>
        <w:r w:rsidR="00AA036B">
          <w:rPr>
            <w:noProof/>
          </w:rPr>
          <w:fldChar w:fldCharType="begin"/>
        </w:r>
        <w:r w:rsidR="00AA036B">
          <w:rPr>
            <w:noProof/>
          </w:rPr>
          <w:instrText xml:space="preserve"> PAGEREF _Toc161326206 \h </w:instrText>
        </w:r>
        <w:r w:rsidR="00AA036B">
          <w:rPr>
            <w:noProof/>
          </w:rPr>
        </w:r>
        <w:r w:rsidR="00AA036B">
          <w:rPr>
            <w:noProof/>
          </w:rPr>
          <w:fldChar w:fldCharType="separate"/>
        </w:r>
        <w:r w:rsidR="00DD3065">
          <w:rPr>
            <w:noProof/>
          </w:rPr>
          <w:t>85</w:t>
        </w:r>
        <w:r w:rsidR="00AA036B">
          <w:rPr>
            <w:noProof/>
          </w:rPr>
          <w:fldChar w:fldCharType="end"/>
        </w:r>
      </w:hyperlink>
    </w:p>
    <w:p w14:paraId="686115E1" w14:textId="77CED45E" w:rsidR="00AA036B" w:rsidRDefault="005D1A16">
      <w:pPr>
        <w:pStyle w:val="TOC2"/>
        <w:rPr>
          <w:rFonts w:asciiTheme="minorHAnsi" w:eastAsiaTheme="minorEastAsia" w:hAnsiTheme="minorHAnsi" w:cstheme="minorBidi"/>
          <w:noProof/>
          <w:color w:val="auto"/>
          <w:sz w:val="22"/>
          <w:szCs w:val="22"/>
          <w:lang w:eastAsia="en-AU"/>
        </w:rPr>
      </w:pPr>
      <w:hyperlink w:anchor="_Toc161326207" w:history="1">
        <w:r w:rsidR="00AA036B" w:rsidRPr="008E2B9E">
          <w:rPr>
            <w:rStyle w:val="Hyperlink"/>
            <w:noProof/>
          </w:rPr>
          <w:t>9.1</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Special Rates and Charges Scheme audit report findings and recommendations</w:t>
        </w:r>
        <w:r w:rsidR="00AA036B">
          <w:rPr>
            <w:noProof/>
          </w:rPr>
          <w:tab/>
        </w:r>
        <w:r w:rsidR="00AA036B">
          <w:rPr>
            <w:noProof/>
          </w:rPr>
          <w:fldChar w:fldCharType="begin"/>
        </w:r>
        <w:r w:rsidR="00AA036B">
          <w:rPr>
            <w:noProof/>
          </w:rPr>
          <w:instrText xml:space="preserve"> PAGEREF _Toc161326207 \h </w:instrText>
        </w:r>
        <w:r w:rsidR="00AA036B">
          <w:rPr>
            <w:noProof/>
          </w:rPr>
        </w:r>
        <w:r w:rsidR="00AA036B">
          <w:rPr>
            <w:noProof/>
          </w:rPr>
          <w:fldChar w:fldCharType="separate"/>
        </w:r>
        <w:r w:rsidR="00DD3065">
          <w:rPr>
            <w:noProof/>
          </w:rPr>
          <w:t>85</w:t>
        </w:r>
        <w:r w:rsidR="00AA036B">
          <w:rPr>
            <w:noProof/>
          </w:rPr>
          <w:fldChar w:fldCharType="end"/>
        </w:r>
      </w:hyperlink>
    </w:p>
    <w:p w14:paraId="6F913918" w14:textId="6763145B" w:rsidR="00AA036B" w:rsidRDefault="005D1A16">
      <w:pPr>
        <w:pStyle w:val="TOC1"/>
        <w:rPr>
          <w:rFonts w:asciiTheme="minorHAnsi" w:eastAsiaTheme="minorEastAsia" w:hAnsiTheme="minorHAnsi" w:cstheme="minorBidi"/>
          <w:noProof/>
          <w:color w:val="auto"/>
          <w:sz w:val="22"/>
          <w:szCs w:val="22"/>
          <w:lang w:eastAsia="en-AU"/>
        </w:rPr>
      </w:pPr>
      <w:hyperlink w:anchor="_Toc161326208" w:history="1">
        <w:r w:rsidR="00AA036B" w:rsidRPr="008E2B9E">
          <w:rPr>
            <w:rStyle w:val="Hyperlink"/>
            <w:noProof/>
          </w:rPr>
          <w:t>10</w:t>
        </w:r>
        <w:r w:rsidR="00AA036B">
          <w:rPr>
            <w:rFonts w:asciiTheme="minorHAnsi" w:eastAsiaTheme="minorEastAsia" w:hAnsiTheme="minorHAnsi" w:cstheme="minorBidi"/>
            <w:noProof/>
            <w:color w:val="auto"/>
            <w:sz w:val="22"/>
            <w:szCs w:val="22"/>
            <w:lang w:eastAsia="en-AU"/>
          </w:rPr>
          <w:tab/>
        </w:r>
        <w:r w:rsidR="00AA036B" w:rsidRPr="008E2B9E">
          <w:rPr>
            <w:rStyle w:val="Hyperlink"/>
            <w:noProof/>
          </w:rPr>
          <w:t>Closure</w:t>
        </w:r>
        <w:r w:rsidR="00AA036B">
          <w:rPr>
            <w:noProof/>
          </w:rPr>
          <w:tab/>
        </w:r>
        <w:r w:rsidR="00AA036B">
          <w:rPr>
            <w:noProof/>
          </w:rPr>
          <w:fldChar w:fldCharType="begin"/>
        </w:r>
        <w:r w:rsidR="00AA036B">
          <w:rPr>
            <w:noProof/>
          </w:rPr>
          <w:instrText xml:space="preserve"> PAGEREF _Toc161326208 \h </w:instrText>
        </w:r>
        <w:r w:rsidR="00AA036B">
          <w:rPr>
            <w:noProof/>
          </w:rPr>
        </w:r>
        <w:r w:rsidR="00AA036B">
          <w:rPr>
            <w:noProof/>
          </w:rPr>
          <w:fldChar w:fldCharType="separate"/>
        </w:r>
        <w:r w:rsidR="00DD3065">
          <w:rPr>
            <w:noProof/>
          </w:rPr>
          <w:t>85</w:t>
        </w:r>
        <w:r w:rsidR="00AA036B">
          <w:rPr>
            <w:noProof/>
          </w:rPr>
          <w:fldChar w:fldCharType="end"/>
        </w:r>
      </w:hyperlink>
    </w:p>
    <w:p w14:paraId="6A48B186" w14:textId="31483E30" w:rsidR="00A11A83" w:rsidRPr="00163BE0" w:rsidRDefault="00BC29CE" w:rsidP="00FC3293">
      <w:pPr>
        <w:rPr>
          <w:rFonts w:eastAsia="Calibri" w:cs="Calibri"/>
          <w:b/>
          <w:color w:val="000000"/>
          <w:sz w:val="28"/>
        </w:rPr>
      </w:pPr>
      <w:r w:rsidRPr="00163BE0">
        <w:rPr>
          <w:rFonts w:eastAsia="Calibri" w:cs="Calibri"/>
          <w:b/>
          <w:color w:val="000000"/>
          <w:sz w:val="28"/>
        </w:rPr>
        <w:fldChar w:fldCharType="end"/>
      </w:r>
    </w:p>
    <w:p w14:paraId="01CF603D" w14:textId="77777777" w:rsidR="00CE6608" w:rsidRPr="00E803A2" w:rsidRDefault="00A11A83" w:rsidP="003A2CB2">
      <w:pPr>
        <w:pBdr>
          <w:top w:val="single" w:sz="4" w:space="6" w:color="auto"/>
          <w:left w:val="single" w:sz="4" w:space="6" w:color="auto"/>
          <w:bottom w:val="single" w:sz="4" w:space="6" w:color="auto"/>
          <w:right w:val="single" w:sz="4" w:space="6" w:color="auto"/>
        </w:pBdr>
        <w:spacing w:before="240"/>
        <w:rPr>
          <w:b/>
          <w:bCs/>
        </w:rPr>
      </w:pPr>
      <w:r w:rsidRPr="00163BE0">
        <w:rPr>
          <w:rFonts w:eastAsia="Calibri" w:cs="Calibri"/>
          <w:b/>
          <w:color w:val="000000"/>
          <w:sz w:val="28"/>
        </w:rPr>
        <w:br w:type="page"/>
      </w:r>
      <w:r w:rsidR="00BC29CE" w:rsidRPr="00E803A2">
        <w:rPr>
          <w:b/>
          <w:bCs/>
        </w:rPr>
        <w:lastRenderedPageBreak/>
        <w:t>Note:</w:t>
      </w:r>
    </w:p>
    <w:p w14:paraId="0BABAF9F" w14:textId="77777777" w:rsidR="00DE57CF" w:rsidRDefault="00DE57CF" w:rsidP="00DE57CF">
      <w:pPr>
        <w:pBdr>
          <w:top w:val="single" w:sz="4" w:space="6" w:color="auto"/>
          <w:left w:val="single" w:sz="4" w:space="6" w:color="auto"/>
          <w:bottom w:val="single" w:sz="4" w:space="6" w:color="auto"/>
          <w:right w:val="single" w:sz="4" w:space="6" w:color="auto"/>
        </w:pBdr>
      </w:pPr>
    </w:p>
    <w:p w14:paraId="547D27BA" w14:textId="77777777" w:rsidR="00A11A83" w:rsidRDefault="00BC29CE" w:rsidP="00DE57CF">
      <w:pPr>
        <w:pBdr>
          <w:top w:val="single" w:sz="4" w:space="6" w:color="auto"/>
          <w:left w:val="single" w:sz="4" w:space="6" w:color="auto"/>
          <w:bottom w:val="single" w:sz="4" w:space="6" w:color="auto"/>
          <w:right w:val="single" w:sz="4" w:space="6" w:color="auto"/>
        </w:pBdr>
      </w:pPr>
      <w:r>
        <w:t xml:space="preserve">At the Chair of Council’s discretion, the meeting may be closed to the public in accordance with Section 66(2)(a) of the </w:t>
      </w:r>
      <w:r w:rsidRPr="00E38A6E">
        <w:rPr>
          <w:i/>
          <w:iCs/>
        </w:rPr>
        <w:t>Local Government Act 2020</w:t>
      </w:r>
      <w:r>
        <w:t xml:space="preserve">.  The provision which is likely to be relied upon to enable closure is set out in each item. </w:t>
      </w:r>
      <w:r w:rsidR="004E3764">
        <w:t xml:space="preserve"> </w:t>
      </w:r>
      <w:r>
        <w:t>These reports are not available for public distribution.</w:t>
      </w:r>
    </w:p>
    <w:p w14:paraId="6069E78C" w14:textId="77777777" w:rsidR="00CE6608" w:rsidRDefault="00CE6608" w:rsidP="00CE6608"/>
    <w:p w14:paraId="59E4C05F" w14:textId="77777777" w:rsidR="003A2CB2" w:rsidRDefault="003A2CB2" w:rsidP="00CE6608"/>
    <w:p w14:paraId="37B4E689" w14:textId="77777777" w:rsidR="006D254E" w:rsidRDefault="006D254E" w:rsidP="00CE6608"/>
    <w:p w14:paraId="31FCF06F" w14:textId="77777777" w:rsidR="12127E40" w:rsidRDefault="00BC29CE" w:rsidP="00546C9A">
      <w:pPr>
        <w:pBdr>
          <w:top w:val="single" w:sz="4" w:space="6" w:color="auto"/>
          <w:left w:val="single" w:sz="4" w:space="6" w:color="auto"/>
          <w:bottom w:val="single" w:sz="4" w:space="6" w:color="auto"/>
          <w:right w:val="single" w:sz="4" w:space="6" w:color="auto"/>
        </w:pBdr>
        <w:rPr>
          <w:b/>
          <w:bCs/>
        </w:rPr>
      </w:pPr>
      <w:r w:rsidRPr="12127E40">
        <w:rPr>
          <w:b/>
          <w:bCs/>
        </w:rPr>
        <w:t>Question Time:</w:t>
      </w:r>
    </w:p>
    <w:p w14:paraId="4FA0A3EC" w14:textId="77777777" w:rsidR="00176EA0" w:rsidRDefault="00176EA0" w:rsidP="00546C9A">
      <w:pPr>
        <w:pBdr>
          <w:top w:val="single" w:sz="4" w:space="6" w:color="auto"/>
          <w:left w:val="single" w:sz="4" w:space="6" w:color="auto"/>
          <w:bottom w:val="single" w:sz="4" w:space="6" w:color="auto"/>
          <w:right w:val="single" w:sz="4" w:space="6" w:color="auto"/>
        </w:pBdr>
        <w:rPr>
          <w:b/>
          <w:bCs/>
        </w:rPr>
      </w:pPr>
    </w:p>
    <w:p w14:paraId="60BD6727" w14:textId="77777777" w:rsidR="00BA1CEB" w:rsidRDefault="00BC29CE" w:rsidP="00BA1CEB">
      <w:pPr>
        <w:pBdr>
          <w:top w:val="single" w:sz="4" w:space="6" w:color="auto"/>
          <w:left w:val="single" w:sz="4" w:space="6" w:color="auto"/>
          <w:bottom w:val="single" w:sz="4" w:space="6" w:color="auto"/>
          <w:right w:val="single" w:sz="4" w:space="6" w:color="auto"/>
        </w:pBdr>
      </w:pPr>
      <w:r>
        <w:t>Council will hold public question time for up to 30 minutes at each Scheduled Council Meeting to allow for public questions, petitions or joint letters from our community to be read out by the Chief Executive Officers delegate and responses will be provide by the Chief Executive Officer.</w:t>
      </w:r>
    </w:p>
    <w:p w14:paraId="5D2B3BE0" w14:textId="77777777" w:rsidR="00BA1CEB" w:rsidRDefault="00BA1CEB" w:rsidP="0B31F852">
      <w:pPr>
        <w:pBdr>
          <w:top w:val="single" w:sz="4" w:space="6" w:color="auto"/>
          <w:left w:val="single" w:sz="4" w:space="6" w:color="auto"/>
          <w:bottom w:val="single" w:sz="4" w:space="6" w:color="auto"/>
          <w:right w:val="single" w:sz="4" w:space="6" w:color="auto"/>
        </w:pBdr>
      </w:pPr>
    </w:p>
    <w:p w14:paraId="5EA4F21D" w14:textId="77777777" w:rsidR="00257E15" w:rsidRDefault="00BC29CE" w:rsidP="0B31F852">
      <w:pPr>
        <w:pBdr>
          <w:top w:val="single" w:sz="4" w:space="6" w:color="auto"/>
          <w:left w:val="single" w:sz="4" w:space="6" w:color="auto"/>
          <w:bottom w:val="single" w:sz="4" w:space="6" w:color="auto"/>
          <w:right w:val="single" w:sz="4" w:space="6" w:color="auto"/>
        </w:pBdr>
      </w:pPr>
      <w:r>
        <w:t xml:space="preserve">Questions are required to be submitted in writing </w:t>
      </w:r>
      <w:r w:rsidR="34DABEF8">
        <w:t xml:space="preserve">no later than </w:t>
      </w:r>
      <w:r w:rsidR="003477D6">
        <w:t>12 noon on</w:t>
      </w:r>
      <w:r w:rsidR="34DABEF8">
        <w:t xml:space="preserve"> the day prior to a Scheduled Council Meeting</w:t>
      </w:r>
      <w:r>
        <w:t xml:space="preserve">.  </w:t>
      </w:r>
    </w:p>
    <w:p w14:paraId="78E93865" w14:textId="77777777" w:rsidR="00257E15" w:rsidRDefault="00257E15" w:rsidP="0BC1E6C0">
      <w:pPr>
        <w:pBdr>
          <w:top w:val="single" w:sz="4" w:space="6" w:color="auto"/>
          <w:left w:val="single" w:sz="4" w:space="6" w:color="auto"/>
          <w:bottom w:val="single" w:sz="4" w:space="6" w:color="auto"/>
          <w:right w:val="single" w:sz="4" w:space="6" w:color="auto"/>
        </w:pBdr>
        <w:rPr>
          <w:rFonts w:eastAsia="Calibri" w:cs="Calibri"/>
        </w:rPr>
      </w:pPr>
    </w:p>
    <w:p w14:paraId="2625702E" w14:textId="77777777" w:rsidR="00257E15" w:rsidRDefault="00BC29CE" w:rsidP="0B31F852">
      <w:pPr>
        <w:pBdr>
          <w:top w:val="single" w:sz="4" w:space="6" w:color="auto"/>
          <w:left w:val="single" w:sz="4" w:space="6" w:color="auto"/>
          <w:bottom w:val="single" w:sz="4" w:space="6" w:color="auto"/>
          <w:right w:val="single" w:sz="4" w:space="6" w:color="auto"/>
        </w:pBdr>
      </w:pPr>
      <w:r w:rsidRPr="0B31F852">
        <w:rPr>
          <w:rFonts w:eastAsia="Calibri" w:cs="Calibri"/>
        </w:rPr>
        <w:t xml:space="preserve">Priority will be given to questions or statements that relate to </w:t>
      </w:r>
      <w:r w:rsidR="00ED178B">
        <w:rPr>
          <w:rFonts w:eastAsia="Calibri" w:cs="Calibri"/>
        </w:rPr>
        <w:t>a</w:t>
      </w:r>
      <w:r w:rsidRPr="0B31F852">
        <w:rPr>
          <w:rFonts w:eastAsia="Calibri" w:cs="Calibri"/>
        </w:rPr>
        <w:t xml:space="preserve">genda items. </w:t>
      </w:r>
      <w:r w:rsidR="004E3764" w:rsidRPr="0B31F852">
        <w:rPr>
          <w:rFonts w:eastAsia="Calibri" w:cs="Calibri"/>
        </w:rPr>
        <w:t xml:space="preserve"> </w:t>
      </w:r>
      <w:r w:rsidRPr="0B31F852">
        <w:rPr>
          <w:rFonts w:eastAsia="Calibri" w:cs="Calibri"/>
        </w:rPr>
        <w:t xml:space="preserve">Any questions submitted after </w:t>
      </w:r>
      <w:r w:rsidR="00B668BC">
        <w:rPr>
          <w:rFonts w:eastAsia="Calibri" w:cs="Calibri"/>
        </w:rPr>
        <w:t xml:space="preserve">12 noon the day prior will be held over to the following </w:t>
      </w:r>
      <w:r w:rsidR="560BB359" w:rsidRPr="0B31F852">
        <w:rPr>
          <w:rFonts w:eastAsia="Calibri" w:cs="Calibri"/>
        </w:rPr>
        <w:t>Council Meeting</w:t>
      </w:r>
      <w:r w:rsidRPr="0B31F852">
        <w:rPr>
          <w:rFonts w:eastAsia="Calibri" w:cs="Calibri"/>
        </w:rPr>
        <w:t>.</w:t>
      </w:r>
      <w:r>
        <w:t xml:space="preserve"> </w:t>
      </w:r>
    </w:p>
    <w:p w14:paraId="054D675C" w14:textId="77777777" w:rsidR="00257E15" w:rsidRDefault="00257E15" w:rsidP="003A2CB2">
      <w:pPr>
        <w:pBdr>
          <w:top w:val="single" w:sz="4" w:space="6" w:color="auto"/>
          <w:left w:val="single" w:sz="4" w:space="6" w:color="auto"/>
          <w:bottom w:val="single" w:sz="4" w:space="6" w:color="auto"/>
          <w:right w:val="single" w:sz="4" w:space="6" w:color="auto"/>
        </w:pBdr>
      </w:pPr>
    </w:p>
    <w:p w14:paraId="0582F550" w14:textId="77777777" w:rsidR="00257E15" w:rsidRDefault="00BC29CE" w:rsidP="003A2CB2">
      <w:pPr>
        <w:pBdr>
          <w:top w:val="single" w:sz="4" w:space="6" w:color="auto"/>
          <w:left w:val="single" w:sz="4" w:space="6" w:color="auto"/>
          <w:bottom w:val="single" w:sz="4" w:space="6" w:color="auto"/>
          <w:right w:val="single" w:sz="4" w:space="6" w:color="auto"/>
        </w:pBdr>
      </w:pPr>
      <w:r>
        <w:t xml:space="preserve">The Public Question form can be downloaded from Council’s website. Refer: </w:t>
      </w:r>
      <w:hyperlink r:id="rId17">
        <w:r w:rsidR="00E803A2" w:rsidRPr="0BC1E6C0">
          <w:rPr>
            <w:rStyle w:val="Hyperlink"/>
          </w:rPr>
          <w:t>https://www.whittlesea.vic.gov.au/about-us/council/council-meetings/</w:t>
        </w:r>
      </w:hyperlink>
      <w:r w:rsidR="00E803A2">
        <w:t xml:space="preserve"> </w:t>
      </w:r>
    </w:p>
    <w:p w14:paraId="0C09BD15" w14:textId="77777777" w:rsidR="00257E15" w:rsidRDefault="00257E15" w:rsidP="003A2CB2">
      <w:pPr>
        <w:pBdr>
          <w:top w:val="single" w:sz="4" w:space="6" w:color="auto"/>
          <w:left w:val="single" w:sz="4" w:space="6" w:color="auto"/>
          <w:bottom w:val="single" w:sz="4" w:space="6" w:color="auto"/>
          <w:right w:val="single" w:sz="4" w:space="6" w:color="auto"/>
        </w:pBdr>
      </w:pPr>
    </w:p>
    <w:p w14:paraId="6CA778E3" w14:textId="77777777" w:rsidR="00CE6608" w:rsidRDefault="00BC29CE" w:rsidP="09802569">
      <w:pPr>
        <w:pBdr>
          <w:top w:val="single" w:sz="4" w:space="6" w:color="auto"/>
          <w:left w:val="single" w:sz="4" w:space="6" w:color="auto"/>
          <w:bottom w:val="single" w:sz="4" w:space="6" w:color="auto"/>
          <w:right w:val="single" w:sz="4" w:space="6" w:color="auto"/>
        </w:pBdr>
      </w:pPr>
      <w:r>
        <w:t>Council is committed to ensuring that all residents and ratepayers of the municipality may contribute to Council’s democratic process and therefore, if you have special requirements, please telephone the Governance Team prior to any Council Meeting on</w:t>
      </w:r>
      <w:r w:rsidR="40BF44FE">
        <w:t xml:space="preserve"> </w:t>
      </w:r>
      <w:r w:rsidR="131F7B9A">
        <w:t xml:space="preserve">(03) </w:t>
      </w:r>
      <w:r>
        <w:t>9217 2</w:t>
      </w:r>
      <w:r w:rsidR="47BA036D">
        <w:t>170</w:t>
      </w:r>
      <w:r>
        <w:t>.</w:t>
      </w:r>
    </w:p>
    <w:p w14:paraId="6FD58763" w14:textId="77777777" w:rsidR="00E803A2" w:rsidRDefault="00E803A2" w:rsidP="00E803A2"/>
    <w:p w14:paraId="6DB7C298" w14:textId="77777777" w:rsidR="00A11A83" w:rsidRPr="00163BE0" w:rsidRDefault="00BC29CE"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 w:name="_Toc161326177"/>
      <w:r w:rsidRPr="00163BE0">
        <w:rPr>
          <w:rFonts w:eastAsia="Calibri" w:cs="Calibri"/>
          <w:color w:val="000000"/>
          <w:sz w:val="26"/>
        </w:rPr>
        <w:instrText>1</w:instrText>
      </w:r>
      <w:r w:rsidRPr="00163BE0">
        <w:rPr>
          <w:rFonts w:eastAsia="Calibri" w:cs="Calibri"/>
          <w:color w:val="000000"/>
          <w:sz w:val="26"/>
        </w:rPr>
        <w:tab/>
        <w:instrText>Opening</w:instrText>
      </w:r>
      <w:bookmarkEnd w:id="1"/>
      <w:r w:rsidRPr="00163BE0">
        <w:rPr>
          <w:rFonts w:eastAsia="Calibri" w:cs="Calibri"/>
          <w:color w:val="000000"/>
          <w:sz w:val="26"/>
        </w:rPr>
        <w:instrText>" \f \l 1</w:instrText>
      </w:r>
      <w:r>
        <w:rPr>
          <w:rFonts w:eastAsia="Calibri" w:cs="Calibri"/>
          <w:color w:val="000000"/>
          <w:sz w:val="26"/>
        </w:rPr>
        <w:fldChar w:fldCharType="end"/>
      </w:r>
      <w:bookmarkStart w:id="2" w:name="1__Opening"/>
      <w:r w:rsidRPr="00163BE0">
        <w:rPr>
          <w:rFonts w:eastAsia="Calibri" w:cs="Calibri"/>
          <w:b/>
          <w:color w:val="000000"/>
          <w:sz w:val="28"/>
        </w:rPr>
        <w:t>1</w:t>
      </w:r>
      <w:r w:rsidRPr="00163BE0">
        <w:rPr>
          <w:rFonts w:eastAsia="Calibri" w:cs="Calibri"/>
          <w:b/>
          <w:color w:val="000000"/>
          <w:sz w:val="28"/>
        </w:rPr>
        <w:tab/>
        <w:t>Opening</w:t>
      </w:r>
    </w:p>
    <w:bookmarkEnd w:id="2"/>
    <w:p w14:paraId="3DB13522" w14:textId="77777777" w:rsidR="00A2604E" w:rsidRPr="005C75DE" w:rsidRDefault="00BC29CE" w:rsidP="005C75DE">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 w:name="_Toc161326178"/>
      <w:r w:rsidRPr="00163BE0">
        <w:rPr>
          <w:rFonts w:eastAsia="Calibri" w:cs="Calibri"/>
          <w:color w:val="000000"/>
        </w:rPr>
        <w:instrText>1.1</w:instrText>
      </w:r>
      <w:r w:rsidRPr="00163BE0">
        <w:rPr>
          <w:rFonts w:eastAsia="Calibri" w:cs="Calibri"/>
          <w:color w:val="000000"/>
        </w:rPr>
        <w:tab/>
        <w:instrText>Meeting Opening and Introductions</w:instrText>
      </w:r>
      <w:bookmarkEnd w:id="3"/>
      <w:r w:rsidRPr="00163BE0">
        <w:rPr>
          <w:rFonts w:eastAsia="Calibri" w:cs="Calibri"/>
          <w:color w:val="000000"/>
        </w:rPr>
        <w:instrText>" \f \l 2</w:instrText>
      </w:r>
      <w:r>
        <w:rPr>
          <w:rFonts w:eastAsia="Calibri" w:cs="Calibri"/>
          <w:color w:val="000000"/>
        </w:rPr>
        <w:fldChar w:fldCharType="end"/>
      </w:r>
      <w:bookmarkStart w:id="4" w:name="1.1__Meeting_Opening_and_Introductions"/>
      <w:r w:rsidRPr="00163BE0">
        <w:rPr>
          <w:rFonts w:eastAsia="Calibri" w:cs="Calibri"/>
          <w:b/>
          <w:color w:val="000000"/>
        </w:rPr>
        <w:t>1.1</w:t>
      </w:r>
      <w:r w:rsidRPr="00163BE0">
        <w:rPr>
          <w:rFonts w:eastAsia="Calibri" w:cs="Calibri"/>
          <w:b/>
          <w:color w:val="000000"/>
        </w:rPr>
        <w:tab/>
        <w:t>Meeting Opening and Introductions</w:t>
      </w:r>
      <w:bookmarkEnd w:id="4"/>
    </w:p>
    <w:p w14:paraId="52503331" w14:textId="77777777" w:rsidR="000E6EC9" w:rsidRPr="0003490A" w:rsidRDefault="00BC29CE" w:rsidP="00A2604E">
      <w:r w:rsidRPr="433CFF0B">
        <w:t>The Chair of Council, Lydia Wilson will open the meeting and introduce the Administrator</w:t>
      </w:r>
      <w:r w:rsidR="11559874" w:rsidRPr="433CFF0B">
        <w:t>s</w:t>
      </w:r>
      <w:r w:rsidRPr="433CFF0B">
        <w:t xml:space="preserve"> and Chief Executive Officer:</w:t>
      </w:r>
    </w:p>
    <w:p w14:paraId="69C8B078" w14:textId="77777777" w:rsidR="000E6EC9" w:rsidRPr="0003490A" w:rsidRDefault="00BC29CE" w:rsidP="00A2604E">
      <w:r w:rsidRPr="617CA412">
        <w:t xml:space="preserve"> </w:t>
      </w:r>
    </w:p>
    <w:p w14:paraId="5326EB58" w14:textId="77777777" w:rsidR="000E6EC9" w:rsidRPr="0003490A" w:rsidRDefault="00BC29CE" w:rsidP="00A2604E">
      <w:r w:rsidRPr="433CFF0B">
        <w:t xml:space="preserve">Administrator, Peita Duncan; </w:t>
      </w:r>
    </w:p>
    <w:p w14:paraId="171F838F" w14:textId="77777777" w:rsidR="000E6EC9" w:rsidRPr="0003490A" w:rsidRDefault="00BC29CE" w:rsidP="00A2604E">
      <w:r w:rsidRPr="433CFF0B">
        <w:t xml:space="preserve">Administrator, Christian Zahra; </w:t>
      </w:r>
      <w:r w:rsidR="3AA67067" w:rsidRPr="433CFF0B">
        <w:t>and</w:t>
      </w:r>
    </w:p>
    <w:p w14:paraId="2F06D0B4" w14:textId="77777777" w:rsidR="000E6EC9" w:rsidRPr="0003490A" w:rsidRDefault="00BC29CE" w:rsidP="00A2604E">
      <w:r w:rsidRPr="2894ED03">
        <w:t>Chief Executive Officer, Craig Lloyd.</w:t>
      </w:r>
    </w:p>
    <w:p w14:paraId="3381555E" w14:textId="77777777" w:rsidR="000E6EC9" w:rsidRPr="0003490A" w:rsidRDefault="00BC29CE" w:rsidP="00A2604E">
      <w:r w:rsidRPr="617CA412">
        <w:t xml:space="preserve"> </w:t>
      </w:r>
    </w:p>
    <w:p w14:paraId="03B4D809" w14:textId="77777777" w:rsidR="000E6EC9" w:rsidRPr="0003490A" w:rsidRDefault="00BC29CE" w:rsidP="00A2604E">
      <w:r w:rsidRPr="617CA412">
        <w:t>The Chief Executive Officer, Craig Lloyd will introduce members of the Executive Leadership Team:</w:t>
      </w:r>
    </w:p>
    <w:p w14:paraId="4BD07F6D" w14:textId="77777777" w:rsidR="000E6EC9" w:rsidRPr="0003490A" w:rsidRDefault="000E6EC9" w:rsidP="00A2604E"/>
    <w:p w14:paraId="18B54E3E" w14:textId="77777777" w:rsidR="000C52ED" w:rsidRDefault="00BC29CE" w:rsidP="4BF3CBD2">
      <w:r w:rsidRPr="4BF3CBD2">
        <w:t>Emma Appleton, Director Planning and Developmen</w:t>
      </w:r>
      <w:r w:rsidR="60CD19CD" w:rsidRPr="4BF3CBD2">
        <w:t>t</w:t>
      </w:r>
      <w:r w:rsidRPr="4BF3CBD2">
        <w:t>;</w:t>
      </w:r>
    </w:p>
    <w:p w14:paraId="7E876B99" w14:textId="77777777" w:rsidR="000E6EC9" w:rsidRPr="0003490A" w:rsidRDefault="00BC29CE" w:rsidP="00A2604E">
      <w:r w:rsidRPr="31C0FAC4">
        <w:rPr>
          <w:rFonts w:eastAsia="Calibri" w:cs="Calibri"/>
          <w:color w:val="000000" w:themeColor="text1"/>
        </w:rPr>
        <w:t>Agata Chmielewski</w:t>
      </w:r>
      <w:r>
        <w:t xml:space="preserve">, </w:t>
      </w:r>
      <w:r w:rsidR="7CCDC6C1" w:rsidRPr="31C0FAC4">
        <w:t>Director Community Wellbeing;</w:t>
      </w:r>
    </w:p>
    <w:p w14:paraId="2C37CCF0" w14:textId="77777777" w:rsidR="000E6EC9" w:rsidRPr="0003490A" w:rsidRDefault="00BC29CE" w:rsidP="00A2604E">
      <w:r w:rsidRPr="2894ED03">
        <w:t>Sarah Renner</w:t>
      </w:r>
      <w:r>
        <w:t xml:space="preserve">, </w:t>
      </w:r>
      <w:r w:rsidR="002E71D3" w:rsidRPr="2894ED03">
        <w:t xml:space="preserve">Director Corporate </w:t>
      </w:r>
      <w:r w:rsidR="416F2AC0" w:rsidRPr="2894ED03">
        <w:t>and</w:t>
      </w:r>
      <w:r w:rsidR="002E71D3" w:rsidRPr="2894ED03">
        <w:t xml:space="preserve"> Customer Services</w:t>
      </w:r>
      <w:r w:rsidR="174A28A7" w:rsidRPr="2894ED03">
        <w:t>;</w:t>
      </w:r>
    </w:p>
    <w:p w14:paraId="73BDCC81" w14:textId="77777777" w:rsidR="005D79B0" w:rsidRPr="0003490A" w:rsidRDefault="00BC29CE" w:rsidP="00A2604E">
      <w:r w:rsidRPr="08891239">
        <w:t>Debbie Wood, Director Infrastructure and Environment;</w:t>
      </w:r>
    </w:p>
    <w:p w14:paraId="535B6F57" w14:textId="77777777" w:rsidR="000E6EC9" w:rsidRPr="0003490A" w:rsidRDefault="00BC29CE" w:rsidP="00A2604E">
      <w:r w:rsidRPr="59293BEC">
        <w:t>Janine Morgan</w:t>
      </w:r>
      <w:r>
        <w:t xml:space="preserve">, </w:t>
      </w:r>
      <w:r w:rsidR="0C150F0B" w:rsidRPr="59293BEC">
        <w:t>Executive Manager Public Affairs</w:t>
      </w:r>
      <w:r w:rsidR="01CF5698" w:rsidRPr="59293BEC">
        <w:t xml:space="preserve">; </w:t>
      </w:r>
      <w:r w:rsidR="000C52ED">
        <w:t>and</w:t>
      </w:r>
    </w:p>
    <w:p w14:paraId="75CB4DD2" w14:textId="77777777" w:rsidR="00A2604E" w:rsidRPr="005C75DE" w:rsidRDefault="00BC29CE" w:rsidP="005C75DE">
      <w:r>
        <w:t xml:space="preserve">Jacinta Stevens, </w:t>
      </w:r>
      <w:r w:rsidRPr="2894ED03">
        <w:t>Executive Manager Office of Council and CEO</w:t>
      </w:r>
      <w:r w:rsidR="000C52ED">
        <w:t>.</w:t>
      </w:r>
    </w:p>
    <w:p w14:paraId="13755CBD" w14:textId="77777777" w:rsidR="000E6EC9" w:rsidRPr="00A2604E" w:rsidRDefault="000E6EC9" w:rsidP="00A2604E"/>
    <w:p w14:paraId="1873846C" w14:textId="77777777" w:rsidR="007E7821" w:rsidRPr="005C75DE" w:rsidRDefault="00BC29CE" w:rsidP="005C75DE">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5" w:name="_Toc161326179"/>
      <w:r w:rsidRPr="00163BE0">
        <w:rPr>
          <w:rFonts w:eastAsia="Calibri" w:cs="Calibri"/>
          <w:color w:val="000000"/>
        </w:rPr>
        <w:instrText>1.2</w:instrText>
      </w:r>
      <w:r w:rsidRPr="00163BE0">
        <w:rPr>
          <w:rFonts w:eastAsia="Calibri" w:cs="Calibri"/>
          <w:color w:val="000000"/>
        </w:rPr>
        <w:tab/>
        <w:instrText>Apologies</w:instrText>
      </w:r>
      <w:bookmarkEnd w:id="5"/>
      <w:r w:rsidRPr="00163BE0">
        <w:rPr>
          <w:rFonts w:eastAsia="Calibri" w:cs="Calibri"/>
          <w:color w:val="000000"/>
        </w:rPr>
        <w:instrText>" \f \l 2</w:instrText>
      </w:r>
      <w:r>
        <w:rPr>
          <w:rFonts w:eastAsia="Calibri" w:cs="Calibri"/>
          <w:color w:val="000000"/>
        </w:rPr>
        <w:fldChar w:fldCharType="end"/>
      </w:r>
      <w:bookmarkStart w:id="6" w:name="1.2__Apologies"/>
      <w:r w:rsidRPr="00163BE0">
        <w:rPr>
          <w:rFonts w:eastAsia="Calibri" w:cs="Calibri"/>
          <w:b/>
          <w:color w:val="000000"/>
        </w:rPr>
        <w:t>1.2</w:t>
      </w:r>
      <w:r w:rsidRPr="00163BE0">
        <w:rPr>
          <w:rFonts w:eastAsia="Calibri" w:cs="Calibri"/>
          <w:b/>
          <w:color w:val="000000"/>
        </w:rPr>
        <w:tab/>
        <w:t>Apologies</w:t>
      </w:r>
      <w:bookmarkEnd w:id="6"/>
    </w:p>
    <w:p w14:paraId="22ABDAD5" w14:textId="77777777" w:rsidR="005C75DE" w:rsidRPr="003352B0" w:rsidRDefault="005C75DE" w:rsidP="4C80C24B"/>
    <w:p w14:paraId="35F6EEAD" w14:textId="77777777" w:rsidR="00173ED2" w:rsidRPr="005C75DE" w:rsidRDefault="00BC29CE" w:rsidP="005C75DE">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7" w:name="_Toc161326180"/>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7"/>
      <w:r w:rsidRPr="00163BE0">
        <w:rPr>
          <w:rFonts w:eastAsia="Calibri" w:cs="Calibri"/>
          <w:color w:val="000000"/>
        </w:rPr>
        <w:instrText>" \f \l 2</w:instrText>
      </w:r>
      <w:r>
        <w:rPr>
          <w:rFonts w:eastAsia="Calibri" w:cs="Calibri"/>
          <w:color w:val="000000"/>
        </w:rPr>
        <w:fldChar w:fldCharType="end"/>
      </w:r>
      <w:bookmarkStart w:id="8"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bookmarkEnd w:id="8"/>
    </w:p>
    <w:p w14:paraId="5D2F3FC2" w14:textId="77777777" w:rsidR="005C4C9C" w:rsidRPr="007A0AAB" w:rsidRDefault="00BC29CE" w:rsidP="19CBEE12">
      <w:r w:rsidRPr="19CBEE12">
        <w:t xml:space="preserve">The Chair of Council, Lydia Wilson </w:t>
      </w:r>
      <w:r w:rsidR="3B0FD072" w:rsidRPr="19CBEE12">
        <w:t xml:space="preserve">will read </w:t>
      </w:r>
      <w:r w:rsidRPr="19CBEE12">
        <w:t>the following statement:</w:t>
      </w:r>
    </w:p>
    <w:p w14:paraId="78ADD84E" w14:textId="77777777" w:rsidR="005C4C9C" w:rsidRPr="007A0AAB" w:rsidRDefault="005C4C9C" w:rsidP="005C4C9C"/>
    <w:p w14:paraId="40501894" w14:textId="77777777" w:rsidR="099DEB89" w:rsidRDefault="00BC29CE"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Taungurung People as the Traditional Owners of lands within the City of Whittlesea. </w:t>
      </w:r>
    </w:p>
    <w:p w14:paraId="5BCBC380" w14:textId="77777777" w:rsidR="7AB8C04D" w:rsidRDefault="7AB8C04D" w:rsidP="7AB8C04D">
      <w:pPr>
        <w:rPr>
          <w:rFonts w:eastAsia="Calibri" w:cs="Calibri"/>
          <w:i/>
          <w:iCs/>
          <w:color w:val="000000" w:themeColor="text1"/>
        </w:rPr>
      </w:pPr>
    </w:p>
    <w:p w14:paraId="3317E842" w14:textId="77777777" w:rsidR="00173ED2" w:rsidRPr="005C75DE" w:rsidRDefault="00BC29CE" w:rsidP="005C75DE">
      <w:pPr>
        <w:rPr>
          <w:rFonts w:eastAsia="Calibri" w:cs="Calibri"/>
          <w:i/>
          <w:iCs/>
          <w:color w:val="000000" w:themeColor="text1"/>
        </w:rPr>
      </w:pPr>
      <w:r w:rsidRPr="19CBEE12">
        <w:rPr>
          <w:rFonts w:eastAsia="Calibri" w:cs="Calibri"/>
          <w:i/>
          <w:iCs/>
          <w:color w:val="000000" w:themeColor="text1"/>
        </w:rPr>
        <w:t>I would also like to acknowledge Elders past, present and emerging.”</w:t>
      </w:r>
    </w:p>
    <w:p w14:paraId="3735EEE3" w14:textId="77777777" w:rsidR="30D5B255" w:rsidRPr="00173ED2" w:rsidRDefault="30D5B255" w:rsidP="00173ED2"/>
    <w:p w14:paraId="2B1A5C2C" w14:textId="77777777" w:rsidR="00C036CF" w:rsidRPr="005C75DE" w:rsidRDefault="00BC29CE" w:rsidP="005C75DE">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9" w:name="_Toc161326181"/>
      <w:r w:rsidRPr="00163BE0">
        <w:rPr>
          <w:rFonts w:eastAsia="Calibri" w:cs="Calibri"/>
          <w:color w:val="000000"/>
        </w:rPr>
        <w:instrText>1.4</w:instrText>
      </w:r>
      <w:r w:rsidRPr="00163BE0">
        <w:rPr>
          <w:rFonts w:eastAsia="Calibri" w:cs="Calibri"/>
          <w:color w:val="000000"/>
        </w:rPr>
        <w:tab/>
        <w:instrText>Diversity and Good Governance Statement</w:instrText>
      </w:r>
      <w:bookmarkEnd w:id="9"/>
      <w:r w:rsidRPr="00163BE0">
        <w:rPr>
          <w:rFonts w:eastAsia="Calibri" w:cs="Calibri"/>
          <w:color w:val="000000"/>
        </w:rPr>
        <w:instrText>" \f \l 2</w:instrText>
      </w:r>
      <w:r>
        <w:rPr>
          <w:rFonts w:eastAsia="Calibri" w:cs="Calibri"/>
          <w:color w:val="000000"/>
        </w:rPr>
        <w:fldChar w:fldCharType="end"/>
      </w:r>
      <w:bookmarkStart w:id="10"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bookmarkEnd w:id="10"/>
    </w:p>
    <w:p w14:paraId="2D4ED86E" w14:textId="77777777" w:rsidR="00A11A83" w:rsidRPr="00163BE0" w:rsidRDefault="00BC29CE" w:rsidP="34C4C716">
      <w:pPr>
        <w:rPr>
          <w:rFonts w:eastAsia="Calibri" w:cs="Calibri"/>
          <w:color w:val="000000" w:themeColor="text1"/>
        </w:rPr>
      </w:pPr>
      <w:r w:rsidRPr="7A3122C4">
        <w:rPr>
          <w:rFonts w:eastAsia="Calibri" w:cs="Calibri"/>
          <w:color w:val="000000" w:themeColor="text1"/>
        </w:rPr>
        <w:t>The Chair of Council</w:t>
      </w:r>
      <w:r w:rsidR="00CF2D39" w:rsidRPr="7A3122C4">
        <w:rPr>
          <w:rFonts w:eastAsia="Calibri" w:cs="Calibri"/>
          <w:color w:val="000000" w:themeColor="text1"/>
        </w:rPr>
        <w:t>, Lydia Wilson</w:t>
      </w:r>
      <w:r w:rsidRPr="7A3122C4">
        <w:rPr>
          <w:rFonts w:eastAsia="Calibri" w:cs="Calibri"/>
          <w:color w:val="000000" w:themeColor="text1"/>
        </w:rPr>
        <w:t xml:space="preserve"> will read the following statement:</w:t>
      </w:r>
    </w:p>
    <w:p w14:paraId="44D1C2A3" w14:textId="77777777" w:rsidR="00A11A83" w:rsidRPr="00163BE0" w:rsidRDefault="00A11A83" w:rsidP="0D0C9BA4">
      <w:pPr>
        <w:rPr>
          <w:rFonts w:eastAsia="Calibri" w:cs="Calibri"/>
          <w:i/>
          <w:iCs/>
          <w:color w:val="000000" w:themeColor="text1"/>
        </w:rPr>
      </w:pPr>
    </w:p>
    <w:p w14:paraId="3E24B66A" w14:textId="77777777" w:rsidR="00C036CF" w:rsidRPr="00B777F1" w:rsidRDefault="00BC29CE" w:rsidP="00B777F1">
      <w:pPr>
        <w:rPr>
          <w:rFonts w:eastAsia="Calibri" w:cs="Calibri"/>
          <w:color w:val="000000" w:themeColor="text1"/>
          <w:sz w:val="22"/>
          <w:szCs w:val="22"/>
        </w:rPr>
      </w:pPr>
      <w:r>
        <w:rPr>
          <w:rFonts w:eastAsia="Calibri" w:cs="Calibri"/>
          <w:i/>
          <w:iCs/>
          <w:color w:val="000000" w:themeColor="text1"/>
        </w:rPr>
        <w:t>“</w:t>
      </w:r>
      <w:r w:rsidR="5763C6E0" w:rsidRPr="34C4C716">
        <w:rPr>
          <w:rFonts w:eastAsia="Calibri" w:cs="Calibri"/>
          <w:i/>
          <w:iCs/>
          <w:color w:val="000000" w:themeColor="text1"/>
        </w:rPr>
        <w:t xml:space="preserve">At the City of Whittlesea we are proud of our diversity and the many cultures, faiths and beliefs that make up our community. </w:t>
      </w:r>
      <w:r w:rsidR="00F122B3">
        <w:rPr>
          <w:rFonts w:eastAsia="Calibri" w:cs="Calibri"/>
          <w:i/>
          <w:iCs/>
          <w:color w:val="000000" w:themeColor="text1"/>
        </w:rPr>
        <w:t xml:space="preserve"> </w:t>
      </w:r>
      <w:r w:rsidR="5763C6E0" w:rsidRPr="34C4C716">
        <w:rPr>
          <w:rFonts w:eastAsia="Calibri" w:cs="Calibri"/>
          <w:i/>
          <w:iCs/>
          <w:color w:val="000000" w:themeColor="text1"/>
        </w:rPr>
        <w:t xml:space="preserve">We strive to be an inclusive welcoming City that fosters active participation, wellbeing and connection to each other and this land. </w:t>
      </w:r>
      <w:r w:rsidR="00F122B3">
        <w:rPr>
          <w:rFonts w:eastAsia="Calibri" w:cs="Calibri"/>
          <w:i/>
          <w:iCs/>
          <w:color w:val="000000" w:themeColor="text1"/>
        </w:rPr>
        <w:t xml:space="preserve"> </w:t>
      </w:r>
      <w:r w:rsidR="5763C6E0" w:rsidRPr="34C4C716">
        <w:rPr>
          <w:rFonts w:eastAsia="Calibri" w:cs="Calibri"/>
          <w:i/>
          <w:iCs/>
          <w:color w:val="000000" w:themeColor="text1"/>
        </w:rPr>
        <w:t>We commit as a Council to making informed decisions to benefit the people of the City of Whittlesea now and into the future, to support our community’s vision of A Place For All.</w:t>
      </w:r>
      <w:r>
        <w:rPr>
          <w:rFonts w:eastAsia="Calibri" w:cs="Calibri"/>
          <w:color w:val="000000" w:themeColor="text1"/>
          <w:sz w:val="22"/>
          <w:szCs w:val="22"/>
        </w:rPr>
        <w:t>”</w:t>
      </w:r>
    </w:p>
    <w:p w14:paraId="2176DA20" w14:textId="77777777" w:rsidR="00C036CF" w:rsidRPr="00163BE0" w:rsidRDefault="00C036CF" w:rsidP="00C036CF">
      <w:pPr>
        <w:rPr>
          <w:rFonts w:eastAsia="Calibri" w:cs="Calibri"/>
        </w:rPr>
      </w:pPr>
    </w:p>
    <w:p w14:paraId="679ABA64" w14:textId="77777777" w:rsidR="00A11A83" w:rsidRPr="00163BE0" w:rsidRDefault="00BC29CE"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1" w:name="_Toc161326182"/>
      <w:r w:rsidRPr="00163BE0">
        <w:rPr>
          <w:rFonts w:eastAsia="Calibri" w:cs="Calibri"/>
          <w:color w:val="000000"/>
        </w:rPr>
        <w:instrText>1.5</w:instrText>
      </w:r>
      <w:r w:rsidRPr="00163BE0">
        <w:rPr>
          <w:rFonts w:eastAsia="Calibri" w:cs="Calibri"/>
          <w:color w:val="000000"/>
        </w:rPr>
        <w:tab/>
        <w:instrText>Acknowledgements</w:instrText>
      </w:r>
      <w:bookmarkEnd w:id="11"/>
      <w:r w:rsidRPr="00163BE0">
        <w:rPr>
          <w:rFonts w:eastAsia="Calibri" w:cs="Calibri"/>
          <w:color w:val="000000"/>
        </w:rPr>
        <w:instrText>" \f \l 2</w:instrText>
      </w:r>
      <w:r>
        <w:rPr>
          <w:rFonts w:eastAsia="Calibri" w:cs="Calibri"/>
          <w:color w:val="000000"/>
        </w:rPr>
        <w:fldChar w:fldCharType="end"/>
      </w:r>
      <w:bookmarkStart w:id="12" w:name="1.5__Acknowledgements"/>
      <w:r w:rsidRPr="00163BE0">
        <w:rPr>
          <w:rFonts w:eastAsia="Calibri" w:cs="Calibri"/>
          <w:b/>
          <w:color w:val="000000"/>
        </w:rPr>
        <w:t>1.5</w:t>
      </w:r>
      <w:r w:rsidRPr="00163BE0">
        <w:rPr>
          <w:rFonts w:eastAsia="Calibri" w:cs="Calibri"/>
          <w:b/>
          <w:color w:val="000000"/>
        </w:rPr>
        <w:tab/>
        <w:t>Acknowledgements</w:t>
      </w:r>
    </w:p>
    <w:bookmarkEnd w:id="12"/>
    <w:p w14:paraId="35ED7415" w14:textId="77777777" w:rsidR="00A11A83" w:rsidRPr="00163BE0" w:rsidRDefault="00A11A83" w:rsidP="00FC3293"/>
    <w:p w14:paraId="718B16BA" w14:textId="77777777" w:rsidR="00A11A83" w:rsidRPr="00163BE0" w:rsidRDefault="00BC29CE"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3" w:name="_Toc161326183"/>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3"/>
      <w:r w:rsidRPr="00163BE0">
        <w:rPr>
          <w:rFonts w:eastAsia="Calibri" w:cs="Calibri"/>
          <w:color w:val="000000"/>
          <w:sz w:val="26"/>
        </w:rPr>
        <w:instrText>" \f \l 1</w:instrText>
      </w:r>
      <w:r>
        <w:rPr>
          <w:rFonts w:eastAsia="Calibri" w:cs="Calibri"/>
          <w:color w:val="000000"/>
          <w:sz w:val="26"/>
        </w:rPr>
        <w:fldChar w:fldCharType="end"/>
      </w:r>
      <w:bookmarkStart w:id="14"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p>
    <w:bookmarkEnd w:id="14"/>
    <w:p w14:paraId="7FF3DA3F" w14:textId="77777777" w:rsidR="00A11A83" w:rsidRPr="00163BE0" w:rsidRDefault="00A11A83" w:rsidP="00FC3293">
      <w:pPr>
        <w:tabs>
          <w:tab w:val="left" w:pos="600"/>
        </w:tabs>
        <w:ind w:left="600" w:hanging="600"/>
        <w:rPr>
          <w:rFonts w:eastAsia="Calibri" w:cs="Calibri"/>
          <w:b/>
          <w:color w:val="000000"/>
          <w:sz w:val="28"/>
        </w:rPr>
      </w:pPr>
    </w:p>
    <w:p w14:paraId="4908ACAE" w14:textId="77777777" w:rsidR="00BD2662" w:rsidRPr="00B777F1" w:rsidRDefault="00BC29CE" w:rsidP="00B777F1">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5" w:name="_Toc161326184"/>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5"/>
      <w:r w:rsidRPr="00163BE0">
        <w:rPr>
          <w:rFonts w:eastAsia="Calibri" w:cs="Calibri"/>
          <w:color w:val="000000"/>
          <w:sz w:val="26"/>
        </w:rPr>
        <w:instrText>" \f \l 1</w:instrText>
      </w:r>
      <w:r>
        <w:rPr>
          <w:rFonts w:eastAsia="Calibri" w:cs="Calibri"/>
          <w:color w:val="000000"/>
          <w:sz w:val="26"/>
        </w:rPr>
        <w:fldChar w:fldCharType="end"/>
      </w:r>
      <w:bookmarkStart w:id="16"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bookmarkEnd w:id="16"/>
    </w:p>
    <w:p w14:paraId="6CD56A8C" w14:textId="77777777" w:rsidR="00BD2662" w:rsidRDefault="00BC29CE" w:rsidP="00944ED4">
      <w:pPr>
        <w:pStyle w:val="Heading1"/>
        <w:rPr>
          <w:sz w:val="28"/>
          <w:szCs w:val="28"/>
        </w:rPr>
      </w:pPr>
      <w:r w:rsidRPr="6691EE58">
        <w:rPr>
          <w:sz w:val="28"/>
          <w:szCs w:val="28"/>
        </w:rPr>
        <w:t>Recommendation</w:t>
      </w:r>
    </w:p>
    <w:p w14:paraId="526566CF" w14:textId="77777777" w:rsidR="00A11A83" w:rsidRDefault="00BC29CE" w:rsidP="002D0F28">
      <w:pPr>
        <w:rPr>
          <w:b/>
          <w:bCs/>
        </w:rPr>
      </w:pPr>
      <w:r w:rsidRPr="07228BD2">
        <w:rPr>
          <w:b/>
          <w:bCs/>
        </w:rPr>
        <w:t xml:space="preserve">THAT </w:t>
      </w:r>
      <w:r w:rsidR="6CC1D9D5" w:rsidRPr="07228BD2">
        <w:rPr>
          <w:b/>
          <w:bCs/>
        </w:rPr>
        <w:t>the following Minutes of the preceding meeting as circulated, be confirmed:</w:t>
      </w:r>
    </w:p>
    <w:p w14:paraId="1725E70C" w14:textId="77777777" w:rsidR="00147B9D" w:rsidRPr="00163BE0" w:rsidRDefault="00147B9D" w:rsidP="002D0F28">
      <w:pPr>
        <w:rPr>
          <w:b/>
          <w:bCs/>
        </w:rPr>
      </w:pPr>
    </w:p>
    <w:p w14:paraId="241D74A7" w14:textId="77777777" w:rsidR="00A11A83" w:rsidRDefault="00BC29CE" w:rsidP="00D24A2B">
      <w:pPr>
        <w:ind w:firstLine="720"/>
        <w:rPr>
          <w:b/>
          <w:bCs/>
        </w:rPr>
      </w:pPr>
      <w:r w:rsidRPr="1A3C569A">
        <w:rPr>
          <w:b/>
          <w:bCs/>
        </w:rPr>
        <w:t>Scheduled</w:t>
      </w:r>
      <w:r w:rsidR="6CC1D9D5" w:rsidRPr="1A3C569A">
        <w:rPr>
          <w:b/>
          <w:bCs/>
        </w:rPr>
        <w:t xml:space="preserve"> Meeting of Council held</w:t>
      </w:r>
      <w:r w:rsidR="66C377C1" w:rsidRPr="1A3C569A">
        <w:rPr>
          <w:b/>
          <w:bCs/>
        </w:rPr>
        <w:t xml:space="preserve"> on</w:t>
      </w:r>
      <w:r w:rsidR="6CC1D9D5" w:rsidRPr="1A3C569A">
        <w:rPr>
          <w:b/>
          <w:bCs/>
        </w:rPr>
        <w:t xml:space="preserve"> </w:t>
      </w:r>
      <w:r w:rsidR="002738A4">
        <w:rPr>
          <w:b/>
          <w:bCs/>
        </w:rPr>
        <w:t>20 February 2024</w:t>
      </w:r>
    </w:p>
    <w:p w14:paraId="1910F47A" w14:textId="77777777" w:rsidR="009D0453" w:rsidRPr="009D0453" w:rsidRDefault="009D0453" w:rsidP="007807C3"/>
    <w:p w14:paraId="3A7F9C93" w14:textId="77777777" w:rsidR="00A11A83" w:rsidRPr="00163BE0" w:rsidRDefault="00BC29CE"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7" w:name="_Toc161326185"/>
      <w:r w:rsidRPr="00163BE0">
        <w:rPr>
          <w:rFonts w:eastAsia="Calibri" w:cs="Calibri"/>
          <w:color w:val="000000"/>
          <w:sz w:val="26"/>
        </w:rPr>
        <w:instrText>4</w:instrText>
      </w:r>
      <w:r w:rsidRPr="00163BE0">
        <w:rPr>
          <w:rFonts w:eastAsia="Calibri" w:cs="Calibri"/>
          <w:color w:val="000000"/>
          <w:sz w:val="26"/>
        </w:rPr>
        <w:tab/>
        <w:instrText>Public Questions, Petitions and Joint Letters</w:instrText>
      </w:r>
      <w:bookmarkEnd w:id="17"/>
      <w:r w:rsidRPr="00163BE0">
        <w:rPr>
          <w:rFonts w:eastAsia="Calibri" w:cs="Calibri"/>
          <w:color w:val="000000"/>
          <w:sz w:val="26"/>
        </w:rPr>
        <w:instrText>" \f \l 1</w:instrText>
      </w:r>
      <w:r>
        <w:rPr>
          <w:rFonts w:eastAsia="Calibri" w:cs="Calibri"/>
          <w:color w:val="000000"/>
          <w:sz w:val="26"/>
        </w:rPr>
        <w:fldChar w:fldCharType="end"/>
      </w:r>
      <w:bookmarkStart w:id="18" w:name="4__Public_Questions,_Petitions_and_Join"/>
      <w:r w:rsidRPr="00163BE0">
        <w:rPr>
          <w:rFonts w:eastAsia="Calibri" w:cs="Calibri"/>
          <w:b/>
          <w:color w:val="000000"/>
          <w:sz w:val="28"/>
        </w:rPr>
        <w:t>4</w:t>
      </w:r>
      <w:r w:rsidRPr="00163BE0">
        <w:rPr>
          <w:rFonts w:eastAsia="Calibri" w:cs="Calibri"/>
          <w:b/>
          <w:color w:val="000000"/>
          <w:sz w:val="28"/>
        </w:rPr>
        <w:tab/>
        <w:t>Public Questions, Petitions and Joint Letters</w:t>
      </w:r>
    </w:p>
    <w:bookmarkEnd w:id="18"/>
    <w:p w14:paraId="4CA68C57" w14:textId="77777777" w:rsidR="00A11A83" w:rsidRPr="00163BE0" w:rsidRDefault="00BC29CE"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9" w:name="_Toc161326186"/>
      <w:r w:rsidRPr="00163BE0">
        <w:rPr>
          <w:rFonts w:eastAsia="Calibri" w:cs="Calibri"/>
          <w:color w:val="000000"/>
        </w:rPr>
        <w:instrText>4.1</w:instrText>
      </w:r>
      <w:r w:rsidRPr="00163BE0">
        <w:rPr>
          <w:rFonts w:eastAsia="Calibri" w:cs="Calibri"/>
          <w:color w:val="000000"/>
        </w:rPr>
        <w:tab/>
        <w:instrText>Public Question Time</w:instrText>
      </w:r>
      <w:bookmarkEnd w:id="19"/>
      <w:r w:rsidRPr="00163BE0">
        <w:rPr>
          <w:rFonts w:eastAsia="Calibri" w:cs="Calibri"/>
          <w:color w:val="000000"/>
        </w:rPr>
        <w:instrText>" \f \l 2</w:instrText>
      </w:r>
      <w:r>
        <w:rPr>
          <w:rFonts w:eastAsia="Calibri" w:cs="Calibri"/>
          <w:color w:val="000000"/>
        </w:rPr>
        <w:fldChar w:fldCharType="end"/>
      </w:r>
      <w:bookmarkStart w:id="20" w:name="4.1__Public_Question_Time"/>
      <w:r w:rsidRPr="00163BE0">
        <w:rPr>
          <w:rFonts w:eastAsia="Calibri" w:cs="Calibri"/>
          <w:b/>
          <w:color w:val="000000"/>
        </w:rPr>
        <w:t>4.1</w:t>
      </w:r>
      <w:r w:rsidRPr="00163BE0">
        <w:rPr>
          <w:rFonts w:eastAsia="Calibri" w:cs="Calibri"/>
          <w:b/>
          <w:color w:val="000000"/>
        </w:rPr>
        <w:tab/>
        <w:t>Public Question Time</w:t>
      </w:r>
    </w:p>
    <w:bookmarkEnd w:id="20"/>
    <w:p w14:paraId="2C62D6C0" w14:textId="77777777" w:rsidR="00571A80" w:rsidRPr="00163BE0" w:rsidRDefault="00571A80" w:rsidP="00FC3293">
      <w:pPr>
        <w:tabs>
          <w:tab w:val="left" w:pos="600"/>
        </w:tabs>
        <w:ind w:left="600" w:hanging="600"/>
        <w:rPr>
          <w:rFonts w:eastAsia="Calibri" w:cs="Calibri"/>
          <w:b/>
          <w:color w:val="000000"/>
        </w:rPr>
      </w:pPr>
    </w:p>
    <w:p w14:paraId="66D541DD" w14:textId="77777777" w:rsidR="00AF34DC" w:rsidRPr="00B777F1" w:rsidRDefault="00BC29CE" w:rsidP="00B777F1">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1" w:name="_Toc161326187"/>
      <w:r w:rsidRPr="00163BE0">
        <w:rPr>
          <w:rFonts w:eastAsia="Calibri" w:cs="Calibri"/>
          <w:color w:val="000000"/>
        </w:rPr>
        <w:instrText>4.2</w:instrText>
      </w:r>
      <w:r w:rsidRPr="00163BE0">
        <w:rPr>
          <w:rFonts w:eastAsia="Calibri" w:cs="Calibri"/>
          <w:color w:val="000000"/>
        </w:rPr>
        <w:tab/>
        <w:instrText>Petitions</w:instrText>
      </w:r>
      <w:bookmarkEnd w:id="21"/>
      <w:r w:rsidRPr="00163BE0">
        <w:rPr>
          <w:rFonts w:eastAsia="Calibri" w:cs="Calibri"/>
          <w:color w:val="000000"/>
        </w:rPr>
        <w:instrText>" \f \l 2</w:instrText>
      </w:r>
      <w:r>
        <w:rPr>
          <w:rFonts w:eastAsia="Calibri" w:cs="Calibri"/>
          <w:color w:val="000000"/>
        </w:rPr>
        <w:fldChar w:fldCharType="end"/>
      </w:r>
      <w:bookmarkStart w:id="22" w:name="4.2__Petitions"/>
      <w:r w:rsidRPr="00163BE0">
        <w:rPr>
          <w:rFonts w:eastAsia="Calibri" w:cs="Calibri"/>
          <w:b/>
          <w:color w:val="000000"/>
        </w:rPr>
        <w:t>4.2</w:t>
      </w:r>
      <w:r w:rsidRPr="00163BE0">
        <w:rPr>
          <w:rFonts w:eastAsia="Calibri" w:cs="Calibri"/>
          <w:b/>
          <w:color w:val="000000"/>
        </w:rPr>
        <w:tab/>
        <w:t>Petitions</w:t>
      </w:r>
      <w:bookmarkEnd w:id="22"/>
    </w:p>
    <w:p w14:paraId="1E4CAB61" w14:textId="77777777" w:rsidR="00AF34DC" w:rsidRPr="00B777F1" w:rsidRDefault="00BC29CE" w:rsidP="00B777F1">
      <w:pPr>
        <w:ind w:firstLine="601"/>
      </w:pPr>
      <w:r w:rsidRPr="6ACB0C86">
        <w:t>N</w:t>
      </w:r>
      <w:r w:rsidR="004A7416" w:rsidRPr="6ACB0C86">
        <w:t>o</w:t>
      </w:r>
      <w:r w:rsidR="5F85C044" w:rsidRPr="6ACB0C86">
        <w:t xml:space="preserve"> Petitions</w:t>
      </w:r>
    </w:p>
    <w:p w14:paraId="7E5777E2" w14:textId="77777777" w:rsidR="00AF34DC" w:rsidRDefault="00AF34DC" w:rsidP="00AF34DC"/>
    <w:p w14:paraId="7C9F1C86" w14:textId="77777777" w:rsidR="00C84964" w:rsidRPr="00B777F1" w:rsidRDefault="00BC29CE" w:rsidP="00B777F1">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3" w:name="_Toc161326188"/>
      <w:r w:rsidRPr="00163BE0">
        <w:rPr>
          <w:rFonts w:eastAsia="Calibri" w:cs="Calibri"/>
          <w:color w:val="000000"/>
        </w:rPr>
        <w:instrText>4.3</w:instrText>
      </w:r>
      <w:r w:rsidRPr="00163BE0">
        <w:rPr>
          <w:rFonts w:eastAsia="Calibri" w:cs="Calibri"/>
          <w:color w:val="000000"/>
        </w:rPr>
        <w:tab/>
        <w:instrText>Joint Letters</w:instrText>
      </w:r>
      <w:bookmarkEnd w:id="23"/>
      <w:r w:rsidRPr="00163BE0">
        <w:rPr>
          <w:rFonts w:eastAsia="Calibri" w:cs="Calibri"/>
          <w:color w:val="000000"/>
        </w:rPr>
        <w:instrText>" \f \l 2</w:instrText>
      </w:r>
      <w:r>
        <w:rPr>
          <w:rFonts w:eastAsia="Calibri" w:cs="Calibri"/>
          <w:color w:val="000000"/>
        </w:rPr>
        <w:fldChar w:fldCharType="end"/>
      </w:r>
      <w:bookmarkStart w:id="24" w:name="4.3__Joint_Letters"/>
      <w:r w:rsidRPr="00163BE0">
        <w:rPr>
          <w:rFonts w:eastAsia="Calibri" w:cs="Calibri"/>
          <w:b/>
          <w:color w:val="000000"/>
        </w:rPr>
        <w:t>4.3</w:t>
      </w:r>
      <w:r w:rsidRPr="00163BE0">
        <w:rPr>
          <w:rFonts w:eastAsia="Calibri" w:cs="Calibri"/>
          <w:b/>
          <w:color w:val="000000"/>
        </w:rPr>
        <w:tab/>
        <w:t>Joint Letters</w:t>
      </w:r>
      <w:bookmarkEnd w:id="24"/>
    </w:p>
    <w:p w14:paraId="7F163198" w14:textId="77777777" w:rsidR="00C84964" w:rsidRPr="002738A4" w:rsidRDefault="00BC29CE" w:rsidP="002738A4">
      <w:pPr>
        <w:ind w:firstLine="601"/>
      </w:pPr>
      <w:r w:rsidRPr="498493F5">
        <w:t>N</w:t>
      </w:r>
      <w:r w:rsidR="000171C8" w:rsidRPr="498493F5">
        <w:t>o</w:t>
      </w:r>
      <w:r w:rsidR="32F6AAB5" w:rsidRPr="498493F5">
        <w:t xml:space="preserve"> Joint Letters</w:t>
      </w:r>
    </w:p>
    <w:p w14:paraId="11798A3C" w14:textId="77777777" w:rsidR="00C84964" w:rsidRDefault="00C84964" w:rsidP="00C84964"/>
    <w:p w14:paraId="7EB8D691" w14:textId="77777777" w:rsidR="00A11A83" w:rsidRPr="00163BE0" w:rsidRDefault="00BC29CE" w:rsidP="00FC3293">
      <w:pPr>
        <w:tabs>
          <w:tab w:val="left" w:pos="600"/>
        </w:tabs>
        <w:ind w:left="600" w:hanging="600"/>
        <w:rPr>
          <w:rFonts w:eastAsia="Calibri" w:cs="Calibri"/>
          <w:b/>
          <w:color w:val="000000"/>
          <w:sz w:val="28"/>
        </w:rPr>
      </w:pPr>
      <w:r w:rsidRPr="00163BE0">
        <w:rPr>
          <w:rFonts w:eastAsia="Calibri" w:cs="Calibri"/>
          <w:b/>
          <w:color w:val="000000"/>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5" w:name="_Toc161326189"/>
      <w:r w:rsidRPr="00163BE0">
        <w:rPr>
          <w:rFonts w:eastAsia="Calibri" w:cs="Calibri"/>
          <w:color w:val="000000"/>
          <w:sz w:val="26"/>
        </w:rPr>
        <w:instrText>5</w:instrText>
      </w:r>
      <w:r w:rsidRPr="00163BE0">
        <w:rPr>
          <w:rFonts w:eastAsia="Calibri" w:cs="Calibri"/>
          <w:color w:val="000000"/>
          <w:sz w:val="26"/>
        </w:rPr>
        <w:tab/>
        <w:instrText>Officers' Reports</w:instrText>
      </w:r>
      <w:bookmarkEnd w:id="25"/>
      <w:r w:rsidRPr="00163BE0">
        <w:rPr>
          <w:rFonts w:eastAsia="Calibri" w:cs="Calibri"/>
          <w:color w:val="000000"/>
          <w:sz w:val="26"/>
        </w:rPr>
        <w:instrText>" \f \l 1</w:instrText>
      </w:r>
      <w:r>
        <w:rPr>
          <w:rFonts w:eastAsia="Calibri" w:cs="Calibri"/>
          <w:color w:val="000000"/>
          <w:sz w:val="26"/>
        </w:rPr>
        <w:fldChar w:fldCharType="end"/>
      </w:r>
      <w:bookmarkStart w:id="26" w:name="5__Officers'_Reports"/>
      <w:r w:rsidRPr="00163BE0">
        <w:rPr>
          <w:rFonts w:eastAsia="Calibri" w:cs="Calibri"/>
          <w:b/>
          <w:color w:val="000000"/>
          <w:sz w:val="28"/>
        </w:rPr>
        <w:t>5</w:t>
      </w:r>
      <w:r w:rsidRPr="00163BE0">
        <w:rPr>
          <w:rFonts w:eastAsia="Calibri" w:cs="Calibri"/>
          <w:b/>
          <w:color w:val="000000"/>
          <w:sz w:val="28"/>
        </w:rPr>
        <w:tab/>
        <w:t>Officers' Reports</w:t>
      </w:r>
    </w:p>
    <w:bookmarkEnd w:id="26"/>
    <w:p w14:paraId="140C706A" w14:textId="77777777" w:rsidR="00A11A83" w:rsidRPr="00163BE0" w:rsidRDefault="00BC29CE"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7" w:name="_Toc161326190"/>
      <w:r w:rsidRPr="00163BE0">
        <w:rPr>
          <w:rFonts w:eastAsia="Calibri" w:cs="Calibri"/>
          <w:color w:val="000000"/>
        </w:rPr>
        <w:instrText>5.1</w:instrText>
      </w:r>
      <w:r w:rsidRPr="00163BE0">
        <w:rPr>
          <w:rFonts w:eastAsia="Calibri" w:cs="Calibri"/>
          <w:color w:val="000000"/>
        </w:rPr>
        <w:tab/>
        <w:instrText>Q2 Community Grants Update</w:instrText>
      </w:r>
      <w:bookmarkEnd w:id="27"/>
      <w:r w:rsidRPr="00163BE0">
        <w:rPr>
          <w:rFonts w:eastAsia="Calibri" w:cs="Calibri"/>
          <w:color w:val="000000"/>
        </w:rPr>
        <w:instrText>" \f \l 2</w:instrText>
      </w:r>
      <w:r>
        <w:rPr>
          <w:rFonts w:eastAsia="Calibri" w:cs="Calibri"/>
          <w:color w:val="000000"/>
        </w:rPr>
        <w:fldChar w:fldCharType="end"/>
      </w:r>
      <w:bookmarkStart w:id="28" w:name="5.1__Q2_Community_Grants_Update"/>
      <w:r w:rsidRPr="00163BE0">
        <w:rPr>
          <w:rFonts w:eastAsia="Calibri" w:cs="Calibri"/>
          <w:color w:val="FFFFFF"/>
          <w:sz w:val="4"/>
        </w:rPr>
        <w:t>5.1</w:t>
      </w:r>
      <w:r w:rsidRPr="00163BE0">
        <w:rPr>
          <w:rFonts w:eastAsia="Calibri" w:cs="Calibri"/>
          <w:color w:val="FFFFFF"/>
          <w:sz w:val="4"/>
        </w:rPr>
        <w:tab/>
        <w:t>Q2 Community Grants Update</w:t>
      </w:r>
    </w:p>
    <w:bookmarkEnd w:id="28"/>
    <w:p w14:paraId="3C41502D" w14:textId="77777777" w:rsidR="00CD2BB4" w:rsidRDefault="00BC29CE" w:rsidP="002F0C2A">
      <w:pPr>
        <w:rPr>
          <w:rFonts w:eastAsia="Calibri" w:cs="Calibri"/>
          <w:color w:val="003266"/>
          <w:sz w:val="28"/>
          <w:szCs w:val="28"/>
        </w:rPr>
      </w:pPr>
      <w:r w:rsidRPr="32FE4E5A">
        <w:rPr>
          <w:rFonts w:eastAsia="Calibri" w:cs="Calibri"/>
          <w:b/>
          <w:bCs/>
          <w:color w:val="003266"/>
          <w:sz w:val="28"/>
          <w:szCs w:val="28"/>
        </w:rPr>
        <w:t>5.1 Q2 Community Grants Update</w:t>
      </w:r>
    </w:p>
    <w:p w14:paraId="30AD94A2" w14:textId="77777777" w:rsidR="00FF5C33" w:rsidRPr="00FF5C33" w:rsidRDefault="00FF5C33" w:rsidP="002F0C2A">
      <w:pPr>
        <w:tabs>
          <w:tab w:val="left" w:pos="2552"/>
        </w:tabs>
        <w:ind w:left="2552" w:hanging="2552"/>
        <w:rPr>
          <w:rFonts w:eastAsia="Calibri"/>
        </w:rPr>
      </w:pPr>
    </w:p>
    <w:p w14:paraId="0E2BCCDE" w14:textId="77777777" w:rsidR="00C87230" w:rsidRDefault="00BC29CE" w:rsidP="002F0C2A">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Customer &amp; Corporate Services</w:t>
      </w:r>
    </w:p>
    <w:p w14:paraId="415F1519" w14:textId="77777777" w:rsidR="00C87230" w:rsidRDefault="00C87230" w:rsidP="002F0C2A">
      <w:pPr>
        <w:tabs>
          <w:tab w:val="left" w:pos="3119"/>
        </w:tabs>
        <w:ind w:left="3119" w:hanging="3119"/>
        <w:rPr>
          <w:rFonts w:eastAsia="Calibri"/>
        </w:rPr>
      </w:pPr>
    </w:p>
    <w:p w14:paraId="77B93F9D" w14:textId="77777777" w:rsidR="00C87230" w:rsidRDefault="00BC29CE" w:rsidP="002F0C2A">
      <w:pPr>
        <w:tabs>
          <w:tab w:val="left" w:pos="3119"/>
        </w:tabs>
        <w:ind w:left="3119" w:hanging="3119"/>
        <w:rPr>
          <w:rFonts w:eastAsia="Calibri"/>
        </w:rPr>
      </w:pPr>
      <w:r>
        <w:rPr>
          <w:rFonts w:eastAsia="Calibri"/>
          <w:b/>
          <w:bCs/>
        </w:rPr>
        <w:t>Report Author:</w:t>
      </w:r>
      <w:r w:rsidRPr="008E63D7">
        <w:rPr>
          <w:rFonts w:eastAsia="Calibri"/>
        </w:rPr>
        <w:tab/>
      </w:r>
      <w:r w:rsidR="000645D6">
        <w:rPr>
          <w:rFonts w:eastAsia="Calibri" w:cs="Calibri"/>
          <w:color w:val="000000"/>
        </w:rPr>
        <w:t>Manager EPMO &amp; Change</w:t>
      </w:r>
    </w:p>
    <w:p w14:paraId="18CA5A95" w14:textId="77777777" w:rsidR="00C87230" w:rsidRDefault="00C87230" w:rsidP="002F0C2A">
      <w:pPr>
        <w:tabs>
          <w:tab w:val="left" w:pos="3119"/>
        </w:tabs>
        <w:ind w:left="3119" w:hanging="3119"/>
        <w:rPr>
          <w:rFonts w:eastAsia="Calibri" w:cs="Calibri"/>
          <w:color w:val="000000" w:themeColor="text1"/>
        </w:rPr>
      </w:pPr>
    </w:p>
    <w:p w14:paraId="2601B303" w14:textId="77777777" w:rsidR="000D3015" w:rsidRDefault="00BC29CE" w:rsidP="00B777F1">
      <w:pPr>
        <w:tabs>
          <w:tab w:val="left" w:pos="3119"/>
        </w:tabs>
        <w:ind w:left="3119" w:hanging="3119"/>
        <w:rPr>
          <w:rFonts w:eastAsia="Calibri" w:cs="Calibri"/>
          <w:color w:val="000000"/>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Manager EPMO &amp; Change</w:t>
      </w:r>
    </w:p>
    <w:p w14:paraId="2A3D4C5D" w14:textId="77777777" w:rsidR="00EF0D9A" w:rsidRDefault="00BC29CE" w:rsidP="002F0C2A">
      <w:pPr>
        <w:pStyle w:val="Heading1"/>
      </w:pPr>
      <w:r>
        <w:t>Executive Summary</w:t>
      </w:r>
    </w:p>
    <w:p w14:paraId="0CA75033" w14:textId="77777777" w:rsidR="005D5493" w:rsidRDefault="00BC29CE" w:rsidP="002F0C2A">
      <w:r>
        <w:t>This report is to provide a</w:t>
      </w:r>
      <w:r w:rsidR="5BAE2775">
        <w:t>n update on the grant applications</w:t>
      </w:r>
      <w:r>
        <w:t xml:space="preserve"> in Q2 2023-2024</w:t>
      </w:r>
      <w:r w:rsidR="75EDB3E6">
        <w:t xml:space="preserve"> </w:t>
      </w:r>
      <w:r>
        <w:t xml:space="preserve">as part of the community grants program. </w:t>
      </w:r>
    </w:p>
    <w:p w14:paraId="09BC61CA" w14:textId="77777777" w:rsidR="005D5493" w:rsidRDefault="005D5493" w:rsidP="002F0C2A"/>
    <w:p w14:paraId="1B002AC6" w14:textId="77777777" w:rsidR="0084669C" w:rsidRPr="00626F55" w:rsidRDefault="00BC29CE" w:rsidP="002F0C2A">
      <w:r w:rsidRPr="00626F55">
        <w:t xml:space="preserve">Please refer to </w:t>
      </w:r>
      <w:r w:rsidR="0053770A" w:rsidRPr="00626F55">
        <w:t xml:space="preserve">Attachment </w:t>
      </w:r>
      <w:r w:rsidR="00F669B6">
        <w:t>1</w:t>
      </w:r>
      <w:r w:rsidR="0053770A" w:rsidRPr="00626F55">
        <w:t xml:space="preserve"> </w:t>
      </w:r>
      <w:r w:rsidR="00042580" w:rsidRPr="00626F55">
        <w:t xml:space="preserve">which provides </w:t>
      </w:r>
      <w:r w:rsidR="00462896" w:rsidRPr="00626F55">
        <w:t xml:space="preserve">an updated </w:t>
      </w:r>
      <w:r w:rsidRPr="00626F55">
        <w:t xml:space="preserve">report </w:t>
      </w:r>
      <w:r w:rsidR="00A94B37" w:rsidRPr="00626F55">
        <w:t>for the</w:t>
      </w:r>
      <w:r w:rsidR="18B5AA3A" w:rsidRPr="00626F55">
        <w:t>:</w:t>
      </w:r>
    </w:p>
    <w:p w14:paraId="70759DBB" w14:textId="77777777" w:rsidR="34A83719" w:rsidRDefault="00BC29CE" w:rsidP="00AB41ED">
      <w:pPr>
        <w:pStyle w:val="ListParagraph"/>
        <w:numPr>
          <w:ilvl w:val="0"/>
          <w:numId w:val="2"/>
        </w:numPr>
        <w:ind w:left="709"/>
        <w:contextualSpacing w:val="0"/>
      </w:pPr>
      <w:r>
        <w:t xml:space="preserve">Approved </w:t>
      </w:r>
      <w:r w:rsidR="00EF1AB6">
        <w:t>Community Grants</w:t>
      </w:r>
      <w:r w:rsidR="00C673AD">
        <w:t>;</w:t>
      </w:r>
      <w:r w:rsidR="00074A4C">
        <w:t xml:space="preserve"> and</w:t>
      </w:r>
    </w:p>
    <w:p w14:paraId="6B310ACA" w14:textId="77777777" w:rsidR="002662B4" w:rsidRPr="002662B4" w:rsidRDefault="00BC29CE" w:rsidP="00AB41ED">
      <w:pPr>
        <w:pStyle w:val="ListParagraph"/>
        <w:numPr>
          <w:ilvl w:val="0"/>
          <w:numId w:val="2"/>
        </w:numPr>
        <w:ind w:left="709"/>
        <w:contextualSpacing w:val="0"/>
      </w:pPr>
      <w:r>
        <w:t xml:space="preserve">Funding Agreements issued </w:t>
      </w:r>
      <w:r w:rsidR="00462896">
        <w:t xml:space="preserve">to date. </w:t>
      </w:r>
    </w:p>
    <w:p w14:paraId="5377CAF6" w14:textId="77777777" w:rsidR="000B397F" w:rsidRPr="00B777F1" w:rsidRDefault="00BC29CE" w:rsidP="00B777F1">
      <w:pPr>
        <w:pStyle w:val="Heading1"/>
      </w:pPr>
      <w:r>
        <w:t>Officers’ Recommendation</w:t>
      </w:r>
    </w:p>
    <w:p w14:paraId="35B228A4" w14:textId="77777777" w:rsidR="00922C6D" w:rsidRPr="00922C6D" w:rsidRDefault="00BC29CE" w:rsidP="002F0C2A">
      <w:pPr>
        <w:rPr>
          <w:b/>
          <w:bCs/>
        </w:rPr>
      </w:pPr>
      <w:r w:rsidRPr="00922C6D">
        <w:rPr>
          <w:b/>
          <w:bCs/>
        </w:rPr>
        <w:t xml:space="preserve">THAT </w:t>
      </w:r>
      <w:r w:rsidR="009C2F40">
        <w:rPr>
          <w:b/>
          <w:bCs/>
        </w:rPr>
        <w:t>Council note the</w:t>
      </w:r>
      <w:r w:rsidRPr="00922C6D">
        <w:rPr>
          <w:b/>
          <w:bCs/>
        </w:rPr>
        <w:t>:</w:t>
      </w:r>
    </w:p>
    <w:p w14:paraId="0ECDFD4A" w14:textId="77777777" w:rsidR="00922C6D" w:rsidRPr="00922C6D" w:rsidRDefault="00BC29CE" w:rsidP="002F0C2A">
      <w:pPr>
        <w:ind w:left="720" w:hanging="437"/>
        <w:rPr>
          <w:b/>
          <w:bCs/>
        </w:rPr>
      </w:pPr>
      <w:r w:rsidRPr="5195C9CB">
        <w:rPr>
          <w:b/>
          <w:bCs/>
        </w:rPr>
        <w:t>1.</w:t>
      </w:r>
      <w:r>
        <w:tab/>
      </w:r>
      <w:r w:rsidR="009C2F40" w:rsidRPr="009C2F40">
        <w:rPr>
          <w:b/>
          <w:bCs/>
        </w:rPr>
        <w:t>C</w:t>
      </w:r>
      <w:r w:rsidR="666F6BAC" w:rsidRPr="5195C9CB">
        <w:rPr>
          <w:b/>
          <w:bCs/>
        </w:rPr>
        <w:t xml:space="preserve">ommunity </w:t>
      </w:r>
      <w:r w:rsidR="6E48E8A0" w:rsidRPr="5195C9CB">
        <w:rPr>
          <w:b/>
          <w:bCs/>
        </w:rPr>
        <w:t>grants</w:t>
      </w:r>
      <w:r w:rsidR="13C87696" w:rsidRPr="5195C9CB">
        <w:rPr>
          <w:b/>
          <w:bCs/>
        </w:rPr>
        <w:t xml:space="preserve"> overview of applications </w:t>
      </w:r>
      <w:r w:rsidR="45C9D0E9" w:rsidRPr="5195C9CB">
        <w:rPr>
          <w:b/>
          <w:bCs/>
        </w:rPr>
        <w:t xml:space="preserve">which </w:t>
      </w:r>
      <w:r w:rsidR="13C87696" w:rsidRPr="5195C9CB">
        <w:rPr>
          <w:b/>
          <w:bCs/>
        </w:rPr>
        <w:t xml:space="preserve">details </w:t>
      </w:r>
      <w:r w:rsidR="4E54644D" w:rsidRPr="5195C9CB">
        <w:rPr>
          <w:b/>
          <w:bCs/>
        </w:rPr>
        <w:t xml:space="preserve">grants </w:t>
      </w:r>
      <w:r w:rsidR="1B777BF3" w:rsidRPr="5195C9CB">
        <w:rPr>
          <w:b/>
          <w:bCs/>
        </w:rPr>
        <w:t xml:space="preserve">approved for </w:t>
      </w:r>
      <w:r w:rsidR="1B777BF3" w:rsidRPr="00626F55">
        <w:rPr>
          <w:b/>
          <w:bCs/>
        </w:rPr>
        <w:t>funding</w:t>
      </w:r>
      <w:r w:rsidR="00EF2E51" w:rsidRPr="00626F55">
        <w:rPr>
          <w:b/>
          <w:bCs/>
        </w:rPr>
        <w:t>, including</w:t>
      </w:r>
      <w:r w:rsidR="00B30006" w:rsidRPr="00626F55">
        <w:rPr>
          <w:b/>
          <w:bCs/>
        </w:rPr>
        <w:t xml:space="preserve"> </w:t>
      </w:r>
      <w:r w:rsidR="00F726E0" w:rsidRPr="00626F55">
        <w:rPr>
          <w:b/>
          <w:bCs/>
        </w:rPr>
        <w:t>F</w:t>
      </w:r>
      <w:r w:rsidR="008B5746" w:rsidRPr="00626F55">
        <w:rPr>
          <w:b/>
          <w:bCs/>
        </w:rPr>
        <w:t>unding Agreements issued to date</w:t>
      </w:r>
      <w:r w:rsidR="09DD97F8" w:rsidRPr="00626F55">
        <w:rPr>
          <w:b/>
          <w:bCs/>
        </w:rPr>
        <w:t xml:space="preserve"> </w:t>
      </w:r>
      <w:r w:rsidR="00763A7A" w:rsidRPr="00626F55">
        <w:rPr>
          <w:b/>
          <w:bCs/>
        </w:rPr>
        <w:t xml:space="preserve">as referred </w:t>
      </w:r>
      <w:r w:rsidR="00763A7A" w:rsidRPr="5195C9CB">
        <w:rPr>
          <w:b/>
          <w:bCs/>
        </w:rPr>
        <w:t>to in</w:t>
      </w:r>
      <w:r w:rsidR="09DD97F8" w:rsidRPr="5195C9CB">
        <w:rPr>
          <w:b/>
          <w:bCs/>
        </w:rPr>
        <w:t xml:space="preserve"> Attachment </w:t>
      </w:r>
      <w:r w:rsidR="00F669B6">
        <w:rPr>
          <w:b/>
          <w:bCs/>
        </w:rPr>
        <w:t>1</w:t>
      </w:r>
      <w:r w:rsidR="09DD97F8">
        <w:t>.</w:t>
      </w:r>
    </w:p>
    <w:p w14:paraId="0F7AADF8" w14:textId="77777777" w:rsidR="00922C6D" w:rsidRPr="00922C6D" w:rsidRDefault="00BC29CE" w:rsidP="002F0C2A">
      <w:pPr>
        <w:ind w:left="720" w:hanging="437"/>
        <w:rPr>
          <w:b/>
          <w:bCs/>
        </w:rPr>
      </w:pPr>
      <w:r w:rsidRPr="32552B3D">
        <w:rPr>
          <w:b/>
          <w:bCs/>
        </w:rPr>
        <w:t>2.</w:t>
      </w:r>
      <w:r>
        <w:tab/>
      </w:r>
      <w:r w:rsidR="00A70D81" w:rsidRPr="32552B3D">
        <w:rPr>
          <w:b/>
          <w:bCs/>
        </w:rPr>
        <w:t xml:space="preserve">Grant Management Steering Group </w:t>
      </w:r>
      <w:r w:rsidR="00F33F58" w:rsidRPr="32552B3D">
        <w:rPr>
          <w:b/>
          <w:bCs/>
        </w:rPr>
        <w:t xml:space="preserve">approved $200,000 for </w:t>
      </w:r>
      <w:r w:rsidR="00DC22AE" w:rsidRPr="32552B3D">
        <w:rPr>
          <w:b/>
          <w:bCs/>
        </w:rPr>
        <w:t>another round of Community Relief for food and other essential materials</w:t>
      </w:r>
      <w:r w:rsidR="00AAE538" w:rsidRPr="32552B3D">
        <w:rPr>
          <w:b/>
          <w:bCs/>
        </w:rPr>
        <w:t xml:space="preserve"> (for example, baby needs, sanitation etc).</w:t>
      </w:r>
    </w:p>
    <w:p w14:paraId="7070AB67" w14:textId="77777777" w:rsidR="00582668" w:rsidRPr="00B777F1" w:rsidRDefault="00BC29CE" w:rsidP="00B777F1">
      <w:pPr>
        <w:rPr>
          <w:b/>
          <w:color w:val="FFFFFF" w:themeColor="background1"/>
        </w:rPr>
      </w:pPr>
      <w:r>
        <w:br w:type="page"/>
      </w:r>
    </w:p>
    <w:p w14:paraId="2D6C83FB" w14:textId="77777777" w:rsidR="009E3D2F" w:rsidRDefault="00BC29CE" w:rsidP="002F0C2A">
      <w:pPr>
        <w:pStyle w:val="Heading1"/>
      </w:pPr>
      <w:r>
        <w:lastRenderedPageBreak/>
        <w:t>Background / Key Information</w:t>
      </w:r>
    </w:p>
    <w:p w14:paraId="37100DE0" w14:textId="77777777" w:rsidR="00CF447D" w:rsidRDefault="00BC29CE" w:rsidP="002F0C2A">
      <w:r>
        <w:t>For the Q2 2023-2024 period (</w:t>
      </w:r>
      <w:r w:rsidR="1BF4A180">
        <w:t xml:space="preserve">1 </w:t>
      </w:r>
      <w:r>
        <w:t xml:space="preserve">October 2023 to </w:t>
      </w:r>
      <w:r w:rsidR="607BEAF3">
        <w:t xml:space="preserve">31 </w:t>
      </w:r>
      <w:r>
        <w:t>December 2023)</w:t>
      </w:r>
      <w:r w:rsidR="2C475E48">
        <w:t>,</w:t>
      </w:r>
      <w:r>
        <w:t xml:space="preserve"> a total of 1</w:t>
      </w:r>
      <w:r w:rsidR="5A9986B1">
        <w:t>13</w:t>
      </w:r>
      <w:r>
        <w:t xml:space="preserve"> applications were received</w:t>
      </w:r>
      <w:r w:rsidR="06BFAFF1">
        <w:t xml:space="preserve">. </w:t>
      </w:r>
      <w:r w:rsidR="00F056D0">
        <w:t xml:space="preserve"> </w:t>
      </w:r>
    </w:p>
    <w:p w14:paraId="7DF10E1B" w14:textId="77777777" w:rsidR="00CF447D" w:rsidRDefault="00CF447D" w:rsidP="002F0C2A"/>
    <w:p w14:paraId="23B729CE" w14:textId="77777777" w:rsidR="00BD18C4" w:rsidRPr="00626F55" w:rsidRDefault="00CF447D" w:rsidP="002F0C2A">
      <w:r w:rsidRPr="00626F55">
        <w:t xml:space="preserve">Attachment </w:t>
      </w:r>
      <w:r w:rsidR="00F849FD">
        <w:t>1</w:t>
      </w:r>
      <w:r w:rsidR="00740F3A" w:rsidRPr="00626F55">
        <w:t xml:space="preserve"> </w:t>
      </w:r>
      <w:r w:rsidR="00C644B0" w:rsidRPr="00626F55">
        <w:t>highlights</w:t>
      </w:r>
      <w:r w:rsidR="00943516" w:rsidRPr="00626F55">
        <w:t xml:space="preserve"> and details</w:t>
      </w:r>
      <w:r w:rsidR="00AA7453" w:rsidRPr="00626F55">
        <w:t>:</w:t>
      </w:r>
    </w:p>
    <w:p w14:paraId="44CB9163" w14:textId="77777777" w:rsidR="00531EDA" w:rsidRPr="00626F55" w:rsidRDefault="00EA30C5" w:rsidP="00BD18C4">
      <w:pPr>
        <w:pStyle w:val="ListParagraph"/>
        <w:numPr>
          <w:ilvl w:val="0"/>
          <w:numId w:val="76"/>
        </w:numPr>
      </w:pPr>
      <w:r w:rsidRPr="00626F55">
        <w:t>T</w:t>
      </w:r>
      <w:r w:rsidR="00C644B0" w:rsidRPr="00626F55">
        <w:t>he a</w:t>
      </w:r>
      <w:r w:rsidR="00CD5F4A" w:rsidRPr="00626F55">
        <w:t xml:space="preserve">pproval rate of </w:t>
      </w:r>
      <w:r w:rsidR="00386B6E" w:rsidRPr="00626F55">
        <w:t xml:space="preserve">grants for this quarter is 47%, up from 27% in the last quarter </w:t>
      </w:r>
      <w:r w:rsidR="00C62744" w:rsidRPr="00626F55">
        <w:t>because of</w:t>
      </w:r>
      <w:r w:rsidR="007651FA" w:rsidRPr="00626F55">
        <w:t xml:space="preserve"> running </w:t>
      </w:r>
      <w:r w:rsidR="00A202EB" w:rsidRPr="00626F55">
        <w:t>community information</w:t>
      </w:r>
      <w:r w:rsidR="007651FA" w:rsidRPr="00626F55">
        <w:t xml:space="preserve"> workshops</w:t>
      </w:r>
      <w:r w:rsidR="0063184E" w:rsidRPr="00626F55">
        <w:t xml:space="preserve"> to increase</w:t>
      </w:r>
      <w:r w:rsidR="00EC53AF" w:rsidRPr="00626F55">
        <w:t xml:space="preserve"> awareness </w:t>
      </w:r>
      <w:r w:rsidR="00661CC2" w:rsidRPr="00626F55">
        <w:t>of the grant application process</w:t>
      </w:r>
      <w:r w:rsidR="00F849FD">
        <w:t>.</w:t>
      </w:r>
    </w:p>
    <w:p w14:paraId="50955CBA" w14:textId="77777777" w:rsidR="00BD18C4" w:rsidRPr="00626F55" w:rsidRDefault="002547DE" w:rsidP="00BD18C4">
      <w:pPr>
        <w:pStyle w:val="ListParagraph"/>
        <w:numPr>
          <w:ilvl w:val="0"/>
          <w:numId w:val="76"/>
        </w:numPr>
      </w:pPr>
      <w:r w:rsidRPr="00626F55">
        <w:t>Grants approved</w:t>
      </w:r>
      <w:r w:rsidR="001B06BC" w:rsidRPr="00626F55">
        <w:t xml:space="preserve"> for various </w:t>
      </w:r>
      <w:r w:rsidR="00064444" w:rsidRPr="00626F55">
        <w:t>categories, for example individuals, small</w:t>
      </w:r>
      <w:r w:rsidR="00921E67" w:rsidRPr="00626F55">
        <w:t>, med</w:t>
      </w:r>
      <w:r w:rsidR="00BB5660" w:rsidRPr="00626F55">
        <w:t>i</w:t>
      </w:r>
      <w:r w:rsidR="00970CBA" w:rsidRPr="00626F55">
        <w:t>um and large grant</w:t>
      </w:r>
      <w:r w:rsidR="00EA30C5" w:rsidRPr="00626F55">
        <w:t>s</w:t>
      </w:r>
      <w:r w:rsidR="00F849FD">
        <w:t>.</w:t>
      </w:r>
    </w:p>
    <w:p w14:paraId="0D133CA4" w14:textId="77777777" w:rsidR="00EA30C5" w:rsidRPr="00626F55" w:rsidRDefault="004506BB" w:rsidP="00BD18C4">
      <w:pPr>
        <w:pStyle w:val="ListParagraph"/>
        <w:numPr>
          <w:ilvl w:val="0"/>
          <w:numId w:val="76"/>
        </w:numPr>
      </w:pPr>
      <w:r w:rsidRPr="00626F55">
        <w:t>Four-year</w:t>
      </w:r>
      <w:r w:rsidR="006520E8" w:rsidRPr="00626F55">
        <w:t xml:space="preserve"> </w:t>
      </w:r>
      <w:r w:rsidR="00EA30C5" w:rsidRPr="00626F55">
        <w:t xml:space="preserve">Funding Agreements </w:t>
      </w:r>
      <w:r w:rsidR="001B6672" w:rsidRPr="00626F55">
        <w:t xml:space="preserve">approved </w:t>
      </w:r>
      <w:r w:rsidR="00BA2D25" w:rsidRPr="00626F55">
        <w:t>for four organisations</w:t>
      </w:r>
      <w:r w:rsidR="00F849FD">
        <w:t>.</w:t>
      </w:r>
    </w:p>
    <w:p w14:paraId="360A16BA" w14:textId="77777777" w:rsidR="00B74EF9" w:rsidRPr="00626F55" w:rsidRDefault="00684053" w:rsidP="00BD18C4">
      <w:pPr>
        <w:pStyle w:val="ListParagraph"/>
        <w:numPr>
          <w:ilvl w:val="0"/>
          <w:numId w:val="76"/>
        </w:numPr>
      </w:pPr>
      <w:r w:rsidRPr="00626F55">
        <w:t xml:space="preserve">Senior citizen groups </w:t>
      </w:r>
      <w:r w:rsidR="007E193D" w:rsidRPr="00626F55">
        <w:t xml:space="preserve">that have received </w:t>
      </w:r>
      <w:r w:rsidR="00D63092" w:rsidRPr="00626F55">
        <w:t xml:space="preserve">grant funding </w:t>
      </w:r>
      <w:r w:rsidR="00124263" w:rsidRPr="00626F55">
        <w:t xml:space="preserve">to date </w:t>
      </w:r>
      <w:r w:rsidR="00362426" w:rsidRPr="00626F55">
        <w:t>this financial year</w:t>
      </w:r>
      <w:r w:rsidR="00124263" w:rsidRPr="00626F55">
        <w:t>.</w:t>
      </w:r>
    </w:p>
    <w:p w14:paraId="3C16AB6C" w14:textId="77777777" w:rsidR="001F31DB" w:rsidRDefault="00BC29CE" w:rsidP="002F0C2A">
      <w:pPr>
        <w:pStyle w:val="Heading1"/>
      </w:pPr>
      <w:r>
        <w:t>Alignment to Community Plan, Policies or Strategies</w:t>
      </w:r>
    </w:p>
    <w:p w14:paraId="4CBB1D82" w14:textId="77777777" w:rsidR="000C0B05" w:rsidRDefault="00BC29CE" w:rsidP="002F0C2A">
      <w:r>
        <w:t>Alignment to Whittlesea 2040 and Community Plan 2021-2025:</w:t>
      </w:r>
    </w:p>
    <w:p w14:paraId="4167E4CF" w14:textId="77777777" w:rsidR="008D4BC2" w:rsidRDefault="008D4BC2" w:rsidP="002F0C2A"/>
    <w:p w14:paraId="49C1B835" w14:textId="77777777" w:rsidR="003729AB" w:rsidRPr="008D4BC2" w:rsidRDefault="00BC29CE" w:rsidP="002F0C2A">
      <w:r>
        <w:rPr>
          <w:rFonts w:eastAsia="Calibri" w:cs="Calibri"/>
          <w:b/>
          <w:bCs/>
          <w:color w:val="000000"/>
        </w:rPr>
        <w:t>Connected Communities  </w:t>
      </w:r>
      <w:r>
        <w:rPr>
          <w:rFonts w:eastAsia="Calibri" w:cs="Calibri"/>
          <w:b/>
          <w:bCs/>
          <w:color w:val="000000"/>
        </w:rPr>
        <w:br/>
      </w:r>
      <w:r>
        <w:rPr>
          <w:rFonts w:eastAsia="Calibri" w:cs="Calibri"/>
          <w:color w:val="000000"/>
        </w:rPr>
        <w:t>We work to foster and inclusive, healthy, safe and welcoming community where all ways of life are celebrated and supported.</w:t>
      </w:r>
      <w:r>
        <w:rPr>
          <w:rFonts w:eastAsia="Calibri" w:cs="Calibri"/>
          <w:color w:val="000000"/>
        </w:rPr>
        <w:br/>
      </w:r>
      <w:r>
        <w:rPr>
          <w:rFonts w:eastAsia="Calibri" w:cs="Calibri"/>
          <w:color w:val="000000"/>
        </w:rPr>
        <w:br/>
      </w:r>
      <w:r>
        <w:rPr>
          <w:rFonts w:eastAsia="Calibri" w:cs="Calibri"/>
          <w:b/>
          <w:bCs/>
          <w:color w:val="000000"/>
        </w:rPr>
        <w:t>High Performing Organisation  </w:t>
      </w:r>
      <w:r>
        <w:rPr>
          <w:rFonts w:eastAsia="Calibri" w:cs="Calibri"/>
          <w:b/>
          <w:bCs/>
          <w:color w:val="000000"/>
        </w:rPr>
        <w:br/>
      </w:r>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27C4AF62" w14:textId="77777777" w:rsidR="0077737F" w:rsidRDefault="00BC29CE" w:rsidP="002F0C2A">
      <w:pPr>
        <w:pStyle w:val="Heading1"/>
      </w:pPr>
      <w:r>
        <w:t>Considerations</w:t>
      </w:r>
      <w:r w:rsidR="00374E8B">
        <w:t xml:space="preserve"> of </w:t>
      </w:r>
      <w:r w:rsidR="00374E8B" w:rsidRPr="00DD51D1">
        <w:rPr>
          <w:i/>
          <w:iCs/>
        </w:rPr>
        <w:t>Local Government Act (2020)</w:t>
      </w:r>
      <w:r w:rsidR="00374E8B">
        <w:t xml:space="preserve"> Principles</w:t>
      </w:r>
    </w:p>
    <w:p w14:paraId="3F890C2E" w14:textId="77777777" w:rsidR="0077737F" w:rsidRDefault="00BC29CE" w:rsidP="002F0C2A">
      <w:pPr>
        <w:pStyle w:val="SubHeading"/>
        <w:spacing w:before="0" w:after="0"/>
      </w:pPr>
      <w:r>
        <w:t>Financial Management</w:t>
      </w:r>
    </w:p>
    <w:p w14:paraId="07A528CA" w14:textId="77777777" w:rsidR="00113B41" w:rsidRPr="00C440AA" w:rsidRDefault="00085974" w:rsidP="002F0C2A">
      <w:pPr>
        <w:rPr>
          <w:strike/>
        </w:rPr>
      </w:pPr>
      <w:r w:rsidRPr="00626F55">
        <w:t xml:space="preserve">The 2024-25 budget </w:t>
      </w:r>
      <w:r w:rsidR="00BA1011" w:rsidRPr="00626F55">
        <w:t xml:space="preserve">incorporates </w:t>
      </w:r>
      <w:r w:rsidR="00CF2399" w:rsidRPr="00626F55">
        <w:t>an allocation for Council approved grant</w:t>
      </w:r>
      <w:r w:rsidR="00C440AA" w:rsidRPr="00626F55">
        <w:t>s.</w:t>
      </w:r>
    </w:p>
    <w:p w14:paraId="661A8C52" w14:textId="77777777" w:rsidR="00113B41" w:rsidRDefault="00113B41" w:rsidP="002F0C2A"/>
    <w:p w14:paraId="238615CF" w14:textId="77777777" w:rsidR="003330CB" w:rsidRDefault="00BC29CE" w:rsidP="002F0C2A">
      <w:pPr>
        <w:pStyle w:val="SubHeading"/>
        <w:spacing w:before="0" w:after="0"/>
      </w:pPr>
      <w:r>
        <w:t>Community Consultation and Engagement</w:t>
      </w:r>
    </w:p>
    <w:p w14:paraId="69FF6EE1" w14:textId="77777777" w:rsidR="26D90DA8" w:rsidRDefault="00BC29CE" w:rsidP="002F0C2A">
      <w:r>
        <w:t>During this period</w:t>
      </w:r>
      <w:r w:rsidR="0E4235B9">
        <w:t>,</w:t>
      </w:r>
      <w:r>
        <w:t xml:space="preserve"> the </w:t>
      </w:r>
      <w:r w:rsidR="618020B1">
        <w:t>following workshops were also organised for the community</w:t>
      </w:r>
      <w:r w:rsidR="00C0094B">
        <w:t>:</w:t>
      </w:r>
    </w:p>
    <w:p w14:paraId="074D8EED" w14:textId="77777777" w:rsidR="657DF2D9" w:rsidRDefault="00BC29CE" w:rsidP="00AB41ED">
      <w:pPr>
        <w:pStyle w:val="ListParagraph"/>
        <w:numPr>
          <w:ilvl w:val="0"/>
          <w:numId w:val="3"/>
        </w:numPr>
        <w:ind w:left="567"/>
        <w:contextualSpacing w:val="0"/>
        <w:rPr>
          <w:szCs w:val="24"/>
        </w:rPr>
      </w:pPr>
      <w:r w:rsidRPr="73AC2649">
        <w:rPr>
          <w:szCs w:val="24"/>
        </w:rPr>
        <w:t xml:space="preserve">Thursday 5 October – Presentation to staff in Community Hubs to support their understanding of grants for community members </w:t>
      </w:r>
      <w:r w:rsidR="76A81DDB" w:rsidRPr="73AC2649">
        <w:rPr>
          <w:szCs w:val="24"/>
        </w:rPr>
        <w:t>in their area</w:t>
      </w:r>
      <w:r w:rsidR="000C2C22">
        <w:rPr>
          <w:szCs w:val="24"/>
        </w:rPr>
        <w:t>;</w:t>
      </w:r>
    </w:p>
    <w:p w14:paraId="4570BDC3" w14:textId="77777777" w:rsidR="16749591" w:rsidRDefault="00BC29CE" w:rsidP="00AB41ED">
      <w:pPr>
        <w:pStyle w:val="ListParagraph"/>
        <w:numPr>
          <w:ilvl w:val="0"/>
          <w:numId w:val="3"/>
        </w:numPr>
        <w:ind w:left="567"/>
        <w:contextualSpacing w:val="0"/>
      </w:pPr>
      <w:r>
        <w:t xml:space="preserve">Thursday 26 October – Grant Writing Workshop </w:t>
      </w:r>
      <w:r w:rsidR="251C4382">
        <w:t xml:space="preserve">conducted in </w:t>
      </w:r>
      <w:r>
        <w:t>Epping Memorial Hall</w:t>
      </w:r>
      <w:r w:rsidR="000C2C22">
        <w:t>;</w:t>
      </w:r>
    </w:p>
    <w:p w14:paraId="112CCD5D" w14:textId="77777777" w:rsidR="16749591" w:rsidRDefault="00BC29CE" w:rsidP="00AB41ED">
      <w:pPr>
        <w:pStyle w:val="ListParagraph"/>
        <w:numPr>
          <w:ilvl w:val="0"/>
          <w:numId w:val="3"/>
        </w:numPr>
        <w:ind w:left="567"/>
        <w:contextualSpacing w:val="0"/>
      </w:pPr>
      <w:r>
        <w:t xml:space="preserve">Monday 30 October – Meeting with </w:t>
      </w:r>
      <w:r w:rsidR="10D74545">
        <w:t>Country Fire Authority (</w:t>
      </w:r>
      <w:r>
        <w:t>CFA</w:t>
      </w:r>
      <w:r w:rsidR="68DFBBF3">
        <w:t>)</w:t>
      </w:r>
      <w:r>
        <w:t xml:space="preserve"> groups regarding Smarty Grants</w:t>
      </w:r>
      <w:r w:rsidR="000C2C22">
        <w:t>;</w:t>
      </w:r>
    </w:p>
    <w:p w14:paraId="7ECF355C" w14:textId="77777777" w:rsidR="16749591" w:rsidRDefault="00BC29CE" w:rsidP="00AB41ED">
      <w:pPr>
        <w:pStyle w:val="ListParagraph"/>
        <w:numPr>
          <w:ilvl w:val="0"/>
          <w:numId w:val="3"/>
        </w:numPr>
        <w:ind w:left="567"/>
        <w:contextualSpacing w:val="0"/>
      </w:pPr>
      <w:r>
        <w:t>Wednesday 8 November – Senior Citizens</w:t>
      </w:r>
      <w:r w:rsidR="7825BB74">
        <w:t xml:space="preserve"> Workshop conducted in the Great Hall</w:t>
      </w:r>
      <w:r w:rsidR="000C2C22">
        <w:t>;</w:t>
      </w:r>
    </w:p>
    <w:p w14:paraId="6E3EFCAF" w14:textId="77777777" w:rsidR="0258EF94" w:rsidRDefault="00BC29CE" w:rsidP="00AB41ED">
      <w:pPr>
        <w:pStyle w:val="ListParagraph"/>
        <w:numPr>
          <w:ilvl w:val="0"/>
          <w:numId w:val="3"/>
        </w:numPr>
        <w:ind w:left="567"/>
        <w:contextualSpacing w:val="0"/>
      </w:pPr>
      <w:r>
        <w:t xml:space="preserve">Tuesday 28 November – Community Grant Information Session in collaboration with CDO </w:t>
      </w:r>
      <w:r w:rsidR="7DC48E85">
        <w:t xml:space="preserve">conducted at </w:t>
      </w:r>
      <w:r>
        <w:t>Kirrip Community Centre</w:t>
      </w:r>
      <w:r w:rsidR="000C2C22">
        <w:t>; and</w:t>
      </w:r>
    </w:p>
    <w:p w14:paraId="0170C5EE" w14:textId="77777777" w:rsidR="0258EF94" w:rsidRDefault="00BC29CE" w:rsidP="00AB41ED">
      <w:pPr>
        <w:pStyle w:val="ListParagraph"/>
        <w:numPr>
          <w:ilvl w:val="0"/>
          <w:numId w:val="3"/>
        </w:numPr>
        <w:ind w:left="567"/>
        <w:contextualSpacing w:val="0"/>
      </w:pPr>
      <w:r>
        <w:t xml:space="preserve">Wednesday 29 November – Grant Writing Workshop </w:t>
      </w:r>
      <w:r w:rsidR="75BCACB9">
        <w:t xml:space="preserve">conducted at </w:t>
      </w:r>
      <w:r>
        <w:t>Mernda Village</w:t>
      </w:r>
      <w:r w:rsidR="000C2C22">
        <w:t>.</w:t>
      </w:r>
    </w:p>
    <w:p w14:paraId="5E65F4C8" w14:textId="77777777" w:rsidR="00430F57" w:rsidRPr="00DD51D1" w:rsidRDefault="00BC29CE" w:rsidP="002F0C2A">
      <w:pPr>
        <w:pStyle w:val="Heading1"/>
        <w:rPr>
          <w:bCs/>
        </w:rPr>
      </w:pPr>
      <w:r>
        <w:lastRenderedPageBreak/>
        <w:t>Other Principles for Consideration</w:t>
      </w:r>
      <w:r w:rsidR="00DD51D1">
        <w:t xml:space="preserve"> </w:t>
      </w:r>
    </w:p>
    <w:p w14:paraId="086C74C7" w14:textId="77777777" w:rsidR="00EC4929" w:rsidRDefault="00BC29CE" w:rsidP="002F0C2A">
      <w:pPr>
        <w:rPr>
          <w:b/>
          <w:bCs/>
        </w:rPr>
      </w:pPr>
      <w:r>
        <w:rPr>
          <w:b/>
          <w:bCs/>
        </w:rPr>
        <w:t>Overarching Governance Principles and Supporting Principles</w:t>
      </w:r>
    </w:p>
    <w:p w14:paraId="43C8A63F" w14:textId="77777777" w:rsidR="00EC4929" w:rsidRPr="008D4BC2" w:rsidRDefault="00BC29CE" w:rsidP="00897B8A">
      <w:pPr>
        <w:ind w:left="567" w:hanging="567"/>
        <w:rPr>
          <w:rFonts w:eastAsia="Calibri" w:cs="Calibri"/>
        </w:rPr>
      </w:pPr>
      <w:r>
        <w:rPr>
          <w:rFonts w:eastAsia="Calibri" w:cs="Calibri"/>
          <w:color w:val="000000"/>
        </w:rPr>
        <w:t>(i)</w:t>
      </w:r>
      <w:r w:rsidR="000C2C22">
        <w:rPr>
          <w:rFonts w:eastAsia="Calibri" w:cs="Calibri"/>
          <w:color w:val="000000"/>
        </w:rPr>
        <w:tab/>
      </w:r>
      <w:r>
        <w:rPr>
          <w:rFonts w:eastAsia="Calibri" w:cs="Calibri"/>
          <w:color w:val="000000"/>
        </w:rPr>
        <w:t>The transparency of Council decisions, actions and information is to be ensured.</w:t>
      </w:r>
    </w:p>
    <w:p w14:paraId="039EA252" w14:textId="77777777" w:rsidR="00EC4929" w:rsidRPr="00101B62" w:rsidRDefault="00EC4929" w:rsidP="00897B8A">
      <w:pPr>
        <w:ind w:left="567" w:hanging="567"/>
        <w:rPr>
          <w:rFonts w:eastAsia="Calibri" w:cs="Calibri"/>
        </w:rPr>
      </w:pPr>
    </w:p>
    <w:p w14:paraId="77C5D8AF" w14:textId="77777777" w:rsidR="00EC4929" w:rsidRDefault="00BC29CE" w:rsidP="00897B8A">
      <w:pPr>
        <w:pStyle w:val="SubHeading"/>
        <w:tabs>
          <w:tab w:val="left" w:pos="426"/>
        </w:tabs>
        <w:spacing w:before="0" w:after="0"/>
        <w:ind w:left="567" w:hanging="567"/>
      </w:pPr>
      <w:r>
        <w:t>Public Transparency Principles</w:t>
      </w:r>
    </w:p>
    <w:p w14:paraId="7C16BAEA" w14:textId="77777777" w:rsidR="00EC4929" w:rsidRPr="008D4BC2" w:rsidRDefault="00BC29CE" w:rsidP="00897B8A">
      <w:pPr>
        <w:ind w:left="567" w:hanging="567"/>
      </w:pPr>
      <w:r>
        <w:rPr>
          <w:rFonts w:eastAsia="Calibri" w:cs="Calibri"/>
          <w:color w:val="000000"/>
        </w:rPr>
        <w:t>(a)</w:t>
      </w:r>
      <w:r w:rsidR="00437FF6">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0F0DA144" w14:textId="77777777" w:rsidR="006624A1" w:rsidRDefault="00BC29CE" w:rsidP="002F0C2A">
      <w:pPr>
        <w:pStyle w:val="Heading1"/>
      </w:pPr>
      <w:r>
        <w:t>Council Policy Considerations</w:t>
      </w:r>
    </w:p>
    <w:p w14:paraId="18F063BB" w14:textId="77777777" w:rsidR="006624A1" w:rsidRDefault="00BC29CE" w:rsidP="002F0C2A">
      <w:pPr>
        <w:pStyle w:val="SubHeading"/>
        <w:tabs>
          <w:tab w:val="left" w:pos="426"/>
        </w:tabs>
        <w:spacing w:before="0" w:after="0"/>
        <w:ind w:left="426" w:hanging="426"/>
        <w:rPr>
          <w:b w:val="0"/>
          <w:bCs w:val="0"/>
        </w:rPr>
      </w:pPr>
      <w:r>
        <w:t>Environmental Sustainability Considerations</w:t>
      </w:r>
    </w:p>
    <w:p w14:paraId="592EAEFC" w14:textId="77777777" w:rsidR="00BD198D" w:rsidRDefault="00BC29CE" w:rsidP="002F0C2A">
      <w:pPr>
        <w:pStyle w:val="SubHeading"/>
        <w:tabs>
          <w:tab w:val="left" w:pos="426"/>
        </w:tabs>
        <w:spacing w:before="0" w:after="0"/>
        <w:ind w:left="426" w:hanging="426"/>
        <w:rPr>
          <w:b w:val="0"/>
          <w:bCs w:val="0"/>
        </w:rPr>
      </w:pPr>
      <w:r>
        <w:rPr>
          <w:b w:val="0"/>
          <w:bCs w:val="0"/>
        </w:rPr>
        <w:t xml:space="preserve">No </w:t>
      </w:r>
      <w:r w:rsidR="00F55A50">
        <w:rPr>
          <w:b w:val="0"/>
          <w:bCs w:val="0"/>
        </w:rPr>
        <w:t>i</w:t>
      </w:r>
      <w:r>
        <w:rPr>
          <w:b w:val="0"/>
          <w:bCs w:val="0"/>
        </w:rPr>
        <w:t>mplications</w:t>
      </w:r>
      <w:r w:rsidR="00437FF6">
        <w:rPr>
          <w:b w:val="0"/>
          <w:bCs w:val="0"/>
        </w:rPr>
        <w:t>.</w:t>
      </w:r>
    </w:p>
    <w:p w14:paraId="6EFBE045" w14:textId="77777777" w:rsidR="00BD198D" w:rsidRPr="00BD198D" w:rsidRDefault="00BD198D" w:rsidP="002F0C2A">
      <w:pPr>
        <w:pStyle w:val="SubHeading"/>
        <w:tabs>
          <w:tab w:val="left" w:pos="426"/>
        </w:tabs>
        <w:spacing w:before="0" w:after="0"/>
        <w:ind w:left="426" w:hanging="426"/>
      </w:pPr>
    </w:p>
    <w:p w14:paraId="4FD7B864" w14:textId="77777777" w:rsidR="00E0764C" w:rsidRDefault="00BC29CE" w:rsidP="002F0C2A">
      <w:pPr>
        <w:pStyle w:val="SubHeading"/>
        <w:spacing w:before="0" w:after="0"/>
      </w:pPr>
      <w:r>
        <w:t>Social, Cultural and Health</w:t>
      </w:r>
    </w:p>
    <w:p w14:paraId="21C9C1F3" w14:textId="77777777" w:rsidR="008430D2" w:rsidRPr="00162C9D" w:rsidRDefault="00BC29CE" w:rsidP="002F0C2A">
      <w:pPr>
        <w:pStyle w:val="SubHeading"/>
        <w:spacing w:before="0" w:after="0"/>
        <w:rPr>
          <w:b w:val="0"/>
          <w:bCs w:val="0"/>
        </w:rPr>
      </w:pPr>
      <w:r>
        <w:rPr>
          <w:b w:val="0"/>
          <w:bCs w:val="0"/>
        </w:rPr>
        <w:t xml:space="preserve">The grant applications </w:t>
      </w:r>
      <w:r w:rsidR="00F51835">
        <w:rPr>
          <w:b w:val="0"/>
          <w:bCs w:val="0"/>
        </w:rPr>
        <w:t>capture information on key target gro</w:t>
      </w:r>
      <w:r w:rsidR="0055380C">
        <w:rPr>
          <w:b w:val="0"/>
          <w:bCs w:val="0"/>
        </w:rPr>
        <w:t xml:space="preserve">ups for the grant. </w:t>
      </w:r>
    </w:p>
    <w:p w14:paraId="54225726" w14:textId="77777777" w:rsidR="008430D2" w:rsidRDefault="008430D2" w:rsidP="002F0C2A">
      <w:pPr>
        <w:pStyle w:val="SubHeading"/>
        <w:spacing w:before="0" w:after="0"/>
      </w:pPr>
    </w:p>
    <w:p w14:paraId="44763EC5" w14:textId="77777777" w:rsidR="00E0764C" w:rsidRDefault="00BC29CE" w:rsidP="002F0C2A">
      <w:pPr>
        <w:pStyle w:val="SubHeading"/>
        <w:spacing w:before="0" w:after="0"/>
      </w:pPr>
      <w:r>
        <w:t>Economic</w:t>
      </w:r>
    </w:p>
    <w:p w14:paraId="0752EFF9" w14:textId="77777777" w:rsidR="00E0764C" w:rsidRDefault="00BC29CE" w:rsidP="002F0C2A">
      <w:r>
        <w:t xml:space="preserve">No </w:t>
      </w:r>
      <w:r w:rsidR="00F55A50">
        <w:t>i</w:t>
      </w:r>
      <w:r>
        <w:t>mplications</w:t>
      </w:r>
      <w:r w:rsidR="00437FF6">
        <w:t>.</w:t>
      </w:r>
    </w:p>
    <w:p w14:paraId="13CCE639" w14:textId="77777777" w:rsidR="00E0764C" w:rsidRDefault="00E0764C" w:rsidP="002F0C2A"/>
    <w:p w14:paraId="36A8C61D" w14:textId="77777777" w:rsidR="00E0764C" w:rsidRDefault="00BC29CE" w:rsidP="002F0C2A">
      <w:pPr>
        <w:rPr>
          <w:b/>
          <w:bCs/>
        </w:rPr>
      </w:pPr>
      <w:r>
        <w:rPr>
          <w:b/>
          <w:bCs/>
        </w:rPr>
        <w:t>Legal, Resource and Strategic Risk Implications</w:t>
      </w:r>
    </w:p>
    <w:p w14:paraId="03C5233A" w14:textId="77777777" w:rsidR="00E0764C" w:rsidRDefault="00BC29CE" w:rsidP="002F0C2A">
      <w:r>
        <w:t xml:space="preserve">No </w:t>
      </w:r>
      <w:r w:rsidR="00F55A50">
        <w:t>i</w:t>
      </w:r>
      <w:r>
        <w:t>mplications</w:t>
      </w:r>
      <w:r w:rsidR="00437FF6">
        <w:t>.</w:t>
      </w:r>
    </w:p>
    <w:p w14:paraId="3CE50FA2" w14:textId="77777777" w:rsidR="002C4FFB" w:rsidRDefault="00BC29CE" w:rsidP="002F0C2A">
      <w:pPr>
        <w:pStyle w:val="Heading1"/>
      </w:pPr>
      <w:r>
        <w:t>Implementation Strategy</w:t>
      </w:r>
    </w:p>
    <w:p w14:paraId="3A959018" w14:textId="77777777" w:rsidR="002C4FFB" w:rsidRDefault="00BC29CE" w:rsidP="002F0C2A">
      <w:pPr>
        <w:pStyle w:val="SubHeading"/>
        <w:spacing w:before="0" w:after="0"/>
      </w:pPr>
      <w:r>
        <w:t>Communication</w:t>
      </w:r>
    </w:p>
    <w:p w14:paraId="16C5C52F" w14:textId="77777777" w:rsidR="00CF0751" w:rsidRDefault="00BC29CE" w:rsidP="002F0C2A">
      <w:pPr>
        <w:rPr>
          <w:rStyle w:val="ui-provider"/>
        </w:rPr>
      </w:pPr>
      <w:r w:rsidRPr="61B10362">
        <w:rPr>
          <w:rStyle w:val="ui-provider"/>
        </w:rPr>
        <w:t xml:space="preserve">This report outlines the community grant applications that have </w:t>
      </w:r>
      <w:r w:rsidR="006E0FD3" w:rsidRPr="61B10362">
        <w:rPr>
          <w:rStyle w:val="ui-provider"/>
        </w:rPr>
        <w:t xml:space="preserve">been </w:t>
      </w:r>
      <w:r w:rsidR="02EE288F" w:rsidRPr="61B10362">
        <w:rPr>
          <w:rStyle w:val="ui-provider"/>
        </w:rPr>
        <w:t>approved</w:t>
      </w:r>
      <w:r w:rsidRPr="61B10362">
        <w:rPr>
          <w:rStyle w:val="ui-provider"/>
        </w:rPr>
        <w:t xml:space="preserve"> during Q2 FY2024.</w:t>
      </w:r>
      <w:r w:rsidR="006E0FD3" w:rsidRPr="61B10362">
        <w:rPr>
          <w:rStyle w:val="ui-provider"/>
        </w:rPr>
        <w:t xml:space="preserve"> </w:t>
      </w:r>
    </w:p>
    <w:p w14:paraId="3C2A5518" w14:textId="77777777" w:rsidR="00CF0751" w:rsidRDefault="00BC29CE" w:rsidP="002F0C2A">
      <w:pPr>
        <w:pStyle w:val="Heading1"/>
      </w:pPr>
      <w:r>
        <w:t>Declaration of Conflict of Interest</w:t>
      </w:r>
    </w:p>
    <w:p w14:paraId="3F0F5C53" w14:textId="77777777" w:rsidR="003C17BB" w:rsidRDefault="00BC29CE" w:rsidP="002F0C2A">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4B55B77D" w14:textId="77777777" w:rsidR="00420D00" w:rsidRPr="008D4BC2" w:rsidRDefault="00BC29CE" w:rsidP="002F0C2A">
      <w:r>
        <w:rPr>
          <w:rFonts w:eastAsia="Calibri" w:cs="Calibri"/>
          <w:color w:val="000000"/>
        </w:rPr>
        <w:br/>
        <w:t>The Responsible Officer reviewing this report, having made enquiries with relevant members of staff, reports that no disclosable interests have been raised in relation to this report.</w:t>
      </w:r>
    </w:p>
    <w:p w14:paraId="326D205C" w14:textId="77777777" w:rsidR="000366FD" w:rsidRDefault="00BC29CE" w:rsidP="002F0C2A">
      <w:pPr>
        <w:pStyle w:val="Heading1"/>
      </w:pPr>
      <w:r>
        <w:t>Attachments</w:t>
      </w:r>
    </w:p>
    <w:p w14:paraId="1F7F3D1E" w14:textId="77777777" w:rsidR="00036D17" w:rsidRPr="00B777F1" w:rsidRDefault="003A746B" w:rsidP="002F0C2A">
      <w:pPr>
        <w:numPr>
          <w:ilvl w:val="0"/>
          <w:numId w:val="4"/>
        </w:numPr>
        <w:spacing w:line="240" w:lineRule="atLeast"/>
        <w:ind w:hanging="282"/>
        <w:rPr>
          <w:rFonts w:eastAsia="Calibri" w:cs="Calibri"/>
          <w:color w:val="000000"/>
        </w:rPr>
      </w:pPr>
      <w:r>
        <w:rPr>
          <w:rFonts w:eastAsia="Calibri" w:cs="Calibri"/>
          <w:color w:val="000000"/>
        </w:rPr>
        <w:t>Q2</w:t>
      </w:r>
      <w:r w:rsidR="00BC29CE">
        <w:rPr>
          <w:rFonts w:eastAsia="Calibri" w:cs="Calibri"/>
          <w:color w:val="000000"/>
        </w:rPr>
        <w:t xml:space="preserve"> Grants Overview Report [</w:t>
      </w:r>
      <w:r w:rsidR="00BC29CE">
        <w:rPr>
          <w:rFonts w:eastAsia="Calibri" w:cs="Calibri"/>
          <w:b/>
          <w:bCs/>
          <w:color w:val="000000"/>
        </w:rPr>
        <w:t>5.1.1</w:t>
      </w:r>
      <w:r w:rsidR="00BC29CE">
        <w:rPr>
          <w:rFonts w:eastAsia="Calibri" w:cs="Calibri"/>
          <w:color w:val="000000"/>
        </w:rPr>
        <w:t xml:space="preserve"> - 9 pages]</w:t>
      </w:r>
    </w:p>
    <w:p w14:paraId="6F587D9D" w14:textId="68AE9E24" w:rsidR="00AA036B" w:rsidRDefault="00BC29CE" w:rsidP="00AA036B">
      <w:pPr>
        <w:tabs>
          <w:tab w:val="left" w:pos="600"/>
        </w:tabs>
        <w:ind w:left="600" w:hanging="600"/>
      </w:pPr>
      <w:r w:rsidRPr="00163BE0">
        <w:rPr>
          <w:rFonts w:eastAsia="Calibri" w:cs="Calibri"/>
          <w:color w:val="FFFFFF"/>
          <w:sz w:val="4"/>
        </w:rPr>
        <w:br w:type="page"/>
      </w:r>
    </w:p>
    <w:p w14:paraId="2613A4BD" w14:textId="38DD5B1F" w:rsidR="00A11A83" w:rsidRPr="00163BE0" w:rsidRDefault="00BC29CE"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29" w:name="_Toc161326191"/>
      <w:r w:rsidRPr="00163BE0">
        <w:rPr>
          <w:rFonts w:eastAsia="Calibri" w:cs="Calibri"/>
          <w:color w:val="000000"/>
        </w:rPr>
        <w:instrText>5.2</w:instrText>
      </w:r>
      <w:r w:rsidRPr="00163BE0">
        <w:rPr>
          <w:rFonts w:eastAsia="Calibri" w:cs="Calibri"/>
          <w:color w:val="000000"/>
        </w:rPr>
        <w:tab/>
        <w:instrText xml:space="preserve">Proposed </w:instrText>
      </w:r>
      <w:r w:rsidR="008A1760">
        <w:rPr>
          <w:rFonts w:eastAsia="Calibri" w:cs="Calibri"/>
          <w:color w:val="000000"/>
        </w:rPr>
        <w:instrText>D</w:instrText>
      </w:r>
      <w:r w:rsidRPr="00163BE0">
        <w:rPr>
          <w:rFonts w:eastAsia="Calibri" w:cs="Calibri"/>
          <w:color w:val="000000"/>
        </w:rPr>
        <w:instrText xml:space="preserve">iscontinuance and </w:instrText>
      </w:r>
      <w:r w:rsidR="008A1760">
        <w:rPr>
          <w:rFonts w:eastAsia="Calibri" w:cs="Calibri"/>
          <w:color w:val="000000"/>
        </w:rPr>
        <w:instrText>S</w:instrText>
      </w:r>
      <w:r w:rsidRPr="00163BE0">
        <w:rPr>
          <w:rFonts w:eastAsia="Calibri" w:cs="Calibri"/>
          <w:color w:val="000000"/>
        </w:rPr>
        <w:instrText xml:space="preserve">ale of </w:instrText>
      </w:r>
      <w:r w:rsidR="008A1760">
        <w:rPr>
          <w:rFonts w:eastAsia="Calibri" w:cs="Calibri"/>
          <w:color w:val="000000"/>
        </w:rPr>
        <w:instrText>R</w:instrText>
      </w:r>
      <w:r w:rsidRPr="00163BE0">
        <w:rPr>
          <w:rFonts w:eastAsia="Calibri" w:cs="Calibri"/>
          <w:color w:val="000000"/>
        </w:rPr>
        <w:instrText xml:space="preserve">oad </w:instrText>
      </w:r>
      <w:r w:rsidR="008A1760">
        <w:rPr>
          <w:rFonts w:eastAsia="Calibri" w:cs="Calibri"/>
          <w:color w:val="000000"/>
        </w:rPr>
        <w:instrText>a</w:instrText>
      </w:r>
      <w:r w:rsidRPr="00163BE0">
        <w:rPr>
          <w:rFonts w:eastAsia="Calibri" w:cs="Calibri"/>
          <w:color w:val="000000"/>
        </w:rPr>
        <w:instrText>djoining 370 Vearings Road, Wollert</w:instrText>
      </w:r>
      <w:bookmarkEnd w:id="29"/>
      <w:r w:rsidRPr="00163BE0">
        <w:rPr>
          <w:rFonts w:eastAsia="Calibri" w:cs="Calibri"/>
          <w:color w:val="000000"/>
        </w:rPr>
        <w:instrText>" \f \l 2</w:instrText>
      </w:r>
      <w:r>
        <w:rPr>
          <w:rFonts w:eastAsia="Calibri" w:cs="Calibri"/>
          <w:color w:val="000000"/>
        </w:rPr>
        <w:fldChar w:fldCharType="end"/>
      </w:r>
      <w:bookmarkStart w:id="30" w:name="5.2__Proposed_discontinuance_and_sale_o"/>
      <w:r w:rsidRPr="00163BE0">
        <w:rPr>
          <w:rFonts w:eastAsia="Calibri" w:cs="Calibri"/>
          <w:color w:val="FFFFFF"/>
          <w:sz w:val="4"/>
        </w:rPr>
        <w:t>5.2</w:t>
      </w:r>
      <w:r w:rsidRPr="00163BE0">
        <w:rPr>
          <w:rFonts w:eastAsia="Calibri" w:cs="Calibri"/>
          <w:color w:val="FFFFFF"/>
          <w:sz w:val="4"/>
        </w:rPr>
        <w:tab/>
        <w:t>Proposed discontinuance and sale of road adjoining 370 Vearings Road, Wollert</w:t>
      </w:r>
    </w:p>
    <w:bookmarkEnd w:id="30"/>
    <w:p w14:paraId="5AA3AED1" w14:textId="77777777" w:rsidR="00CD2BB4" w:rsidRDefault="00BC29CE" w:rsidP="007350F2">
      <w:pPr>
        <w:rPr>
          <w:rFonts w:eastAsia="Calibri" w:cs="Calibri"/>
          <w:color w:val="003266"/>
          <w:sz w:val="28"/>
          <w:szCs w:val="28"/>
        </w:rPr>
      </w:pPr>
      <w:r w:rsidRPr="32FE4E5A">
        <w:rPr>
          <w:rFonts w:eastAsia="Calibri" w:cs="Calibri"/>
          <w:b/>
          <w:bCs/>
          <w:color w:val="003266"/>
          <w:sz w:val="28"/>
          <w:szCs w:val="28"/>
        </w:rPr>
        <w:t xml:space="preserve">5.2 Proposed </w:t>
      </w:r>
      <w:r w:rsidR="008A1760">
        <w:rPr>
          <w:rFonts w:eastAsia="Calibri" w:cs="Calibri"/>
          <w:b/>
          <w:bCs/>
          <w:color w:val="003266"/>
          <w:sz w:val="28"/>
          <w:szCs w:val="28"/>
        </w:rPr>
        <w:t>D</w:t>
      </w:r>
      <w:r w:rsidRPr="32FE4E5A">
        <w:rPr>
          <w:rFonts w:eastAsia="Calibri" w:cs="Calibri"/>
          <w:b/>
          <w:bCs/>
          <w:color w:val="003266"/>
          <w:sz w:val="28"/>
          <w:szCs w:val="28"/>
        </w:rPr>
        <w:t xml:space="preserve">iscontinuance and </w:t>
      </w:r>
      <w:r w:rsidR="008A1760">
        <w:rPr>
          <w:rFonts w:eastAsia="Calibri" w:cs="Calibri"/>
          <w:b/>
          <w:bCs/>
          <w:color w:val="003266"/>
          <w:sz w:val="28"/>
          <w:szCs w:val="28"/>
        </w:rPr>
        <w:t>S</w:t>
      </w:r>
      <w:r w:rsidRPr="32FE4E5A">
        <w:rPr>
          <w:rFonts w:eastAsia="Calibri" w:cs="Calibri"/>
          <w:b/>
          <w:bCs/>
          <w:color w:val="003266"/>
          <w:sz w:val="28"/>
          <w:szCs w:val="28"/>
        </w:rPr>
        <w:t xml:space="preserve">ale of </w:t>
      </w:r>
      <w:r w:rsidR="008A1760">
        <w:rPr>
          <w:rFonts w:eastAsia="Calibri" w:cs="Calibri"/>
          <w:b/>
          <w:bCs/>
          <w:color w:val="003266"/>
          <w:sz w:val="28"/>
          <w:szCs w:val="28"/>
        </w:rPr>
        <w:t>R</w:t>
      </w:r>
      <w:r w:rsidRPr="32FE4E5A">
        <w:rPr>
          <w:rFonts w:eastAsia="Calibri" w:cs="Calibri"/>
          <w:b/>
          <w:bCs/>
          <w:color w:val="003266"/>
          <w:sz w:val="28"/>
          <w:szCs w:val="28"/>
        </w:rPr>
        <w:t>oad adjoining 370 Vearings Road, Wollert</w:t>
      </w:r>
    </w:p>
    <w:p w14:paraId="54765EB1" w14:textId="77777777" w:rsidR="00FF5C33" w:rsidRPr="00FF5C33" w:rsidRDefault="00FF5C33" w:rsidP="007350F2">
      <w:pPr>
        <w:tabs>
          <w:tab w:val="left" w:pos="2552"/>
        </w:tabs>
        <w:ind w:left="2552" w:hanging="2552"/>
        <w:rPr>
          <w:rFonts w:eastAsia="Calibri"/>
        </w:rPr>
      </w:pPr>
    </w:p>
    <w:p w14:paraId="5C1B932D" w14:textId="77777777" w:rsidR="00FD26CA" w:rsidRDefault="00BC29CE" w:rsidP="007350F2">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Customer &amp; Corporate Services</w:t>
      </w:r>
    </w:p>
    <w:p w14:paraId="28EA0E40" w14:textId="77777777" w:rsidR="00FD26CA" w:rsidRDefault="00FD26CA" w:rsidP="007350F2">
      <w:pPr>
        <w:tabs>
          <w:tab w:val="left" w:pos="3119"/>
        </w:tabs>
        <w:ind w:left="3119" w:hanging="3119"/>
        <w:rPr>
          <w:rFonts w:eastAsia="Calibri"/>
        </w:rPr>
      </w:pPr>
    </w:p>
    <w:p w14:paraId="36316C1E" w14:textId="77777777" w:rsidR="00FD26CA" w:rsidRDefault="00BC29CE" w:rsidP="007350F2">
      <w:pPr>
        <w:tabs>
          <w:tab w:val="left" w:pos="3119"/>
        </w:tabs>
        <w:ind w:left="3119" w:hanging="3119"/>
        <w:rPr>
          <w:rFonts w:eastAsia="Calibri"/>
        </w:rPr>
      </w:pPr>
      <w:r w:rsidRPr="7B987C0E">
        <w:rPr>
          <w:rFonts w:eastAsia="Calibri"/>
          <w:b/>
          <w:bCs/>
        </w:rPr>
        <w:t>Report Author:</w:t>
      </w:r>
      <w:r w:rsidR="00B04691">
        <w:tab/>
      </w:r>
      <w:r w:rsidRPr="00162B7F">
        <w:rPr>
          <w:rFonts w:eastAsia="Calibri"/>
        </w:rPr>
        <w:t>Property Advisor</w:t>
      </w:r>
    </w:p>
    <w:p w14:paraId="210D7D96" w14:textId="77777777" w:rsidR="00FD26CA" w:rsidRDefault="00FD26CA" w:rsidP="007350F2">
      <w:pPr>
        <w:tabs>
          <w:tab w:val="left" w:pos="3119"/>
        </w:tabs>
        <w:ind w:left="3119" w:hanging="3119"/>
        <w:rPr>
          <w:rFonts w:eastAsia="Calibri" w:cs="Calibri"/>
          <w:color w:val="000000" w:themeColor="text1"/>
        </w:rPr>
      </w:pPr>
    </w:p>
    <w:p w14:paraId="1D97B04C" w14:textId="77777777" w:rsidR="0016127B" w:rsidRPr="0016127B" w:rsidRDefault="00BC29CE" w:rsidP="002738A4">
      <w:pPr>
        <w:tabs>
          <w:tab w:val="left" w:pos="3119"/>
        </w:tabs>
        <w:ind w:left="3119" w:hanging="3119"/>
        <w:rPr>
          <w:rFonts w:eastAsia="Calibri" w:cs="Calibri"/>
          <w:color w:val="000000" w:themeColor="text1"/>
        </w:rPr>
      </w:pPr>
      <w:r w:rsidRPr="7B987C0E">
        <w:rPr>
          <w:rFonts w:eastAsia="Calibri" w:cs="Calibri"/>
          <w:b/>
          <w:bCs/>
          <w:color w:val="000000" w:themeColor="text1"/>
        </w:rPr>
        <w:t>In Attendance:</w:t>
      </w:r>
      <w:r w:rsidR="00B04691">
        <w:tab/>
      </w:r>
      <w:r w:rsidRPr="00162B7F">
        <w:rPr>
          <w:rFonts w:eastAsia="Calibri" w:cs="Calibri"/>
          <w:color w:val="000000" w:themeColor="text1"/>
        </w:rPr>
        <w:t>Unit Manager Strategic Property</w:t>
      </w:r>
    </w:p>
    <w:p w14:paraId="5F530E0D" w14:textId="77777777" w:rsidR="00EF0D9A" w:rsidRDefault="00BC29CE" w:rsidP="007350F2">
      <w:pPr>
        <w:pStyle w:val="Heading1"/>
      </w:pPr>
      <w:r>
        <w:t>Executive Summary</w:t>
      </w:r>
    </w:p>
    <w:p w14:paraId="104EFCA4" w14:textId="77777777" w:rsidR="0084669C" w:rsidRDefault="00BC29CE" w:rsidP="007350F2">
      <w:pPr>
        <w:ind w:left="-20" w:right="-20"/>
        <w:rPr>
          <w:rFonts w:eastAsia="Calibri" w:cs="Calibri"/>
        </w:rPr>
      </w:pPr>
      <w:r w:rsidRPr="1BDF94E0">
        <w:rPr>
          <w:rFonts w:eastAsia="Calibri" w:cs="Calibri"/>
        </w:rPr>
        <w:t xml:space="preserve">The purpose of this report is to seek Council’s approval to finalise the statutory procedures under the </w:t>
      </w:r>
      <w:r w:rsidRPr="1BDF94E0">
        <w:rPr>
          <w:rFonts w:eastAsia="Calibri" w:cs="Calibri"/>
          <w:i/>
          <w:iCs/>
        </w:rPr>
        <w:t xml:space="preserve">Local Government Act </w:t>
      </w:r>
      <w:r w:rsidRPr="008A1760">
        <w:rPr>
          <w:rFonts w:eastAsia="Calibri" w:cs="Calibri"/>
          <w:i/>
          <w:iCs/>
        </w:rPr>
        <w:t>1989</w:t>
      </w:r>
      <w:r w:rsidRPr="1BDF94E0">
        <w:rPr>
          <w:rFonts w:eastAsia="Calibri" w:cs="Calibri"/>
        </w:rPr>
        <w:t xml:space="preserve"> and </w:t>
      </w:r>
      <w:r w:rsidRPr="1BDF94E0">
        <w:rPr>
          <w:rFonts w:eastAsia="Calibri" w:cs="Calibri"/>
          <w:i/>
          <w:iCs/>
        </w:rPr>
        <w:t xml:space="preserve">Local Government Act </w:t>
      </w:r>
      <w:r w:rsidRPr="008A1760">
        <w:rPr>
          <w:rFonts w:eastAsia="Calibri" w:cs="Calibri"/>
          <w:i/>
          <w:iCs/>
        </w:rPr>
        <w:t>2020</w:t>
      </w:r>
      <w:r w:rsidRPr="1BDF94E0">
        <w:rPr>
          <w:rFonts w:eastAsia="Calibri" w:cs="Calibri"/>
        </w:rPr>
        <w:t xml:space="preserve"> for the discontinuance and sale of a section of road reserve in Kesenay Road, Wollert</w:t>
      </w:r>
      <w:r w:rsidR="00F421D7">
        <w:rPr>
          <w:rFonts w:eastAsia="Calibri" w:cs="Calibri"/>
        </w:rPr>
        <w:t xml:space="preserve"> (Attachment 1)</w:t>
      </w:r>
      <w:r w:rsidRPr="1BDF94E0">
        <w:rPr>
          <w:rFonts w:eastAsia="Calibri" w:cs="Calibri"/>
        </w:rPr>
        <w:t>.</w:t>
      </w:r>
    </w:p>
    <w:p w14:paraId="413ED2FB" w14:textId="77777777" w:rsidR="00DD1235" w:rsidRDefault="00DD1235" w:rsidP="007350F2">
      <w:pPr>
        <w:ind w:left="-20" w:right="-20"/>
      </w:pPr>
    </w:p>
    <w:p w14:paraId="2230B1E4" w14:textId="77777777" w:rsidR="0084669C" w:rsidRDefault="00BC29CE" w:rsidP="007350F2">
      <w:pPr>
        <w:ind w:left="-20" w:right="-20"/>
        <w:rPr>
          <w:rFonts w:eastAsia="Calibri" w:cs="Calibri"/>
        </w:rPr>
      </w:pPr>
      <w:r w:rsidRPr="20247AD3">
        <w:rPr>
          <w:rFonts w:eastAsia="Calibri" w:cs="Calibri"/>
        </w:rPr>
        <w:t xml:space="preserve">The section of existing road concerned is labelled ‘A’ on the proposed model advertising plan (Attachment </w:t>
      </w:r>
      <w:r w:rsidR="6FE3DFA7" w:rsidRPr="20247AD3">
        <w:rPr>
          <w:rFonts w:eastAsia="Calibri" w:cs="Calibri"/>
        </w:rPr>
        <w:t>2</w:t>
      </w:r>
      <w:r w:rsidRPr="20247AD3">
        <w:rPr>
          <w:rFonts w:eastAsia="Calibri" w:cs="Calibri"/>
        </w:rPr>
        <w:t>) and is part of existing Road R2 on registered plan of subdivision no. PS 805009U registered in Council’s name contained in certificate of title Volume 12329 Folio 842.</w:t>
      </w:r>
    </w:p>
    <w:p w14:paraId="41252EFA" w14:textId="77777777" w:rsidR="008A1760" w:rsidRDefault="008A1760" w:rsidP="007350F2">
      <w:pPr>
        <w:ind w:left="-20" w:right="-20"/>
      </w:pPr>
    </w:p>
    <w:p w14:paraId="4A87FAAC" w14:textId="77777777" w:rsidR="0084669C" w:rsidRDefault="00BC29CE" w:rsidP="007350F2">
      <w:pPr>
        <w:ind w:left="-20" w:right="-20"/>
      </w:pPr>
      <w:r w:rsidRPr="7B987C0E">
        <w:rPr>
          <w:rFonts w:eastAsia="Calibri" w:cs="Calibri"/>
        </w:rPr>
        <w:t xml:space="preserve">Council received a request from the owner of 370B Vearings Road, Wollert to acquire this unconstructed section of road reserve on the south western corner of Kesenay Road and Gazeas Way abutting their property in exchange for a new road reserve shown as the cross-hatched area labelled ‘B’ on the proposed model advertising plan (Attachment </w:t>
      </w:r>
      <w:r w:rsidR="00F421D7">
        <w:rPr>
          <w:rFonts w:eastAsia="Calibri" w:cs="Calibri"/>
        </w:rPr>
        <w:t>2</w:t>
      </w:r>
      <w:r w:rsidRPr="7B987C0E">
        <w:rPr>
          <w:rFonts w:eastAsia="Calibri" w:cs="Calibri"/>
        </w:rPr>
        <w:t xml:space="preserve">), being part of lot S3 on the same registered plan of subdivision PS 805009U, registered in the name of the owner of 370B Vearings Road, Wollert.  </w:t>
      </w:r>
    </w:p>
    <w:p w14:paraId="5DA867C2" w14:textId="77777777" w:rsidR="0084669C" w:rsidRDefault="0084669C" w:rsidP="007350F2">
      <w:pPr>
        <w:ind w:left="-20" w:right="-20"/>
      </w:pPr>
    </w:p>
    <w:p w14:paraId="20A15E10" w14:textId="77777777" w:rsidR="0084669C" w:rsidRDefault="00BC29CE" w:rsidP="007350F2">
      <w:pPr>
        <w:ind w:left="-20" w:right="-20"/>
      </w:pPr>
      <w:r w:rsidRPr="7B987C0E">
        <w:rPr>
          <w:rFonts w:eastAsia="Calibri" w:cs="Calibri"/>
        </w:rPr>
        <w:t xml:space="preserve">The proposed swap of the existing road to be discontinued for the new road reserve will be secured by a binding, unconditional and irrevocable bank guarantee in favour of Council that secures payment to Council of the full market value of the existing road to be held until the stage 3 plan of lot S3 has registered and the new road reserve is vested in Council. </w:t>
      </w:r>
    </w:p>
    <w:p w14:paraId="69A24475" w14:textId="77777777" w:rsidR="0084669C" w:rsidRDefault="0084669C" w:rsidP="007350F2">
      <w:pPr>
        <w:ind w:left="-20" w:right="-20"/>
      </w:pPr>
    </w:p>
    <w:p w14:paraId="112922A2" w14:textId="77777777" w:rsidR="0084669C" w:rsidRDefault="00BC29CE" w:rsidP="007350F2">
      <w:pPr>
        <w:ind w:left="-20" w:right="-20"/>
        <w:rPr>
          <w:rFonts w:eastAsia="Calibri" w:cs="Calibri"/>
        </w:rPr>
      </w:pPr>
      <w:r w:rsidRPr="7B987C0E">
        <w:rPr>
          <w:rFonts w:eastAsia="Calibri" w:cs="Calibri"/>
        </w:rPr>
        <w:t>Commencement of the statutory procedures for the proposed discontinuance and sale of the section of road reserve was approved by Council’s Chief Executive Officer, under delegation on 13 February 2023.The</w:t>
      </w:r>
      <w:r w:rsidR="6540C870" w:rsidRPr="7B987C0E">
        <w:rPr>
          <w:rFonts w:eastAsia="Calibri" w:cs="Calibri"/>
        </w:rPr>
        <w:t xml:space="preserve"> s</w:t>
      </w:r>
      <w:r w:rsidRPr="7B987C0E">
        <w:rPr>
          <w:rFonts w:eastAsia="Calibri" w:cs="Calibri"/>
        </w:rPr>
        <w:t>tatutory procedures commenced on 16 January 2024 with public notice of the proposal being given in the Whittlesea Review newspaper and on Council’s website for the duration of the 28-day submission period.</w:t>
      </w:r>
    </w:p>
    <w:p w14:paraId="72226A6E" w14:textId="77777777" w:rsidR="00DD1235" w:rsidRDefault="00DD1235" w:rsidP="007350F2">
      <w:pPr>
        <w:ind w:left="-20" w:right="-20"/>
      </w:pPr>
    </w:p>
    <w:p w14:paraId="2D59E60A" w14:textId="77777777" w:rsidR="0084669C" w:rsidRPr="00DD1235" w:rsidRDefault="00BC29CE" w:rsidP="007350F2">
      <w:pPr>
        <w:ind w:left="-20" w:right="-20"/>
        <w:rPr>
          <w:rFonts w:eastAsia="Calibri" w:cs="Calibri"/>
        </w:rPr>
      </w:pPr>
      <w:r w:rsidRPr="7B987C0E">
        <w:rPr>
          <w:rFonts w:eastAsia="Calibri" w:cs="Calibri"/>
        </w:rPr>
        <w:t>The notice period ended on 13 February 2024 with no submissions</w:t>
      </w:r>
      <w:r w:rsidR="76C9AAE0" w:rsidRPr="7B987C0E">
        <w:rPr>
          <w:rFonts w:eastAsia="Calibri" w:cs="Calibri"/>
        </w:rPr>
        <w:t xml:space="preserve"> having been</w:t>
      </w:r>
      <w:r w:rsidRPr="7B987C0E">
        <w:rPr>
          <w:rFonts w:eastAsia="Calibri" w:cs="Calibri"/>
        </w:rPr>
        <w:t xml:space="preserve"> received.</w:t>
      </w:r>
    </w:p>
    <w:p w14:paraId="6CDACCA5" w14:textId="77777777" w:rsidR="000B397F" w:rsidRPr="002738A4" w:rsidRDefault="00BC29CE" w:rsidP="002738A4">
      <w:pPr>
        <w:pStyle w:val="Heading1"/>
        <w:keepLines/>
      </w:pPr>
      <w:r>
        <w:lastRenderedPageBreak/>
        <w:t xml:space="preserve">Officers’ </w:t>
      </w:r>
      <w:r w:rsidR="005522BA">
        <w:t>Recommendation</w:t>
      </w:r>
    </w:p>
    <w:p w14:paraId="20E9CCEE" w14:textId="77777777" w:rsidR="006D279D" w:rsidRPr="00C72B40" w:rsidRDefault="00BC29CE" w:rsidP="00C72B40">
      <w:pPr>
        <w:rPr>
          <w:b/>
          <w:bCs/>
        </w:rPr>
      </w:pPr>
      <w:r w:rsidRPr="00C72B40">
        <w:rPr>
          <w:rFonts w:eastAsia="Calibri"/>
          <w:b/>
          <w:bCs/>
        </w:rPr>
        <w:t>THAT Council:</w:t>
      </w:r>
    </w:p>
    <w:p w14:paraId="44678B05" w14:textId="77777777" w:rsidR="00C72B40" w:rsidRDefault="00C72B40" w:rsidP="00AB41ED">
      <w:pPr>
        <w:pStyle w:val="ListParagraph"/>
        <w:numPr>
          <w:ilvl w:val="0"/>
          <w:numId w:val="5"/>
        </w:numPr>
        <w:rPr>
          <w:b/>
          <w:bCs/>
        </w:rPr>
      </w:pPr>
      <w:r w:rsidRPr="244631E2">
        <w:rPr>
          <w:b/>
          <w:bCs/>
        </w:rPr>
        <w:t>Note that no submissions were received in response to Council having given public notice of a proposal to discontinue the section of road reserve adjoining 370B Vearings Road, Wollert labelled as ’A’ on the proposed model advertising plan (Attachment 2</w:t>
      </w:r>
      <w:r>
        <w:rPr>
          <w:b/>
          <w:bCs/>
        </w:rPr>
        <w:t>)</w:t>
      </w:r>
      <w:r w:rsidR="00626E61">
        <w:rPr>
          <w:b/>
          <w:bCs/>
        </w:rPr>
        <w:t>.</w:t>
      </w:r>
    </w:p>
    <w:p w14:paraId="534D205F" w14:textId="77777777" w:rsidR="006D279D" w:rsidRPr="00885141" w:rsidRDefault="00BC29CE" w:rsidP="00AB41ED">
      <w:pPr>
        <w:pStyle w:val="ListParagraph"/>
        <w:numPr>
          <w:ilvl w:val="0"/>
          <w:numId w:val="5"/>
        </w:numPr>
        <w:rPr>
          <w:b/>
          <w:bCs/>
        </w:rPr>
      </w:pPr>
      <w:r w:rsidRPr="244631E2">
        <w:rPr>
          <w:b/>
          <w:bCs/>
        </w:rPr>
        <w:t>Note that the road reserve is no longer required for road purposes.</w:t>
      </w:r>
    </w:p>
    <w:p w14:paraId="50DFC962" w14:textId="77777777" w:rsidR="006D279D" w:rsidRPr="00885141" w:rsidRDefault="00BC29CE" w:rsidP="00AB41ED">
      <w:pPr>
        <w:pStyle w:val="ListParagraph"/>
        <w:numPr>
          <w:ilvl w:val="0"/>
          <w:numId w:val="5"/>
        </w:numPr>
        <w:rPr>
          <w:b/>
          <w:bCs/>
          <w:szCs w:val="24"/>
        </w:rPr>
      </w:pPr>
      <w:r w:rsidRPr="7B987C0E">
        <w:rPr>
          <w:b/>
          <w:bCs/>
          <w:szCs w:val="24"/>
        </w:rPr>
        <w:t xml:space="preserve">Resolve to discontinue and sell the road reserve and publish a notice in the Victoria Government Gazette, in accordance with section 206 and clause 3(a) of Schedule 10 to the </w:t>
      </w:r>
      <w:r w:rsidRPr="7B987C0E">
        <w:rPr>
          <w:b/>
          <w:bCs/>
          <w:i/>
          <w:iCs/>
          <w:szCs w:val="24"/>
        </w:rPr>
        <w:t xml:space="preserve">Local Government Act </w:t>
      </w:r>
      <w:r w:rsidRPr="00F1630E">
        <w:rPr>
          <w:b/>
          <w:bCs/>
          <w:i/>
          <w:iCs/>
          <w:szCs w:val="24"/>
        </w:rPr>
        <w:t>1989</w:t>
      </w:r>
      <w:r w:rsidRPr="7B987C0E">
        <w:rPr>
          <w:b/>
          <w:bCs/>
          <w:szCs w:val="24"/>
        </w:rPr>
        <w:t xml:space="preserve"> and section 114 of the </w:t>
      </w:r>
      <w:r w:rsidRPr="7B987C0E">
        <w:rPr>
          <w:b/>
          <w:bCs/>
          <w:i/>
          <w:iCs/>
          <w:szCs w:val="24"/>
        </w:rPr>
        <w:t>Local Government Act 2020</w:t>
      </w:r>
      <w:r w:rsidRPr="7B987C0E">
        <w:rPr>
          <w:b/>
          <w:bCs/>
          <w:szCs w:val="24"/>
        </w:rPr>
        <w:t>.</w:t>
      </w:r>
    </w:p>
    <w:p w14:paraId="343D8B85" w14:textId="77777777" w:rsidR="006D279D" w:rsidRPr="00885141" w:rsidRDefault="00BC29CE" w:rsidP="00AB41ED">
      <w:pPr>
        <w:pStyle w:val="ListParagraph"/>
        <w:numPr>
          <w:ilvl w:val="0"/>
          <w:numId w:val="5"/>
        </w:numPr>
        <w:rPr>
          <w:b/>
          <w:bCs/>
          <w:lang w:val="en-US"/>
        </w:rPr>
      </w:pPr>
      <w:r w:rsidRPr="244631E2">
        <w:rPr>
          <w:b/>
          <w:bCs/>
        </w:rPr>
        <w:t xml:space="preserve">Resolve that the land from the road reserve be sold by private treaty to the owner of 370B Vearings Road Wollert, pursuant to section 206 and clause 3(b) of Schedule 10 to the </w:t>
      </w:r>
      <w:r w:rsidRPr="244631E2">
        <w:rPr>
          <w:b/>
          <w:bCs/>
          <w:i/>
          <w:iCs/>
        </w:rPr>
        <w:t xml:space="preserve">Local Government Act </w:t>
      </w:r>
      <w:r w:rsidRPr="005A78D8">
        <w:rPr>
          <w:b/>
          <w:bCs/>
          <w:i/>
          <w:iCs/>
        </w:rPr>
        <w:t>1989</w:t>
      </w:r>
      <w:r w:rsidRPr="244631E2">
        <w:rPr>
          <w:b/>
          <w:bCs/>
        </w:rPr>
        <w:t xml:space="preserve"> and section 114 of the </w:t>
      </w:r>
      <w:r w:rsidRPr="244631E2">
        <w:rPr>
          <w:b/>
          <w:bCs/>
          <w:i/>
          <w:iCs/>
        </w:rPr>
        <w:t xml:space="preserve">Local Government Act </w:t>
      </w:r>
      <w:r w:rsidRPr="005A78D8">
        <w:rPr>
          <w:b/>
          <w:bCs/>
          <w:i/>
          <w:iCs/>
        </w:rPr>
        <w:t>2020</w:t>
      </w:r>
      <w:r w:rsidRPr="244631E2">
        <w:rPr>
          <w:b/>
          <w:bCs/>
        </w:rPr>
        <w:t xml:space="preserve"> in exchange for the new road reserve shown as the cross-hatched area labelled ‘B’ on the proposed model advertising plan (Attachment </w:t>
      </w:r>
      <w:r w:rsidR="00F71468" w:rsidRPr="244631E2">
        <w:rPr>
          <w:b/>
          <w:bCs/>
        </w:rPr>
        <w:t>2</w:t>
      </w:r>
      <w:r w:rsidRPr="244631E2">
        <w:rPr>
          <w:b/>
          <w:bCs/>
        </w:rPr>
        <w:t>), there being an equality of exchange.</w:t>
      </w:r>
      <w:r w:rsidR="5AFF0988" w:rsidRPr="244631E2">
        <w:rPr>
          <w:b/>
          <w:bCs/>
        </w:rPr>
        <w:t xml:space="preserve"> </w:t>
      </w:r>
      <w:r w:rsidR="5AFF0988" w:rsidRPr="244631E2">
        <w:rPr>
          <w:b/>
          <w:bCs/>
          <w:lang w:val="en-US"/>
        </w:rPr>
        <w:t>It directs</w:t>
      </w:r>
      <w:r w:rsidRPr="244631E2">
        <w:rPr>
          <w:b/>
          <w:bCs/>
          <w:lang w:val="en-US"/>
        </w:rPr>
        <w:t xml:space="preserve"> that any easements, rights or interests required to be created or saved over the road reserve by any public authority be done so and not be affected by the discontinuance and sale of the road reserve.</w:t>
      </w:r>
    </w:p>
    <w:p w14:paraId="381E3BC4" w14:textId="77777777" w:rsidR="006D279D" w:rsidRPr="00885141" w:rsidRDefault="00BC29CE" w:rsidP="00AB41ED">
      <w:pPr>
        <w:pStyle w:val="ListParagraph"/>
        <w:numPr>
          <w:ilvl w:val="0"/>
          <w:numId w:val="5"/>
        </w:numPr>
        <w:rPr>
          <w:b/>
          <w:bCs/>
        </w:rPr>
      </w:pPr>
      <w:r w:rsidRPr="244631E2">
        <w:rPr>
          <w:b/>
          <w:bCs/>
        </w:rPr>
        <w:t>Note that the owner has agreed to pay all legal costs, disbursements and GST relating to the statutory processes undertaken by Council.</w:t>
      </w:r>
    </w:p>
    <w:p w14:paraId="7AE7AEDB" w14:textId="77777777" w:rsidR="006D279D" w:rsidRPr="00885141" w:rsidRDefault="00BC29CE" w:rsidP="00AB41ED">
      <w:pPr>
        <w:pStyle w:val="ListParagraph"/>
        <w:numPr>
          <w:ilvl w:val="0"/>
          <w:numId w:val="5"/>
        </w:numPr>
        <w:rPr>
          <w:b/>
          <w:bCs/>
        </w:rPr>
      </w:pPr>
      <w:r w:rsidRPr="244631E2">
        <w:rPr>
          <w:b/>
          <w:bCs/>
        </w:rPr>
        <w:t xml:space="preserve">Authorise the Chief Executive Officer, or any such person to whom the Chief Executive Officer sub-delegates, to sign all documents relating to the sale of the land from the discontinued road reserve to the owner of 370B Vearings Road, Wollert and any other action required to </w:t>
      </w:r>
      <w:r w:rsidR="1F73C0E6" w:rsidRPr="244631E2">
        <w:rPr>
          <w:b/>
          <w:bCs/>
        </w:rPr>
        <w:t>affect</w:t>
      </w:r>
      <w:r w:rsidRPr="244631E2">
        <w:rPr>
          <w:b/>
          <w:bCs/>
        </w:rPr>
        <w:t xml:space="preserve"> the proposed land exchange.</w:t>
      </w:r>
      <w:r>
        <w:t xml:space="preserve"> </w:t>
      </w:r>
    </w:p>
    <w:p w14:paraId="252C13E7" w14:textId="77777777" w:rsidR="00582668" w:rsidRPr="002738A4" w:rsidRDefault="00BC29CE" w:rsidP="002738A4">
      <w:pPr>
        <w:rPr>
          <w:b/>
          <w:color w:val="FFFFFF" w:themeColor="background1"/>
        </w:rPr>
      </w:pPr>
      <w:r>
        <w:br w:type="page"/>
      </w:r>
    </w:p>
    <w:p w14:paraId="270440A3" w14:textId="77777777" w:rsidR="009E3D2F" w:rsidRDefault="00BC29CE" w:rsidP="007350F2">
      <w:pPr>
        <w:pStyle w:val="Heading1"/>
      </w:pPr>
      <w:r>
        <w:lastRenderedPageBreak/>
        <w:t>Background / Key Information</w:t>
      </w:r>
    </w:p>
    <w:p w14:paraId="69307E23" w14:textId="77777777" w:rsidR="009E3D2F" w:rsidRDefault="00BC29CE" w:rsidP="002738A4">
      <w:pPr>
        <w:ind w:left="-23" w:right="-23"/>
      </w:pPr>
      <w:r w:rsidRPr="7B987C0E">
        <w:rPr>
          <w:rFonts w:eastAsia="Calibri" w:cs="Calibri"/>
        </w:rPr>
        <w:t xml:space="preserve">Council received a request from the owner of 370B Vearings Road, Wollert for the discontinuance and sale of an unconstructed section of road reserve on the south western corner of Kesenay Road and Gazeas Way abutting their property shown hatched and marked ‘A’ on the proposed model advertising title plan (Attachment </w:t>
      </w:r>
      <w:r w:rsidR="00DE5DB2">
        <w:rPr>
          <w:rFonts w:eastAsia="Calibri" w:cs="Calibri"/>
        </w:rPr>
        <w:t>2</w:t>
      </w:r>
      <w:r w:rsidRPr="7B987C0E">
        <w:rPr>
          <w:rFonts w:eastAsia="Calibri" w:cs="Calibri"/>
        </w:rPr>
        <w:t>) in exchange for a new road reserve shown as the cross-hatched area labelled ‘B’ on the same plan , there being an equality of exchange.</w:t>
      </w:r>
    </w:p>
    <w:p w14:paraId="0463E527" w14:textId="77777777" w:rsidR="009E3D2F" w:rsidRDefault="00BC29CE" w:rsidP="002738A4">
      <w:pPr>
        <w:ind w:left="-23" w:right="-23"/>
      </w:pPr>
      <w:r w:rsidRPr="7B987C0E">
        <w:rPr>
          <w:rFonts w:eastAsia="Calibri" w:cs="Calibri"/>
          <w:sz w:val="27"/>
          <w:szCs w:val="27"/>
        </w:rPr>
        <w:t xml:space="preserve"> </w:t>
      </w:r>
    </w:p>
    <w:p w14:paraId="075AB3E2" w14:textId="77777777" w:rsidR="009E3D2F" w:rsidRDefault="00BC29CE" w:rsidP="002738A4">
      <w:pPr>
        <w:ind w:left="-23" w:right="-23"/>
      </w:pPr>
      <w:r w:rsidRPr="7B987C0E">
        <w:rPr>
          <w:rFonts w:eastAsia="Calibri" w:cs="Calibri"/>
        </w:rPr>
        <w:t>The proposed swap of the section of the existing road to be discontinued for the new road reserve will be secured by a binding, unconditional and irrevocable bank guarantee in favour of Council that secures payment to Council of the full market value of the existing road to be held until the stage 3 plan of lot S3 has registered and the new road is vested in Council.</w:t>
      </w:r>
    </w:p>
    <w:p w14:paraId="3DB386BF" w14:textId="77777777" w:rsidR="009E3D2F" w:rsidRDefault="00BC29CE" w:rsidP="002738A4">
      <w:pPr>
        <w:ind w:left="-23" w:right="-23"/>
      </w:pPr>
      <w:r w:rsidRPr="7B987C0E">
        <w:rPr>
          <w:rFonts w:eastAsia="Calibri" w:cs="Calibri"/>
        </w:rPr>
        <w:t xml:space="preserve"> </w:t>
      </w:r>
    </w:p>
    <w:p w14:paraId="2B451638" w14:textId="77777777" w:rsidR="009E3D2F" w:rsidRDefault="00BC29CE" w:rsidP="002738A4">
      <w:pPr>
        <w:ind w:left="-23" w:right="-23"/>
      </w:pPr>
      <w:r w:rsidRPr="7B987C0E">
        <w:rPr>
          <w:rFonts w:eastAsia="Calibri" w:cs="Calibri"/>
        </w:rPr>
        <w:t>The owner of 370B Vearings Road, Wollert is seeking to acquire the land to assist in a future residential development of lot S3, has made this application and has agreed in writing to cover all costs incurred by Council in undertaking this process.</w:t>
      </w:r>
    </w:p>
    <w:p w14:paraId="14722B1A" w14:textId="77777777" w:rsidR="009E3D2F" w:rsidRDefault="00BC29CE" w:rsidP="002738A4">
      <w:pPr>
        <w:ind w:left="-23" w:right="-23"/>
      </w:pPr>
      <w:r w:rsidRPr="7B987C0E">
        <w:rPr>
          <w:rFonts w:eastAsia="Calibri" w:cs="Calibri"/>
          <w:sz w:val="27"/>
          <w:szCs w:val="27"/>
        </w:rPr>
        <w:t xml:space="preserve"> </w:t>
      </w:r>
    </w:p>
    <w:p w14:paraId="7AEC463B" w14:textId="77777777" w:rsidR="009E3D2F" w:rsidRDefault="00BC29CE" w:rsidP="002738A4">
      <w:pPr>
        <w:ind w:left="-23" w:right="-23"/>
      </w:pPr>
      <w:r w:rsidRPr="7B987C0E">
        <w:rPr>
          <w:rFonts w:eastAsia="Calibri" w:cs="Calibri"/>
        </w:rPr>
        <w:t xml:space="preserve">On 13 February 2023, Council’s Chief Executive Officer, under delegation, approved the commencement of the statutory processes under the </w:t>
      </w:r>
      <w:r w:rsidRPr="7B987C0E">
        <w:rPr>
          <w:rFonts w:eastAsia="Calibri" w:cs="Calibri"/>
          <w:i/>
          <w:iCs/>
        </w:rPr>
        <w:t xml:space="preserve">Local Government Act </w:t>
      </w:r>
      <w:r w:rsidRPr="00FA53B7">
        <w:rPr>
          <w:rFonts w:eastAsia="Calibri" w:cs="Calibri"/>
          <w:i/>
          <w:iCs/>
        </w:rPr>
        <w:t>1989</w:t>
      </w:r>
      <w:r w:rsidRPr="7B987C0E">
        <w:rPr>
          <w:rFonts w:eastAsia="Calibri" w:cs="Calibri"/>
        </w:rPr>
        <w:t xml:space="preserve"> and </w:t>
      </w:r>
      <w:r w:rsidRPr="7B987C0E">
        <w:rPr>
          <w:rFonts w:eastAsia="Calibri" w:cs="Calibri"/>
          <w:i/>
          <w:iCs/>
        </w:rPr>
        <w:t xml:space="preserve">Local Government Act </w:t>
      </w:r>
      <w:r w:rsidRPr="00FA53B7">
        <w:rPr>
          <w:rFonts w:eastAsia="Calibri" w:cs="Calibri"/>
          <w:i/>
          <w:iCs/>
        </w:rPr>
        <w:t>2020</w:t>
      </w:r>
      <w:r w:rsidRPr="7B987C0E">
        <w:rPr>
          <w:rFonts w:eastAsia="Calibri" w:cs="Calibri"/>
        </w:rPr>
        <w:t xml:space="preserve"> to discontinue and sell the unconstructed road reserve of 46 sq.m labelled ‘A’ on the proposed title plan (Attachment </w:t>
      </w:r>
      <w:r w:rsidR="00DE5DB2">
        <w:rPr>
          <w:rFonts w:eastAsia="Calibri" w:cs="Calibri"/>
        </w:rPr>
        <w:t>2</w:t>
      </w:r>
      <w:r w:rsidRPr="7B987C0E">
        <w:rPr>
          <w:rFonts w:eastAsia="Calibri" w:cs="Calibri"/>
        </w:rPr>
        <w:t>) to the owner at market value and by private treaty.</w:t>
      </w:r>
    </w:p>
    <w:p w14:paraId="554F31B4" w14:textId="77777777" w:rsidR="009E3D2F" w:rsidRDefault="00BC29CE" w:rsidP="002738A4">
      <w:pPr>
        <w:ind w:left="-23" w:right="-23"/>
      </w:pPr>
      <w:r w:rsidRPr="7B987C0E">
        <w:rPr>
          <w:rFonts w:eastAsia="Calibri" w:cs="Calibri"/>
          <w:sz w:val="27"/>
          <w:szCs w:val="27"/>
        </w:rPr>
        <w:t xml:space="preserve"> </w:t>
      </w:r>
    </w:p>
    <w:p w14:paraId="5A32B25C" w14:textId="77777777" w:rsidR="009E3D2F" w:rsidRDefault="00BC29CE" w:rsidP="002738A4">
      <w:pPr>
        <w:ind w:left="-23" w:right="-23"/>
      </w:pPr>
      <w:r w:rsidRPr="7B987C0E">
        <w:rPr>
          <w:rFonts w:eastAsia="Calibri" w:cs="Calibri"/>
        </w:rPr>
        <w:t>The statutory procedures</w:t>
      </w:r>
      <w:r w:rsidR="23E5ADA2" w:rsidRPr="7B987C0E">
        <w:rPr>
          <w:rFonts w:eastAsia="Calibri" w:cs="Calibri"/>
        </w:rPr>
        <w:t xml:space="preserve"> </w:t>
      </w:r>
      <w:r w:rsidRPr="7B987C0E">
        <w:rPr>
          <w:rFonts w:eastAsia="Calibri" w:cs="Calibri"/>
        </w:rPr>
        <w:t>commenced on 16 January 2024</w:t>
      </w:r>
      <w:r w:rsidR="59EAC896" w:rsidRPr="7B987C0E">
        <w:rPr>
          <w:rFonts w:eastAsia="Calibri" w:cs="Calibri"/>
        </w:rPr>
        <w:t xml:space="preserve"> with public notice of the proposal being given in the Whittlesea Review newspaper and on Council’s website for the duration of the 28-day submission period.</w:t>
      </w:r>
    </w:p>
    <w:p w14:paraId="65F169CE" w14:textId="77777777" w:rsidR="009E3D2F" w:rsidRDefault="00BC29CE" w:rsidP="002738A4">
      <w:pPr>
        <w:ind w:left="-23" w:right="-23"/>
      </w:pPr>
      <w:r w:rsidRPr="7B987C0E">
        <w:rPr>
          <w:rFonts w:eastAsia="Calibri" w:cs="Calibri"/>
        </w:rPr>
        <w:t xml:space="preserve"> </w:t>
      </w:r>
    </w:p>
    <w:p w14:paraId="797503BC" w14:textId="77777777" w:rsidR="009E3D2F" w:rsidRDefault="00BC29CE" w:rsidP="002738A4">
      <w:pPr>
        <w:ind w:left="-23" w:right="-23"/>
      </w:pPr>
      <w:r w:rsidRPr="7B987C0E">
        <w:rPr>
          <w:rFonts w:eastAsia="Calibri" w:cs="Calibri"/>
        </w:rPr>
        <w:t>No submissions were received and the road reserve area of 46 sq.m is considered to no longer be reasonably required as a road or for public use.</w:t>
      </w:r>
    </w:p>
    <w:p w14:paraId="191D45D3" w14:textId="77777777" w:rsidR="001F31DB" w:rsidRDefault="00BC29CE" w:rsidP="007350F2">
      <w:pPr>
        <w:pStyle w:val="Heading1"/>
      </w:pPr>
      <w:r>
        <w:t>Alignment to Community Plan, Policies or Strategies</w:t>
      </w:r>
    </w:p>
    <w:p w14:paraId="130C7351" w14:textId="77777777" w:rsidR="000C0B05" w:rsidRDefault="00BC29CE" w:rsidP="007350F2">
      <w:r>
        <w:t>Alignment to Whittlesea 2040 and Community Plan 2021-2025:</w:t>
      </w:r>
    </w:p>
    <w:p w14:paraId="5FB09EB9" w14:textId="77777777" w:rsidR="00E075F8" w:rsidRDefault="00E075F8" w:rsidP="007350F2"/>
    <w:p w14:paraId="15C6172C" w14:textId="77777777" w:rsidR="00FA53B7" w:rsidRDefault="00BC29CE" w:rsidP="007350F2">
      <w:pPr>
        <w:rPr>
          <w:rFonts w:eastAsia="Calibri" w:cs="Calibri"/>
          <w:color w:val="000000"/>
        </w:rPr>
      </w:pPr>
      <w:r>
        <w:rPr>
          <w:rFonts w:eastAsia="Calibri" w:cs="Calibri"/>
          <w:b/>
          <w:bCs/>
          <w:color w:val="000000"/>
        </w:rPr>
        <w:t>High Performing Organisation  </w:t>
      </w:r>
      <w:r>
        <w:rPr>
          <w:rFonts w:eastAsia="Calibri" w:cs="Calibri"/>
          <w:b/>
          <w:bCs/>
          <w:color w:val="000000"/>
        </w:rPr>
        <w:br/>
      </w:r>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6B739F0A" w14:textId="77777777" w:rsidR="00FA53B7" w:rsidRDefault="00FA53B7">
      <w:pPr>
        <w:spacing w:line="240" w:lineRule="auto"/>
        <w:rPr>
          <w:rFonts w:eastAsia="Calibri" w:cs="Calibri"/>
          <w:color w:val="000000"/>
        </w:rPr>
      </w:pPr>
      <w:r>
        <w:rPr>
          <w:rFonts w:eastAsia="Calibri" w:cs="Calibri"/>
          <w:color w:val="000000"/>
        </w:rPr>
        <w:br w:type="page"/>
      </w:r>
    </w:p>
    <w:p w14:paraId="4DA93B57" w14:textId="77777777" w:rsidR="0077737F" w:rsidRDefault="00BC29CE" w:rsidP="007350F2">
      <w:pPr>
        <w:pStyle w:val="Heading1"/>
        <w:keepLines/>
      </w:pPr>
      <w:r>
        <w:lastRenderedPageBreak/>
        <w:t>Considerations</w:t>
      </w:r>
      <w:r w:rsidR="00374E8B">
        <w:t xml:space="preserve"> of </w:t>
      </w:r>
      <w:r w:rsidR="00374E8B" w:rsidRPr="00D82641">
        <w:rPr>
          <w:i/>
          <w:iCs/>
        </w:rPr>
        <w:t>Local Government Act (2020)</w:t>
      </w:r>
      <w:r w:rsidR="00374E8B">
        <w:t xml:space="preserve"> Principles</w:t>
      </w:r>
    </w:p>
    <w:p w14:paraId="70566A6B" w14:textId="77777777" w:rsidR="0077737F" w:rsidRPr="00FA53B7" w:rsidRDefault="00BC29CE" w:rsidP="00FA53B7">
      <w:pPr>
        <w:rPr>
          <w:b/>
          <w:bCs/>
        </w:rPr>
      </w:pPr>
      <w:r w:rsidRPr="00FA53B7">
        <w:rPr>
          <w:b/>
          <w:bCs/>
        </w:rPr>
        <w:t>Financial Management</w:t>
      </w:r>
    </w:p>
    <w:p w14:paraId="3E3D87B4" w14:textId="77777777" w:rsidR="00113B41" w:rsidRDefault="00FA53B7" w:rsidP="007350F2">
      <w:pPr>
        <w:ind w:left="-20" w:right="-20"/>
      </w:pPr>
      <w:r w:rsidRPr="00FA53B7">
        <w:rPr>
          <w:rFonts w:eastAsia="Calibri"/>
        </w:rPr>
        <w:t xml:space="preserve">In accordance with section 114(c) of the </w:t>
      </w:r>
      <w:r w:rsidRPr="00FA53B7">
        <w:rPr>
          <w:rFonts w:eastAsia="Calibri"/>
          <w:i/>
          <w:iCs/>
        </w:rPr>
        <w:t>Local Government Act 2020</w:t>
      </w:r>
      <w:r w:rsidRPr="00FA53B7">
        <w:rPr>
          <w:rFonts w:eastAsia="Calibri"/>
        </w:rPr>
        <w:t>, Council has obtained</w:t>
      </w:r>
      <w:r w:rsidRPr="7B987C0E">
        <w:rPr>
          <w:rFonts w:eastAsia="Calibri" w:cs="Calibri"/>
        </w:rPr>
        <w:t xml:space="preserve"> the required valuation of the road to be discontinued and exchanged.  Council’s consultant valuer has placed a value of $30,000.00 (</w:t>
      </w:r>
      <w:r w:rsidRPr="09128F9A">
        <w:rPr>
          <w:rFonts w:eastAsia="Calibri" w:cs="Calibri"/>
        </w:rPr>
        <w:t>excluding</w:t>
      </w:r>
      <w:r w:rsidRPr="7B987C0E">
        <w:rPr>
          <w:rFonts w:eastAsia="Calibri" w:cs="Calibri"/>
        </w:rPr>
        <w:t xml:space="preserve"> GST) on the 46 m</w:t>
      </w:r>
      <w:r w:rsidRPr="7B987C0E">
        <w:rPr>
          <w:rFonts w:eastAsia="Calibri" w:cs="Calibri"/>
          <w:sz w:val="16"/>
          <w:szCs w:val="16"/>
        </w:rPr>
        <w:t xml:space="preserve">2 </w:t>
      </w:r>
      <w:r w:rsidRPr="7B987C0E">
        <w:rPr>
          <w:rFonts w:eastAsia="Calibri" w:cs="Calibri"/>
        </w:rPr>
        <w:t>of existing road to be discontinued and Council’s reasonable costs associated with undertaking the discontinuance have been estimated to be $23,054.40 (inclusive of GST</w:t>
      </w:r>
      <w:r>
        <w:rPr>
          <w:rFonts w:eastAsia="Calibri" w:cs="Calibri"/>
        </w:rPr>
        <w:t>).</w:t>
      </w:r>
    </w:p>
    <w:p w14:paraId="598BCF8B" w14:textId="77777777" w:rsidR="00FA53B7" w:rsidRDefault="00FA53B7" w:rsidP="007350F2">
      <w:pPr>
        <w:ind w:left="-20" w:right="-20"/>
      </w:pPr>
    </w:p>
    <w:p w14:paraId="63A5E874" w14:textId="77777777" w:rsidR="00113B41" w:rsidRDefault="00BC29CE" w:rsidP="007350F2">
      <w:pPr>
        <w:ind w:left="-20" w:right="-20"/>
      </w:pPr>
      <w:r w:rsidRPr="7B987C0E">
        <w:rPr>
          <w:rFonts w:eastAsia="Calibri" w:cs="Calibri"/>
        </w:rPr>
        <w:t>The owner of 370B Vearings Road has agreed to acquire the existing road to be discontinued in exchange for the new road reserve (which Council’s consultant valuer has assessed its market value as $33,000.00 (</w:t>
      </w:r>
      <w:r w:rsidR="29F20A60" w:rsidRPr="09128F9A">
        <w:rPr>
          <w:rFonts w:eastAsia="Calibri" w:cs="Calibri"/>
        </w:rPr>
        <w:t>excluding</w:t>
      </w:r>
      <w:r w:rsidRPr="7B987C0E">
        <w:rPr>
          <w:rFonts w:eastAsia="Calibri" w:cs="Calibri"/>
        </w:rPr>
        <w:t xml:space="preserve"> GST) on the 51m</w:t>
      </w:r>
      <w:r w:rsidRPr="7B987C0E">
        <w:rPr>
          <w:rFonts w:eastAsia="Calibri" w:cs="Calibri"/>
          <w:vertAlign w:val="superscript"/>
        </w:rPr>
        <w:t>2</w:t>
      </w:r>
      <w:r w:rsidRPr="7B987C0E">
        <w:rPr>
          <w:rFonts w:eastAsia="Calibri" w:cs="Calibri"/>
        </w:rPr>
        <w:t xml:space="preserve"> of land) and to also meet all of Council’s reasonable costs associated with undertaking the discontinuance.  The owner of 370B Vearings Road will also be required to provide a binding, unconditional and irrevocable bank guarantee in favour of Council that secures payment to Council of the full market value of the existing road which will remain in place until the stage 3 plan of lot S3 has registered and the new road reserve is vested in Council.  This plan of subdivision is anticipated to be registered sometime this year.</w:t>
      </w:r>
    </w:p>
    <w:p w14:paraId="6ED385A0" w14:textId="77777777" w:rsidR="00113B41" w:rsidRDefault="00113B41" w:rsidP="007350F2">
      <w:pPr>
        <w:ind w:left="-20" w:right="-20"/>
      </w:pPr>
    </w:p>
    <w:p w14:paraId="43BA4303" w14:textId="77777777" w:rsidR="00113B41" w:rsidRDefault="00BC29CE" w:rsidP="007350F2">
      <w:pPr>
        <w:ind w:left="-20" w:right="-20"/>
      </w:pPr>
      <w:r w:rsidRPr="7B987C0E">
        <w:rPr>
          <w:rFonts w:eastAsia="Calibri" w:cs="Calibri"/>
        </w:rPr>
        <w:t>The owner of 370B Vearings Road will also be required to relocate existing APA gas mains as a condition of the proposed land exchange.</w:t>
      </w:r>
    </w:p>
    <w:p w14:paraId="5BA9958B" w14:textId="77777777" w:rsidR="00113B41" w:rsidRDefault="00113B41" w:rsidP="007350F2"/>
    <w:p w14:paraId="13DACBF7" w14:textId="77777777" w:rsidR="00C57F96" w:rsidRDefault="00BC29CE" w:rsidP="007350F2">
      <w:pPr>
        <w:pStyle w:val="SubHeading"/>
        <w:spacing w:before="0" w:after="0"/>
        <w:rPr>
          <w:rFonts w:eastAsia="Calibri" w:cs="Calibri"/>
          <w:b w:val="0"/>
          <w:bCs w:val="0"/>
          <w:lang w:val="en-US"/>
        </w:rPr>
      </w:pPr>
      <w:r>
        <w:t>Community Consultation and Engagement</w:t>
      </w:r>
    </w:p>
    <w:p w14:paraId="4BCF8DBC" w14:textId="77777777" w:rsidR="008F3EF1" w:rsidRPr="00DD1235" w:rsidRDefault="00BC29CE" w:rsidP="007350F2">
      <w:pPr>
        <w:pStyle w:val="SubHeading"/>
        <w:spacing w:before="0" w:after="0"/>
        <w:rPr>
          <w:rFonts w:eastAsia="Calibri" w:cs="Calibri"/>
          <w:b w:val="0"/>
          <w:bCs w:val="0"/>
          <w:lang w:val="en-US"/>
        </w:rPr>
      </w:pPr>
      <w:r w:rsidRPr="7B987C0E">
        <w:rPr>
          <w:rFonts w:eastAsia="Calibri" w:cs="Calibri"/>
          <w:b w:val="0"/>
          <w:bCs w:val="0"/>
          <w:lang w:val="en-US"/>
        </w:rPr>
        <w:t xml:space="preserve">The following statutory authorities have been advised of the proposed discontinuance of the road reserve and have been asked to respond to the question of whether they have any existing assets in the road reserve, which should be saved under section 207C of the </w:t>
      </w:r>
      <w:r w:rsidRPr="7B987C0E">
        <w:rPr>
          <w:rFonts w:eastAsia="Calibri" w:cs="Calibri"/>
          <w:b w:val="0"/>
          <w:bCs w:val="0"/>
          <w:i/>
          <w:iCs/>
        </w:rPr>
        <w:t xml:space="preserve">Local Government Act </w:t>
      </w:r>
      <w:r w:rsidRPr="00FA53B7">
        <w:rPr>
          <w:rFonts w:eastAsia="Calibri" w:cs="Calibri"/>
          <w:b w:val="0"/>
          <w:bCs w:val="0"/>
          <w:i/>
          <w:iCs/>
        </w:rPr>
        <w:t>1989</w:t>
      </w:r>
      <w:r w:rsidRPr="7B987C0E">
        <w:rPr>
          <w:rFonts w:eastAsia="Calibri" w:cs="Calibri"/>
          <w:b w:val="0"/>
          <w:bCs w:val="0"/>
          <w:lang w:val="en-US"/>
        </w:rPr>
        <w:t>:</w:t>
      </w:r>
    </w:p>
    <w:p w14:paraId="747D3851" w14:textId="77777777" w:rsidR="008F3EF1" w:rsidRDefault="00BC29CE" w:rsidP="007350F2">
      <w:pPr>
        <w:pStyle w:val="SubHeading"/>
        <w:tabs>
          <w:tab w:val="left" w:pos="709"/>
        </w:tabs>
        <w:spacing w:before="0" w:after="0"/>
        <w:ind w:left="357"/>
        <w:rPr>
          <w:rFonts w:eastAsia="Calibri" w:cs="Calibri"/>
          <w:b w:val="0"/>
          <w:bCs w:val="0"/>
          <w:lang w:val="en-US"/>
        </w:rPr>
      </w:pPr>
      <w:r w:rsidRPr="007442A1">
        <w:rPr>
          <w:rFonts w:eastAsia="Calibri" w:cs="Calibri"/>
          <w:b w:val="0"/>
          <w:bCs w:val="0"/>
          <w:lang w:val="en-US"/>
        </w:rPr>
        <w:t>1.</w:t>
      </w:r>
      <w:r w:rsidR="007442A1" w:rsidRPr="007442A1">
        <w:rPr>
          <w:rFonts w:eastAsia="Calibri" w:cs="Calibri"/>
          <w:b w:val="0"/>
          <w:bCs w:val="0"/>
          <w:lang w:val="en-US"/>
        </w:rPr>
        <w:tab/>
      </w:r>
      <w:r w:rsidRPr="7B987C0E">
        <w:rPr>
          <w:rFonts w:eastAsia="Calibri" w:cs="Calibri"/>
          <w:b w:val="0"/>
          <w:bCs w:val="0"/>
          <w:lang w:val="en-US"/>
        </w:rPr>
        <w:t>Whittlesea City Council;</w:t>
      </w:r>
    </w:p>
    <w:p w14:paraId="02E65F29" w14:textId="77777777" w:rsidR="008F3EF1" w:rsidRDefault="00BC29CE" w:rsidP="007350F2">
      <w:pPr>
        <w:pStyle w:val="SubHeading"/>
        <w:tabs>
          <w:tab w:val="left" w:pos="709"/>
        </w:tabs>
        <w:spacing w:before="0" w:after="0"/>
        <w:ind w:left="357"/>
        <w:rPr>
          <w:rFonts w:eastAsia="Calibri" w:cs="Calibri"/>
          <w:b w:val="0"/>
          <w:bCs w:val="0"/>
          <w:lang w:val="en-US"/>
        </w:rPr>
      </w:pPr>
      <w:r w:rsidRPr="007442A1">
        <w:rPr>
          <w:rFonts w:eastAsia="Calibri" w:cs="Calibri"/>
          <w:b w:val="0"/>
          <w:bCs w:val="0"/>
          <w:lang w:val="en-US"/>
        </w:rPr>
        <w:t>2.</w:t>
      </w:r>
      <w:r w:rsidR="007442A1" w:rsidRPr="007442A1">
        <w:rPr>
          <w:rFonts w:eastAsia="Calibri" w:cs="Calibri"/>
          <w:b w:val="0"/>
          <w:bCs w:val="0"/>
          <w:lang w:val="en-US"/>
        </w:rPr>
        <w:tab/>
      </w:r>
      <w:r w:rsidRPr="7B987C0E">
        <w:rPr>
          <w:rFonts w:eastAsia="Calibri" w:cs="Calibri"/>
          <w:b w:val="0"/>
          <w:bCs w:val="0"/>
          <w:lang w:val="en-US"/>
        </w:rPr>
        <w:t>Yarra Valley Water Limited;</w:t>
      </w:r>
    </w:p>
    <w:p w14:paraId="5ADD5261" w14:textId="77777777" w:rsidR="008F3EF1" w:rsidRDefault="00BC29CE" w:rsidP="007350F2">
      <w:pPr>
        <w:pStyle w:val="SubHeading"/>
        <w:tabs>
          <w:tab w:val="left" w:pos="709"/>
        </w:tabs>
        <w:spacing w:before="0" w:after="0"/>
        <w:ind w:left="357"/>
        <w:rPr>
          <w:rFonts w:eastAsia="Calibri" w:cs="Calibri"/>
          <w:b w:val="0"/>
          <w:bCs w:val="0"/>
          <w:lang w:val="en-US"/>
        </w:rPr>
      </w:pPr>
      <w:r w:rsidRPr="007442A1">
        <w:rPr>
          <w:rFonts w:eastAsia="Calibri" w:cs="Calibri"/>
          <w:b w:val="0"/>
          <w:bCs w:val="0"/>
          <w:lang w:val="en-US"/>
        </w:rPr>
        <w:t>3.</w:t>
      </w:r>
      <w:r w:rsidR="007442A1" w:rsidRPr="007442A1">
        <w:rPr>
          <w:rFonts w:eastAsia="Calibri" w:cs="Calibri"/>
          <w:b w:val="0"/>
          <w:bCs w:val="0"/>
          <w:lang w:val="en-US"/>
        </w:rPr>
        <w:tab/>
      </w:r>
      <w:r w:rsidRPr="7B987C0E">
        <w:rPr>
          <w:rFonts w:eastAsia="Calibri" w:cs="Calibri"/>
          <w:b w:val="0"/>
          <w:bCs w:val="0"/>
          <w:lang w:val="en-US"/>
        </w:rPr>
        <w:t>SP AusNet;</w:t>
      </w:r>
    </w:p>
    <w:p w14:paraId="77AE2CB4" w14:textId="77777777" w:rsidR="008F3EF1" w:rsidRDefault="00BC29CE" w:rsidP="007350F2">
      <w:pPr>
        <w:pStyle w:val="SubHeading"/>
        <w:tabs>
          <w:tab w:val="left" w:pos="709"/>
        </w:tabs>
        <w:spacing w:before="0" w:after="0"/>
        <w:ind w:left="357"/>
        <w:rPr>
          <w:rFonts w:eastAsia="Calibri" w:cs="Calibri"/>
          <w:b w:val="0"/>
          <w:bCs w:val="0"/>
          <w:lang w:val="en-US"/>
        </w:rPr>
      </w:pPr>
      <w:r w:rsidRPr="007442A1">
        <w:rPr>
          <w:rFonts w:eastAsia="Calibri" w:cs="Calibri"/>
          <w:b w:val="0"/>
          <w:bCs w:val="0"/>
          <w:lang w:val="en-US"/>
        </w:rPr>
        <w:t>4.</w:t>
      </w:r>
      <w:r w:rsidR="007442A1" w:rsidRPr="007442A1">
        <w:rPr>
          <w:rFonts w:eastAsia="Calibri" w:cs="Calibri"/>
          <w:b w:val="0"/>
          <w:bCs w:val="0"/>
          <w:lang w:val="en-US"/>
        </w:rPr>
        <w:tab/>
      </w:r>
      <w:r w:rsidRPr="7B987C0E">
        <w:rPr>
          <w:rFonts w:eastAsia="Calibri" w:cs="Calibri"/>
          <w:b w:val="0"/>
          <w:bCs w:val="0"/>
          <w:lang w:val="en-US"/>
        </w:rPr>
        <w:t>NBN Co VicTAS;</w:t>
      </w:r>
    </w:p>
    <w:p w14:paraId="6FF5E196" w14:textId="77777777" w:rsidR="008F3EF1" w:rsidRDefault="00BC29CE" w:rsidP="007350F2">
      <w:pPr>
        <w:pStyle w:val="SubHeading"/>
        <w:tabs>
          <w:tab w:val="left" w:pos="709"/>
        </w:tabs>
        <w:spacing w:before="0" w:after="0"/>
        <w:ind w:left="357"/>
        <w:rPr>
          <w:rFonts w:eastAsia="Calibri" w:cs="Calibri"/>
          <w:b w:val="0"/>
          <w:bCs w:val="0"/>
          <w:lang w:val="en-US"/>
        </w:rPr>
      </w:pPr>
      <w:r w:rsidRPr="007442A1">
        <w:rPr>
          <w:rFonts w:eastAsia="Calibri" w:cs="Calibri"/>
          <w:b w:val="0"/>
          <w:bCs w:val="0"/>
          <w:lang w:val="en-US"/>
        </w:rPr>
        <w:t>5.</w:t>
      </w:r>
      <w:r w:rsidR="007442A1" w:rsidRPr="007442A1">
        <w:rPr>
          <w:rFonts w:eastAsia="Calibri" w:cs="Calibri"/>
          <w:b w:val="0"/>
          <w:bCs w:val="0"/>
          <w:lang w:val="en-US"/>
        </w:rPr>
        <w:tab/>
      </w:r>
      <w:r w:rsidRPr="7B987C0E">
        <w:rPr>
          <w:rFonts w:eastAsia="Calibri" w:cs="Calibri"/>
          <w:b w:val="0"/>
          <w:bCs w:val="0"/>
          <w:lang w:val="en-US"/>
        </w:rPr>
        <w:t>APA Networks Thomastown; and</w:t>
      </w:r>
    </w:p>
    <w:p w14:paraId="46DC1C6C" w14:textId="77777777" w:rsidR="00C57F96" w:rsidRDefault="00BC29CE" w:rsidP="007350F2">
      <w:pPr>
        <w:pStyle w:val="SubHeading"/>
        <w:tabs>
          <w:tab w:val="left" w:pos="709"/>
        </w:tabs>
        <w:spacing w:before="0" w:after="0"/>
        <w:ind w:left="357"/>
        <w:rPr>
          <w:rFonts w:eastAsia="Calibri" w:cs="Calibri"/>
          <w:b w:val="0"/>
          <w:bCs w:val="0"/>
          <w:lang w:val="en-US"/>
        </w:rPr>
      </w:pPr>
      <w:r w:rsidRPr="007442A1">
        <w:rPr>
          <w:rFonts w:eastAsia="Calibri" w:cs="Calibri"/>
          <w:b w:val="0"/>
          <w:bCs w:val="0"/>
          <w:lang w:val="en-US"/>
        </w:rPr>
        <w:t>6.</w:t>
      </w:r>
      <w:r w:rsidR="007442A1" w:rsidRPr="007442A1">
        <w:rPr>
          <w:rFonts w:eastAsia="Calibri" w:cs="Calibri"/>
          <w:b w:val="0"/>
          <w:bCs w:val="0"/>
          <w:lang w:val="en-US"/>
        </w:rPr>
        <w:tab/>
        <w:t>T</w:t>
      </w:r>
      <w:r w:rsidRPr="7B987C0E">
        <w:rPr>
          <w:rFonts w:eastAsia="Calibri" w:cs="Calibri"/>
          <w:b w:val="0"/>
          <w:bCs w:val="0"/>
          <w:lang w:val="en-US"/>
        </w:rPr>
        <w:t>elstra Corporation.</w:t>
      </w:r>
    </w:p>
    <w:p w14:paraId="053B287D" w14:textId="77777777" w:rsidR="00C57F96" w:rsidRDefault="00C57F96" w:rsidP="007350F2">
      <w:pPr>
        <w:pStyle w:val="SubHeading"/>
        <w:tabs>
          <w:tab w:val="left" w:pos="709"/>
        </w:tabs>
        <w:spacing w:before="0" w:after="0"/>
        <w:rPr>
          <w:rFonts w:eastAsia="Calibri" w:cs="Calibri"/>
          <w:b w:val="0"/>
          <w:bCs w:val="0"/>
          <w:lang w:val="en-US"/>
        </w:rPr>
      </w:pPr>
    </w:p>
    <w:p w14:paraId="498D014D" w14:textId="77777777" w:rsidR="00C57F96" w:rsidRDefault="00BC29CE" w:rsidP="00FA53B7">
      <w:pPr>
        <w:rPr>
          <w:rFonts w:eastAsia="Calibri"/>
          <w:b/>
          <w:bCs/>
          <w:lang w:val="en-US"/>
        </w:rPr>
      </w:pPr>
      <w:r w:rsidRPr="7B987C0E">
        <w:rPr>
          <w:rFonts w:eastAsia="Calibri"/>
          <w:lang w:val="en-US"/>
        </w:rPr>
        <w:t>Council’s Asset Management Team, SP AusNet and APA Networks Thomastown have advised that they do not hold any objections to the Proposal.</w:t>
      </w:r>
    </w:p>
    <w:p w14:paraId="4177C229" w14:textId="77777777" w:rsidR="00DD1235" w:rsidRPr="00DD1235" w:rsidRDefault="00DD1235" w:rsidP="00FA53B7">
      <w:pPr>
        <w:rPr>
          <w:rFonts w:eastAsia="Calibri"/>
          <w:lang w:val="en-US"/>
        </w:rPr>
      </w:pPr>
    </w:p>
    <w:p w14:paraId="2A607AE8" w14:textId="77777777" w:rsidR="002738A4" w:rsidRDefault="00BC29CE" w:rsidP="00FA53B7">
      <w:pPr>
        <w:rPr>
          <w:rFonts w:eastAsia="Calibri"/>
          <w:b/>
          <w:bCs/>
          <w:lang w:val="en-US"/>
        </w:rPr>
      </w:pPr>
      <w:r w:rsidRPr="7B987C0E">
        <w:rPr>
          <w:rFonts w:eastAsia="Calibri"/>
          <w:lang w:val="en-US"/>
        </w:rPr>
        <w:t xml:space="preserve">Yarra Valley Water Limited has advised that it has no objections to the Proposal, provided that in due course, the new owner of the discontinued road reserve satisfies Yarra Valley Water Limited’s requirements regarding relocating two water mains located within the road reserve area. </w:t>
      </w:r>
    </w:p>
    <w:p w14:paraId="5257F238" w14:textId="77777777" w:rsidR="00DD1235" w:rsidRPr="002738A4" w:rsidRDefault="002738A4" w:rsidP="002738A4">
      <w:pPr>
        <w:spacing w:line="240" w:lineRule="auto"/>
        <w:rPr>
          <w:rFonts w:eastAsia="Calibri" w:cs="Calibri"/>
          <w:iCs/>
          <w:lang w:val="en-US"/>
        </w:rPr>
      </w:pPr>
      <w:r>
        <w:rPr>
          <w:rFonts w:eastAsia="Calibri" w:cs="Calibri"/>
          <w:b/>
          <w:bCs/>
          <w:lang w:val="en-US"/>
        </w:rPr>
        <w:br w:type="page"/>
      </w:r>
    </w:p>
    <w:p w14:paraId="12F42351" w14:textId="77777777" w:rsidR="00C57F96" w:rsidRDefault="00BC29CE" w:rsidP="00FA53B7">
      <w:pPr>
        <w:rPr>
          <w:rFonts w:eastAsia="Calibri"/>
          <w:b/>
          <w:bCs/>
          <w:lang w:val="en-US"/>
        </w:rPr>
      </w:pPr>
      <w:r w:rsidRPr="7B987C0E">
        <w:rPr>
          <w:rFonts w:eastAsia="Calibri"/>
          <w:lang w:val="en-US"/>
        </w:rPr>
        <w:lastRenderedPageBreak/>
        <w:t>NBN Co VicTAS did not respond to Council’s correspondence regarding assets in or above the Road prior to the requested deadline.  Council is proceeding on the basis that NBN Co VicTAS does not have any right, power or interest which it wishes to be saved under section 207C of the Act.</w:t>
      </w:r>
    </w:p>
    <w:p w14:paraId="3AFB8D27" w14:textId="77777777" w:rsidR="00863BB9" w:rsidRPr="00863BB9" w:rsidRDefault="00863BB9" w:rsidP="007350F2">
      <w:pPr>
        <w:rPr>
          <w:rFonts w:eastAsia="Calibri"/>
          <w:lang w:val="en-US"/>
        </w:rPr>
      </w:pPr>
    </w:p>
    <w:p w14:paraId="5F62E9E2" w14:textId="77777777" w:rsidR="00C57F96" w:rsidRDefault="00BC29CE" w:rsidP="007350F2">
      <w:pPr>
        <w:ind w:left="-20" w:right="-20"/>
      </w:pPr>
      <w:r w:rsidRPr="7B987C0E">
        <w:rPr>
          <w:rFonts w:eastAsia="Calibri" w:cs="Calibri"/>
        </w:rPr>
        <w:t>Public notice of the proposal was given in the Whittlesea Review newspaper and on Council’s website on 16 January 2024 with the submission period closing on 13 February 2024. No submissions were received.</w:t>
      </w:r>
    </w:p>
    <w:p w14:paraId="70B35F56" w14:textId="77777777" w:rsidR="00430F57" w:rsidRPr="00D82641" w:rsidRDefault="00BC29CE" w:rsidP="007350F2">
      <w:pPr>
        <w:pStyle w:val="Heading1"/>
        <w:rPr>
          <w:b w:val="0"/>
          <w:bCs/>
        </w:rPr>
      </w:pPr>
      <w:r>
        <w:t>Other Principles for Consideration</w:t>
      </w:r>
      <w:r w:rsidR="00D82641" w:rsidRPr="00D82641">
        <w:rPr>
          <w:bCs/>
        </w:rPr>
        <w:t xml:space="preserve"> </w:t>
      </w:r>
    </w:p>
    <w:p w14:paraId="2C5D5716" w14:textId="77777777" w:rsidR="001909DA" w:rsidRDefault="00BC29CE" w:rsidP="007350F2">
      <w:pPr>
        <w:rPr>
          <w:b/>
          <w:bCs/>
        </w:rPr>
      </w:pPr>
      <w:r>
        <w:rPr>
          <w:b/>
          <w:bCs/>
        </w:rPr>
        <w:t>Overarching Governance Principles and Supporting Principles</w:t>
      </w:r>
    </w:p>
    <w:p w14:paraId="13E2AFC0" w14:textId="77777777" w:rsidR="001909DA" w:rsidRPr="00956173" w:rsidRDefault="00BC29CE" w:rsidP="007350F2">
      <w:pPr>
        <w:tabs>
          <w:tab w:val="left" w:pos="567"/>
        </w:tabs>
        <w:ind w:left="567" w:hanging="567"/>
        <w:rPr>
          <w:rFonts w:eastAsia="Calibri" w:cs="Calibri"/>
          <w:color w:val="000000"/>
        </w:rPr>
      </w:pPr>
      <w:r>
        <w:rPr>
          <w:rFonts w:eastAsia="Calibri" w:cs="Calibri"/>
          <w:color w:val="000000"/>
        </w:rPr>
        <w:t>(i)</w:t>
      </w:r>
      <w:r w:rsidR="00863BB9">
        <w:rPr>
          <w:rFonts w:eastAsia="Calibri" w:cs="Calibri"/>
          <w:color w:val="000000"/>
        </w:rPr>
        <w:tab/>
      </w:r>
      <w:r>
        <w:rPr>
          <w:rFonts w:eastAsia="Calibri" w:cs="Calibri"/>
          <w:color w:val="000000"/>
        </w:rPr>
        <w:t>The transparency of Council decisions, actions and information is to be ensured.</w:t>
      </w:r>
    </w:p>
    <w:p w14:paraId="7A7D1A89" w14:textId="77777777" w:rsidR="001909DA" w:rsidRPr="0077462A" w:rsidRDefault="001909DA" w:rsidP="007350F2">
      <w:pPr>
        <w:rPr>
          <w:rFonts w:eastAsia="Calibri" w:cs="Calibri"/>
        </w:rPr>
      </w:pPr>
    </w:p>
    <w:p w14:paraId="2C6FE60B" w14:textId="77777777" w:rsidR="001909DA" w:rsidRDefault="00BC29CE" w:rsidP="007350F2">
      <w:pPr>
        <w:pStyle w:val="SubHeading"/>
        <w:tabs>
          <w:tab w:val="left" w:pos="426"/>
        </w:tabs>
        <w:spacing w:before="0" w:after="0"/>
        <w:ind w:left="426" w:hanging="426"/>
      </w:pPr>
      <w:r>
        <w:t>Public Transparency Principles</w:t>
      </w:r>
    </w:p>
    <w:p w14:paraId="5BD8F99A" w14:textId="77777777" w:rsidR="001909DA" w:rsidRPr="00956173" w:rsidRDefault="00BC29CE" w:rsidP="007350F2">
      <w:pPr>
        <w:tabs>
          <w:tab w:val="left" w:pos="567"/>
        </w:tabs>
        <w:ind w:left="567" w:hanging="567"/>
        <w:rPr>
          <w:rFonts w:eastAsia="Calibri" w:cs="Calibri"/>
          <w:color w:val="000000"/>
        </w:rPr>
      </w:pPr>
      <w:r>
        <w:rPr>
          <w:rFonts w:eastAsia="Calibri" w:cs="Calibri"/>
          <w:color w:val="000000"/>
        </w:rPr>
        <w:t>(a)</w:t>
      </w:r>
      <w:r w:rsidR="00863BB9">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sidRPr="00535EB5">
        <w:rPr>
          <w:rFonts w:eastAsia="Calibri" w:cs="Calibri"/>
          <w:i/>
          <w:iCs/>
          <w:color w:val="000000"/>
        </w:rPr>
        <w:t>Local Government Act</w:t>
      </w:r>
      <w:r>
        <w:rPr>
          <w:rFonts w:eastAsia="Calibri" w:cs="Calibri"/>
          <w:color w:val="000000"/>
        </w:rPr>
        <w:t xml:space="preserve"> or any other Act.</w:t>
      </w:r>
    </w:p>
    <w:p w14:paraId="2DEC7F55" w14:textId="77777777" w:rsidR="006624A1" w:rsidRDefault="00BC29CE" w:rsidP="007350F2">
      <w:pPr>
        <w:pStyle w:val="Heading1"/>
      </w:pPr>
      <w:r>
        <w:t>Council Policy Considerations</w:t>
      </w:r>
    </w:p>
    <w:p w14:paraId="64DDB96B" w14:textId="77777777" w:rsidR="006624A1" w:rsidRDefault="00BC29CE" w:rsidP="007350F2">
      <w:pPr>
        <w:pStyle w:val="SubHeading"/>
        <w:tabs>
          <w:tab w:val="left" w:pos="426"/>
        </w:tabs>
        <w:spacing w:before="0" w:after="0"/>
        <w:ind w:left="426" w:hanging="426"/>
        <w:rPr>
          <w:b w:val="0"/>
          <w:bCs w:val="0"/>
        </w:rPr>
      </w:pPr>
      <w:r>
        <w:t xml:space="preserve">Environmental Sustainability Considerations </w:t>
      </w:r>
    </w:p>
    <w:p w14:paraId="291F1A09" w14:textId="77777777" w:rsidR="00BD198D" w:rsidRDefault="00BC29CE" w:rsidP="007350F2">
      <w:pPr>
        <w:pStyle w:val="SubHeading"/>
        <w:tabs>
          <w:tab w:val="left" w:pos="426"/>
        </w:tabs>
        <w:spacing w:before="0" w:after="0"/>
        <w:ind w:left="426" w:hanging="426"/>
        <w:rPr>
          <w:b w:val="0"/>
          <w:bCs w:val="0"/>
        </w:rPr>
      </w:pPr>
      <w:r>
        <w:rPr>
          <w:b w:val="0"/>
          <w:bCs w:val="0"/>
        </w:rPr>
        <w:t xml:space="preserve">No </w:t>
      </w:r>
      <w:r w:rsidR="00DD1235">
        <w:rPr>
          <w:b w:val="0"/>
          <w:bCs w:val="0"/>
        </w:rPr>
        <w:t>implications.</w:t>
      </w:r>
    </w:p>
    <w:p w14:paraId="29368EC8" w14:textId="77777777" w:rsidR="00BD198D" w:rsidRPr="00BD198D" w:rsidRDefault="00BD198D" w:rsidP="007350F2">
      <w:pPr>
        <w:pStyle w:val="SubHeading"/>
        <w:tabs>
          <w:tab w:val="left" w:pos="426"/>
        </w:tabs>
        <w:spacing w:before="0" w:after="0"/>
        <w:ind w:left="426" w:hanging="426"/>
      </w:pPr>
    </w:p>
    <w:p w14:paraId="2D105B62" w14:textId="77777777" w:rsidR="00E0764C" w:rsidRDefault="00BC29CE" w:rsidP="007350F2">
      <w:pPr>
        <w:pStyle w:val="SubHeading"/>
        <w:spacing w:before="0" w:after="0"/>
      </w:pPr>
      <w:r>
        <w:t>Social, Cultural and Health</w:t>
      </w:r>
    </w:p>
    <w:p w14:paraId="678E9870" w14:textId="77777777" w:rsidR="00E0764C" w:rsidRDefault="00BC29CE" w:rsidP="007350F2">
      <w:r>
        <w:t>No</w:t>
      </w:r>
      <w:r w:rsidR="467B0025">
        <w:t xml:space="preserve"> </w:t>
      </w:r>
      <w:r w:rsidR="00DD1235">
        <w:t>implications.</w:t>
      </w:r>
    </w:p>
    <w:p w14:paraId="647AF8B9" w14:textId="77777777" w:rsidR="00E0764C" w:rsidRPr="00BC5C3E" w:rsidRDefault="00E0764C" w:rsidP="007350F2">
      <w:pPr>
        <w:pStyle w:val="SubHeading"/>
        <w:spacing w:before="0" w:after="0"/>
        <w:rPr>
          <w:b w:val="0"/>
          <w:bCs w:val="0"/>
        </w:rPr>
      </w:pPr>
    </w:p>
    <w:p w14:paraId="5CA4AA98" w14:textId="77777777" w:rsidR="00E0764C" w:rsidRDefault="00BC29CE" w:rsidP="007350F2">
      <w:pPr>
        <w:pStyle w:val="SubHeading"/>
        <w:spacing w:before="0" w:after="0"/>
      </w:pPr>
      <w:r>
        <w:t>Economic</w:t>
      </w:r>
    </w:p>
    <w:p w14:paraId="34317DCF" w14:textId="77777777" w:rsidR="00E0764C" w:rsidRDefault="00BC29CE" w:rsidP="007350F2">
      <w:r>
        <w:t>No</w:t>
      </w:r>
      <w:r w:rsidR="341045DF">
        <w:t xml:space="preserve"> </w:t>
      </w:r>
      <w:r w:rsidR="00DD1235">
        <w:t>implications.</w:t>
      </w:r>
    </w:p>
    <w:p w14:paraId="69B439F3" w14:textId="77777777" w:rsidR="00E0764C" w:rsidRDefault="00E0764C" w:rsidP="007350F2"/>
    <w:p w14:paraId="4220119E" w14:textId="77777777" w:rsidR="00E0764C" w:rsidRDefault="00BC29CE" w:rsidP="007350F2">
      <w:pPr>
        <w:rPr>
          <w:b/>
          <w:bCs/>
        </w:rPr>
      </w:pPr>
      <w:r>
        <w:rPr>
          <w:b/>
          <w:bCs/>
        </w:rPr>
        <w:t>Legal, Resource and Strategic Risk Implications</w:t>
      </w:r>
    </w:p>
    <w:p w14:paraId="6350BB47" w14:textId="77777777" w:rsidR="00E0764C" w:rsidRDefault="00BC29CE" w:rsidP="007350F2">
      <w:r>
        <w:t>No</w:t>
      </w:r>
      <w:r w:rsidR="1362B878">
        <w:t xml:space="preserve"> </w:t>
      </w:r>
      <w:r w:rsidR="00DD1235">
        <w:t>implications.</w:t>
      </w:r>
    </w:p>
    <w:p w14:paraId="2B2D8DAD" w14:textId="77777777" w:rsidR="002C4FFB" w:rsidRDefault="00BC29CE" w:rsidP="007350F2">
      <w:pPr>
        <w:pStyle w:val="Heading1"/>
      </w:pPr>
      <w:r>
        <w:t>Implementation Strategy</w:t>
      </w:r>
    </w:p>
    <w:p w14:paraId="0DA0FB7E" w14:textId="77777777" w:rsidR="002C4FFB" w:rsidRDefault="00BC29CE" w:rsidP="007350F2">
      <w:pPr>
        <w:pStyle w:val="SubHeading"/>
        <w:spacing w:before="0" w:after="0"/>
      </w:pPr>
      <w:r>
        <w:t>Communication</w:t>
      </w:r>
    </w:p>
    <w:p w14:paraId="73DCDBD9" w14:textId="77777777" w:rsidR="00CF0751" w:rsidRDefault="00BC29CE" w:rsidP="007350F2">
      <w:pPr>
        <w:ind w:left="-20" w:right="-20"/>
      </w:pPr>
      <w:r w:rsidRPr="7B987C0E">
        <w:rPr>
          <w:rFonts w:eastAsia="Calibri" w:cs="Calibri"/>
        </w:rPr>
        <w:t>If Council resolves to discontinue the road marked ‘A’ on the proposed model advertising plan, the proposed discontinuance will be published in the Victoria Government Gazette.</w:t>
      </w:r>
    </w:p>
    <w:p w14:paraId="7AEB142E" w14:textId="77777777" w:rsidR="00BC5C3E" w:rsidRPr="00BC5C3E" w:rsidRDefault="00BC5C3E" w:rsidP="007350F2">
      <w:pPr>
        <w:pStyle w:val="SubHeading"/>
        <w:spacing w:before="0" w:after="0"/>
        <w:rPr>
          <w:b w:val="0"/>
          <w:bCs w:val="0"/>
        </w:rPr>
      </w:pPr>
    </w:p>
    <w:p w14:paraId="27722EC2" w14:textId="77777777" w:rsidR="008F46AD" w:rsidRDefault="00BC29CE" w:rsidP="007350F2">
      <w:pPr>
        <w:pStyle w:val="SubHeading"/>
        <w:spacing w:before="0" w:after="0"/>
      </w:pPr>
      <w:r>
        <w:t>Critical Dates</w:t>
      </w:r>
    </w:p>
    <w:p w14:paraId="6278A0AA" w14:textId="77777777" w:rsidR="00141ED9" w:rsidRPr="002738A4" w:rsidRDefault="00C46A52" w:rsidP="002738A4">
      <w:pPr>
        <w:rPr>
          <w:rFonts w:eastAsia="Calibri" w:cs="Calibri"/>
        </w:rPr>
      </w:pPr>
      <w:r>
        <w:rPr>
          <w:rFonts w:eastAsia="Calibri" w:cs="Calibri"/>
        </w:rPr>
        <w:t>A n</w:t>
      </w:r>
      <w:r w:rsidR="00BC29CE" w:rsidRPr="002738A4">
        <w:rPr>
          <w:rFonts w:eastAsia="Calibri" w:cs="Calibri"/>
        </w:rPr>
        <w:t>otice</w:t>
      </w:r>
      <w:r>
        <w:rPr>
          <w:rFonts w:eastAsia="Calibri" w:cs="Calibri"/>
        </w:rPr>
        <w:t xml:space="preserve"> will be publi</w:t>
      </w:r>
      <w:r w:rsidR="006B06D7">
        <w:rPr>
          <w:rFonts w:eastAsia="Calibri" w:cs="Calibri"/>
        </w:rPr>
        <w:t>shed</w:t>
      </w:r>
      <w:r w:rsidR="00BC29CE" w:rsidRPr="002738A4">
        <w:rPr>
          <w:rFonts w:eastAsia="Calibri" w:cs="Calibri"/>
        </w:rPr>
        <w:t xml:space="preserve"> in Government Gazette to follow meeting.</w:t>
      </w:r>
    </w:p>
    <w:p w14:paraId="48B891F1" w14:textId="77777777" w:rsidR="00CF0751" w:rsidRDefault="00BC29CE" w:rsidP="007350F2">
      <w:pPr>
        <w:pStyle w:val="Heading1"/>
      </w:pPr>
      <w:r>
        <w:lastRenderedPageBreak/>
        <w:t>Declaration of Conflict of Interest</w:t>
      </w:r>
    </w:p>
    <w:p w14:paraId="6BC3B1E0" w14:textId="77777777" w:rsidR="00A97E96" w:rsidRDefault="00BC29CE" w:rsidP="007350F2">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4D8BCAB9" w14:textId="77777777" w:rsidR="00420D00" w:rsidRPr="00E075F8" w:rsidRDefault="00BC29CE" w:rsidP="007350F2">
      <w:r>
        <w:rPr>
          <w:rFonts w:eastAsia="Calibri" w:cs="Calibri"/>
          <w:color w:val="000000"/>
        </w:rPr>
        <w:br/>
        <w:t>The Responsible Officer reviewing this report, having made enquiries with relevant members of staff, reports that no disclosable interests have been raised in relation to this report.</w:t>
      </w:r>
    </w:p>
    <w:p w14:paraId="06ECE7DD" w14:textId="77777777" w:rsidR="000366FD" w:rsidRDefault="00BC29CE" w:rsidP="007350F2">
      <w:pPr>
        <w:pStyle w:val="Heading1"/>
      </w:pPr>
      <w:r>
        <w:t>Attachments</w:t>
      </w:r>
    </w:p>
    <w:p w14:paraId="4987B5CB" w14:textId="77777777" w:rsidR="00435FBB" w:rsidRDefault="00BC29CE" w:rsidP="00AB41ED">
      <w:pPr>
        <w:numPr>
          <w:ilvl w:val="0"/>
          <w:numId w:val="7"/>
        </w:numPr>
        <w:spacing w:line="240" w:lineRule="atLeast"/>
        <w:ind w:hanging="282"/>
        <w:rPr>
          <w:rFonts w:eastAsia="Calibri" w:cs="Calibri"/>
          <w:color w:val="000000"/>
        </w:rPr>
      </w:pPr>
      <w:r>
        <w:rPr>
          <w:rFonts w:eastAsia="Calibri" w:cs="Calibri"/>
          <w:color w:val="000000"/>
        </w:rPr>
        <w:t>Location Map [</w:t>
      </w:r>
      <w:r>
        <w:rPr>
          <w:rFonts w:eastAsia="Calibri" w:cs="Calibri"/>
          <w:b/>
          <w:bCs/>
          <w:color w:val="000000"/>
        </w:rPr>
        <w:t>5.2.1</w:t>
      </w:r>
      <w:r>
        <w:rPr>
          <w:rFonts w:eastAsia="Calibri" w:cs="Calibri"/>
          <w:color w:val="000000"/>
        </w:rPr>
        <w:t xml:space="preserve"> - 1 page]</w:t>
      </w:r>
    </w:p>
    <w:p w14:paraId="76560289" w14:textId="77777777" w:rsidR="00036D17" w:rsidRPr="002738A4" w:rsidRDefault="00BC29CE" w:rsidP="007350F2">
      <w:pPr>
        <w:numPr>
          <w:ilvl w:val="0"/>
          <w:numId w:val="7"/>
        </w:numPr>
        <w:spacing w:line="240" w:lineRule="atLeast"/>
        <w:ind w:hanging="282"/>
        <w:rPr>
          <w:rFonts w:eastAsia="Calibri" w:cs="Calibri"/>
          <w:color w:val="000000"/>
        </w:rPr>
      </w:pPr>
      <w:r>
        <w:rPr>
          <w:rFonts w:eastAsia="Calibri" w:cs="Calibri"/>
          <w:color w:val="000000"/>
        </w:rPr>
        <w:t>Advertising Plan [</w:t>
      </w:r>
      <w:r>
        <w:rPr>
          <w:rFonts w:eastAsia="Calibri" w:cs="Calibri"/>
          <w:b/>
          <w:bCs/>
          <w:color w:val="000000"/>
        </w:rPr>
        <w:t>5.2.2</w:t>
      </w:r>
      <w:r>
        <w:rPr>
          <w:rFonts w:eastAsia="Calibri" w:cs="Calibri"/>
          <w:color w:val="000000"/>
        </w:rPr>
        <w:t xml:space="preserve"> - 1 page]</w:t>
      </w:r>
    </w:p>
    <w:p w14:paraId="5CAC4125" w14:textId="7D501757" w:rsidR="00AA036B" w:rsidRDefault="00BC29CE" w:rsidP="00AA036B">
      <w:pPr>
        <w:tabs>
          <w:tab w:val="left" w:pos="600"/>
        </w:tabs>
      </w:pPr>
      <w:r w:rsidRPr="00163BE0">
        <w:rPr>
          <w:rFonts w:eastAsia="Calibri" w:cs="Calibri"/>
          <w:color w:val="FFFFFF"/>
          <w:sz w:val="4"/>
        </w:rPr>
        <w:br w:type="page"/>
      </w:r>
    </w:p>
    <w:p w14:paraId="1E89A195" w14:textId="0DF5C07E" w:rsidR="00A11A83" w:rsidRPr="00163BE0" w:rsidRDefault="00BC29CE"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1" w:name="_Toc161326192"/>
      <w:r w:rsidRPr="00163BE0">
        <w:rPr>
          <w:rFonts w:eastAsia="Calibri" w:cs="Calibri"/>
          <w:color w:val="000000"/>
        </w:rPr>
        <w:instrText>5.3</w:instrText>
      </w:r>
      <w:r w:rsidRPr="00163BE0">
        <w:rPr>
          <w:rFonts w:eastAsia="Calibri" w:cs="Calibri"/>
          <w:color w:val="000000"/>
        </w:rPr>
        <w:tab/>
        <w:instrText>Contract 2023-77 - Variation for Salesforce eCRM and Customer Portal Implementation</w:instrText>
      </w:r>
      <w:bookmarkEnd w:id="31"/>
      <w:r w:rsidRPr="00163BE0">
        <w:rPr>
          <w:rFonts w:eastAsia="Calibri" w:cs="Calibri"/>
          <w:color w:val="000000"/>
        </w:rPr>
        <w:instrText>" \f \l 2</w:instrText>
      </w:r>
      <w:r>
        <w:rPr>
          <w:rFonts w:eastAsia="Calibri" w:cs="Calibri"/>
          <w:color w:val="000000"/>
        </w:rPr>
        <w:fldChar w:fldCharType="end"/>
      </w:r>
      <w:bookmarkStart w:id="32" w:name="5.3__Contract_2023-77_-_Variation_for_S"/>
      <w:r w:rsidRPr="00163BE0">
        <w:rPr>
          <w:rFonts w:eastAsia="Calibri" w:cs="Calibri"/>
          <w:color w:val="FFFFFF"/>
          <w:sz w:val="4"/>
        </w:rPr>
        <w:t>5.3</w:t>
      </w:r>
      <w:r w:rsidRPr="00163BE0">
        <w:rPr>
          <w:rFonts w:eastAsia="Calibri" w:cs="Calibri"/>
          <w:color w:val="FFFFFF"/>
          <w:sz w:val="4"/>
        </w:rPr>
        <w:tab/>
        <w:t>Contract 2023-77 - Variation for Salesforce eCRM and Customer Portal Implementation</w:t>
      </w:r>
    </w:p>
    <w:bookmarkEnd w:id="32"/>
    <w:p w14:paraId="21089B3C" w14:textId="77777777" w:rsidR="00CD2BB4" w:rsidRDefault="00BC29CE" w:rsidP="00B15270">
      <w:pPr>
        <w:rPr>
          <w:rFonts w:eastAsia="Calibri" w:cs="Calibri"/>
          <w:color w:val="003266"/>
          <w:sz w:val="28"/>
          <w:szCs w:val="28"/>
        </w:rPr>
      </w:pPr>
      <w:r w:rsidRPr="32FE4E5A">
        <w:rPr>
          <w:rFonts w:eastAsia="Calibri" w:cs="Calibri"/>
          <w:b/>
          <w:bCs/>
          <w:color w:val="003266"/>
          <w:sz w:val="28"/>
          <w:szCs w:val="28"/>
        </w:rPr>
        <w:t>5.3 Contract 2023-77 - Variation for Salesforce eCRM and Customer Portal Implementation</w:t>
      </w:r>
    </w:p>
    <w:p w14:paraId="623818EC" w14:textId="77777777" w:rsidR="00FF5C33" w:rsidRPr="00FF5C33" w:rsidRDefault="00FF5C33" w:rsidP="00B15270">
      <w:pPr>
        <w:tabs>
          <w:tab w:val="left" w:pos="2552"/>
        </w:tabs>
        <w:ind w:left="2552" w:hanging="2552"/>
        <w:rPr>
          <w:rFonts w:eastAsia="Calibri"/>
        </w:rPr>
      </w:pPr>
    </w:p>
    <w:p w14:paraId="1D21048E" w14:textId="77777777" w:rsidR="009D1DF2" w:rsidRDefault="00BC29CE" w:rsidP="00B1527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Customer &amp; Corporate Services</w:t>
      </w:r>
    </w:p>
    <w:p w14:paraId="16B887DE" w14:textId="77777777" w:rsidR="009D1DF2" w:rsidRDefault="009D1DF2" w:rsidP="00B15270">
      <w:pPr>
        <w:tabs>
          <w:tab w:val="left" w:pos="3119"/>
        </w:tabs>
        <w:ind w:left="3119" w:hanging="3119"/>
        <w:rPr>
          <w:rFonts w:eastAsia="Calibri"/>
        </w:rPr>
      </w:pPr>
    </w:p>
    <w:p w14:paraId="4040FFAE" w14:textId="77777777" w:rsidR="009D1DF2" w:rsidRDefault="00BC29CE" w:rsidP="00B15270">
      <w:pPr>
        <w:tabs>
          <w:tab w:val="left" w:pos="3119"/>
        </w:tabs>
        <w:ind w:left="3119" w:hanging="3119"/>
        <w:rPr>
          <w:rFonts w:eastAsia="Calibri"/>
        </w:rPr>
      </w:pPr>
      <w:r>
        <w:rPr>
          <w:rFonts w:eastAsia="Calibri"/>
          <w:b/>
          <w:bCs/>
        </w:rPr>
        <w:t>Report Author:</w:t>
      </w:r>
      <w:r w:rsidRPr="008E63D7">
        <w:rPr>
          <w:rFonts w:eastAsia="Calibri"/>
        </w:rPr>
        <w:tab/>
      </w:r>
      <w:r w:rsidR="008C5824">
        <w:rPr>
          <w:rFonts w:eastAsia="Calibri" w:cs="Calibri"/>
          <w:color w:val="000000"/>
        </w:rPr>
        <w:t>Manager CX</w:t>
      </w:r>
      <w:r w:rsidR="00EA0A80">
        <w:rPr>
          <w:rFonts w:eastAsia="Calibri" w:cs="Calibri"/>
          <w:color w:val="000000"/>
        </w:rPr>
        <w:t>/</w:t>
      </w:r>
      <w:r w:rsidR="008C5824">
        <w:rPr>
          <w:rFonts w:eastAsia="Calibri" w:cs="Calibri"/>
          <w:color w:val="000000"/>
        </w:rPr>
        <w:t>DX Program</w:t>
      </w:r>
    </w:p>
    <w:p w14:paraId="189D7A40" w14:textId="77777777" w:rsidR="009D1DF2" w:rsidRDefault="009D1DF2" w:rsidP="00B15270">
      <w:pPr>
        <w:tabs>
          <w:tab w:val="left" w:pos="3119"/>
        </w:tabs>
        <w:ind w:left="3119" w:hanging="3119"/>
        <w:rPr>
          <w:rFonts w:eastAsia="Calibri" w:cs="Calibri"/>
          <w:color w:val="000000" w:themeColor="text1"/>
        </w:rPr>
      </w:pPr>
    </w:p>
    <w:p w14:paraId="6C679A07" w14:textId="77777777" w:rsidR="009D1DF2" w:rsidRDefault="00BC29CE" w:rsidP="00B15270">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Manager CX</w:t>
      </w:r>
      <w:r w:rsidR="00EA0A80">
        <w:rPr>
          <w:rFonts w:eastAsia="Calibri" w:cs="Calibri"/>
          <w:color w:val="000000"/>
        </w:rPr>
        <w:t>/</w:t>
      </w:r>
      <w:r>
        <w:rPr>
          <w:rFonts w:eastAsia="Calibri" w:cs="Calibri"/>
          <w:color w:val="000000"/>
        </w:rPr>
        <w:t>DX Program</w:t>
      </w:r>
    </w:p>
    <w:p w14:paraId="5D8CE1E5" w14:textId="77777777" w:rsidR="009D1DF2" w:rsidRPr="008555EF" w:rsidRDefault="009D1DF2" w:rsidP="00B15270">
      <w:pPr>
        <w:rPr>
          <w:rFonts w:eastAsia="Calibri" w:cs="Calibri"/>
          <w:color w:val="000000" w:themeColor="text1"/>
        </w:rPr>
      </w:pPr>
    </w:p>
    <w:p w14:paraId="00C30901" w14:textId="77777777" w:rsidR="2F327287" w:rsidRDefault="00BC29CE" w:rsidP="00B15270">
      <w:pPr>
        <w:rPr>
          <w:rFonts w:eastAsia="Calibri" w:cs="Calibri"/>
        </w:rPr>
      </w:pPr>
      <w:r w:rsidRPr="2F327287">
        <w:rPr>
          <w:rFonts w:eastAsia="Calibri" w:cs="Calibri"/>
          <w:color w:val="000000" w:themeColor="text1"/>
        </w:rPr>
        <w:t xml:space="preserve">This attachment has been designated as confidential in accordance with sections 66(5) and 3(1) of the </w:t>
      </w:r>
      <w:r w:rsidRPr="2F327287">
        <w:rPr>
          <w:rFonts w:eastAsia="Calibri" w:cs="Calibri"/>
          <w:i/>
          <w:iCs/>
          <w:color w:val="000000" w:themeColor="text1"/>
        </w:rPr>
        <w:t>Local Government Act 2020</w:t>
      </w:r>
      <w:r w:rsidRPr="2F327287">
        <w:rPr>
          <w:rFonts w:eastAsia="Calibri" w:cs="Calibri"/>
          <w:color w:val="000000" w:themeColor="text1"/>
        </w:rPr>
        <w:t xml:space="preserve"> on the grounds that it contains Council business information, being information that would prejudice the Council's position in commercial negotiations if prematurely released</w:t>
      </w:r>
      <w:r w:rsidR="00B64C40">
        <w:rPr>
          <w:rFonts w:eastAsia="Calibri" w:cs="Calibri"/>
          <w:color w:val="000000" w:themeColor="text1"/>
        </w:rPr>
        <w:t xml:space="preserve">. </w:t>
      </w:r>
      <w:r w:rsidRPr="2F327287">
        <w:rPr>
          <w:rFonts w:eastAsia="Calibri" w:cs="Calibri"/>
          <w:color w:val="000000" w:themeColor="text1"/>
        </w:rPr>
        <w:t>In particular</w:t>
      </w:r>
      <w:r w:rsidR="00264AE0">
        <w:rPr>
          <w:rFonts w:eastAsia="Calibri" w:cs="Calibri"/>
          <w:color w:val="000000" w:themeColor="text1"/>
        </w:rPr>
        <w:t>,</w:t>
      </w:r>
      <w:r w:rsidRPr="2F327287">
        <w:rPr>
          <w:rFonts w:eastAsia="Calibri" w:cs="Calibri"/>
          <w:color w:val="000000" w:themeColor="text1"/>
        </w:rPr>
        <w:t xml:space="preserve"> the attachment contains information regarding </w:t>
      </w:r>
      <w:r w:rsidR="003E5EF4">
        <w:rPr>
          <w:rFonts w:eastAsia="Calibri" w:cs="Calibri"/>
          <w:color w:val="000000" w:themeColor="text1"/>
        </w:rPr>
        <w:t xml:space="preserve">detailed </w:t>
      </w:r>
      <w:r w:rsidR="00D61EFE">
        <w:rPr>
          <w:rFonts w:eastAsia="Calibri" w:cs="Calibri"/>
          <w:color w:val="000000" w:themeColor="text1"/>
        </w:rPr>
        <w:t xml:space="preserve">commercial in confidence </w:t>
      </w:r>
      <w:r w:rsidR="003E5EF4">
        <w:rPr>
          <w:rFonts w:eastAsia="Calibri" w:cs="Calibri"/>
          <w:color w:val="000000" w:themeColor="text1"/>
        </w:rPr>
        <w:t>cost amounts</w:t>
      </w:r>
      <w:r w:rsidR="00D61EFE">
        <w:rPr>
          <w:rFonts w:eastAsia="Calibri" w:cs="Calibri"/>
          <w:color w:val="000000" w:themeColor="text1"/>
        </w:rPr>
        <w:t xml:space="preserve"> to deliver Council’s digital transformation</w:t>
      </w:r>
      <w:r w:rsidR="00264AE0">
        <w:rPr>
          <w:rFonts w:eastAsia="Calibri" w:cs="Calibri"/>
          <w:color w:val="000000" w:themeColor="text1"/>
        </w:rPr>
        <w:t xml:space="preserve"> to better serve the community.</w:t>
      </w:r>
    </w:p>
    <w:p w14:paraId="553D13AC" w14:textId="77777777" w:rsidR="001460A4" w:rsidRDefault="00BC29CE" w:rsidP="00B15270">
      <w:pPr>
        <w:pStyle w:val="Heading1"/>
      </w:pPr>
      <w:r>
        <w:t>Executive Summary</w:t>
      </w:r>
    </w:p>
    <w:p w14:paraId="2328A30D" w14:textId="77777777" w:rsidR="0026683B" w:rsidRDefault="00BC29CE" w:rsidP="00B15270">
      <w:pPr>
        <w:rPr>
          <w:rFonts w:eastAsia="Calibri" w:cs="Calibri"/>
          <w:color w:val="000000"/>
        </w:rPr>
      </w:pPr>
      <w:r w:rsidRPr="0026683B">
        <w:rPr>
          <w:rFonts w:eastAsia="Calibri" w:cs="Calibri"/>
          <w:color w:val="000000"/>
        </w:rPr>
        <w:t>On 7 July 2023, Council officers entered into a contract (2023-77) with Ennovative Pty Ltd (Ennovative) for the provision of a Salesforce eCRM and Customer Portal.</w:t>
      </w:r>
    </w:p>
    <w:p w14:paraId="6903E86F" w14:textId="77777777" w:rsidR="00DB7B55" w:rsidRPr="0026683B" w:rsidRDefault="00DB7B55" w:rsidP="00B15270">
      <w:pPr>
        <w:rPr>
          <w:rFonts w:eastAsia="Calibri" w:cs="Calibri"/>
          <w:color w:val="000000"/>
          <w:szCs w:val="20"/>
        </w:rPr>
      </w:pPr>
    </w:p>
    <w:p w14:paraId="55F8EBCD" w14:textId="77777777" w:rsidR="0026683B" w:rsidRDefault="00BC29CE" w:rsidP="00B15270">
      <w:pPr>
        <w:rPr>
          <w:rFonts w:eastAsia="Calibri" w:cs="Calibri"/>
          <w:color w:val="000000"/>
        </w:rPr>
      </w:pPr>
      <w:r w:rsidRPr="00DB7B55">
        <w:rPr>
          <w:rFonts w:eastAsia="Calibri" w:cs="Calibri"/>
          <w:color w:val="000000"/>
        </w:rPr>
        <w:t>Between July 2023 and November 2023, a proof of concept was undertaken which enabled Ennovative to form a deeper understanding of the complexities of Council’s existing technology environment.</w:t>
      </w:r>
    </w:p>
    <w:p w14:paraId="497AEC84" w14:textId="77777777" w:rsidR="00DB7B55" w:rsidRPr="00DB7B55" w:rsidRDefault="00DB7B55" w:rsidP="00B15270">
      <w:pPr>
        <w:rPr>
          <w:rFonts w:eastAsia="Calibri" w:cs="Calibri"/>
          <w:color w:val="000000"/>
        </w:rPr>
      </w:pPr>
    </w:p>
    <w:p w14:paraId="0BD06404" w14:textId="77777777" w:rsidR="0026683B" w:rsidRDefault="00BC29CE" w:rsidP="00B15270">
      <w:pPr>
        <w:rPr>
          <w:rFonts w:eastAsia="Calibri" w:cs="Calibri"/>
          <w:color w:val="000000"/>
        </w:rPr>
      </w:pPr>
      <w:r w:rsidRPr="00DB7B55">
        <w:rPr>
          <w:rFonts w:eastAsia="Calibri" w:cs="Calibri"/>
          <w:color w:val="000000"/>
        </w:rPr>
        <w:t>To fully realise the benefit to community in terms of simplification, standardisation and efficiency, it is proposed to vary the implementation time from 1 year to over 2 years and vary the contract scope to include:</w:t>
      </w:r>
    </w:p>
    <w:p w14:paraId="54999BAF" w14:textId="77777777" w:rsidR="00DB7B55" w:rsidRDefault="00BC29CE" w:rsidP="00AB41ED">
      <w:pPr>
        <w:pStyle w:val="ListParagraph"/>
        <w:numPr>
          <w:ilvl w:val="0"/>
          <w:numId w:val="8"/>
        </w:numPr>
        <w:contextualSpacing w:val="0"/>
        <w:rPr>
          <w:rFonts w:eastAsia="Calibri" w:cs="Calibri"/>
          <w:color w:val="000000"/>
        </w:rPr>
      </w:pPr>
      <w:r w:rsidRPr="0026683B">
        <w:rPr>
          <w:rFonts w:eastAsia="Calibri" w:cs="Calibri"/>
          <w:color w:val="000000"/>
        </w:rPr>
        <w:t>The development of a permit issuing process to support the implementation of new Local Laws on 1 July 2024 and the ability to take upfront payments online</w:t>
      </w:r>
      <w:r>
        <w:rPr>
          <w:rFonts w:eastAsia="Calibri" w:cs="Calibri"/>
          <w:color w:val="000000"/>
        </w:rPr>
        <w:t>;</w:t>
      </w:r>
    </w:p>
    <w:p w14:paraId="23F66530" w14:textId="77777777" w:rsidR="000E77A3" w:rsidRDefault="00BC29CE" w:rsidP="00AB41ED">
      <w:pPr>
        <w:pStyle w:val="ListParagraph"/>
        <w:numPr>
          <w:ilvl w:val="0"/>
          <w:numId w:val="8"/>
        </w:numPr>
        <w:contextualSpacing w:val="0"/>
        <w:rPr>
          <w:rFonts w:eastAsia="Calibri" w:cs="Calibri"/>
          <w:color w:val="000000"/>
        </w:rPr>
      </w:pPr>
      <w:r w:rsidRPr="0026683B">
        <w:rPr>
          <w:rFonts w:eastAsia="Calibri" w:cs="Calibri"/>
          <w:color w:val="000000"/>
        </w:rPr>
        <w:t>The creation of a Youth Councillor portal (to be added to the already scoped Councillor portal);</w:t>
      </w:r>
    </w:p>
    <w:p w14:paraId="3E94A965" w14:textId="77777777" w:rsidR="000E77A3" w:rsidRDefault="00BC29CE" w:rsidP="00AB41ED">
      <w:pPr>
        <w:pStyle w:val="ListParagraph"/>
        <w:numPr>
          <w:ilvl w:val="0"/>
          <w:numId w:val="8"/>
        </w:numPr>
        <w:contextualSpacing w:val="0"/>
        <w:rPr>
          <w:rFonts w:eastAsia="Calibri" w:cs="Calibri"/>
          <w:color w:val="000000"/>
        </w:rPr>
      </w:pPr>
      <w:r w:rsidRPr="0026683B">
        <w:rPr>
          <w:rFonts w:eastAsia="Calibri" w:cs="Calibri"/>
          <w:color w:val="000000"/>
        </w:rPr>
        <w:t>The development of a module that supports proactive works (not just reactive responses to customer requests/reports/complaints);</w:t>
      </w:r>
    </w:p>
    <w:p w14:paraId="6833620E" w14:textId="77777777" w:rsidR="000E77A3" w:rsidRDefault="00BC29CE" w:rsidP="00AB41ED">
      <w:pPr>
        <w:pStyle w:val="ListParagraph"/>
        <w:numPr>
          <w:ilvl w:val="0"/>
          <w:numId w:val="8"/>
        </w:numPr>
        <w:contextualSpacing w:val="0"/>
        <w:rPr>
          <w:rFonts w:eastAsia="Calibri" w:cs="Calibri"/>
          <w:color w:val="000000"/>
        </w:rPr>
      </w:pPr>
      <w:r w:rsidRPr="0026683B">
        <w:rPr>
          <w:rFonts w:eastAsia="Calibri" w:cs="Calibri"/>
          <w:color w:val="000000"/>
        </w:rPr>
        <w:t>The development of a debtors and rates module;</w:t>
      </w:r>
    </w:p>
    <w:p w14:paraId="16458F2D" w14:textId="77777777" w:rsidR="0065571C" w:rsidRDefault="00BC29CE" w:rsidP="00AB41ED">
      <w:pPr>
        <w:pStyle w:val="ListParagraph"/>
        <w:numPr>
          <w:ilvl w:val="0"/>
          <w:numId w:val="8"/>
        </w:numPr>
        <w:contextualSpacing w:val="0"/>
        <w:rPr>
          <w:rFonts w:eastAsia="Calibri" w:cs="Calibri"/>
          <w:color w:val="000000"/>
        </w:rPr>
      </w:pPr>
      <w:r w:rsidRPr="0026683B">
        <w:rPr>
          <w:rFonts w:eastAsia="Calibri" w:cs="Calibri"/>
          <w:color w:val="000000"/>
        </w:rPr>
        <w:t>Some exploratory work into capturing/integrating all outbound customer communications against the customer record in Salesforce</w:t>
      </w:r>
      <w:r w:rsidR="00B15270">
        <w:rPr>
          <w:rFonts w:eastAsia="Calibri" w:cs="Calibri"/>
          <w:color w:val="000000"/>
        </w:rPr>
        <w:t>;</w:t>
      </w:r>
      <w:r w:rsidR="0036602F">
        <w:rPr>
          <w:rFonts w:eastAsia="Calibri" w:cs="Calibri"/>
          <w:color w:val="000000"/>
        </w:rPr>
        <w:t xml:space="preserve"> </w:t>
      </w:r>
      <w:r w:rsidR="00DF28D8">
        <w:rPr>
          <w:rFonts w:eastAsia="Calibri" w:cs="Calibri"/>
          <w:color w:val="000000"/>
        </w:rPr>
        <w:t>and</w:t>
      </w:r>
    </w:p>
    <w:p w14:paraId="05926DE5" w14:textId="77777777" w:rsidR="0065571C" w:rsidRDefault="00BC29CE" w:rsidP="00AB41ED">
      <w:pPr>
        <w:pStyle w:val="ListParagraph"/>
        <w:numPr>
          <w:ilvl w:val="0"/>
          <w:numId w:val="8"/>
        </w:numPr>
        <w:contextualSpacing w:val="0"/>
        <w:rPr>
          <w:rFonts w:eastAsia="Calibri" w:cs="Calibri"/>
          <w:color w:val="000000"/>
        </w:rPr>
      </w:pPr>
      <w:r w:rsidRPr="0026683B">
        <w:rPr>
          <w:rFonts w:eastAsia="Calibri" w:cs="Calibri"/>
          <w:color w:val="000000"/>
        </w:rPr>
        <w:t>Some preparatory work exploring whether Generative Artificial Intelligence can provide improved first contact resolution for customers and efficiencies for customer service officers.</w:t>
      </w:r>
    </w:p>
    <w:p w14:paraId="5D8E94AD" w14:textId="77777777" w:rsidR="000B397F" w:rsidRPr="006B06D7" w:rsidRDefault="00BC29CE" w:rsidP="006B06D7">
      <w:pPr>
        <w:pStyle w:val="Heading1"/>
      </w:pPr>
      <w:r>
        <w:lastRenderedPageBreak/>
        <w:t>Officers’ Recommendation</w:t>
      </w:r>
    </w:p>
    <w:p w14:paraId="41EA8A50" w14:textId="77777777" w:rsidR="7EF80729" w:rsidRDefault="00BC29CE" w:rsidP="00B15270">
      <w:pPr>
        <w:rPr>
          <w:rFonts w:eastAsia="Calibri" w:cs="Calibri"/>
          <w:b/>
          <w:bCs/>
          <w:color w:val="000000" w:themeColor="text1"/>
        </w:rPr>
      </w:pPr>
      <w:r w:rsidRPr="70A802CD">
        <w:rPr>
          <w:rFonts w:eastAsia="Calibri" w:cs="Calibri"/>
          <w:b/>
          <w:bCs/>
          <w:color w:val="000000" w:themeColor="text1"/>
        </w:rPr>
        <w:t>THAT Council:</w:t>
      </w:r>
    </w:p>
    <w:p w14:paraId="5DC8F441" w14:textId="77777777" w:rsidR="00997E40" w:rsidRPr="00B975A2" w:rsidRDefault="00BC29CE" w:rsidP="00AB41ED">
      <w:pPr>
        <w:numPr>
          <w:ilvl w:val="0"/>
          <w:numId w:val="9"/>
        </w:numPr>
        <w:rPr>
          <w:rFonts w:eastAsia="Calibri" w:cs="Calibri"/>
          <w:b/>
          <w:bCs/>
          <w:color w:val="000000" w:themeColor="text1"/>
        </w:rPr>
      </w:pPr>
      <w:r w:rsidRPr="001419FB">
        <w:rPr>
          <w:rFonts w:eastAsia="Calibri" w:cs="Calibri"/>
          <w:b/>
          <w:bCs/>
          <w:color w:val="000000" w:themeColor="text1"/>
        </w:rPr>
        <w:t>Resolve to extend contract 2023-77 with Ennovative Pty Ltd for the provision of a Salesforce eCRM and Customer Portal until 30 June 2025 at a cost of $984,400 (excl. GST) bringing the cumulative contract value to $2,472,692 (excl. GST).</w:t>
      </w:r>
    </w:p>
    <w:p w14:paraId="014F4F9D" w14:textId="77777777" w:rsidR="00997E40" w:rsidRDefault="00BC29CE" w:rsidP="00AB41ED">
      <w:pPr>
        <w:numPr>
          <w:ilvl w:val="0"/>
          <w:numId w:val="9"/>
        </w:numPr>
        <w:rPr>
          <w:rFonts w:eastAsia="Calibri" w:cs="Calibri"/>
          <w:b/>
          <w:bCs/>
          <w:color w:val="000000" w:themeColor="text1"/>
        </w:rPr>
      </w:pPr>
      <w:r w:rsidRPr="001B26CB">
        <w:rPr>
          <w:rFonts w:eastAsia="Calibri" w:cs="Calibri"/>
          <w:b/>
          <w:bCs/>
          <w:color w:val="000000" w:themeColor="text1"/>
        </w:rPr>
        <w:t>Note the Strategic Technology Reserve accommodates the CX/DX Program costs including this requested variation for the Ennovative contract</w:t>
      </w:r>
      <w:r w:rsidR="009D0109" w:rsidRPr="009D0109">
        <w:rPr>
          <w:rFonts w:eastAsia="Calibri" w:cs="Calibri"/>
          <w:b/>
          <w:bCs/>
          <w:color w:val="000000" w:themeColor="text1"/>
        </w:rPr>
        <w:t>.</w:t>
      </w:r>
    </w:p>
    <w:p w14:paraId="5AADE006" w14:textId="77777777" w:rsidR="00997E40" w:rsidRPr="00A03CE1" w:rsidRDefault="00BC29CE" w:rsidP="00AB41ED">
      <w:pPr>
        <w:numPr>
          <w:ilvl w:val="0"/>
          <w:numId w:val="9"/>
        </w:numPr>
        <w:rPr>
          <w:rFonts w:eastAsia="Calibri" w:cs="Calibri"/>
          <w:b/>
          <w:bCs/>
          <w:color w:val="000000" w:themeColor="text1"/>
        </w:rPr>
      </w:pPr>
      <w:r w:rsidRPr="001B26CB">
        <w:rPr>
          <w:rFonts w:eastAsia="Calibri" w:cs="Calibri"/>
          <w:b/>
          <w:bCs/>
          <w:color w:val="000000" w:themeColor="text1"/>
        </w:rPr>
        <w:t>Note the executed contract allows for contract extensions to 31 December 2025.</w:t>
      </w:r>
    </w:p>
    <w:p w14:paraId="5B78238A" w14:textId="77777777" w:rsidR="00A03CE1" w:rsidRPr="00A648AC" w:rsidRDefault="00BC29CE" w:rsidP="00AB41ED">
      <w:pPr>
        <w:numPr>
          <w:ilvl w:val="0"/>
          <w:numId w:val="9"/>
        </w:numPr>
        <w:rPr>
          <w:rFonts w:eastAsia="Calibri" w:cs="Calibri"/>
          <w:b/>
          <w:bCs/>
          <w:color w:val="000000" w:themeColor="text1"/>
        </w:rPr>
      </w:pPr>
      <w:r w:rsidRPr="001B26CB">
        <w:rPr>
          <w:rFonts w:eastAsia="Calibri" w:cs="Calibri"/>
          <w:b/>
          <w:bCs/>
          <w:color w:val="000000" w:themeColor="text1"/>
        </w:rPr>
        <w:t>Note the funding arrangements detailed in the confidential attachment.</w:t>
      </w:r>
    </w:p>
    <w:p w14:paraId="2AF856E0" w14:textId="77777777" w:rsidR="00C81294" w:rsidRDefault="00BC29CE" w:rsidP="00AB41ED">
      <w:pPr>
        <w:numPr>
          <w:ilvl w:val="0"/>
          <w:numId w:val="9"/>
        </w:numPr>
        <w:rPr>
          <w:rFonts w:eastAsia="Calibri" w:cs="Calibri"/>
          <w:b/>
          <w:bCs/>
          <w:color w:val="000000" w:themeColor="text1"/>
        </w:rPr>
      </w:pPr>
      <w:r w:rsidRPr="001B26CB">
        <w:rPr>
          <w:rFonts w:eastAsia="Calibri" w:cs="Calibri"/>
          <w:b/>
          <w:bCs/>
          <w:color w:val="000000" w:themeColor="text1"/>
        </w:rPr>
        <w:t>Authorise the C</w:t>
      </w:r>
      <w:r w:rsidR="0036602F">
        <w:rPr>
          <w:rFonts w:eastAsia="Calibri" w:cs="Calibri"/>
          <w:b/>
          <w:bCs/>
          <w:color w:val="000000" w:themeColor="text1"/>
        </w:rPr>
        <w:t>hief Executive Officer</w:t>
      </w:r>
      <w:r w:rsidRPr="001B26CB">
        <w:rPr>
          <w:rFonts w:eastAsia="Calibri" w:cs="Calibri"/>
          <w:b/>
          <w:bCs/>
          <w:color w:val="000000" w:themeColor="text1"/>
        </w:rPr>
        <w:t xml:space="preserve"> to execute the contract variation and approve payments to an amount not exceeding the cumulative contract value of $2,472,692 (excl. GST).</w:t>
      </w:r>
    </w:p>
    <w:p w14:paraId="14299EE0" w14:textId="77777777" w:rsidR="00582668" w:rsidRPr="006B06D7" w:rsidRDefault="00BC29CE" w:rsidP="006B06D7">
      <w:pPr>
        <w:rPr>
          <w:rFonts w:eastAsia="Calibri" w:cs="Calibri"/>
          <w:b/>
          <w:bCs/>
          <w:color w:val="000000" w:themeColor="text1"/>
        </w:rPr>
      </w:pPr>
      <w:r>
        <w:rPr>
          <w:rFonts w:eastAsia="Calibri" w:cs="Calibri"/>
          <w:b/>
          <w:bCs/>
          <w:color w:val="000000" w:themeColor="text1"/>
        </w:rPr>
        <w:br w:type="page"/>
      </w:r>
    </w:p>
    <w:p w14:paraId="1BC0C680" w14:textId="77777777" w:rsidR="009E3D2F" w:rsidRDefault="00BC29CE" w:rsidP="00B15270">
      <w:pPr>
        <w:pStyle w:val="Heading1"/>
      </w:pPr>
      <w:r>
        <w:lastRenderedPageBreak/>
        <w:t>Background / Key Information</w:t>
      </w:r>
    </w:p>
    <w:p w14:paraId="4D8BEF25" w14:textId="77777777" w:rsidR="000D6393" w:rsidRPr="000D6393" w:rsidRDefault="00BC29CE" w:rsidP="00B15270">
      <w:pPr>
        <w:rPr>
          <w:rFonts w:eastAsia="Calibri" w:cs="Calibri"/>
          <w:color w:val="000000"/>
        </w:rPr>
      </w:pPr>
      <w:r w:rsidRPr="000D6393">
        <w:rPr>
          <w:rFonts w:eastAsia="Calibri" w:cs="Calibri"/>
          <w:color w:val="000000"/>
        </w:rPr>
        <w:t>Council's Customer Experience/Digital Experience (CX/DX) Program is a significant transformational project to drive simplification, standardisation and efficiency for customer and community interactions.</w:t>
      </w:r>
    </w:p>
    <w:p w14:paraId="0C6245B2" w14:textId="77777777" w:rsidR="000D6393" w:rsidRPr="000D6393" w:rsidRDefault="000D6393" w:rsidP="00B15270">
      <w:pPr>
        <w:rPr>
          <w:rFonts w:eastAsia="Calibri" w:cs="Calibri"/>
          <w:color w:val="000000"/>
        </w:rPr>
      </w:pPr>
    </w:p>
    <w:p w14:paraId="31187CAE" w14:textId="77777777" w:rsidR="000D6393" w:rsidRPr="000D6393" w:rsidRDefault="00BC29CE" w:rsidP="00B15270">
      <w:pPr>
        <w:rPr>
          <w:rFonts w:eastAsia="Calibri" w:cs="Calibri"/>
          <w:color w:val="000000"/>
        </w:rPr>
      </w:pPr>
      <w:r w:rsidRPr="000D6393">
        <w:rPr>
          <w:rFonts w:eastAsia="Calibri" w:cs="Calibri"/>
          <w:color w:val="000000"/>
        </w:rPr>
        <w:t>The CX/DX Program commenced in December 2022 and has an aspirational portfolio of deliverables to embed by June 2024. The key focus areas are to:</w:t>
      </w:r>
    </w:p>
    <w:p w14:paraId="1373EFD6" w14:textId="77777777" w:rsidR="000D6393" w:rsidRPr="000D6393" w:rsidRDefault="00BC29CE" w:rsidP="00AB41ED">
      <w:pPr>
        <w:pStyle w:val="ListParagraph"/>
        <w:numPr>
          <w:ilvl w:val="0"/>
          <w:numId w:val="10"/>
        </w:numPr>
        <w:contextualSpacing w:val="0"/>
        <w:rPr>
          <w:rFonts w:eastAsia="Calibri" w:cs="Calibri"/>
          <w:color w:val="000000"/>
        </w:rPr>
      </w:pPr>
      <w:r w:rsidRPr="008B222C">
        <w:rPr>
          <w:rFonts w:eastAsia="Calibri" w:cs="Calibri"/>
          <w:color w:val="000000"/>
        </w:rPr>
        <w:t>Upgrade the website to a contemporary platform</w:t>
      </w:r>
      <w:r w:rsidRPr="000D6393">
        <w:rPr>
          <w:rFonts w:eastAsia="Calibri" w:cs="Calibri"/>
          <w:color w:val="000000"/>
        </w:rPr>
        <w:t>.</w:t>
      </w:r>
    </w:p>
    <w:p w14:paraId="61C4A94D" w14:textId="77777777" w:rsidR="000D6393" w:rsidRPr="008B222C" w:rsidRDefault="00BC29CE" w:rsidP="00AB41ED">
      <w:pPr>
        <w:pStyle w:val="ListParagraph"/>
        <w:numPr>
          <w:ilvl w:val="0"/>
          <w:numId w:val="10"/>
        </w:numPr>
        <w:contextualSpacing w:val="0"/>
        <w:rPr>
          <w:rFonts w:eastAsia="Calibri" w:cs="Calibri"/>
          <w:color w:val="000000"/>
        </w:rPr>
      </w:pPr>
      <w:r w:rsidRPr="008B222C">
        <w:rPr>
          <w:rFonts w:eastAsia="Calibri" w:cs="Calibri"/>
          <w:color w:val="000000"/>
        </w:rPr>
        <w:t>Upgrade the telephony platform to a cloud based ominichannel solution.</w:t>
      </w:r>
    </w:p>
    <w:p w14:paraId="509FD087" w14:textId="77777777" w:rsidR="000D6393" w:rsidRPr="008B222C" w:rsidRDefault="00BC29CE" w:rsidP="00AB41ED">
      <w:pPr>
        <w:pStyle w:val="ListParagraph"/>
        <w:numPr>
          <w:ilvl w:val="0"/>
          <w:numId w:val="10"/>
        </w:numPr>
        <w:contextualSpacing w:val="0"/>
        <w:rPr>
          <w:rFonts w:eastAsia="Calibri" w:cs="Calibri"/>
          <w:color w:val="000000"/>
        </w:rPr>
      </w:pPr>
      <w:r w:rsidRPr="008B222C">
        <w:rPr>
          <w:rFonts w:eastAsia="Calibri" w:cs="Calibri"/>
          <w:color w:val="000000"/>
        </w:rPr>
        <w:t>Migrate Service request management from Civica Authority to the Salesforce Service Cloud.</w:t>
      </w:r>
    </w:p>
    <w:p w14:paraId="1E0FB7EB" w14:textId="77777777" w:rsidR="000D6393" w:rsidRPr="008B222C" w:rsidRDefault="00BC29CE" w:rsidP="00AB41ED">
      <w:pPr>
        <w:pStyle w:val="ListParagraph"/>
        <w:numPr>
          <w:ilvl w:val="0"/>
          <w:numId w:val="10"/>
        </w:numPr>
        <w:contextualSpacing w:val="0"/>
        <w:rPr>
          <w:rFonts w:eastAsia="Calibri" w:cs="Calibri"/>
          <w:color w:val="000000"/>
        </w:rPr>
      </w:pPr>
      <w:r w:rsidRPr="008B222C">
        <w:rPr>
          <w:rFonts w:eastAsia="Calibri" w:cs="Calibri"/>
          <w:color w:val="000000"/>
        </w:rPr>
        <w:t>Migrate e-Services from Civica Authority to Salesforce Community Cloud (self-service portal).</w:t>
      </w:r>
    </w:p>
    <w:p w14:paraId="5C0F62EC" w14:textId="77777777" w:rsidR="000D6393" w:rsidRPr="008B222C" w:rsidRDefault="00BC29CE" w:rsidP="00AB41ED">
      <w:pPr>
        <w:pStyle w:val="ListParagraph"/>
        <w:numPr>
          <w:ilvl w:val="0"/>
          <w:numId w:val="10"/>
        </w:numPr>
        <w:contextualSpacing w:val="0"/>
        <w:rPr>
          <w:rFonts w:eastAsia="Calibri" w:cs="Calibri"/>
          <w:color w:val="000000"/>
        </w:rPr>
      </w:pPr>
      <w:r w:rsidRPr="008B222C">
        <w:rPr>
          <w:rFonts w:eastAsia="Calibri" w:cs="Calibri"/>
          <w:color w:val="000000"/>
        </w:rPr>
        <w:t>Implement a Master Data Management approach that will support a single view of customer through a combination of technology, enterprise principles and governance.</w:t>
      </w:r>
    </w:p>
    <w:p w14:paraId="5552EC8C" w14:textId="77777777" w:rsidR="000D6393" w:rsidRPr="008B222C" w:rsidRDefault="00BC29CE" w:rsidP="00AB41ED">
      <w:pPr>
        <w:pStyle w:val="ListParagraph"/>
        <w:numPr>
          <w:ilvl w:val="0"/>
          <w:numId w:val="10"/>
        </w:numPr>
        <w:contextualSpacing w:val="0"/>
        <w:rPr>
          <w:rFonts w:eastAsia="Calibri" w:cs="Calibri"/>
          <w:color w:val="000000"/>
        </w:rPr>
      </w:pPr>
      <w:r w:rsidRPr="008B222C">
        <w:rPr>
          <w:rFonts w:eastAsia="Calibri" w:cs="Calibri"/>
          <w:color w:val="000000"/>
        </w:rPr>
        <w:t>Support the cultural transition to a customer centric organisation through customer experience standards, training, customer driven metrics and embedding "the voice of customer" in the design of council's service delivery.</w:t>
      </w:r>
    </w:p>
    <w:p w14:paraId="69499784" w14:textId="77777777" w:rsidR="000D6393" w:rsidRPr="008B222C" w:rsidRDefault="00BC29CE" w:rsidP="00AB41ED">
      <w:pPr>
        <w:pStyle w:val="ListParagraph"/>
        <w:numPr>
          <w:ilvl w:val="0"/>
          <w:numId w:val="10"/>
        </w:numPr>
        <w:contextualSpacing w:val="0"/>
        <w:rPr>
          <w:rFonts w:eastAsia="Calibri" w:cs="Calibri"/>
          <w:color w:val="000000"/>
        </w:rPr>
      </w:pPr>
      <w:r w:rsidRPr="008B222C">
        <w:rPr>
          <w:rFonts w:eastAsia="Calibri" w:cs="Calibri"/>
          <w:color w:val="000000"/>
        </w:rPr>
        <w:t>Build a regional Customer Service hub to improve customer accessibility in our northern region of our Municipality in Whittlesea Township.</w:t>
      </w:r>
    </w:p>
    <w:p w14:paraId="474688EE" w14:textId="77777777" w:rsidR="000D6393" w:rsidRDefault="000D6393" w:rsidP="00B15270">
      <w:pPr>
        <w:pStyle w:val="BodyText"/>
        <w:spacing w:line="276" w:lineRule="auto"/>
        <w:ind w:left="0"/>
        <w:rPr>
          <w:sz w:val="28"/>
        </w:rPr>
      </w:pPr>
    </w:p>
    <w:p w14:paraId="77FFF477" w14:textId="77777777" w:rsidR="000D6393" w:rsidRPr="008B222C" w:rsidRDefault="00BC29CE" w:rsidP="00B15270">
      <w:pPr>
        <w:rPr>
          <w:rFonts w:eastAsia="Calibri" w:cs="Calibri"/>
          <w:color w:val="000000"/>
        </w:rPr>
      </w:pPr>
      <w:r w:rsidRPr="008B222C">
        <w:rPr>
          <w:rFonts w:eastAsia="Calibri" w:cs="Calibri"/>
          <w:color w:val="000000"/>
        </w:rPr>
        <w:t>The program has made substantial progress during 2023 and early 2024 and is proving an effective vehicle for delivery.</w:t>
      </w:r>
    </w:p>
    <w:p w14:paraId="3152698D" w14:textId="77777777" w:rsidR="000D6393" w:rsidRPr="003B5440" w:rsidRDefault="00BC29CE" w:rsidP="00AB41ED">
      <w:pPr>
        <w:pStyle w:val="ListParagraph"/>
        <w:numPr>
          <w:ilvl w:val="0"/>
          <w:numId w:val="11"/>
        </w:numPr>
        <w:contextualSpacing w:val="0"/>
        <w:rPr>
          <w:rFonts w:eastAsia="Calibri" w:cs="Calibri"/>
          <w:color w:val="000000"/>
        </w:rPr>
      </w:pPr>
      <w:r w:rsidRPr="003B5440">
        <w:rPr>
          <w:rFonts w:eastAsia="Calibri" w:cs="Calibri"/>
          <w:color w:val="000000"/>
        </w:rPr>
        <w:t>The new telephony platform has been delivered and is driving improved customer experience and coaching consistency across all contact centre teams.</w:t>
      </w:r>
    </w:p>
    <w:p w14:paraId="41A8047D" w14:textId="77777777" w:rsidR="000D6393" w:rsidRPr="003B5440" w:rsidRDefault="00BC29CE" w:rsidP="00AB41ED">
      <w:pPr>
        <w:pStyle w:val="ListParagraph"/>
        <w:numPr>
          <w:ilvl w:val="0"/>
          <w:numId w:val="11"/>
        </w:numPr>
        <w:contextualSpacing w:val="0"/>
        <w:rPr>
          <w:rFonts w:eastAsia="Calibri" w:cs="Calibri"/>
          <w:color w:val="000000"/>
        </w:rPr>
      </w:pPr>
      <w:r w:rsidRPr="003B5440">
        <w:rPr>
          <w:rFonts w:eastAsia="Calibri" w:cs="Calibri"/>
          <w:color w:val="000000"/>
        </w:rPr>
        <w:t>The new Customer Experience standards have been embedded driving First Contact Resolution and improved performance transparency.</w:t>
      </w:r>
    </w:p>
    <w:p w14:paraId="65C10713" w14:textId="77777777" w:rsidR="000D6393" w:rsidRPr="003B5440" w:rsidRDefault="00BC29CE" w:rsidP="00AB41ED">
      <w:pPr>
        <w:pStyle w:val="ListParagraph"/>
        <w:numPr>
          <w:ilvl w:val="0"/>
          <w:numId w:val="11"/>
        </w:numPr>
        <w:contextualSpacing w:val="0"/>
        <w:rPr>
          <w:rFonts w:eastAsia="Calibri" w:cs="Calibri"/>
          <w:color w:val="000000"/>
        </w:rPr>
      </w:pPr>
      <w:r w:rsidRPr="003B5440">
        <w:rPr>
          <w:rFonts w:eastAsia="Calibri" w:cs="Calibri"/>
          <w:color w:val="000000"/>
        </w:rPr>
        <w:t>The Whittlesea Customer Service Hub opened in August 2023 and supports regional customers with their property planning, financial interactions and other customer service needs.</w:t>
      </w:r>
    </w:p>
    <w:p w14:paraId="393951AC" w14:textId="77777777" w:rsidR="000D6393" w:rsidRPr="003B5440" w:rsidRDefault="00BC29CE" w:rsidP="00AB41ED">
      <w:pPr>
        <w:pStyle w:val="ListParagraph"/>
        <w:numPr>
          <w:ilvl w:val="0"/>
          <w:numId w:val="11"/>
        </w:numPr>
        <w:contextualSpacing w:val="0"/>
        <w:rPr>
          <w:rFonts w:eastAsia="Calibri" w:cs="Calibri"/>
          <w:color w:val="000000"/>
        </w:rPr>
      </w:pPr>
      <w:r w:rsidRPr="003B5440">
        <w:rPr>
          <w:rFonts w:eastAsia="Calibri" w:cs="Calibri"/>
          <w:color w:val="000000"/>
        </w:rPr>
        <w:t>A proof of concept for new service request management and customer self-service portal in Salesforce ran successfully and received positive feedback from customers and council staff.</w:t>
      </w:r>
    </w:p>
    <w:p w14:paraId="66FF114B" w14:textId="77777777" w:rsidR="000D6393" w:rsidRPr="003B5440" w:rsidRDefault="00BC29CE" w:rsidP="00AB41ED">
      <w:pPr>
        <w:pStyle w:val="ListParagraph"/>
        <w:numPr>
          <w:ilvl w:val="0"/>
          <w:numId w:val="11"/>
        </w:numPr>
        <w:contextualSpacing w:val="0"/>
        <w:rPr>
          <w:rFonts w:eastAsia="Calibri" w:cs="Calibri"/>
          <w:color w:val="000000"/>
        </w:rPr>
      </w:pPr>
      <w:r w:rsidRPr="003B5440">
        <w:rPr>
          <w:rFonts w:eastAsia="Calibri" w:cs="Calibri"/>
          <w:color w:val="000000"/>
        </w:rPr>
        <w:t>The new website platform is under development and the new menu navigation has been tested and refined with customers and the content is currently being migrated from the old to the new site.</w:t>
      </w:r>
    </w:p>
    <w:p w14:paraId="624753F8" w14:textId="77777777" w:rsidR="000D6393" w:rsidRPr="003B5440" w:rsidRDefault="00BC29CE" w:rsidP="00AB41ED">
      <w:pPr>
        <w:pStyle w:val="ListParagraph"/>
        <w:numPr>
          <w:ilvl w:val="0"/>
          <w:numId w:val="11"/>
        </w:numPr>
        <w:contextualSpacing w:val="0"/>
        <w:rPr>
          <w:rFonts w:eastAsia="Calibri" w:cs="Calibri"/>
          <w:color w:val="000000"/>
        </w:rPr>
      </w:pPr>
      <w:r w:rsidRPr="003B5440">
        <w:rPr>
          <w:rFonts w:eastAsia="Calibri" w:cs="Calibri"/>
          <w:color w:val="000000"/>
        </w:rPr>
        <w:t>A post interaction feedback survey has been infield for over 12 months providing weekly feedback on key customer experience metrics to all service delivery teams driving continuous improvement.</w:t>
      </w:r>
    </w:p>
    <w:p w14:paraId="656D363F" w14:textId="77777777" w:rsidR="000D6393" w:rsidRPr="003B5440" w:rsidRDefault="00BC29CE" w:rsidP="00AB41ED">
      <w:pPr>
        <w:pStyle w:val="ListParagraph"/>
        <w:numPr>
          <w:ilvl w:val="0"/>
          <w:numId w:val="11"/>
        </w:numPr>
        <w:contextualSpacing w:val="0"/>
        <w:rPr>
          <w:rFonts w:eastAsia="Calibri" w:cs="Calibri"/>
          <w:color w:val="000000"/>
        </w:rPr>
      </w:pPr>
      <w:r w:rsidRPr="003B5440">
        <w:rPr>
          <w:rFonts w:eastAsia="Calibri" w:cs="Calibri"/>
          <w:color w:val="000000"/>
        </w:rPr>
        <w:lastRenderedPageBreak/>
        <w:t>Council's service catalogue has been reduced to 200 main service types from over 900 through standardisation and simplication for better community navigation and resolution.</w:t>
      </w:r>
    </w:p>
    <w:p w14:paraId="29C6F0F8" w14:textId="77777777" w:rsidR="000D6393" w:rsidRPr="00467F57" w:rsidRDefault="000D6393" w:rsidP="00B15270"/>
    <w:p w14:paraId="50172B04" w14:textId="77777777" w:rsidR="00274887" w:rsidRPr="00C81294" w:rsidRDefault="00BC29CE" w:rsidP="00B15270">
      <w:r w:rsidRPr="00467F57">
        <w:t>Phase 1 implementation by June 2024 will include:</w:t>
      </w:r>
    </w:p>
    <w:p w14:paraId="23DA18E3" w14:textId="77777777" w:rsidR="000D6393" w:rsidRPr="00467F57" w:rsidRDefault="00BC29CE" w:rsidP="00AB41ED">
      <w:pPr>
        <w:pStyle w:val="ListParagraph"/>
        <w:numPr>
          <w:ilvl w:val="0"/>
          <w:numId w:val="12"/>
        </w:numPr>
        <w:contextualSpacing w:val="0"/>
        <w:rPr>
          <w:rFonts w:eastAsia="Calibri" w:cs="Calibri"/>
          <w:color w:val="000000"/>
        </w:rPr>
      </w:pPr>
      <w:r w:rsidRPr="00467F57">
        <w:rPr>
          <w:rFonts w:eastAsia="Calibri" w:cs="Calibri"/>
          <w:color w:val="000000"/>
        </w:rPr>
        <w:t>Co-designing and implementing 200 service request workflows in Salesforce enabling the deactivation of Authority CRM.</w:t>
      </w:r>
    </w:p>
    <w:p w14:paraId="00F98D8B" w14:textId="77777777" w:rsidR="000D6393" w:rsidRPr="00467F57" w:rsidRDefault="00BC29CE" w:rsidP="00AB41ED">
      <w:pPr>
        <w:pStyle w:val="ListParagraph"/>
        <w:numPr>
          <w:ilvl w:val="0"/>
          <w:numId w:val="12"/>
        </w:numPr>
        <w:contextualSpacing w:val="0"/>
        <w:rPr>
          <w:rFonts w:eastAsia="Calibri" w:cs="Calibri"/>
          <w:color w:val="000000"/>
        </w:rPr>
      </w:pPr>
      <w:r w:rsidRPr="00467F57">
        <w:rPr>
          <w:rFonts w:eastAsia="Calibri" w:cs="Calibri"/>
          <w:color w:val="000000"/>
        </w:rPr>
        <w:t>Integrating Salesforce to the telephony platform for seamless omnichannel operations.</w:t>
      </w:r>
    </w:p>
    <w:p w14:paraId="00B7AF25" w14:textId="77777777" w:rsidR="000D6393" w:rsidRPr="00467F57" w:rsidRDefault="00BC29CE" w:rsidP="00AB41ED">
      <w:pPr>
        <w:pStyle w:val="ListParagraph"/>
        <w:numPr>
          <w:ilvl w:val="0"/>
          <w:numId w:val="12"/>
        </w:numPr>
        <w:contextualSpacing w:val="0"/>
        <w:rPr>
          <w:rFonts w:eastAsia="Calibri" w:cs="Calibri"/>
          <w:color w:val="000000"/>
        </w:rPr>
      </w:pPr>
      <w:r w:rsidRPr="00467F57">
        <w:rPr>
          <w:rFonts w:eastAsia="Calibri" w:cs="Calibri"/>
          <w:color w:val="000000"/>
        </w:rPr>
        <w:t>Automating customer and third party notifications reducing manual follow-up tasks.</w:t>
      </w:r>
    </w:p>
    <w:p w14:paraId="21C6C0E9" w14:textId="77777777" w:rsidR="000D6393" w:rsidRPr="00467F57" w:rsidRDefault="00BC29CE" w:rsidP="00AB41ED">
      <w:pPr>
        <w:pStyle w:val="ListParagraph"/>
        <w:numPr>
          <w:ilvl w:val="0"/>
          <w:numId w:val="12"/>
        </w:numPr>
        <w:contextualSpacing w:val="0"/>
        <w:rPr>
          <w:rFonts w:eastAsia="Calibri" w:cs="Calibri"/>
          <w:color w:val="000000"/>
        </w:rPr>
      </w:pPr>
      <w:r w:rsidRPr="00467F57">
        <w:rPr>
          <w:rFonts w:eastAsia="Calibri" w:cs="Calibri"/>
          <w:color w:val="000000"/>
        </w:rPr>
        <w:t>Embedding consistent Service Level Agreements and escalation processes across all service delivery teams.</w:t>
      </w:r>
    </w:p>
    <w:p w14:paraId="60E37EE6" w14:textId="77777777" w:rsidR="000D6393" w:rsidRPr="00467F57" w:rsidRDefault="00BC29CE" w:rsidP="00AB41ED">
      <w:pPr>
        <w:pStyle w:val="ListParagraph"/>
        <w:numPr>
          <w:ilvl w:val="0"/>
          <w:numId w:val="12"/>
        </w:numPr>
        <w:contextualSpacing w:val="0"/>
        <w:rPr>
          <w:rFonts w:eastAsia="Calibri" w:cs="Calibri"/>
          <w:color w:val="000000"/>
        </w:rPr>
      </w:pPr>
      <w:r w:rsidRPr="00467F57">
        <w:rPr>
          <w:rFonts w:eastAsia="Calibri" w:cs="Calibri"/>
          <w:color w:val="000000"/>
        </w:rPr>
        <w:t>Activating a mobile application that supports on the spot reporting, updating and closing service requests via mobile devices (Salesforce One).</w:t>
      </w:r>
    </w:p>
    <w:p w14:paraId="12881D5B" w14:textId="77777777" w:rsidR="000D6393" w:rsidRPr="00467F57" w:rsidRDefault="00BC29CE" w:rsidP="00AB41ED">
      <w:pPr>
        <w:pStyle w:val="ListParagraph"/>
        <w:numPr>
          <w:ilvl w:val="0"/>
          <w:numId w:val="12"/>
        </w:numPr>
        <w:contextualSpacing w:val="0"/>
        <w:rPr>
          <w:rFonts w:eastAsia="Calibri" w:cs="Calibri"/>
          <w:color w:val="000000"/>
        </w:rPr>
      </w:pPr>
      <w:r w:rsidRPr="00467F57">
        <w:rPr>
          <w:rFonts w:eastAsia="Calibri" w:cs="Calibri"/>
          <w:color w:val="000000"/>
        </w:rPr>
        <w:t>Replacing Authority e-Services with a customer self-service portal that integrates with our new Website and drives self-service for ~200 services.</w:t>
      </w:r>
    </w:p>
    <w:p w14:paraId="0ADAD51F" w14:textId="77777777" w:rsidR="000D6393" w:rsidRPr="00467F57" w:rsidRDefault="00BC29CE" w:rsidP="00AB41ED">
      <w:pPr>
        <w:pStyle w:val="ListParagraph"/>
        <w:numPr>
          <w:ilvl w:val="0"/>
          <w:numId w:val="12"/>
        </w:numPr>
        <w:contextualSpacing w:val="0"/>
        <w:rPr>
          <w:rFonts w:eastAsia="Calibri" w:cs="Calibri"/>
          <w:color w:val="000000"/>
        </w:rPr>
      </w:pPr>
      <w:r w:rsidRPr="00467F57">
        <w:rPr>
          <w:rFonts w:eastAsia="Calibri" w:cs="Calibri"/>
          <w:color w:val="000000"/>
        </w:rPr>
        <w:t>Activating a payment gateway to process payments "up front" for permit applications.</w:t>
      </w:r>
    </w:p>
    <w:p w14:paraId="082ECE6C" w14:textId="77777777" w:rsidR="000D6393" w:rsidRPr="00467F57" w:rsidRDefault="00BC29CE" w:rsidP="00AB41ED">
      <w:pPr>
        <w:pStyle w:val="ListParagraph"/>
        <w:numPr>
          <w:ilvl w:val="0"/>
          <w:numId w:val="12"/>
        </w:numPr>
        <w:contextualSpacing w:val="0"/>
        <w:rPr>
          <w:rFonts w:eastAsia="Calibri" w:cs="Calibri"/>
          <w:color w:val="000000"/>
        </w:rPr>
      </w:pPr>
      <w:r w:rsidRPr="00467F57">
        <w:rPr>
          <w:rFonts w:eastAsia="Calibri" w:cs="Calibri"/>
          <w:color w:val="000000"/>
        </w:rPr>
        <w:t>Migrating the Knowledge Base to Salesforce, integrating with the website to support both customer facing and internal teams with intuitive service assistance.</w:t>
      </w:r>
    </w:p>
    <w:p w14:paraId="06B1B5A4" w14:textId="77777777" w:rsidR="000D6393" w:rsidRPr="00467F57" w:rsidRDefault="00BC29CE" w:rsidP="00AB41ED">
      <w:pPr>
        <w:pStyle w:val="ListParagraph"/>
        <w:numPr>
          <w:ilvl w:val="0"/>
          <w:numId w:val="12"/>
        </w:numPr>
        <w:contextualSpacing w:val="0"/>
        <w:rPr>
          <w:rFonts w:eastAsia="Calibri" w:cs="Calibri"/>
          <w:color w:val="000000"/>
        </w:rPr>
      </w:pPr>
      <w:r w:rsidRPr="00467F57">
        <w:rPr>
          <w:rFonts w:eastAsia="Calibri" w:cs="Calibri"/>
          <w:color w:val="000000"/>
        </w:rPr>
        <w:t>Extending the current Online Planning Portal to include Post Certificate Engineering approvals.</w:t>
      </w:r>
    </w:p>
    <w:p w14:paraId="6A921517" w14:textId="77777777" w:rsidR="000D6393" w:rsidRPr="00467F57" w:rsidRDefault="00BC29CE" w:rsidP="00AB41ED">
      <w:pPr>
        <w:pStyle w:val="ListParagraph"/>
        <w:numPr>
          <w:ilvl w:val="0"/>
          <w:numId w:val="12"/>
        </w:numPr>
        <w:contextualSpacing w:val="0"/>
        <w:rPr>
          <w:rFonts w:eastAsia="Calibri" w:cs="Calibri"/>
          <w:color w:val="000000"/>
        </w:rPr>
      </w:pPr>
      <w:r w:rsidRPr="00467F57">
        <w:rPr>
          <w:rFonts w:eastAsia="Calibri" w:cs="Calibri"/>
          <w:color w:val="000000"/>
        </w:rPr>
        <w:t>Migrating the current Hard Waste booking form into the new customer portal.</w:t>
      </w:r>
    </w:p>
    <w:p w14:paraId="013FFC42" w14:textId="77777777" w:rsidR="000D6393" w:rsidRDefault="000D6393" w:rsidP="00B15270">
      <w:pPr>
        <w:pStyle w:val="BodyText"/>
        <w:spacing w:line="276" w:lineRule="auto"/>
        <w:ind w:left="0"/>
        <w:rPr>
          <w:sz w:val="22"/>
        </w:rPr>
      </w:pPr>
    </w:p>
    <w:p w14:paraId="0EBD2ED8" w14:textId="77777777" w:rsidR="00274887" w:rsidRPr="00467F57" w:rsidRDefault="00BC29CE" w:rsidP="00B15270">
      <w:pPr>
        <w:rPr>
          <w:rFonts w:eastAsia="Calibri" w:cs="Calibri"/>
          <w:color w:val="000000"/>
        </w:rPr>
      </w:pPr>
      <w:r w:rsidRPr="00467F57">
        <w:rPr>
          <w:rFonts w:eastAsia="Calibri" w:cs="Calibri"/>
          <w:color w:val="000000"/>
        </w:rPr>
        <w:t>The Contract Manager advises that:</w:t>
      </w:r>
    </w:p>
    <w:p w14:paraId="0ABAD729" w14:textId="77777777" w:rsidR="000D6393" w:rsidRPr="00467F57" w:rsidRDefault="00BC29CE" w:rsidP="00AB41ED">
      <w:pPr>
        <w:pStyle w:val="ListParagraph"/>
        <w:numPr>
          <w:ilvl w:val="0"/>
          <w:numId w:val="11"/>
        </w:numPr>
        <w:contextualSpacing w:val="0"/>
        <w:rPr>
          <w:rFonts w:eastAsia="Calibri" w:cs="Calibri"/>
          <w:color w:val="000000"/>
        </w:rPr>
      </w:pPr>
      <w:r w:rsidRPr="00467F57">
        <w:rPr>
          <w:rFonts w:eastAsia="Calibri" w:cs="Calibri"/>
          <w:color w:val="000000"/>
        </w:rPr>
        <w:t>The contract provides Digital Transformation initiatives to ensure that the community can access services through a self-service digital platform.</w:t>
      </w:r>
    </w:p>
    <w:p w14:paraId="3CDCF1D6" w14:textId="77777777" w:rsidR="000D6393" w:rsidRPr="00467F57" w:rsidRDefault="00BC29CE" w:rsidP="00AB41ED">
      <w:pPr>
        <w:pStyle w:val="ListParagraph"/>
        <w:numPr>
          <w:ilvl w:val="0"/>
          <w:numId w:val="11"/>
        </w:numPr>
        <w:contextualSpacing w:val="0"/>
        <w:rPr>
          <w:rFonts w:eastAsia="Calibri" w:cs="Calibri"/>
          <w:color w:val="000000"/>
        </w:rPr>
      </w:pPr>
      <w:r w:rsidRPr="00467F57">
        <w:rPr>
          <w:rFonts w:eastAsia="Calibri" w:cs="Calibri"/>
          <w:color w:val="000000"/>
        </w:rPr>
        <w:t>The contract has performed satisfactorily to date.</w:t>
      </w:r>
    </w:p>
    <w:p w14:paraId="033667D7" w14:textId="77777777" w:rsidR="000D6393" w:rsidRPr="00467F57" w:rsidRDefault="00BC29CE" w:rsidP="00AB41ED">
      <w:pPr>
        <w:pStyle w:val="ListParagraph"/>
        <w:numPr>
          <w:ilvl w:val="0"/>
          <w:numId w:val="11"/>
        </w:numPr>
        <w:contextualSpacing w:val="0"/>
        <w:rPr>
          <w:rFonts w:eastAsia="Calibri" w:cs="Calibri"/>
          <w:color w:val="000000"/>
        </w:rPr>
      </w:pPr>
      <w:r w:rsidRPr="00467F57">
        <w:rPr>
          <w:rFonts w:eastAsia="Calibri" w:cs="Calibri"/>
          <w:color w:val="000000"/>
        </w:rPr>
        <w:t>A financial variation is required for an increase in scoped deliverables and an improved understanding of the cost to deliver post a Proof of Concept and Discovery phase.</w:t>
      </w:r>
    </w:p>
    <w:p w14:paraId="593A4AAB" w14:textId="77777777" w:rsidR="000D6393" w:rsidRPr="00467F57" w:rsidRDefault="00BC29CE" w:rsidP="00AB41ED">
      <w:pPr>
        <w:pStyle w:val="ListParagraph"/>
        <w:numPr>
          <w:ilvl w:val="0"/>
          <w:numId w:val="11"/>
        </w:numPr>
        <w:contextualSpacing w:val="0"/>
        <w:rPr>
          <w:rFonts w:eastAsia="Calibri" w:cs="Calibri"/>
          <w:color w:val="000000"/>
        </w:rPr>
      </w:pPr>
      <w:r w:rsidRPr="00467F57">
        <w:rPr>
          <w:rFonts w:eastAsia="Calibri" w:cs="Calibri"/>
          <w:color w:val="000000"/>
        </w:rPr>
        <w:t>Extension options are available until 31 December 2025.</w:t>
      </w:r>
    </w:p>
    <w:p w14:paraId="2C4F585E" w14:textId="77777777" w:rsidR="000D6393" w:rsidRPr="00467F57" w:rsidRDefault="00BC29CE" w:rsidP="00AB41ED">
      <w:pPr>
        <w:pStyle w:val="ListParagraph"/>
        <w:numPr>
          <w:ilvl w:val="0"/>
          <w:numId w:val="11"/>
        </w:numPr>
        <w:contextualSpacing w:val="0"/>
        <w:rPr>
          <w:rFonts w:eastAsia="Calibri" w:cs="Calibri"/>
          <w:color w:val="000000"/>
        </w:rPr>
      </w:pPr>
      <w:r w:rsidRPr="00467F57">
        <w:rPr>
          <w:rFonts w:eastAsia="Calibri" w:cs="Calibri"/>
          <w:color w:val="000000"/>
        </w:rPr>
        <w:t>This contract is budgeted for under the Strategic Technology Reserve budget.</w:t>
      </w:r>
    </w:p>
    <w:p w14:paraId="7AFDDB3F" w14:textId="77777777" w:rsidR="00467F57" w:rsidRDefault="00467F57" w:rsidP="00B15270">
      <w:pPr>
        <w:rPr>
          <w:rFonts w:eastAsia="Calibri" w:cs="Calibri"/>
          <w:color w:val="000000"/>
        </w:rPr>
      </w:pPr>
    </w:p>
    <w:p w14:paraId="77D0FC90" w14:textId="77777777" w:rsidR="000D6393" w:rsidRDefault="00BC29CE" w:rsidP="00B15270">
      <w:pPr>
        <w:rPr>
          <w:rFonts w:eastAsia="Calibri" w:cs="Calibri"/>
          <w:color w:val="000000"/>
        </w:rPr>
      </w:pPr>
      <w:r w:rsidRPr="00467F57">
        <w:rPr>
          <w:rFonts w:eastAsia="Calibri" w:cs="Calibri"/>
          <w:color w:val="000000"/>
        </w:rPr>
        <w:t>The contract has performed satisfactorily to date</w:t>
      </w:r>
      <w:r w:rsidR="009C4FC7">
        <w:rPr>
          <w:rFonts w:eastAsia="Calibri" w:cs="Calibri"/>
          <w:color w:val="000000"/>
        </w:rPr>
        <w:t>,</w:t>
      </w:r>
      <w:r w:rsidRPr="00467F57">
        <w:rPr>
          <w:rFonts w:eastAsia="Calibri" w:cs="Calibri"/>
          <w:color w:val="000000"/>
        </w:rPr>
        <w:t xml:space="preserve"> however, a variation is now required for delivering additional scope, providing ongoing enhancements into FY2</w:t>
      </w:r>
      <w:r w:rsidR="007A62B6">
        <w:rPr>
          <w:rFonts w:eastAsia="Calibri" w:cs="Calibri"/>
          <w:color w:val="000000"/>
        </w:rPr>
        <w:t>024-</w:t>
      </w:r>
      <w:r w:rsidRPr="00467F57">
        <w:rPr>
          <w:rFonts w:eastAsia="Calibri" w:cs="Calibri"/>
          <w:color w:val="000000"/>
        </w:rPr>
        <w:t xml:space="preserve">25 and technical support post go live periods. </w:t>
      </w:r>
      <w:r w:rsidR="009C4FC7">
        <w:rPr>
          <w:rFonts w:eastAsia="Calibri" w:cs="Calibri"/>
          <w:color w:val="000000"/>
        </w:rPr>
        <w:t xml:space="preserve"> </w:t>
      </w:r>
      <w:r w:rsidRPr="00467F57">
        <w:rPr>
          <w:rFonts w:eastAsia="Calibri" w:cs="Calibri"/>
          <w:color w:val="000000"/>
        </w:rPr>
        <w:t>Further details of the requested variation are provided in the confidential attachment.</w:t>
      </w:r>
    </w:p>
    <w:p w14:paraId="27762A1C" w14:textId="77777777" w:rsidR="003D4ABC" w:rsidRPr="00467F57" w:rsidRDefault="003D4ABC" w:rsidP="00B15270">
      <w:pPr>
        <w:rPr>
          <w:rFonts w:eastAsia="Calibri" w:cs="Calibri"/>
          <w:color w:val="000000"/>
        </w:rPr>
      </w:pPr>
    </w:p>
    <w:p w14:paraId="7B3A2925" w14:textId="77777777" w:rsidR="000D6393" w:rsidRPr="00467F57" w:rsidRDefault="00BC29CE" w:rsidP="00B15270">
      <w:pPr>
        <w:rPr>
          <w:rFonts w:eastAsia="Calibri" w:cs="Calibri"/>
          <w:color w:val="000000"/>
        </w:rPr>
      </w:pPr>
      <w:r w:rsidRPr="00467F57">
        <w:rPr>
          <w:rFonts w:eastAsia="Calibri" w:cs="Calibri"/>
          <w:color w:val="000000"/>
        </w:rPr>
        <w:t>The contractor's prices have been checked and are considered competitive.</w:t>
      </w:r>
    </w:p>
    <w:p w14:paraId="01495A65" w14:textId="77777777" w:rsidR="001F31DB" w:rsidRDefault="00BC29CE" w:rsidP="00B15270">
      <w:pPr>
        <w:pStyle w:val="Heading1"/>
      </w:pPr>
      <w:r>
        <w:lastRenderedPageBreak/>
        <w:t>Alignment to Community Plan, Policies or Strategies</w:t>
      </w:r>
    </w:p>
    <w:p w14:paraId="761D822B" w14:textId="77777777" w:rsidR="000C0B05" w:rsidRDefault="00BC29CE" w:rsidP="00B15270">
      <w:r>
        <w:t>Alignment to Whittlesea 2040 and Community Plan 2021-2025:</w:t>
      </w:r>
    </w:p>
    <w:p w14:paraId="6517B5A3" w14:textId="77777777" w:rsidR="00A73EE6" w:rsidRDefault="00A73EE6" w:rsidP="00B15270"/>
    <w:p w14:paraId="59A029EC" w14:textId="77777777" w:rsidR="003729AB" w:rsidRPr="00A73EE6" w:rsidRDefault="00BC29CE" w:rsidP="00B15270">
      <w:r>
        <w:rPr>
          <w:rFonts w:eastAsia="Calibri" w:cs="Calibri"/>
          <w:b/>
          <w:bCs/>
          <w:color w:val="000000"/>
        </w:rPr>
        <w:t>High Performing Organisation  </w:t>
      </w:r>
      <w:r>
        <w:rPr>
          <w:rFonts w:eastAsia="Calibri" w:cs="Calibri"/>
          <w:b/>
          <w:bCs/>
          <w:color w:val="000000"/>
        </w:rPr>
        <w:br/>
      </w:r>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7075184D" w14:textId="77777777" w:rsidR="00C45197" w:rsidRDefault="00C45197" w:rsidP="00B15270"/>
    <w:p w14:paraId="57322C72" w14:textId="77777777" w:rsidR="00BE609A" w:rsidRDefault="00BC29CE" w:rsidP="00B15270">
      <w:r>
        <w:t>The CX/DX program delivers directly to support two Key Initiatives:</w:t>
      </w:r>
    </w:p>
    <w:p w14:paraId="3ADFEF99" w14:textId="77777777" w:rsidR="00BE0A39" w:rsidRDefault="00BC29CE" w:rsidP="00AB41ED">
      <w:pPr>
        <w:pStyle w:val="ListParagraph"/>
        <w:numPr>
          <w:ilvl w:val="2"/>
          <w:numId w:val="13"/>
        </w:numPr>
        <w:ind w:left="851"/>
        <w:contextualSpacing w:val="0"/>
      </w:pPr>
      <w:r w:rsidRPr="00093EA5">
        <w:t>Our community finds it easy to interact with Council</w:t>
      </w:r>
      <w:r w:rsidR="00B53285">
        <w:t>.</w:t>
      </w:r>
    </w:p>
    <w:p w14:paraId="3BF7A6C9" w14:textId="77777777" w:rsidR="00BE0A39" w:rsidRDefault="00BC29CE" w:rsidP="00AB41ED">
      <w:pPr>
        <w:pStyle w:val="ListParagraph"/>
        <w:numPr>
          <w:ilvl w:val="2"/>
          <w:numId w:val="14"/>
        </w:numPr>
        <w:ind w:left="851"/>
        <w:contextualSpacing w:val="0"/>
      </w:pPr>
      <w:r w:rsidRPr="00D5477C">
        <w:t>Our decisions are informed and made in the best interest of community now and for future generations</w:t>
      </w:r>
      <w:r w:rsidR="00B53285">
        <w:t>.</w:t>
      </w:r>
    </w:p>
    <w:p w14:paraId="26C63D92" w14:textId="77777777" w:rsidR="0077737F" w:rsidRDefault="00BC29CE" w:rsidP="00B15270">
      <w:pPr>
        <w:pStyle w:val="Heading1"/>
      </w:pPr>
      <w:r>
        <w:t>Considerations</w:t>
      </w:r>
      <w:r w:rsidR="00374E8B">
        <w:t xml:space="preserve"> of </w:t>
      </w:r>
      <w:r w:rsidR="00374E8B" w:rsidRPr="002B2E4D">
        <w:rPr>
          <w:i/>
          <w:iCs/>
        </w:rPr>
        <w:t>Local Government Act (2020)</w:t>
      </w:r>
      <w:r w:rsidR="00374E8B">
        <w:t xml:space="preserve"> Principles</w:t>
      </w:r>
    </w:p>
    <w:p w14:paraId="1E34C7A2" w14:textId="77777777" w:rsidR="00357FA7" w:rsidRDefault="00BC29CE" w:rsidP="00B15270">
      <w:pPr>
        <w:pStyle w:val="SubHeading"/>
        <w:spacing w:before="0" w:after="0"/>
      </w:pPr>
      <w:r>
        <w:t>Financial Management</w:t>
      </w:r>
    </w:p>
    <w:p w14:paraId="69DB512A" w14:textId="77777777" w:rsidR="00357FA7" w:rsidRDefault="00BC29CE" w:rsidP="00B15270">
      <w:r>
        <w:t xml:space="preserve">Sufficient funding for this contract is available in the budget </w:t>
      </w:r>
      <w:r w:rsidR="00863B3C">
        <w:t>within the</w:t>
      </w:r>
      <w:r>
        <w:t xml:space="preserve"> Strategic Technology Reserve.</w:t>
      </w:r>
    </w:p>
    <w:p w14:paraId="1DC5A4C2" w14:textId="77777777" w:rsidR="00357FA7" w:rsidRDefault="00357FA7" w:rsidP="00B15270"/>
    <w:p w14:paraId="424E5A8D" w14:textId="77777777" w:rsidR="00357FA7" w:rsidRPr="002F61CE" w:rsidRDefault="00BC29CE" w:rsidP="002F61CE">
      <w:pPr>
        <w:rPr>
          <w:b/>
          <w:bCs/>
        </w:rPr>
      </w:pPr>
      <w:r w:rsidRPr="002F61CE">
        <w:rPr>
          <w:b/>
          <w:bCs/>
        </w:rPr>
        <w:t>Community Consultation and Engagement</w:t>
      </w:r>
    </w:p>
    <w:p w14:paraId="52F4B647" w14:textId="77777777" w:rsidR="00357FA7" w:rsidRPr="00AB7ED2" w:rsidRDefault="00BC29CE" w:rsidP="002F61CE">
      <w:r>
        <w:t>Community consultation and engagement was not required in relation to the subject matter of this report as it relates to commercial arrangements and contractual obligations that are confidential.</w:t>
      </w:r>
    </w:p>
    <w:p w14:paraId="1101A095" w14:textId="77777777" w:rsidR="00430F57" w:rsidRDefault="00BC29CE" w:rsidP="00B15270">
      <w:pPr>
        <w:pStyle w:val="Heading1"/>
        <w:rPr>
          <w:i/>
          <w:iCs/>
        </w:rPr>
      </w:pPr>
      <w:r>
        <w:t>Other Principles for Consideration</w:t>
      </w:r>
      <w:r w:rsidR="00BB15E2">
        <w:t xml:space="preserve"> </w:t>
      </w:r>
    </w:p>
    <w:p w14:paraId="067A1EFE" w14:textId="77777777" w:rsidR="001909DA" w:rsidRDefault="00BC29CE" w:rsidP="00B15270">
      <w:pPr>
        <w:rPr>
          <w:b/>
          <w:bCs/>
        </w:rPr>
      </w:pPr>
      <w:r>
        <w:rPr>
          <w:b/>
          <w:bCs/>
        </w:rPr>
        <w:t>Overarching Governance Principles and Supporting Principles</w:t>
      </w:r>
    </w:p>
    <w:p w14:paraId="1603A5DB" w14:textId="77777777" w:rsidR="00876C51" w:rsidRDefault="00BC29CE" w:rsidP="00876C51">
      <w:pPr>
        <w:tabs>
          <w:tab w:val="left" w:pos="567"/>
        </w:tabs>
        <w:ind w:left="567" w:hanging="567"/>
        <w:rPr>
          <w:rFonts w:eastAsia="Calibri" w:cs="Calibri"/>
          <w:color w:val="000000"/>
        </w:rPr>
      </w:pPr>
      <w:r>
        <w:rPr>
          <w:rFonts w:eastAsia="Calibri" w:cs="Calibri"/>
          <w:color w:val="000000"/>
        </w:rPr>
        <w:t>(e)</w:t>
      </w:r>
      <w:r w:rsidR="001C19E8">
        <w:rPr>
          <w:rFonts w:eastAsia="Calibri" w:cs="Calibri"/>
          <w:color w:val="000000"/>
        </w:rPr>
        <w:tab/>
      </w:r>
      <w:r>
        <w:rPr>
          <w:rFonts w:eastAsia="Calibri" w:cs="Calibri"/>
          <w:color w:val="000000"/>
        </w:rPr>
        <w:t>Innovation and continuous improvement is to be pursued.</w:t>
      </w:r>
    </w:p>
    <w:p w14:paraId="24FE8326" w14:textId="77777777" w:rsidR="001909DA" w:rsidRPr="003A010E" w:rsidRDefault="00357FA7" w:rsidP="00876C51">
      <w:pPr>
        <w:tabs>
          <w:tab w:val="left" w:pos="567"/>
        </w:tabs>
        <w:ind w:left="567" w:hanging="567"/>
        <w:rPr>
          <w:rFonts w:eastAsia="Calibri" w:cs="Calibri"/>
        </w:rPr>
      </w:pPr>
      <w:r>
        <w:rPr>
          <w:rFonts w:eastAsia="Calibri" w:cs="Calibri"/>
          <w:color w:val="000000"/>
        </w:rPr>
        <w:t>(g)</w:t>
      </w:r>
      <w:r w:rsidR="001C19E8">
        <w:rPr>
          <w:rFonts w:eastAsia="Calibri" w:cs="Calibri"/>
          <w:color w:val="000000"/>
        </w:rPr>
        <w:tab/>
      </w:r>
      <w:r>
        <w:rPr>
          <w:rFonts w:eastAsia="Calibri" w:cs="Calibri"/>
          <w:color w:val="000000"/>
        </w:rPr>
        <w:t>The ongoing financial viability of the Council is to be ensured.</w:t>
      </w:r>
    </w:p>
    <w:p w14:paraId="52FA124F" w14:textId="77777777" w:rsidR="001909DA" w:rsidRPr="0077462A" w:rsidRDefault="001909DA" w:rsidP="00876C51">
      <w:pPr>
        <w:tabs>
          <w:tab w:val="left" w:pos="567"/>
        </w:tabs>
        <w:ind w:left="567" w:hanging="567"/>
        <w:rPr>
          <w:rFonts w:eastAsia="Calibri" w:cs="Calibri"/>
        </w:rPr>
      </w:pPr>
    </w:p>
    <w:p w14:paraId="5E9D41CE" w14:textId="77777777" w:rsidR="001909DA" w:rsidRDefault="00BC29CE" w:rsidP="00876C51">
      <w:pPr>
        <w:pStyle w:val="SubHeading"/>
        <w:tabs>
          <w:tab w:val="left" w:pos="426"/>
          <w:tab w:val="left" w:pos="567"/>
        </w:tabs>
        <w:spacing w:before="0" w:after="0"/>
        <w:ind w:left="567" w:hanging="567"/>
      </w:pPr>
      <w:r>
        <w:t>Public Transparency Principles</w:t>
      </w:r>
    </w:p>
    <w:p w14:paraId="51F26542" w14:textId="77777777" w:rsidR="001909DA" w:rsidRPr="003A010E" w:rsidRDefault="00BC29CE" w:rsidP="00876C51">
      <w:pPr>
        <w:tabs>
          <w:tab w:val="left" w:pos="567"/>
        </w:tabs>
        <w:ind w:left="567" w:hanging="567"/>
      </w:pPr>
      <w:r>
        <w:rPr>
          <w:rFonts w:eastAsia="Calibri" w:cs="Calibri"/>
          <w:color w:val="000000"/>
        </w:rPr>
        <w:t>(a)</w:t>
      </w:r>
      <w:r w:rsidR="001C19E8">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5B23849E" w14:textId="77777777" w:rsidR="006624A1" w:rsidRDefault="00BC29CE" w:rsidP="00B15270">
      <w:pPr>
        <w:pStyle w:val="Heading1"/>
      </w:pPr>
      <w:r>
        <w:t>Council Policy Considerations</w:t>
      </w:r>
    </w:p>
    <w:p w14:paraId="7CA393F6" w14:textId="77777777" w:rsidR="006624A1" w:rsidRDefault="00BC29CE" w:rsidP="00B15270">
      <w:pPr>
        <w:pStyle w:val="SubHeading"/>
        <w:tabs>
          <w:tab w:val="left" w:pos="426"/>
        </w:tabs>
        <w:spacing w:before="0" w:after="0"/>
        <w:ind w:left="426" w:hanging="426"/>
        <w:rPr>
          <w:b w:val="0"/>
          <w:bCs w:val="0"/>
        </w:rPr>
      </w:pPr>
      <w:r>
        <w:t>Environmental Sustainability Considerations</w:t>
      </w:r>
    </w:p>
    <w:p w14:paraId="2A703A28" w14:textId="77777777" w:rsidR="00BD198D" w:rsidRDefault="00BC29CE" w:rsidP="00B15270">
      <w:pPr>
        <w:pStyle w:val="SubHeading"/>
        <w:tabs>
          <w:tab w:val="left" w:pos="426"/>
        </w:tabs>
        <w:spacing w:before="0" w:after="0"/>
        <w:ind w:left="426" w:hanging="426"/>
        <w:rPr>
          <w:b w:val="0"/>
          <w:bCs w:val="0"/>
        </w:rPr>
      </w:pPr>
      <w:r>
        <w:rPr>
          <w:b w:val="0"/>
          <w:bCs w:val="0"/>
        </w:rPr>
        <w:t xml:space="preserve">No </w:t>
      </w:r>
      <w:r w:rsidR="00AD2D63">
        <w:rPr>
          <w:b w:val="0"/>
          <w:bCs w:val="0"/>
        </w:rPr>
        <w:t>i</w:t>
      </w:r>
      <w:r>
        <w:rPr>
          <w:b w:val="0"/>
          <w:bCs w:val="0"/>
        </w:rPr>
        <w:t>mplications</w:t>
      </w:r>
      <w:r w:rsidR="00250ECC">
        <w:rPr>
          <w:b w:val="0"/>
          <w:bCs w:val="0"/>
        </w:rPr>
        <w:t>.</w:t>
      </w:r>
    </w:p>
    <w:p w14:paraId="2E73D8B0" w14:textId="77777777" w:rsidR="00BD198D" w:rsidRPr="00BD198D" w:rsidRDefault="00BD198D" w:rsidP="00B15270">
      <w:pPr>
        <w:pStyle w:val="SubHeading"/>
        <w:tabs>
          <w:tab w:val="left" w:pos="426"/>
        </w:tabs>
        <w:spacing w:before="0" w:after="0"/>
        <w:ind w:left="426" w:hanging="426"/>
      </w:pPr>
    </w:p>
    <w:p w14:paraId="2D4CAEB5" w14:textId="77777777" w:rsidR="00E0764C" w:rsidRDefault="00BC29CE" w:rsidP="00B15270">
      <w:pPr>
        <w:pStyle w:val="SubHeading"/>
        <w:spacing w:before="0" w:after="0"/>
      </w:pPr>
      <w:r>
        <w:t>Social, Cultural and Health</w:t>
      </w:r>
    </w:p>
    <w:p w14:paraId="71D71644" w14:textId="77777777" w:rsidR="005F2BB6" w:rsidRDefault="00BC29CE" w:rsidP="00B15270">
      <w:pPr>
        <w:rPr>
          <w:b/>
          <w:bCs/>
        </w:rPr>
      </w:pPr>
      <w:r>
        <w:t xml:space="preserve">No </w:t>
      </w:r>
      <w:r w:rsidR="00AD2D63">
        <w:t>i</w:t>
      </w:r>
      <w:r>
        <w:t>mplications</w:t>
      </w:r>
      <w:r>
        <w:rPr>
          <w:b/>
          <w:bCs/>
        </w:rPr>
        <w:t>.</w:t>
      </w:r>
    </w:p>
    <w:p w14:paraId="637E179A" w14:textId="77777777" w:rsidR="005F2BB6" w:rsidRDefault="005F2BB6">
      <w:pPr>
        <w:spacing w:line="240" w:lineRule="auto"/>
        <w:rPr>
          <w:b/>
          <w:bCs/>
        </w:rPr>
      </w:pPr>
      <w:r>
        <w:rPr>
          <w:b/>
          <w:bCs/>
        </w:rPr>
        <w:br w:type="page"/>
      </w:r>
    </w:p>
    <w:p w14:paraId="775C542C" w14:textId="77777777" w:rsidR="00E0764C" w:rsidRDefault="00BC29CE" w:rsidP="00B15270">
      <w:pPr>
        <w:pStyle w:val="SubHeading"/>
        <w:spacing w:before="0" w:after="0"/>
      </w:pPr>
      <w:r>
        <w:lastRenderedPageBreak/>
        <w:t>Economic</w:t>
      </w:r>
    </w:p>
    <w:p w14:paraId="2C160509" w14:textId="77777777" w:rsidR="00E0764C" w:rsidRDefault="00BC29CE" w:rsidP="00B15270">
      <w:r>
        <w:t xml:space="preserve">No </w:t>
      </w:r>
      <w:r w:rsidR="00F34882">
        <w:t>i</w:t>
      </w:r>
      <w:r>
        <w:t>mplications</w:t>
      </w:r>
      <w:r>
        <w:rPr>
          <w:b/>
          <w:bCs/>
        </w:rPr>
        <w:t>.</w:t>
      </w:r>
    </w:p>
    <w:p w14:paraId="63CBF738" w14:textId="77777777" w:rsidR="00E0764C" w:rsidRDefault="00E0764C" w:rsidP="00B15270"/>
    <w:p w14:paraId="22D80E17" w14:textId="77777777" w:rsidR="00E0764C" w:rsidRDefault="00BC29CE" w:rsidP="00B15270">
      <w:pPr>
        <w:rPr>
          <w:b/>
          <w:bCs/>
        </w:rPr>
      </w:pPr>
      <w:r>
        <w:rPr>
          <w:b/>
          <w:bCs/>
        </w:rPr>
        <w:t>Legal, Resource and Strategic Risk Implications</w:t>
      </w:r>
    </w:p>
    <w:p w14:paraId="55A14DAA" w14:textId="77777777" w:rsidR="00E0764C" w:rsidRDefault="00BC29CE" w:rsidP="00B15270">
      <w:r>
        <w:t xml:space="preserve">No </w:t>
      </w:r>
      <w:r w:rsidR="002306B2">
        <w:t>i</w:t>
      </w:r>
      <w:r>
        <w:t>mplications</w:t>
      </w:r>
      <w:r>
        <w:rPr>
          <w:b/>
          <w:bCs/>
        </w:rPr>
        <w:t>.</w:t>
      </w:r>
    </w:p>
    <w:p w14:paraId="282D4D46" w14:textId="77777777" w:rsidR="002C4FFB" w:rsidRDefault="00BC29CE" w:rsidP="00B15270">
      <w:pPr>
        <w:pStyle w:val="Heading1"/>
      </w:pPr>
      <w:r>
        <w:t>Implementation Strategy</w:t>
      </w:r>
    </w:p>
    <w:p w14:paraId="6CFA3A16" w14:textId="77777777" w:rsidR="002C4FFB" w:rsidRDefault="00BC29CE" w:rsidP="00B15270">
      <w:pPr>
        <w:pStyle w:val="SubHeading"/>
        <w:spacing w:before="0" w:after="0"/>
      </w:pPr>
      <w:r>
        <w:t>Communication</w:t>
      </w:r>
    </w:p>
    <w:p w14:paraId="56935F05" w14:textId="77777777" w:rsidR="00330D26" w:rsidRPr="00BC5C3E" w:rsidRDefault="00BC29CE" w:rsidP="00B15270">
      <w:pPr>
        <w:rPr>
          <w:b/>
          <w:bCs/>
        </w:rPr>
      </w:pPr>
      <w:r>
        <w:rPr>
          <w:rFonts w:eastAsia="Calibri"/>
        </w:rPr>
        <w:t>The program has support from a change officer in the EPMO and the Public Affairs team.  A communications program is under development to prepare internal and external stakeholders for the changes.</w:t>
      </w:r>
    </w:p>
    <w:p w14:paraId="6EB11490" w14:textId="77777777" w:rsidR="00330D26" w:rsidRDefault="00330D26" w:rsidP="00B15270">
      <w:pPr>
        <w:pStyle w:val="SubHeading"/>
        <w:spacing w:before="0" w:after="0"/>
      </w:pPr>
    </w:p>
    <w:p w14:paraId="1A6EB8AC" w14:textId="77777777" w:rsidR="00141ED9" w:rsidRPr="0094685E" w:rsidRDefault="00BC29CE" w:rsidP="00B15270">
      <w:pPr>
        <w:pStyle w:val="SubHeading"/>
        <w:spacing w:before="0" w:after="0"/>
      </w:pPr>
      <w:r>
        <w:t>Critical Dates</w:t>
      </w:r>
    </w:p>
    <w:p w14:paraId="24AF68BE" w14:textId="77777777" w:rsidR="005D1891" w:rsidRDefault="00BC29CE" w:rsidP="00B15270">
      <w:pPr>
        <w:rPr>
          <w:rFonts w:eastAsia="Calibri"/>
        </w:rPr>
      </w:pPr>
      <w:r>
        <w:rPr>
          <w:rFonts w:eastAsia="Calibri"/>
        </w:rPr>
        <w:t>The contract commenced on 1 July 2023 and the current approved end date is 30 June 2024.</w:t>
      </w:r>
      <w:r w:rsidR="001B7814">
        <w:rPr>
          <w:rFonts w:eastAsia="Calibri"/>
        </w:rPr>
        <w:t xml:space="preserve">  It is proposed that the contract is extended until </w:t>
      </w:r>
      <w:r w:rsidR="00B76956">
        <w:rPr>
          <w:rFonts w:eastAsia="Calibri"/>
        </w:rPr>
        <w:t xml:space="preserve">30 June </w:t>
      </w:r>
      <w:r w:rsidR="001B7814">
        <w:rPr>
          <w:rFonts w:eastAsia="Calibri"/>
        </w:rPr>
        <w:t>2025.</w:t>
      </w:r>
    </w:p>
    <w:p w14:paraId="7851F4B9" w14:textId="77777777" w:rsidR="00CF0751" w:rsidRDefault="00BC29CE" w:rsidP="00B15270">
      <w:pPr>
        <w:pStyle w:val="Heading1"/>
      </w:pPr>
      <w:r>
        <w:t>Declaration of Conflict of Interest</w:t>
      </w:r>
    </w:p>
    <w:p w14:paraId="7B2643C8" w14:textId="77777777" w:rsidR="005A6B78" w:rsidRDefault="00BC29CE" w:rsidP="00B1527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06034320" w14:textId="77777777" w:rsidR="00420D00" w:rsidRDefault="00BC29CE" w:rsidP="00B15270">
      <w:r>
        <w:rPr>
          <w:rFonts w:eastAsia="Calibri" w:cs="Calibri"/>
          <w:color w:val="000000"/>
        </w:rPr>
        <w:br/>
        <w:t>The Responsible Officer reviewing this report, having made enquiries with relevant members of staff, reports that no disclosable interests have been raised in relation to this report.</w:t>
      </w:r>
    </w:p>
    <w:p w14:paraId="4632D2A7" w14:textId="77777777" w:rsidR="008A1409" w:rsidRDefault="00BC29CE" w:rsidP="00B15270">
      <w:pPr>
        <w:pStyle w:val="Heading1"/>
      </w:pPr>
      <w:r>
        <w:t>Attachments</w:t>
      </w:r>
    </w:p>
    <w:p w14:paraId="26C83B11" w14:textId="77777777" w:rsidR="00036D17" w:rsidRPr="00A908A3" w:rsidRDefault="00BC29CE" w:rsidP="00B15270">
      <w:pPr>
        <w:numPr>
          <w:ilvl w:val="0"/>
          <w:numId w:val="15"/>
        </w:numPr>
        <w:spacing w:line="240" w:lineRule="atLeast"/>
        <w:ind w:hanging="282"/>
        <w:rPr>
          <w:rFonts w:eastAsia="Calibri" w:cs="Calibri"/>
          <w:color w:val="000000"/>
        </w:rPr>
      </w:pPr>
      <w:r>
        <w:rPr>
          <w:rFonts w:eastAsia="Calibri" w:cs="Calibri"/>
          <w:color w:val="000000"/>
        </w:rPr>
        <w:t>CONFIDENTIAL REDACTED - 2023 77 Confidential Contract Variation Details Feb 2024 [</w:t>
      </w:r>
      <w:r>
        <w:rPr>
          <w:rFonts w:eastAsia="Calibri" w:cs="Calibri"/>
          <w:b/>
          <w:bCs/>
          <w:color w:val="000000"/>
        </w:rPr>
        <w:t>5.3.1</w:t>
      </w:r>
      <w:r>
        <w:rPr>
          <w:rFonts w:eastAsia="Calibri" w:cs="Calibri"/>
          <w:color w:val="000000"/>
        </w:rPr>
        <w:t xml:space="preserve"> - 2 pages]</w:t>
      </w:r>
    </w:p>
    <w:p w14:paraId="6A8ED251" w14:textId="77777777" w:rsidR="00A11A83" w:rsidRPr="00163BE0" w:rsidRDefault="00BC29CE"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3" w:name="_Toc161326193"/>
      <w:r w:rsidRPr="00163BE0">
        <w:rPr>
          <w:rFonts w:eastAsia="Calibri" w:cs="Calibri"/>
          <w:color w:val="000000"/>
        </w:rPr>
        <w:instrText>5.4</w:instrText>
      </w:r>
      <w:r w:rsidRPr="00163BE0">
        <w:rPr>
          <w:rFonts w:eastAsia="Calibri" w:cs="Calibri"/>
          <w:color w:val="000000"/>
        </w:rPr>
        <w:tab/>
        <w:instrText>Proposed Budget 2024-25 and Proposed Community Plan Action Plan 2024-25</w:instrText>
      </w:r>
      <w:bookmarkEnd w:id="33"/>
      <w:r w:rsidRPr="00163BE0">
        <w:rPr>
          <w:rFonts w:eastAsia="Calibri" w:cs="Calibri"/>
          <w:color w:val="000000"/>
        </w:rPr>
        <w:instrText>" \f \l 2</w:instrText>
      </w:r>
      <w:r>
        <w:rPr>
          <w:rFonts w:eastAsia="Calibri" w:cs="Calibri"/>
          <w:color w:val="000000"/>
        </w:rPr>
        <w:fldChar w:fldCharType="end"/>
      </w:r>
      <w:bookmarkStart w:id="34" w:name="5.4__Proposed_Budget_2024-25_and_Propos"/>
      <w:r w:rsidRPr="00163BE0">
        <w:rPr>
          <w:rFonts w:eastAsia="Calibri" w:cs="Calibri"/>
          <w:color w:val="FFFFFF"/>
          <w:sz w:val="4"/>
        </w:rPr>
        <w:t>5.4</w:t>
      </w:r>
      <w:r w:rsidRPr="00163BE0">
        <w:rPr>
          <w:rFonts w:eastAsia="Calibri" w:cs="Calibri"/>
          <w:color w:val="FFFFFF"/>
          <w:sz w:val="4"/>
        </w:rPr>
        <w:tab/>
        <w:t>Proposed Budget 2024-25 and Proposed Community Plan Action Plan 2024-25</w:t>
      </w:r>
    </w:p>
    <w:bookmarkEnd w:id="34"/>
    <w:p w14:paraId="042750C9" w14:textId="77777777" w:rsidR="004C2094" w:rsidRDefault="00BC29CE" w:rsidP="004C2094">
      <w:pPr>
        <w:rPr>
          <w:rFonts w:eastAsia="Calibri" w:cs="Calibri"/>
          <w:color w:val="003266"/>
          <w:sz w:val="28"/>
          <w:szCs w:val="28"/>
        </w:rPr>
      </w:pPr>
      <w:r w:rsidRPr="32FE4E5A">
        <w:rPr>
          <w:rFonts w:eastAsia="Calibri" w:cs="Calibri"/>
          <w:b/>
          <w:bCs/>
          <w:color w:val="003266"/>
          <w:sz w:val="28"/>
          <w:szCs w:val="28"/>
        </w:rPr>
        <w:t>5.4 Proposed Budget 2024-25 and Proposed Community Plan Action Plan 2024-25</w:t>
      </w:r>
    </w:p>
    <w:p w14:paraId="7352DCF3" w14:textId="77777777" w:rsidR="00FF5C33" w:rsidRPr="00FF5C33" w:rsidRDefault="00FF5C33" w:rsidP="00351C2F">
      <w:pPr>
        <w:tabs>
          <w:tab w:val="left" w:pos="2552"/>
        </w:tabs>
        <w:ind w:left="2552" w:hanging="2552"/>
        <w:rPr>
          <w:rFonts w:eastAsia="Calibri"/>
        </w:rPr>
      </w:pPr>
    </w:p>
    <w:p w14:paraId="4CF33D61" w14:textId="77777777" w:rsidR="00DF444F" w:rsidRDefault="00BC29CE"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Customer &amp; Corporate Services</w:t>
      </w:r>
    </w:p>
    <w:p w14:paraId="2A8689AE" w14:textId="77777777" w:rsidR="00DF444F" w:rsidRDefault="00DF444F" w:rsidP="00DF444F">
      <w:pPr>
        <w:tabs>
          <w:tab w:val="left" w:pos="3119"/>
        </w:tabs>
        <w:ind w:left="3119" w:hanging="3119"/>
        <w:rPr>
          <w:rFonts w:eastAsia="Calibri"/>
        </w:rPr>
      </w:pPr>
    </w:p>
    <w:p w14:paraId="065CB114" w14:textId="77777777" w:rsidR="00DF444F" w:rsidRDefault="00BC29CE"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Unit Manager Financial Strategy &amp; Performance</w:t>
      </w:r>
    </w:p>
    <w:p w14:paraId="2D021014" w14:textId="77777777" w:rsidR="00DF444F" w:rsidRDefault="00DF444F" w:rsidP="00DF444F">
      <w:pPr>
        <w:tabs>
          <w:tab w:val="left" w:pos="3119"/>
        </w:tabs>
        <w:ind w:left="3119" w:hanging="3119"/>
        <w:rPr>
          <w:rFonts w:eastAsia="Calibri" w:cs="Calibri"/>
          <w:color w:val="000000" w:themeColor="text1"/>
        </w:rPr>
      </w:pPr>
    </w:p>
    <w:p w14:paraId="432F9181" w14:textId="77777777" w:rsidR="00054535" w:rsidRPr="00CF2BEA" w:rsidRDefault="00BC29CE" w:rsidP="00CF2BEA">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Chief Financial Officer</w:t>
      </w:r>
    </w:p>
    <w:p w14:paraId="12EDCB39" w14:textId="77777777" w:rsidR="00EF0D9A" w:rsidRDefault="00BC29CE" w:rsidP="00EF0D9A">
      <w:pPr>
        <w:pStyle w:val="Heading1"/>
      </w:pPr>
      <w:r>
        <w:t>Executive Summary</w:t>
      </w:r>
    </w:p>
    <w:p w14:paraId="4799F684" w14:textId="77777777" w:rsidR="53401209" w:rsidRDefault="00BC29CE" w:rsidP="4388831F">
      <w:pPr>
        <w:ind w:left="-20" w:right="-20"/>
      </w:pPr>
      <w:r w:rsidRPr="4388831F">
        <w:rPr>
          <w:rFonts w:eastAsia="Calibri" w:cs="Calibri"/>
        </w:rPr>
        <w:t xml:space="preserve">The purpose of this report is for Council to consider the Proposed Budget 2024-25 (the ‘Proposed Budget’, Attachment 1), and the Proposed Community Plan Action Plan 2024-25 (the ‘Proposed Action Plan’, Attachment 2) which have been prepared in accordance with the requirements of the </w:t>
      </w:r>
      <w:r w:rsidRPr="00B64C40">
        <w:rPr>
          <w:rFonts w:eastAsia="Calibri" w:cs="Calibri"/>
          <w:i/>
          <w:iCs/>
        </w:rPr>
        <w:t>Local Government Act 2020</w:t>
      </w:r>
      <w:r w:rsidRPr="4388831F">
        <w:rPr>
          <w:rFonts w:eastAsia="Calibri" w:cs="Calibri"/>
        </w:rPr>
        <w:t>.</w:t>
      </w:r>
    </w:p>
    <w:p w14:paraId="7892F141" w14:textId="77777777" w:rsidR="53401209" w:rsidRDefault="00BC29CE" w:rsidP="4388831F">
      <w:pPr>
        <w:ind w:left="-20" w:right="-20"/>
      </w:pPr>
      <w:r w:rsidRPr="4388831F">
        <w:rPr>
          <w:rFonts w:eastAsia="Calibri" w:cs="Calibri"/>
        </w:rPr>
        <w:t xml:space="preserve"> </w:t>
      </w:r>
    </w:p>
    <w:p w14:paraId="383E3982" w14:textId="77777777" w:rsidR="4388831F" w:rsidRDefault="00BC29CE" w:rsidP="00353503">
      <w:pPr>
        <w:ind w:left="-20" w:right="-20"/>
      </w:pPr>
      <w:r w:rsidRPr="4388831F">
        <w:rPr>
          <w:rFonts w:eastAsia="Calibri" w:cs="Calibri"/>
        </w:rPr>
        <w:t xml:space="preserve">The Proposed Budget and Proposed Action Plan have been developed to align to community priorities identified through consultation and Council’s key strategic directions.  It is recommended that the proposed budget and yearly action plan be endorsed for community consultation for a two-week period, and a </w:t>
      </w:r>
      <w:r w:rsidRPr="4388831F">
        <w:rPr>
          <w:rFonts w:eastAsia="Calibri" w:cs="Calibri"/>
          <w:color w:val="000000" w:themeColor="text1"/>
        </w:rPr>
        <w:t xml:space="preserve">Hearing of Submissions Committee </w:t>
      </w:r>
      <w:r w:rsidRPr="4388831F">
        <w:rPr>
          <w:rFonts w:eastAsia="Calibri" w:cs="Calibri"/>
        </w:rPr>
        <w:t>of Council be established to consider submissions from the community.</w:t>
      </w:r>
    </w:p>
    <w:p w14:paraId="46310379" w14:textId="77777777" w:rsidR="000B397F" w:rsidRPr="00CF2BEA" w:rsidRDefault="00BC29CE" w:rsidP="00CF2BEA">
      <w:pPr>
        <w:pStyle w:val="Heading1"/>
      </w:pPr>
      <w:r>
        <w:t>Officers’ Recommendation</w:t>
      </w:r>
    </w:p>
    <w:p w14:paraId="615F0B3A" w14:textId="77777777" w:rsidR="00922C6D" w:rsidRPr="00922C6D" w:rsidRDefault="00BC29CE" w:rsidP="00351C2F">
      <w:pPr>
        <w:rPr>
          <w:b/>
          <w:bCs/>
        </w:rPr>
      </w:pPr>
      <w:r w:rsidRPr="00922C6D">
        <w:rPr>
          <w:b/>
          <w:bCs/>
        </w:rPr>
        <w:t xml:space="preserve">THAT </w:t>
      </w:r>
      <w:r w:rsidR="00807C47">
        <w:rPr>
          <w:b/>
          <w:bCs/>
        </w:rPr>
        <w:t>Council</w:t>
      </w:r>
      <w:r w:rsidRPr="00922C6D">
        <w:rPr>
          <w:b/>
          <w:bCs/>
        </w:rPr>
        <w:t>:</w:t>
      </w:r>
    </w:p>
    <w:p w14:paraId="163E9AD9" w14:textId="77777777" w:rsidR="4388831F" w:rsidRDefault="00BC29CE" w:rsidP="00CD4D01">
      <w:pPr>
        <w:ind w:left="709" w:right="-20" w:hanging="425"/>
        <w:rPr>
          <w:b/>
          <w:bCs/>
        </w:rPr>
      </w:pPr>
      <w:r w:rsidRPr="4388831F">
        <w:rPr>
          <w:b/>
          <w:bCs/>
        </w:rPr>
        <w:t>1.</w:t>
      </w:r>
      <w:r>
        <w:tab/>
      </w:r>
      <w:r w:rsidR="0FC65FC8" w:rsidRPr="4388831F">
        <w:rPr>
          <w:rFonts w:eastAsia="Calibri" w:cs="Calibri"/>
          <w:b/>
          <w:bCs/>
          <w:color w:val="000000" w:themeColor="text1"/>
        </w:rPr>
        <w:t>Endorse the:</w:t>
      </w:r>
    </w:p>
    <w:p w14:paraId="7AC72416" w14:textId="77777777" w:rsidR="0FC65FC8" w:rsidRDefault="00BC29CE" w:rsidP="00CD4D01">
      <w:pPr>
        <w:ind w:left="1134" w:right="-20" w:hanging="425"/>
      </w:pPr>
      <w:r w:rsidRPr="4388831F">
        <w:rPr>
          <w:rFonts w:eastAsia="Calibri" w:cs="Calibri"/>
          <w:b/>
          <w:bCs/>
          <w:color w:val="000000" w:themeColor="text1"/>
        </w:rPr>
        <w:t>a)</w:t>
      </w:r>
      <w:r>
        <w:tab/>
      </w:r>
      <w:r w:rsidRPr="4388831F">
        <w:rPr>
          <w:rFonts w:eastAsia="Calibri" w:cs="Calibri"/>
          <w:b/>
          <w:bCs/>
          <w:color w:val="000000" w:themeColor="text1"/>
        </w:rPr>
        <w:t>Proposed Budget 2024-25 and Proposed Fees and Charges Schedule at Attachment 1</w:t>
      </w:r>
      <w:r w:rsidR="00655537">
        <w:rPr>
          <w:rFonts w:eastAsia="Calibri" w:cs="Calibri"/>
          <w:b/>
          <w:bCs/>
          <w:color w:val="000000" w:themeColor="text1"/>
        </w:rPr>
        <w:t>.</w:t>
      </w:r>
    </w:p>
    <w:p w14:paraId="44C0551B" w14:textId="77777777" w:rsidR="0FC65FC8" w:rsidRPr="00AA1AEE" w:rsidRDefault="00BC29CE" w:rsidP="00CD4D01">
      <w:pPr>
        <w:ind w:left="1134" w:right="-20" w:hanging="425"/>
      </w:pPr>
      <w:r w:rsidRPr="79BADFB2">
        <w:rPr>
          <w:rFonts w:eastAsia="Calibri" w:cs="Calibri"/>
          <w:b/>
          <w:bCs/>
          <w:color w:val="000000" w:themeColor="text1"/>
        </w:rPr>
        <w:t>b)</w:t>
      </w:r>
      <w:r>
        <w:tab/>
      </w:r>
      <w:r w:rsidRPr="00AA1AEE">
        <w:rPr>
          <w:rFonts w:eastAsia="Calibri" w:cs="Calibri"/>
          <w:b/>
          <w:color w:val="000000" w:themeColor="text1"/>
        </w:rPr>
        <w:t>Proposed Community Plan Action Plan 2024-25 at Attachment 2</w:t>
      </w:r>
      <w:r w:rsidR="007E1B77" w:rsidRPr="00AA1AEE">
        <w:rPr>
          <w:rFonts w:eastAsia="Calibri" w:cs="Calibri"/>
          <w:b/>
          <w:color w:val="000000" w:themeColor="text1"/>
        </w:rPr>
        <w:t xml:space="preserve"> </w:t>
      </w:r>
      <w:r w:rsidRPr="00AA1AEE">
        <w:rPr>
          <w:rFonts w:eastAsia="Calibri" w:cs="Calibri"/>
          <w:b/>
          <w:color w:val="000000" w:themeColor="text1"/>
        </w:rPr>
        <w:t xml:space="preserve">to be released for </w:t>
      </w:r>
      <w:r w:rsidR="002C9783" w:rsidRPr="00AA1AEE">
        <w:rPr>
          <w:rFonts w:eastAsia="Calibri" w:cs="Calibri"/>
          <w:b/>
          <w:color w:val="000000" w:themeColor="text1"/>
        </w:rPr>
        <w:t xml:space="preserve">further </w:t>
      </w:r>
      <w:r w:rsidRPr="00AA1AEE">
        <w:rPr>
          <w:rFonts w:eastAsia="Calibri" w:cs="Calibri"/>
          <w:b/>
          <w:color w:val="000000" w:themeColor="text1"/>
        </w:rPr>
        <w:t>community consultation on Thursday 21 March 2024 until 5pm</w:t>
      </w:r>
      <w:r w:rsidR="00FA2C34" w:rsidRPr="00AA1AEE">
        <w:rPr>
          <w:rFonts w:eastAsia="Calibri" w:cs="Calibri"/>
          <w:b/>
          <w:color w:val="000000" w:themeColor="text1"/>
        </w:rPr>
        <w:t xml:space="preserve"> </w:t>
      </w:r>
      <w:r w:rsidRPr="00AA1AEE">
        <w:rPr>
          <w:rFonts w:eastAsia="Calibri" w:cs="Calibri"/>
          <w:b/>
          <w:color w:val="000000" w:themeColor="text1"/>
        </w:rPr>
        <w:t>Friday 5 April 2024.</w:t>
      </w:r>
    </w:p>
    <w:p w14:paraId="218DC30E" w14:textId="77777777" w:rsidR="00922C6D" w:rsidRPr="008D2684" w:rsidRDefault="00BC29CE" w:rsidP="00CD4D01">
      <w:pPr>
        <w:ind w:left="709" w:right="-20" w:hanging="425"/>
        <w:rPr>
          <w:b/>
          <w:bCs/>
        </w:rPr>
      </w:pPr>
      <w:r w:rsidRPr="00AA1AEE">
        <w:rPr>
          <w:b/>
          <w:bCs/>
        </w:rPr>
        <w:t>2.</w:t>
      </w:r>
      <w:r w:rsidR="00CB59EA" w:rsidRPr="00AA1AEE">
        <w:tab/>
      </w:r>
      <w:r w:rsidR="76E3A12B" w:rsidRPr="00AA1AEE">
        <w:rPr>
          <w:rFonts w:eastAsia="Calibri" w:cs="Calibri"/>
          <w:b/>
          <w:bCs/>
          <w:color w:val="000000" w:themeColor="text1"/>
        </w:rPr>
        <w:t>Note the Proposed Budget</w:t>
      </w:r>
      <w:r w:rsidR="76E3A12B" w:rsidRPr="4388831F">
        <w:rPr>
          <w:rFonts w:eastAsia="Calibri" w:cs="Calibri"/>
          <w:b/>
          <w:bCs/>
          <w:color w:val="000000" w:themeColor="text1"/>
        </w:rPr>
        <w:t>, Proposed Action Plan and Proposed Fees and Charges Schedule will be made publicly available for review via the City of Whittlesea’s online engagement platform engage.whittlesea.vic.gov.au, Council’s customer service centres and libraries.</w:t>
      </w:r>
    </w:p>
    <w:p w14:paraId="5680A62F" w14:textId="77777777" w:rsidR="005F0451" w:rsidRPr="00C21B62" w:rsidRDefault="00BC29CE" w:rsidP="00CD4D01">
      <w:pPr>
        <w:pStyle w:val="ListParagraph"/>
        <w:ind w:left="709" w:right="-20" w:hanging="425"/>
        <w:rPr>
          <w:rFonts w:eastAsia="Calibri" w:cs="Calibri"/>
          <w:b/>
          <w:bCs/>
          <w:color w:val="000000" w:themeColor="text1"/>
          <w:szCs w:val="24"/>
        </w:rPr>
      </w:pPr>
      <w:r w:rsidRPr="00922C6D">
        <w:rPr>
          <w:b/>
          <w:bCs/>
        </w:rPr>
        <w:t>3.</w:t>
      </w:r>
      <w:r>
        <w:tab/>
      </w:r>
      <w:r w:rsidRPr="00C21B62">
        <w:rPr>
          <w:rFonts w:eastAsia="Calibri" w:cs="Calibri"/>
          <w:b/>
          <w:bCs/>
          <w:color w:val="000000" w:themeColor="text1"/>
          <w:szCs w:val="24"/>
        </w:rPr>
        <w:t>Note officers will proactively seek and promote opportunities for public feedback on the Proposed Budget and Proposed Action Plan during the consultation period including community pop up sessions across the municipality.</w:t>
      </w:r>
    </w:p>
    <w:p w14:paraId="20743876" w14:textId="77777777" w:rsidR="005F0451" w:rsidRPr="00A908A3" w:rsidRDefault="00BC29CE" w:rsidP="00CD4D01">
      <w:pPr>
        <w:pStyle w:val="ListParagraph"/>
        <w:ind w:left="709" w:right="-20" w:hanging="425"/>
        <w:rPr>
          <w:rFonts w:eastAsia="Calibri" w:cs="Calibri"/>
          <w:b/>
          <w:bCs/>
          <w:color w:val="000000" w:themeColor="text1"/>
        </w:rPr>
      </w:pPr>
      <w:r w:rsidRPr="00C21B62">
        <w:rPr>
          <w:rFonts w:eastAsia="Calibri" w:cs="Calibri"/>
          <w:b/>
          <w:bCs/>
          <w:color w:val="000000" w:themeColor="text1"/>
          <w:szCs w:val="24"/>
        </w:rPr>
        <w:t>4.</w:t>
      </w:r>
      <w:r>
        <w:rPr>
          <w:rFonts w:eastAsia="Calibri"/>
        </w:rPr>
        <w:tab/>
      </w:r>
      <w:r w:rsidRPr="00C21B62">
        <w:rPr>
          <w:rFonts w:eastAsia="Calibri" w:cs="Calibri"/>
          <w:b/>
          <w:bCs/>
          <w:color w:val="000000" w:themeColor="text1"/>
          <w:szCs w:val="24"/>
        </w:rPr>
        <w:t xml:space="preserve">Note in developing the proposed Budget and Action Plan engagement was undertaken in the second half of 2023, </w:t>
      </w:r>
      <w:r w:rsidRPr="00AA1AEE">
        <w:rPr>
          <w:rFonts w:eastAsia="Calibri" w:cs="Calibri"/>
          <w:b/>
          <w:bCs/>
          <w:color w:val="000000" w:themeColor="text1"/>
          <w:szCs w:val="24"/>
        </w:rPr>
        <w:t>and in accordance with Council’s engagement policy.</w:t>
      </w:r>
      <w:r w:rsidR="00A908A3">
        <w:rPr>
          <w:rFonts w:eastAsia="Calibri" w:cs="Calibri"/>
          <w:b/>
          <w:bCs/>
          <w:color w:val="000000" w:themeColor="text1"/>
        </w:rPr>
        <w:br w:type="page"/>
      </w:r>
    </w:p>
    <w:p w14:paraId="25A6C31D" w14:textId="77777777" w:rsidR="005F0451" w:rsidRPr="00C21B62" w:rsidRDefault="00BC29CE" w:rsidP="00CD4D01">
      <w:pPr>
        <w:pStyle w:val="ListParagraph"/>
        <w:ind w:left="709" w:right="-20" w:hanging="425"/>
        <w:rPr>
          <w:rFonts w:eastAsia="Calibri" w:cs="Calibri"/>
          <w:b/>
          <w:bCs/>
          <w:color w:val="000000" w:themeColor="text1"/>
          <w:szCs w:val="24"/>
        </w:rPr>
      </w:pPr>
      <w:r w:rsidRPr="00AA1AEE">
        <w:rPr>
          <w:rFonts w:eastAsia="Calibri" w:cs="Calibri"/>
          <w:b/>
          <w:bCs/>
          <w:color w:val="000000" w:themeColor="text1"/>
          <w:szCs w:val="24"/>
        </w:rPr>
        <w:lastRenderedPageBreak/>
        <w:t>5.</w:t>
      </w:r>
      <w:r w:rsidRPr="00AA1AEE">
        <w:rPr>
          <w:rFonts w:eastAsia="Calibri"/>
        </w:rPr>
        <w:tab/>
      </w:r>
      <w:r w:rsidRPr="00AA1AEE">
        <w:rPr>
          <w:rFonts w:eastAsia="Calibri" w:cs="Calibri"/>
          <w:b/>
          <w:bCs/>
          <w:color w:val="000000" w:themeColor="text1"/>
          <w:szCs w:val="24"/>
        </w:rPr>
        <w:t>Resolve to establish a Hearing of Submissions Committee comprising of Chair Administrator Wilson and Administrator Zahra for the purpose</w:t>
      </w:r>
      <w:r w:rsidRPr="00C21B62">
        <w:rPr>
          <w:rFonts w:eastAsia="Calibri" w:cs="Calibri"/>
          <w:b/>
          <w:bCs/>
          <w:color w:val="000000" w:themeColor="text1"/>
          <w:szCs w:val="24"/>
        </w:rPr>
        <w:t xml:space="preserve"> of hearing </w:t>
      </w:r>
      <w:r>
        <w:rPr>
          <w:rFonts w:eastAsia="Calibri" w:cs="Calibri"/>
          <w:b/>
          <w:bCs/>
          <w:color w:val="000000" w:themeColor="text1"/>
          <w:szCs w:val="24"/>
        </w:rPr>
        <w:t>two</w:t>
      </w:r>
      <w:r w:rsidRPr="00C21B62">
        <w:rPr>
          <w:rFonts w:eastAsia="Calibri" w:cs="Calibri"/>
          <w:b/>
          <w:bCs/>
          <w:color w:val="000000" w:themeColor="text1"/>
          <w:szCs w:val="24"/>
        </w:rPr>
        <w:t xml:space="preserve"> minute verbal submissions from community members relating to the Proposed Budget and</w:t>
      </w:r>
      <w:r w:rsidR="00A942DD">
        <w:rPr>
          <w:rFonts w:eastAsia="Calibri" w:cs="Calibri"/>
          <w:b/>
          <w:bCs/>
          <w:color w:val="000000" w:themeColor="text1"/>
          <w:szCs w:val="24"/>
        </w:rPr>
        <w:t>/</w:t>
      </w:r>
      <w:r w:rsidRPr="00C21B62">
        <w:rPr>
          <w:rFonts w:eastAsia="Calibri" w:cs="Calibri"/>
          <w:b/>
          <w:bCs/>
          <w:color w:val="000000" w:themeColor="text1"/>
          <w:szCs w:val="24"/>
        </w:rPr>
        <w:t>or Proposed Action Plan on 6 May 2024 at 6pm</w:t>
      </w:r>
      <w:r w:rsidR="006B37BE">
        <w:rPr>
          <w:rFonts w:eastAsia="Calibri" w:cs="Calibri"/>
          <w:b/>
          <w:bCs/>
          <w:color w:val="000000" w:themeColor="text1"/>
          <w:szCs w:val="24"/>
        </w:rPr>
        <w:t xml:space="preserve"> in the</w:t>
      </w:r>
      <w:r w:rsidR="003A7175" w:rsidRPr="003A7175">
        <w:rPr>
          <w:rFonts w:asciiTheme="minorHAnsi" w:hAnsiTheme="minorHAnsi" w:cstheme="minorBidi"/>
          <w:szCs w:val="24"/>
        </w:rPr>
        <w:t xml:space="preserve"> </w:t>
      </w:r>
      <w:r w:rsidR="003A7175" w:rsidRPr="003A7175">
        <w:rPr>
          <w:rFonts w:eastAsia="Calibri" w:cs="Calibri"/>
          <w:b/>
          <w:bCs/>
          <w:color w:val="000000" w:themeColor="text1"/>
          <w:szCs w:val="24"/>
        </w:rPr>
        <w:t>Council Chamber at Civic Centre, 25 Ferres Boulevard, South Morang</w:t>
      </w:r>
      <w:r w:rsidRPr="00C21B62">
        <w:rPr>
          <w:rFonts w:eastAsia="Calibri" w:cs="Calibri"/>
          <w:b/>
          <w:bCs/>
          <w:color w:val="000000" w:themeColor="text1"/>
          <w:szCs w:val="24"/>
        </w:rPr>
        <w:t>.</w:t>
      </w:r>
    </w:p>
    <w:p w14:paraId="0997E483" w14:textId="77777777" w:rsidR="005F0451" w:rsidRPr="00C21B62" w:rsidRDefault="00BC29CE" w:rsidP="00CD4D01">
      <w:pPr>
        <w:pStyle w:val="ListParagraph"/>
        <w:ind w:left="709" w:right="-20" w:hanging="425"/>
        <w:rPr>
          <w:rFonts w:eastAsia="Calibri" w:cs="Calibri"/>
          <w:b/>
          <w:bCs/>
          <w:color w:val="000000" w:themeColor="text1"/>
          <w:szCs w:val="24"/>
        </w:rPr>
      </w:pPr>
      <w:r w:rsidRPr="00C21B62">
        <w:rPr>
          <w:rFonts w:eastAsia="Calibri" w:cs="Calibri"/>
          <w:b/>
          <w:bCs/>
          <w:color w:val="000000" w:themeColor="text1"/>
          <w:szCs w:val="24"/>
        </w:rPr>
        <w:t>6.</w:t>
      </w:r>
      <w:r>
        <w:rPr>
          <w:rFonts w:eastAsia="Calibri"/>
        </w:rPr>
        <w:tab/>
      </w:r>
      <w:r w:rsidRPr="00C21B62">
        <w:rPr>
          <w:rFonts w:eastAsia="Calibri" w:cs="Calibri"/>
          <w:b/>
          <w:bCs/>
          <w:color w:val="000000" w:themeColor="text1"/>
          <w:szCs w:val="24"/>
        </w:rPr>
        <w:t xml:space="preserve">Note the Hearing of Submissions Committee will provide recommendations, based on written and verbal submissions, to Council at its </w:t>
      </w:r>
      <w:r w:rsidR="00CD4D01">
        <w:rPr>
          <w:rFonts w:eastAsia="Calibri" w:cs="Calibri"/>
          <w:b/>
          <w:bCs/>
          <w:color w:val="000000" w:themeColor="text1"/>
          <w:szCs w:val="24"/>
        </w:rPr>
        <w:t>S</w:t>
      </w:r>
      <w:r w:rsidRPr="00C21B62">
        <w:rPr>
          <w:rFonts w:eastAsia="Calibri" w:cs="Calibri"/>
          <w:b/>
          <w:bCs/>
          <w:color w:val="000000" w:themeColor="text1"/>
          <w:szCs w:val="24"/>
        </w:rPr>
        <w:t xml:space="preserve">cheduled Council </w:t>
      </w:r>
      <w:r w:rsidR="00CD4D01">
        <w:rPr>
          <w:rFonts w:eastAsia="Calibri" w:cs="Calibri"/>
          <w:b/>
          <w:bCs/>
          <w:color w:val="000000" w:themeColor="text1"/>
          <w:szCs w:val="24"/>
        </w:rPr>
        <w:t>M</w:t>
      </w:r>
      <w:r w:rsidRPr="00C21B62">
        <w:rPr>
          <w:rFonts w:eastAsia="Calibri" w:cs="Calibri"/>
          <w:b/>
          <w:bCs/>
          <w:color w:val="000000" w:themeColor="text1"/>
          <w:szCs w:val="24"/>
        </w:rPr>
        <w:t>eeting on Tuesday 21 May 2024.</w:t>
      </w:r>
    </w:p>
    <w:p w14:paraId="2326392D" w14:textId="77777777" w:rsidR="00582668" w:rsidRPr="00DF15F9" w:rsidRDefault="00BC29CE" w:rsidP="00DF15F9">
      <w:pPr>
        <w:spacing w:line="240" w:lineRule="auto"/>
        <w:rPr>
          <w:b/>
          <w:color w:val="FFFFFF" w:themeColor="background1"/>
        </w:rPr>
      </w:pPr>
      <w:r>
        <w:br w:type="page"/>
      </w:r>
    </w:p>
    <w:p w14:paraId="0C6C470C" w14:textId="77777777" w:rsidR="009E3D2F" w:rsidRDefault="00BC29CE" w:rsidP="009E3D2F">
      <w:pPr>
        <w:pStyle w:val="Heading1"/>
      </w:pPr>
      <w:r>
        <w:lastRenderedPageBreak/>
        <w:t>Background / Key Information</w:t>
      </w:r>
    </w:p>
    <w:p w14:paraId="30EE46B7" w14:textId="77777777" w:rsidR="0DDB804E" w:rsidRDefault="00BC29CE" w:rsidP="2CF896F8">
      <w:pPr>
        <w:ind w:left="-20" w:right="-20"/>
      </w:pPr>
      <w:r w:rsidRPr="2CF896F8">
        <w:rPr>
          <w:rFonts w:eastAsia="Calibri" w:cs="Calibri"/>
          <w:color w:val="000000" w:themeColor="text1"/>
        </w:rPr>
        <w:t xml:space="preserve">The Proposed Budget has been carefully drafted to ensure it supports our community’s immediate needs while ensuring long-term financial sustainability. </w:t>
      </w:r>
    </w:p>
    <w:p w14:paraId="401BAC87" w14:textId="77777777" w:rsidR="0DDB804E" w:rsidRDefault="00BC29CE" w:rsidP="2CF896F8">
      <w:pPr>
        <w:ind w:left="-20" w:right="-20"/>
      </w:pPr>
      <w:r w:rsidRPr="2CF896F8">
        <w:rPr>
          <w:rFonts w:eastAsia="Calibri" w:cs="Calibri"/>
          <w:color w:val="000000" w:themeColor="text1"/>
        </w:rPr>
        <w:t xml:space="preserve"> </w:t>
      </w:r>
    </w:p>
    <w:p w14:paraId="00B68CEA" w14:textId="77777777" w:rsidR="0DDB804E" w:rsidRDefault="00BC29CE" w:rsidP="2CF896F8">
      <w:pPr>
        <w:ind w:left="-20" w:right="-20"/>
        <w:rPr>
          <w:rFonts w:eastAsia="Calibri" w:cs="Calibri"/>
          <w:color w:val="000000" w:themeColor="text1"/>
        </w:rPr>
      </w:pPr>
      <w:r w:rsidRPr="2CF896F8">
        <w:rPr>
          <w:rFonts w:eastAsia="Calibri" w:cs="Calibri"/>
          <w:color w:val="000000" w:themeColor="text1"/>
        </w:rPr>
        <w:t>Council will continue to deliver 147 services to our community including kerbside waste collection, home support services and maternal and child health. The Proposed Budget provides for this ongoing service delivery, the upgrade of our existing facilities and assets, ensures we maintain and protect our natural environment and open spaces, and deliver new infrastructure projects that will accommodate our rapidly growing diverse community.</w:t>
      </w:r>
    </w:p>
    <w:p w14:paraId="7648A6A0" w14:textId="77777777" w:rsidR="00A942DD" w:rsidRDefault="00A942DD" w:rsidP="2CF896F8">
      <w:pPr>
        <w:ind w:left="-20" w:right="-20"/>
      </w:pPr>
    </w:p>
    <w:p w14:paraId="5C2D3C1D" w14:textId="77777777" w:rsidR="0DDB804E" w:rsidRDefault="00BC29CE" w:rsidP="2CF896F8">
      <w:pPr>
        <w:ind w:left="-20" w:right="-20"/>
      </w:pPr>
      <w:r w:rsidRPr="2CF896F8">
        <w:rPr>
          <w:rFonts w:eastAsia="Calibri" w:cs="Calibri"/>
          <w:color w:val="000000" w:themeColor="text1"/>
        </w:rPr>
        <w:t>In 2024-25 Council will spend $422.71 million to deliver community services and invest in essential new infrastructure. This includes a $107.5 million capital works program.</w:t>
      </w:r>
    </w:p>
    <w:p w14:paraId="4E6810CE" w14:textId="77777777" w:rsidR="0DDB804E" w:rsidRDefault="00BC29CE" w:rsidP="2CF896F8">
      <w:pPr>
        <w:ind w:left="-20" w:right="-20"/>
      </w:pPr>
      <w:r w:rsidRPr="2CF896F8">
        <w:rPr>
          <w:rFonts w:eastAsia="Calibri" w:cs="Calibri"/>
          <w:b/>
          <w:bCs/>
          <w:color w:val="000000" w:themeColor="text1"/>
        </w:rPr>
        <w:t xml:space="preserve"> </w:t>
      </w:r>
    </w:p>
    <w:p w14:paraId="09599ABD" w14:textId="77777777" w:rsidR="0DDB804E" w:rsidRDefault="00BC29CE" w:rsidP="2CF896F8">
      <w:pPr>
        <w:ind w:left="-20" w:right="-20"/>
      </w:pPr>
      <w:r w:rsidRPr="2CF896F8">
        <w:rPr>
          <w:rFonts w:eastAsia="Calibri" w:cs="Calibri"/>
          <w:b/>
          <w:bCs/>
          <w:color w:val="000000" w:themeColor="text1"/>
        </w:rPr>
        <w:t>Background</w:t>
      </w:r>
    </w:p>
    <w:p w14:paraId="4D91E75A" w14:textId="77777777" w:rsidR="0DDB804E" w:rsidRDefault="00BC29CE" w:rsidP="2CF896F8">
      <w:pPr>
        <w:ind w:left="-20" w:right="-20"/>
      </w:pPr>
      <w:r w:rsidRPr="2CF896F8">
        <w:rPr>
          <w:rFonts w:eastAsia="Calibri" w:cs="Calibri"/>
        </w:rPr>
        <w:t>The Proposed Budget (Attachment 1) has been prepared on the principles of responsible financial management to ensure Council maintains long-term financial sustainability.</w:t>
      </w:r>
      <w:r w:rsidR="00A942DD">
        <w:rPr>
          <w:rFonts w:eastAsia="Calibri" w:cs="Calibri"/>
        </w:rPr>
        <w:t xml:space="preserve"> </w:t>
      </w:r>
      <w:r w:rsidRPr="2CF896F8">
        <w:rPr>
          <w:rFonts w:eastAsia="Calibri" w:cs="Calibri"/>
        </w:rPr>
        <w:t>It has been designed with consideration of the very real impact increasing costs are having such as interest rate rises and inflation.</w:t>
      </w:r>
    </w:p>
    <w:p w14:paraId="7165455A" w14:textId="77777777" w:rsidR="0DDB804E" w:rsidRDefault="00BC29CE" w:rsidP="2CF896F8">
      <w:pPr>
        <w:ind w:left="-20" w:right="-20"/>
      </w:pPr>
      <w:r w:rsidRPr="2CF896F8">
        <w:rPr>
          <w:rFonts w:eastAsia="Calibri" w:cs="Calibri"/>
        </w:rPr>
        <w:t xml:space="preserve"> </w:t>
      </w:r>
    </w:p>
    <w:p w14:paraId="55228FD8" w14:textId="77777777" w:rsidR="0DDB804E" w:rsidRDefault="00BC29CE" w:rsidP="2CF896F8">
      <w:pPr>
        <w:ind w:left="-20" w:right="-20"/>
      </w:pPr>
      <w:r w:rsidRPr="2CF896F8">
        <w:rPr>
          <w:rFonts w:eastAsia="Calibri" w:cs="Calibri"/>
        </w:rPr>
        <w:t xml:space="preserve">As at December 2023 quarter inflation was 4.1%, and this has placed significant pressures on Council through contracts linked to Consumer Price Index (CPI) and escalating costs for the delivery of our capital works program related to materials and labour supply challenges.  To ensure our financial sustainability, officers have proactively identified significant operational savings in the development of the budget. </w:t>
      </w:r>
    </w:p>
    <w:p w14:paraId="29F53EF1" w14:textId="77777777" w:rsidR="0DDB804E" w:rsidRDefault="00BC29CE" w:rsidP="2CF896F8">
      <w:pPr>
        <w:ind w:left="-20" w:right="-20"/>
      </w:pPr>
      <w:r w:rsidRPr="2CF896F8">
        <w:rPr>
          <w:rFonts w:eastAsia="Calibri" w:cs="Calibri"/>
        </w:rPr>
        <w:t xml:space="preserve"> </w:t>
      </w:r>
    </w:p>
    <w:p w14:paraId="407C657D" w14:textId="77777777" w:rsidR="0DDB804E" w:rsidRDefault="00BC29CE" w:rsidP="2CF896F8">
      <w:pPr>
        <w:ind w:left="-20" w:right="-20"/>
      </w:pPr>
      <w:r w:rsidRPr="2CF896F8">
        <w:rPr>
          <w:rFonts w:eastAsia="Calibri" w:cs="Calibri"/>
        </w:rPr>
        <w:t xml:space="preserve">Additionally, Council has continued support for those experiencing financial hardship. Assistance is provided in the form of payments of rates and charges (including deferrals, payment plans, and waivers of interest and collection costs). Other assistance is also provided in the form of food and material aid through our multiple community support agencies and partners. </w:t>
      </w:r>
    </w:p>
    <w:p w14:paraId="7F4E4040" w14:textId="77777777" w:rsidR="0DDB804E" w:rsidRDefault="00BC29CE" w:rsidP="2CF896F8">
      <w:pPr>
        <w:ind w:left="-20" w:right="-20"/>
      </w:pPr>
      <w:r w:rsidRPr="2CF896F8">
        <w:rPr>
          <w:rFonts w:eastAsia="Calibri" w:cs="Calibri"/>
        </w:rPr>
        <w:t xml:space="preserve"> </w:t>
      </w:r>
    </w:p>
    <w:p w14:paraId="7803E144" w14:textId="77777777" w:rsidR="0DDB804E" w:rsidRDefault="00BC29CE" w:rsidP="2CF896F8">
      <w:pPr>
        <w:ind w:left="-20" w:right="-20"/>
      </w:pPr>
      <w:r w:rsidRPr="2CF896F8">
        <w:rPr>
          <w:rFonts w:eastAsia="Calibri" w:cs="Calibri"/>
        </w:rPr>
        <w:t xml:space="preserve">Council continues to subsidise State/Federal contracted services, such as Aged Care services, noting how critical these services are to some of the most vulnerable members of our community. </w:t>
      </w:r>
    </w:p>
    <w:p w14:paraId="47E5DE05" w14:textId="77777777" w:rsidR="0DDB804E" w:rsidRDefault="00BC29CE" w:rsidP="2CF896F8">
      <w:pPr>
        <w:ind w:left="-20" w:right="-20"/>
      </w:pPr>
      <w:r w:rsidRPr="2CF896F8">
        <w:rPr>
          <w:rFonts w:eastAsia="Calibri" w:cs="Calibri"/>
        </w:rPr>
        <w:t xml:space="preserve"> </w:t>
      </w:r>
    </w:p>
    <w:p w14:paraId="58834A72" w14:textId="77777777" w:rsidR="0DDB804E" w:rsidRDefault="00BC29CE" w:rsidP="2CF896F8">
      <w:pPr>
        <w:ind w:left="-20" w:right="-20"/>
      </w:pPr>
      <w:r w:rsidRPr="2CF896F8">
        <w:rPr>
          <w:rFonts w:eastAsia="Calibri" w:cs="Calibri"/>
        </w:rPr>
        <w:t xml:space="preserve">Council has continued it’s significant funding for community grants to foster community connection, wellbeing, vibrant events and provide tangible support for local volunteers at an amount of $2.69 million. </w:t>
      </w:r>
    </w:p>
    <w:p w14:paraId="3FCBCF15" w14:textId="77777777" w:rsidR="00DF15F9" w:rsidRDefault="00BC29CE" w:rsidP="2CF896F8">
      <w:pPr>
        <w:ind w:left="-20" w:right="-20"/>
        <w:rPr>
          <w:rFonts w:eastAsia="Calibri" w:cs="Calibri"/>
        </w:rPr>
      </w:pPr>
      <w:r w:rsidRPr="2CF896F8">
        <w:rPr>
          <w:rFonts w:eastAsia="Calibri" w:cs="Calibri"/>
        </w:rPr>
        <w:t xml:space="preserve"> </w:t>
      </w:r>
    </w:p>
    <w:p w14:paraId="08D4200A" w14:textId="77777777" w:rsidR="0DDB804E" w:rsidRPr="007157AF" w:rsidRDefault="00DF15F9" w:rsidP="007157AF">
      <w:pPr>
        <w:spacing w:line="240" w:lineRule="auto"/>
        <w:rPr>
          <w:rFonts w:eastAsia="Calibri" w:cs="Calibri"/>
        </w:rPr>
      </w:pPr>
      <w:r>
        <w:rPr>
          <w:rFonts w:eastAsia="Calibri" w:cs="Calibri"/>
        </w:rPr>
        <w:br w:type="page"/>
      </w:r>
    </w:p>
    <w:p w14:paraId="4CDDD714" w14:textId="77777777" w:rsidR="0DDB804E" w:rsidRDefault="00BC29CE" w:rsidP="2CF896F8">
      <w:pPr>
        <w:ind w:left="-20" w:right="-20"/>
      </w:pPr>
      <w:r w:rsidRPr="2CF896F8">
        <w:rPr>
          <w:rFonts w:eastAsia="Calibri" w:cs="Calibri"/>
        </w:rPr>
        <w:lastRenderedPageBreak/>
        <w:t>The Proposed Budget invests in the resources needed to support critical service delivery for our growing population, whilst continuing to drive efficiencies. Population projections are for unprecedented growth, with the number of people calling the City of Whittlesea home expected to increase by 13.8% by 2028; more than 6,000 new residents each year.</w:t>
      </w:r>
    </w:p>
    <w:p w14:paraId="759103FD" w14:textId="77777777" w:rsidR="0DDB804E" w:rsidRDefault="00BC29CE" w:rsidP="2CF896F8">
      <w:pPr>
        <w:ind w:left="-20" w:right="-20"/>
      </w:pPr>
      <w:r w:rsidRPr="2CF896F8">
        <w:rPr>
          <w:rFonts w:eastAsia="Calibri" w:cs="Calibri"/>
        </w:rPr>
        <w:t xml:space="preserve"> </w:t>
      </w:r>
    </w:p>
    <w:p w14:paraId="5752E610" w14:textId="77777777" w:rsidR="00650C62" w:rsidRDefault="00BC29CE" w:rsidP="00976DD4">
      <w:pPr>
        <w:ind w:left="-20" w:right="-20"/>
        <w:rPr>
          <w:rFonts w:eastAsia="Calibri" w:cs="Calibri"/>
        </w:rPr>
      </w:pPr>
      <w:r w:rsidRPr="2CF896F8">
        <w:rPr>
          <w:rFonts w:eastAsia="Calibri" w:cs="Calibri"/>
        </w:rPr>
        <w:t xml:space="preserve">The rate cap continues to have a significant ongoing impact on Council’s ability to keep pace with the service delivery and infrastructure requirements of our growing community. Through rigorous budgeting and identifying operational efficiencies Council can continue to deliver our critical services within an average rate increase of 2.75 per cent in line with the Victorian Government’s Fair Go Rates System. </w:t>
      </w:r>
    </w:p>
    <w:p w14:paraId="2250D60C" w14:textId="77777777" w:rsidR="00650C62" w:rsidRDefault="00650C62" w:rsidP="00976DD4">
      <w:pPr>
        <w:ind w:left="-20" w:right="-20"/>
        <w:rPr>
          <w:rFonts w:eastAsia="Calibri" w:cs="Calibri"/>
        </w:rPr>
      </w:pPr>
    </w:p>
    <w:p w14:paraId="123042DC" w14:textId="77777777" w:rsidR="00976DD4" w:rsidRDefault="00BC29CE" w:rsidP="00976DD4">
      <w:pPr>
        <w:ind w:left="-20" w:right="-20"/>
        <w:rPr>
          <w:rFonts w:eastAsia="Calibri" w:cs="Calibri"/>
        </w:rPr>
      </w:pPr>
      <w:r w:rsidRPr="00AA1AEE">
        <w:t>Determining how much each property pays involves determining the total amount of rate revenue required and dividing this across the total value of all properties in the municipality to establish a rate in the dollar. The rate in the dollar is then applied to each individual property’s value to calculate its rates.</w:t>
      </w:r>
    </w:p>
    <w:p w14:paraId="6081A3BF" w14:textId="77777777" w:rsidR="00976DD4" w:rsidRDefault="00976DD4" w:rsidP="2CF896F8">
      <w:pPr>
        <w:ind w:left="-20" w:right="-20"/>
        <w:rPr>
          <w:rFonts w:eastAsia="Calibri" w:cs="Calibri"/>
        </w:rPr>
      </w:pPr>
    </w:p>
    <w:p w14:paraId="6873CE92" w14:textId="77777777" w:rsidR="0DDB804E" w:rsidRDefault="00BC29CE" w:rsidP="2CF896F8">
      <w:pPr>
        <w:ind w:left="-20" w:right="-20"/>
        <w:rPr>
          <w:rFonts w:eastAsia="Calibri" w:cs="Calibri"/>
          <w:color w:val="000000" w:themeColor="text1"/>
        </w:rPr>
      </w:pPr>
      <w:r w:rsidRPr="2CF896F8">
        <w:rPr>
          <w:rFonts w:eastAsia="Calibri" w:cs="Calibri"/>
          <w:color w:val="000000" w:themeColor="text1"/>
        </w:rPr>
        <w:t>Council is cognisant of cost pressures on individuals and businesses and despite higher inflation rates of 4.1% as at the December 2023 quarter, Council will not be seeking a variation to the rate cap for the 2024-25 year and is proposing to increase the majority of non-statutory fees and charges by no more than 2.75 per cent.</w:t>
      </w:r>
    </w:p>
    <w:p w14:paraId="3DC89E5E" w14:textId="77777777" w:rsidR="0DDB804E" w:rsidRDefault="0DDB804E" w:rsidP="00976DD4">
      <w:pPr>
        <w:ind w:right="-20"/>
      </w:pPr>
    </w:p>
    <w:p w14:paraId="54704221" w14:textId="77777777" w:rsidR="0DDB804E" w:rsidRDefault="00BC29CE" w:rsidP="2CF896F8">
      <w:pPr>
        <w:ind w:left="-20" w:right="-20"/>
      </w:pPr>
      <w:r w:rsidRPr="2CF896F8">
        <w:rPr>
          <w:rFonts w:eastAsia="Calibri" w:cs="Calibri"/>
          <w:b/>
          <w:bCs/>
          <w:color w:val="000000" w:themeColor="text1"/>
        </w:rPr>
        <w:t>Waste Charges</w:t>
      </w:r>
    </w:p>
    <w:p w14:paraId="71A5DEDA" w14:textId="77777777" w:rsidR="0DDB804E" w:rsidRDefault="00BC29CE" w:rsidP="2CF896F8">
      <w:pPr>
        <w:ind w:left="-20" w:right="-20"/>
        <w:rPr>
          <w:rFonts w:eastAsia="Calibri" w:cs="Calibri"/>
          <w:color w:val="000000" w:themeColor="text1"/>
        </w:rPr>
      </w:pPr>
      <w:r w:rsidRPr="2CF896F8">
        <w:rPr>
          <w:rFonts w:eastAsia="Calibri" w:cs="Calibri"/>
        </w:rPr>
        <w:t xml:space="preserve">In 2018-2019 the City of Whittlesea introduced the itemisation of waste charges on rates notices to provide transparency on the costs associated with this service provision. </w:t>
      </w:r>
      <w:r w:rsidRPr="2CF896F8">
        <w:rPr>
          <w:rFonts w:eastAsia="Calibri" w:cs="Calibri"/>
          <w:color w:val="000000" w:themeColor="text1"/>
        </w:rPr>
        <w:t xml:space="preserve">The cost of providing waste services continues to increase each year due to various factors including the Victorian Government’s Landfill Levy and the requirement to transition to a four-bin collection system in line with the Victorian Government’s, Recycling Victoria Strategy. </w:t>
      </w:r>
    </w:p>
    <w:p w14:paraId="03633C7F" w14:textId="77777777" w:rsidR="00A942DD" w:rsidRDefault="00A942DD" w:rsidP="2CF896F8">
      <w:pPr>
        <w:ind w:left="-20" w:right="-20"/>
      </w:pPr>
    </w:p>
    <w:p w14:paraId="11148BD0" w14:textId="77777777" w:rsidR="0DDB804E" w:rsidRDefault="00BC29CE" w:rsidP="2CF896F8">
      <w:pPr>
        <w:ind w:left="-20" w:right="-20"/>
      </w:pPr>
      <w:r w:rsidRPr="2CF896F8">
        <w:rPr>
          <w:rFonts w:eastAsia="Calibri" w:cs="Calibri"/>
          <w:color w:val="000000" w:themeColor="text1"/>
        </w:rPr>
        <w:t>Historically, Council has subsidised the cost of the provision of kerbside waste collection services to rate payers in our municipality, including the increasing State Government’s Landfill Levy.</w:t>
      </w:r>
    </w:p>
    <w:p w14:paraId="5C445C77" w14:textId="77777777" w:rsidR="0DDB804E" w:rsidRDefault="00BC29CE" w:rsidP="2CF896F8">
      <w:pPr>
        <w:ind w:left="-20" w:right="-20"/>
      </w:pPr>
      <w:r w:rsidRPr="2CF896F8">
        <w:rPr>
          <w:rFonts w:eastAsia="Calibri" w:cs="Calibri"/>
          <w:color w:val="000000" w:themeColor="text1"/>
        </w:rPr>
        <w:t xml:space="preserve"> </w:t>
      </w:r>
    </w:p>
    <w:p w14:paraId="459C1A05" w14:textId="77777777" w:rsidR="0DDB804E" w:rsidRDefault="00BC29CE" w:rsidP="2CF896F8">
      <w:pPr>
        <w:ind w:left="-20" w:right="-20"/>
      </w:pPr>
      <w:r w:rsidRPr="2CF896F8">
        <w:rPr>
          <w:rFonts w:eastAsia="Calibri" w:cs="Calibri"/>
          <w:color w:val="000000" w:themeColor="text1"/>
        </w:rPr>
        <w:t>Given the current economic climate and increasing cost of living pressures being experienced by our community, Council proposes in 2024-25 to continue to subsidise waste charges by 22.8% at a cost of $1.86 million.</w:t>
      </w:r>
    </w:p>
    <w:p w14:paraId="109F1506" w14:textId="77777777" w:rsidR="0DDB804E" w:rsidRDefault="00BC29CE" w:rsidP="2CF896F8">
      <w:pPr>
        <w:ind w:left="-20" w:right="-20"/>
      </w:pPr>
      <w:r w:rsidRPr="2CF896F8">
        <w:rPr>
          <w:rFonts w:eastAsia="Calibri" w:cs="Calibri"/>
          <w:color w:val="000000" w:themeColor="text1"/>
        </w:rPr>
        <w:t xml:space="preserve"> </w:t>
      </w:r>
    </w:p>
    <w:p w14:paraId="41F64D8A" w14:textId="77777777" w:rsidR="0DDB804E" w:rsidRDefault="00BC29CE" w:rsidP="2CF896F8">
      <w:pPr>
        <w:ind w:left="-20" w:right="-20"/>
      </w:pPr>
      <w:r w:rsidRPr="2CF896F8">
        <w:rPr>
          <w:rFonts w:eastAsia="Calibri" w:cs="Calibri"/>
        </w:rPr>
        <w:t xml:space="preserve">Waste charges in 2024-25 are proposed to increase by 20% or $36.60 per household which will mean a total charge of $219.90 for the average residential household, </w:t>
      </w:r>
      <w:r w:rsidRPr="2CF896F8">
        <w:rPr>
          <w:rFonts w:eastAsia="Calibri" w:cs="Calibri"/>
          <w:color w:val="000000" w:themeColor="text1"/>
        </w:rPr>
        <w:t xml:space="preserve">noting the inclusion of the fee for glass collection service this year, in line with the Victorian Government Circular Economy Plan. </w:t>
      </w:r>
    </w:p>
    <w:p w14:paraId="2109701D" w14:textId="77777777" w:rsidR="0DDB804E" w:rsidRDefault="0DDB804E" w:rsidP="2CF896F8">
      <w:pPr>
        <w:ind w:left="-20" w:right="-20"/>
      </w:pPr>
    </w:p>
    <w:p w14:paraId="021EDF3B" w14:textId="77777777" w:rsidR="0DDB804E" w:rsidRDefault="00BC29CE" w:rsidP="2CF896F8">
      <w:pPr>
        <w:ind w:left="-20" w:right="-20"/>
      </w:pPr>
      <w:r w:rsidRPr="2CF896F8">
        <w:rPr>
          <w:rFonts w:eastAsia="Calibri" w:cs="Calibri"/>
          <w:color w:val="000000" w:themeColor="text1"/>
        </w:rPr>
        <w:lastRenderedPageBreak/>
        <w:t xml:space="preserve">Council is proposing to continue to subsidise the State Government mandated Landfill Levy; instead of passing on the full charge of $89.40, Council proposes to charge $14.20 for the average household. </w:t>
      </w:r>
      <w:r w:rsidR="005B6316">
        <w:rPr>
          <w:rFonts w:eastAsia="Calibri" w:cs="Calibri"/>
          <w:color w:val="000000" w:themeColor="text1"/>
        </w:rPr>
        <w:t xml:space="preserve"> </w:t>
      </w:r>
      <w:r w:rsidRPr="2CF896F8">
        <w:rPr>
          <w:rFonts w:eastAsia="Calibri" w:cs="Calibri"/>
        </w:rPr>
        <w:t xml:space="preserve">Waste charges provide for a weekly garbage collection, fortnightly recycling, and monthly glass bin collection for residential households. A </w:t>
      </w:r>
      <w:r w:rsidRPr="2CF896F8">
        <w:rPr>
          <w:rFonts w:eastAsia="Calibri" w:cs="Calibri"/>
          <w:color w:val="000000" w:themeColor="text1"/>
        </w:rPr>
        <w:t xml:space="preserve">food and garden waste bin is optional for eligible properties at an additional $105.15 per annum. </w:t>
      </w:r>
    </w:p>
    <w:p w14:paraId="756693FA" w14:textId="77777777" w:rsidR="0DDB804E" w:rsidRDefault="00BC29CE" w:rsidP="2CF896F8">
      <w:pPr>
        <w:ind w:left="-20" w:right="-20"/>
      </w:pPr>
      <w:r w:rsidRPr="2CF896F8">
        <w:rPr>
          <w:rFonts w:eastAsia="Calibri" w:cs="Calibri"/>
          <w:color w:val="000000" w:themeColor="text1"/>
        </w:rPr>
        <w:t xml:space="preserve"> </w:t>
      </w:r>
    </w:p>
    <w:p w14:paraId="7B47CAD7" w14:textId="77777777" w:rsidR="0DDB804E" w:rsidRDefault="00BC29CE" w:rsidP="2CF896F8">
      <w:pPr>
        <w:ind w:left="-20" w:right="-20"/>
      </w:pPr>
      <w:r w:rsidRPr="2CF896F8">
        <w:rPr>
          <w:rFonts w:eastAsia="Calibri" w:cs="Calibri"/>
        </w:rPr>
        <w:t xml:space="preserve">Waste charges for commercial properties are proposed to be $267.30 with a subsidised landfill levy of $19.80. This provides for a weekly garbage and fortnightly recycling kerbside collection. </w:t>
      </w:r>
    </w:p>
    <w:p w14:paraId="0C3D95F7" w14:textId="77777777" w:rsidR="0DDB804E" w:rsidRDefault="00BC29CE" w:rsidP="2CF896F8">
      <w:pPr>
        <w:ind w:left="-20" w:right="-20"/>
      </w:pPr>
      <w:r w:rsidRPr="2CF896F8">
        <w:rPr>
          <w:rFonts w:eastAsia="Calibri" w:cs="Calibri"/>
        </w:rPr>
        <w:t xml:space="preserve"> </w:t>
      </w:r>
    </w:p>
    <w:p w14:paraId="31AEE1F3" w14:textId="77777777" w:rsidR="0DDB804E" w:rsidRDefault="00BC29CE" w:rsidP="2CF896F8">
      <w:pPr>
        <w:ind w:left="-20" w:right="-20"/>
      </w:pPr>
      <w:r w:rsidRPr="2CF896F8">
        <w:rPr>
          <w:rFonts w:eastAsia="Calibri" w:cs="Calibri"/>
          <w:color w:val="000000" w:themeColor="text1"/>
        </w:rPr>
        <w:t>The City of Whittlesea is working towards implementing the Minister’s Good Practice Guidelines for Local Government Service Rates and Charges, whilst understanding the implication of these guidelines on future annual budgets.</w:t>
      </w:r>
    </w:p>
    <w:p w14:paraId="1D1EEA1E" w14:textId="77777777" w:rsidR="0DDB804E" w:rsidRDefault="00BC29CE" w:rsidP="2CF896F8">
      <w:pPr>
        <w:ind w:left="-20" w:right="-20"/>
      </w:pPr>
      <w:r w:rsidRPr="2CF896F8">
        <w:rPr>
          <w:rFonts w:eastAsia="Calibri" w:cs="Calibri"/>
          <w:b/>
          <w:bCs/>
          <w:color w:val="000000" w:themeColor="text1"/>
        </w:rPr>
        <w:t xml:space="preserve"> </w:t>
      </w:r>
    </w:p>
    <w:p w14:paraId="46083546" w14:textId="77777777" w:rsidR="0DDB804E" w:rsidRDefault="00BC29CE" w:rsidP="2CF896F8">
      <w:pPr>
        <w:ind w:left="-20" w:right="-20"/>
      </w:pPr>
      <w:r w:rsidRPr="2CF896F8">
        <w:rPr>
          <w:rFonts w:eastAsia="Calibri" w:cs="Calibri"/>
          <w:b/>
          <w:bCs/>
          <w:color w:val="000000" w:themeColor="text1"/>
        </w:rPr>
        <w:t>Budget Highlights</w:t>
      </w:r>
    </w:p>
    <w:p w14:paraId="43F096FF" w14:textId="77777777" w:rsidR="0DDB804E" w:rsidRDefault="00BC29CE" w:rsidP="2CF896F8">
      <w:pPr>
        <w:ind w:left="-20" w:right="-20"/>
      </w:pPr>
      <w:r w:rsidRPr="2CF896F8">
        <w:rPr>
          <w:rFonts w:eastAsia="Calibri" w:cs="Calibri"/>
          <w:color w:val="000000" w:themeColor="text1"/>
        </w:rPr>
        <w:t>Key highlights from Council's Proposed Budget include:</w:t>
      </w:r>
    </w:p>
    <w:p w14:paraId="7FDD82EF" w14:textId="77777777" w:rsidR="0DDB804E" w:rsidRDefault="00BC29CE" w:rsidP="00AB41ED">
      <w:pPr>
        <w:pStyle w:val="ListParagraph"/>
        <w:numPr>
          <w:ilvl w:val="0"/>
          <w:numId w:val="16"/>
        </w:numPr>
        <w:ind w:left="284" w:right="-20" w:hanging="284"/>
        <w:rPr>
          <w:rFonts w:eastAsia="Calibri" w:cs="Calibri"/>
          <w:color w:val="000000" w:themeColor="text1"/>
          <w:szCs w:val="24"/>
        </w:rPr>
      </w:pPr>
      <w:r w:rsidRPr="2CF896F8">
        <w:rPr>
          <w:rFonts w:eastAsia="Calibri" w:cs="Calibri"/>
          <w:color w:val="000000" w:themeColor="text1"/>
          <w:szCs w:val="24"/>
        </w:rPr>
        <w:t>Operating revenue of $458.44 million (including developer contributions, non-monetary assets and non-recurrent capital grants).</w:t>
      </w:r>
    </w:p>
    <w:p w14:paraId="6FF503E8" w14:textId="77777777" w:rsidR="0DDB804E" w:rsidRDefault="00BC29CE" w:rsidP="00AB41ED">
      <w:pPr>
        <w:pStyle w:val="ListParagraph"/>
        <w:numPr>
          <w:ilvl w:val="0"/>
          <w:numId w:val="16"/>
        </w:numPr>
        <w:ind w:left="284" w:right="-20" w:hanging="284"/>
        <w:rPr>
          <w:rFonts w:eastAsia="Calibri" w:cs="Calibri"/>
          <w:color w:val="000000" w:themeColor="text1"/>
          <w:szCs w:val="24"/>
        </w:rPr>
      </w:pPr>
      <w:r w:rsidRPr="2CF896F8">
        <w:rPr>
          <w:rFonts w:eastAsia="Calibri" w:cs="Calibri"/>
          <w:color w:val="000000" w:themeColor="text1"/>
          <w:szCs w:val="24"/>
        </w:rPr>
        <w:t>Operating expenditure of $315.21 million.</w:t>
      </w:r>
    </w:p>
    <w:p w14:paraId="25A3C981" w14:textId="77777777" w:rsidR="006261D8" w:rsidRPr="00AA1AEE" w:rsidRDefault="00BC29CE" w:rsidP="00AB41ED">
      <w:pPr>
        <w:pStyle w:val="ListParagraph"/>
        <w:numPr>
          <w:ilvl w:val="0"/>
          <w:numId w:val="16"/>
        </w:numPr>
        <w:ind w:left="284" w:right="-20" w:hanging="284"/>
        <w:rPr>
          <w:rFonts w:eastAsia="Calibri" w:cs="Calibri"/>
          <w:color w:val="000000" w:themeColor="text1"/>
        </w:rPr>
      </w:pPr>
      <w:r>
        <w:rPr>
          <w:rStyle w:val="ui-provider"/>
        </w:rPr>
        <w:t>Adjusted underlying deficit of $13.71 million (excluding developer contributions, non-</w:t>
      </w:r>
      <w:r w:rsidRPr="00AA1AEE">
        <w:rPr>
          <w:rStyle w:val="ui-provider"/>
        </w:rPr>
        <w:t>monetary assets and non-recurrent capital grants). Council anticipates being in a surplus position once reserve funding for operating expenditure is taken into consideration.</w:t>
      </w:r>
    </w:p>
    <w:p w14:paraId="177614D6" w14:textId="77777777" w:rsidR="0DDB804E" w:rsidRDefault="00BC29CE" w:rsidP="00AB41ED">
      <w:pPr>
        <w:pStyle w:val="ListParagraph"/>
        <w:numPr>
          <w:ilvl w:val="0"/>
          <w:numId w:val="16"/>
        </w:numPr>
        <w:ind w:left="284" w:right="-20" w:hanging="284"/>
        <w:rPr>
          <w:rFonts w:eastAsia="Calibri" w:cs="Calibri"/>
          <w:color w:val="000000" w:themeColor="text1"/>
          <w:szCs w:val="24"/>
        </w:rPr>
      </w:pPr>
      <w:r w:rsidRPr="2CF896F8">
        <w:rPr>
          <w:rFonts w:eastAsia="Calibri" w:cs="Calibri"/>
          <w:color w:val="000000" w:themeColor="text1"/>
          <w:szCs w:val="24"/>
        </w:rPr>
        <w:t>Continue investing in essential services for our community such as:</w:t>
      </w:r>
    </w:p>
    <w:p w14:paraId="280A0759" w14:textId="77777777" w:rsidR="0DDB804E" w:rsidRDefault="00BC29CE" w:rsidP="00AB41ED">
      <w:pPr>
        <w:pStyle w:val="ListParagraph"/>
        <w:numPr>
          <w:ilvl w:val="1"/>
          <w:numId w:val="16"/>
        </w:numPr>
        <w:ind w:left="284" w:right="-20" w:firstLine="0"/>
        <w:rPr>
          <w:rFonts w:eastAsia="Calibri" w:cs="Calibri"/>
          <w:color w:val="000000" w:themeColor="text1"/>
          <w:szCs w:val="24"/>
        </w:rPr>
      </w:pPr>
      <w:r w:rsidRPr="2CF896F8">
        <w:rPr>
          <w:rFonts w:eastAsia="Calibri" w:cs="Calibri"/>
          <w:color w:val="000000" w:themeColor="text1"/>
          <w:szCs w:val="24"/>
        </w:rPr>
        <w:t>Waste, recycling and environment $38 million.</w:t>
      </w:r>
    </w:p>
    <w:p w14:paraId="23C89E40" w14:textId="77777777" w:rsidR="0DDB804E" w:rsidRDefault="00BC29CE" w:rsidP="00AB41ED">
      <w:pPr>
        <w:pStyle w:val="ListParagraph"/>
        <w:numPr>
          <w:ilvl w:val="1"/>
          <w:numId w:val="16"/>
        </w:numPr>
        <w:ind w:left="284" w:right="-20" w:firstLine="0"/>
        <w:rPr>
          <w:rFonts w:eastAsia="Calibri" w:cs="Calibri"/>
          <w:color w:val="000000" w:themeColor="text1"/>
          <w:szCs w:val="24"/>
        </w:rPr>
      </w:pPr>
      <w:r w:rsidRPr="2CF896F8">
        <w:rPr>
          <w:rFonts w:eastAsia="Calibri" w:cs="Calibri"/>
          <w:color w:val="000000" w:themeColor="text1"/>
          <w:szCs w:val="24"/>
        </w:rPr>
        <w:t>Family, children, youth and aged services $25 million.</w:t>
      </w:r>
    </w:p>
    <w:p w14:paraId="626BCA93" w14:textId="77777777" w:rsidR="0DDB804E" w:rsidRDefault="00BC29CE" w:rsidP="00AB41ED">
      <w:pPr>
        <w:pStyle w:val="ListParagraph"/>
        <w:numPr>
          <w:ilvl w:val="1"/>
          <w:numId w:val="16"/>
        </w:numPr>
        <w:ind w:left="284" w:right="-20" w:firstLine="0"/>
        <w:rPr>
          <w:rFonts w:eastAsia="Calibri" w:cs="Calibri"/>
          <w:color w:val="000000" w:themeColor="text1"/>
          <w:szCs w:val="24"/>
        </w:rPr>
      </w:pPr>
      <w:r w:rsidRPr="2CF896F8">
        <w:rPr>
          <w:rFonts w:eastAsia="Calibri" w:cs="Calibri"/>
          <w:color w:val="000000" w:themeColor="text1"/>
          <w:szCs w:val="24"/>
        </w:rPr>
        <w:t>Parks and open space $22 million.</w:t>
      </w:r>
    </w:p>
    <w:p w14:paraId="5C4754A0" w14:textId="77777777" w:rsidR="0DDB804E" w:rsidRDefault="00BC29CE" w:rsidP="00AB41ED">
      <w:pPr>
        <w:pStyle w:val="ListParagraph"/>
        <w:numPr>
          <w:ilvl w:val="1"/>
          <w:numId w:val="16"/>
        </w:numPr>
        <w:ind w:left="284" w:right="-20" w:firstLine="0"/>
        <w:rPr>
          <w:rFonts w:eastAsia="Calibri" w:cs="Calibri"/>
          <w:color w:val="000000" w:themeColor="text1"/>
          <w:szCs w:val="24"/>
        </w:rPr>
      </w:pPr>
      <w:r w:rsidRPr="2CF896F8">
        <w:rPr>
          <w:rFonts w:eastAsia="Calibri" w:cs="Calibri"/>
          <w:color w:val="000000" w:themeColor="text1"/>
          <w:szCs w:val="24"/>
        </w:rPr>
        <w:t>Roads and footpaths $20 million.</w:t>
      </w:r>
    </w:p>
    <w:p w14:paraId="37865531" w14:textId="77777777" w:rsidR="0DDB804E" w:rsidRDefault="00BC29CE" w:rsidP="00AB41ED">
      <w:pPr>
        <w:pStyle w:val="ListParagraph"/>
        <w:numPr>
          <w:ilvl w:val="1"/>
          <w:numId w:val="16"/>
        </w:numPr>
        <w:ind w:left="284" w:right="-20" w:firstLine="0"/>
        <w:rPr>
          <w:rFonts w:eastAsia="Calibri" w:cs="Calibri"/>
          <w:color w:val="000000" w:themeColor="text1"/>
          <w:szCs w:val="24"/>
        </w:rPr>
      </w:pPr>
      <w:r w:rsidRPr="2CF896F8">
        <w:rPr>
          <w:rFonts w:eastAsia="Calibri" w:cs="Calibri"/>
          <w:color w:val="000000" w:themeColor="text1"/>
          <w:szCs w:val="24"/>
        </w:rPr>
        <w:t>Supporting local business and communities $16 million.</w:t>
      </w:r>
    </w:p>
    <w:p w14:paraId="377F1530" w14:textId="77777777" w:rsidR="0DDB804E" w:rsidRDefault="00BC29CE" w:rsidP="00AB41ED">
      <w:pPr>
        <w:pStyle w:val="ListParagraph"/>
        <w:numPr>
          <w:ilvl w:val="1"/>
          <w:numId w:val="16"/>
        </w:numPr>
        <w:ind w:left="284" w:right="-20" w:firstLine="0"/>
        <w:rPr>
          <w:rFonts w:eastAsia="Calibri" w:cs="Calibri"/>
          <w:color w:val="000000" w:themeColor="text1"/>
          <w:szCs w:val="24"/>
        </w:rPr>
      </w:pPr>
      <w:r w:rsidRPr="2CF896F8">
        <w:rPr>
          <w:rFonts w:eastAsia="Calibri" w:cs="Calibri"/>
          <w:color w:val="000000" w:themeColor="text1"/>
          <w:szCs w:val="24"/>
        </w:rPr>
        <w:t>Leisure, recreation and community facilities $10 million.</w:t>
      </w:r>
    </w:p>
    <w:p w14:paraId="215CAADB" w14:textId="77777777" w:rsidR="0DDB804E" w:rsidRDefault="00BC29CE" w:rsidP="00AB41ED">
      <w:pPr>
        <w:pStyle w:val="ListParagraph"/>
        <w:numPr>
          <w:ilvl w:val="0"/>
          <w:numId w:val="16"/>
        </w:numPr>
        <w:ind w:left="284" w:right="-20" w:hanging="284"/>
        <w:rPr>
          <w:rFonts w:eastAsia="Calibri" w:cs="Calibri"/>
          <w:color w:val="000000" w:themeColor="text1"/>
          <w:szCs w:val="24"/>
        </w:rPr>
      </w:pPr>
      <w:r w:rsidRPr="2CF896F8">
        <w:rPr>
          <w:rFonts w:eastAsia="Calibri" w:cs="Calibri"/>
          <w:color w:val="000000" w:themeColor="text1"/>
          <w:szCs w:val="24"/>
        </w:rPr>
        <w:t>Continue building and maintaining essential roads and infrastructure and investing in new facilities such as libraries, community activity centres, parks and playgrounds.</w:t>
      </w:r>
    </w:p>
    <w:p w14:paraId="7B1353EB" w14:textId="77777777" w:rsidR="0DDB804E" w:rsidRDefault="00BC29CE" w:rsidP="00AB41ED">
      <w:pPr>
        <w:pStyle w:val="ListParagraph"/>
        <w:numPr>
          <w:ilvl w:val="0"/>
          <w:numId w:val="16"/>
        </w:numPr>
        <w:ind w:left="284" w:right="-20" w:hanging="284"/>
        <w:rPr>
          <w:rFonts w:eastAsia="Calibri" w:cs="Calibri"/>
          <w:color w:val="000000" w:themeColor="text1"/>
          <w:szCs w:val="24"/>
        </w:rPr>
      </w:pPr>
      <w:r w:rsidRPr="2CF896F8">
        <w:rPr>
          <w:rFonts w:eastAsia="Calibri" w:cs="Calibri"/>
          <w:color w:val="000000" w:themeColor="text1"/>
          <w:szCs w:val="24"/>
        </w:rPr>
        <w:t>Increase community emergency resilience and preparedness, including at-risk people and communities.</w:t>
      </w:r>
    </w:p>
    <w:p w14:paraId="2F875FB3" w14:textId="77777777" w:rsidR="0DDB804E" w:rsidRDefault="00BC29CE" w:rsidP="00AB41ED">
      <w:pPr>
        <w:pStyle w:val="ListParagraph"/>
        <w:numPr>
          <w:ilvl w:val="0"/>
          <w:numId w:val="16"/>
        </w:numPr>
        <w:ind w:left="284" w:right="-20" w:hanging="284"/>
        <w:rPr>
          <w:rFonts w:eastAsia="Calibri" w:cs="Calibri"/>
          <w:color w:val="000000" w:themeColor="text1"/>
          <w:szCs w:val="24"/>
        </w:rPr>
      </w:pPr>
      <w:r w:rsidRPr="2CF896F8">
        <w:rPr>
          <w:rFonts w:eastAsia="Calibri" w:cs="Calibri"/>
          <w:color w:val="000000" w:themeColor="text1"/>
          <w:szCs w:val="24"/>
        </w:rPr>
        <w:t>Improve access to Prevention of Violence Against Women programs, services, and resources, including among culturally and linguistically diverse community groups.</w:t>
      </w:r>
    </w:p>
    <w:p w14:paraId="776F1D48" w14:textId="77777777" w:rsidR="0DDB804E" w:rsidRDefault="00BC29CE" w:rsidP="00AB41ED">
      <w:pPr>
        <w:pStyle w:val="ListParagraph"/>
        <w:numPr>
          <w:ilvl w:val="0"/>
          <w:numId w:val="16"/>
        </w:numPr>
        <w:ind w:left="284" w:right="-20" w:hanging="284"/>
        <w:rPr>
          <w:rFonts w:eastAsia="Calibri" w:cs="Calibri"/>
          <w:color w:val="000000" w:themeColor="text1"/>
          <w:szCs w:val="24"/>
        </w:rPr>
      </w:pPr>
      <w:r w:rsidRPr="2CF896F8">
        <w:rPr>
          <w:rFonts w:eastAsia="Calibri" w:cs="Calibri"/>
          <w:color w:val="000000" w:themeColor="text1"/>
          <w:szCs w:val="24"/>
        </w:rPr>
        <w:t>Continue to collaborate with partners to advocate and prevent gambling harm.</w:t>
      </w:r>
    </w:p>
    <w:p w14:paraId="7CC34964" w14:textId="77777777" w:rsidR="0DDB804E" w:rsidRDefault="00BC29CE" w:rsidP="00AB41ED">
      <w:pPr>
        <w:pStyle w:val="ListParagraph"/>
        <w:numPr>
          <w:ilvl w:val="0"/>
          <w:numId w:val="16"/>
        </w:numPr>
        <w:ind w:left="284" w:right="-20" w:hanging="284"/>
        <w:rPr>
          <w:rFonts w:eastAsia="Calibri" w:cs="Calibri"/>
          <w:color w:val="000000" w:themeColor="text1"/>
          <w:szCs w:val="24"/>
        </w:rPr>
      </w:pPr>
      <w:r w:rsidRPr="2CF896F8">
        <w:rPr>
          <w:rFonts w:eastAsia="Calibri" w:cs="Calibri"/>
          <w:color w:val="000000" w:themeColor="text1"/>
          <w:szCs w:val="24"/>
        </w:rPr>
        <w:t>Partner with community housing organisations to plan and commence delivering affordable homes on Ashline Street, Wollert.</w:t>
      </w:r>
    </w:p>
    <w:p w14:paraId="6AE37371" w14:textId="77777777" w:rsidR="0DDB804E" w:rsidRDefault="00BC29CE" w:rsidP="00AB41ED">
      <w:pPr>
        <w:pStyle w:val="ListParagraph"/>
        <w:numPr>
          <w:ilvl w:val="0"/>
          <w:numId w:val="16"/>
        </w:numPr>
        <w:ind w:left="284" w:right="-20" w:hanging="284"/>
        <w:rPr>
          <w:rFonts w:eastAsia="Calibri" w:cs="Calibri"/>
          <w:color w:val="000000" w:themeColor="text1"/>
          <w:szCs w:val="24"/>
        </w:rPr>
      </w:pPr>
      <w:r w:rsidRPr="2CF896F8">
        <w:rPr>
          <w:rFonts w:eastAsia="Calibri" w:cs="Calibri"/>
          <w:color w:val="000000" w:themeColor="text1"/>
          <w:szCs w:val="24"/>
        </w:rPr>
        <w:t>Encourage and promote active travel through the production of maps and improved signage.</w:t>
      </w:r>
    </w:p>
    <w:p w14:paraId="32D0A878" w14:textId="77777777" w:rsidR="0DDB804E" w:rsidRDefault="00BC29CE" w:rsidP="00AB41ED">
      <w:pPr>
        <w:pStyle w:val="ListParagraph"/>
        <w:numPr>
          <w:ilvl w:val="0"/>
          <w:numId w:val="16"/>
        </w:numPr>
        <w:ind w:left="284" w:right="-20" w:hanging="284"/>
        <w:rPr>
          <w:rFonts w:eastAsia="Calibri" w:cs="Calibri"/>
          <w:color w:val="000000" w:themeColor="text1"/>
          <w:szCs w:val="24"/>
        </w:rPr>
      </w:pPr>
      <w:r w:rsidRPr="2CF896F8">
        <w:rPr>
          <w:rFonts w:eastAsia="Calibri" w:cs="Calibri"/>
          <w:color w:val="000000" w:themeColor="text1"/>
          <w:szCs w:val="24"/>
        </w:rPr>
        <w:lastRenderedPageBreak/>
        <w:t>Investigate the need for supporting businesses to undertake inclusive recruitment and employment.</w:t>
      </w:r>
    </w:p>
    <w:p w14:paraId="09DBC529" w14:textId="77777777" w:rsidR="0DDB804E" w:rsidRDefault="00BC29CE" w:rsidP="00AB41ED">
      <w:pPr>
        <w:pStyle w:val="ListParagraph"/>
        <w:numPr>
          <w:ilvl w:val="0"/>
          <w:numId w:val="16"/>
        </w:numPr>
        <w:ind w:left="284" w:right="-20" w:hanging="284"/>
        <w:rPr>
          <w:rFonts w:eastAsia="Calibri" w:cs="Calibri"/>
          <w:color w:val="000000" w:themeColor="text1"/>
          <w:szCs w:val="24"/>
        </w:rPr>
      </w:pPr>
      <w:r w:rsidRPr="2CF896F8">
        <w:rPr>
          <w:rFonts w:eastAsia="Calibri" w:cs="Calibri"/>
          <w:color w:val="000000" w:themeColor="text1"/>
          <w:szCs w:val="24"/>
        </w:rPr>
        <w:t>Continue to deliver a Work Ready volunteer program for qualified and newly arrived migrants.</w:t>
      </w:r>
    </w:p>
    <w:p w14:paraId="4F2766E6" w14:textId="77777777" w:rsidR="0DDB804E" w:rsidRDefault="00BC29CE" w:rsidP="00AB41ED">
      <w:pPr>
        <w:pStyle w:val="ListParagraph"/>
        <w:numPr>
          <w:ilvl w:val="0"/>
          <w:numId w:val="16"/>
        </w:numPr>
        <w:ind w:left="284" w:right="-20" w:hanging="284"/>
        <w:rPr>
          <w:rFonts w:eastAsia="Calibri" w:cs="Calibri"/>
          <w:color w:val="000000" w:themeColor="text1"/>
          <w:szCs w:val="24"/>
        </w:rPr>
      </w:pPr>
      <w:r w:rsidRPr="2CF896F8">
        <w:rPr>
          <w:rFonts w:eastAsia="Calibri" w:cs="Calibri"/>
          <w:color w:val="000000" w:themeColor="text1"/>
          <w:szCs w:val="24"/>
        </w:rPr>
        <w:t>Develop and implement a waste diversion plan.</w:t>
      </w:r>
    </w:p>
    <w:p w14:paraId="35A35774" w14:textId="77777777" w:rsidR="0DDB804E" w:rsidRDefault="00BC29CE" w:rsidP="00AB41ED">
      <w:pPr>
        <w:pStyle w:val="ListParagraph"/>
        <w:numPr>
          <w:ilvl w:val="0"/>
          <w:numId w:val="16"/>
        </w:numPr>
        <w:ind w:left="284" w:right="-20" w:hanging="284"/>
        <w:rPr>
          <w:rFonts w:eastAsia="Calibri" w:cs="Calibri"/>
          <w:color w:val="000000" w:themeColor="text1"/>
          <w:szCs w:val="24"/>
        </w:rPr>
      </w:pPr>
      <w:r w:rsidRPr="2CF896F8">
        <w:rPr>
          <w:rFonts w:eastAsia="Calibri" w:cs="Calibri"/>
          <w:color w:val="000000" w:themeColor="text1"/>
          <w:szCs w:val="24"/>
        </w:rPr>
        <w:t>Continue to Implement the Gender Equality Action Plan to ensure a safe and equal workplace and progress towards becoming an Employer of Choice.</w:t>
      </w:r>
    </w:p>
    <w:p w14:paraId="565EC512" w14:textId="77777777" w:rsidR="0DDB804E" w:rsidRDefault="0DDB804E" w:rsidP="2CF896F8">
      <w:pPr>
        <w:ind w:left="-20" w:right="-20"/>
      </w:pPr>
    </w:p>
    <w:p w14:paraId="0CBB2BC5" w14:textId="77777777" w:rsidR="0DDB804E" w:rsidRPr="00A942DD" w:rsidRDefault="00BC29CE" w:rsidP="00A942DD">
      <w:pPr>
        <w:rPr>
          <w:b/>
          <w:bCs/>
        </w:rPr>
      </w:pPr>
      <w:r w:rsidRPr="00A942DD">
        <w:rPr>
          <w:rFonts w:eastAsia="Calibri"/>
          <w:b/>
          <w:bCs/>
        </w:rPr>
        <w:t>Capital Works</w:t>
      </w:r>
    </w:p>
    <w:p w14:paraId="038ACB15" w14:textId="77777777" w:rsidR="0DDB804E" w:rsidRDefault="00BC29CE" w:rsidP="00A942DD">
      <w:r w:rsidRPr="2CF896F8">
        <w:rPr>
          <w:rFonts w:eastAsia="Calibri"/>
        </w:rPr>
        <w:t>Our Proposed Budget delivers a focused $107.5 million capital works program that reflects the ongoing challenges to the supply and availability of labour and materials and invests in planning for shovel-ready projects to maximise our opportunities for grant funding in future years.</w:t>
      </w:r>
    </w:p>
    <w:p w14:paraId="7E9DA60A" w14:textId="77777777" w:rsidR="0DDB804E" w:rsidRDefault="00BC29CE" w:rsidP="2CF896F8">
      <w:pPr>
        <w:ind w:left="-20" w:right="-20"/>
      </w:pPr>
      <w:r w:rsidRPr="2CF896F8">
        <w:rPr>
          <w:rFonts w:eastAsia="Calibri" w:cs="Calibri"/>
        </w:rPr>
        <w:t xml:space="preserve"> </w:t>
      </w:r>
    </w:p>
    <w:p w14:paraId="00F7BD6E" w14:textId="77777777" w:rsidR="0DDB804E" w:rsidRDefault="00BC29CE" w:rsidP="2CF896F8">
      <w:pPr>
        <w:ind w:left="-20" w:right="-20"/>
      </w:pPr>
      <w:r w:rsidRPr="2CF896F8">
        <w:rPr>
          <w:rFonts w:eastAsia="Calibri" w:cs="Calibri"/>
        </w:rPr>
        <w:t>Highlig</w:t>
      </w:r>
      <w:r w:rsidR="007157AF">
        <w:rPr>
          <w:rFonts w:eastAsia="Calibri" w:cs="Calibri"/>
        </w:rPr>
        <w:t>h</w:t>
      </w:r>
      <w:r w:rsidRPr="2CF896F8">
        <w:rPr>
          <w:rFonts w:eastAsia="Calibri" w:cs="Calibri"/>
        </w:rPr>
        <w:t>ts include:</w:t>
      </w:r>
    </w:p>
    <w:p w14:paraId="3B2AD8BD" w14:textId="77777777" w:rsidR="0DDB804E" w:rsidRPr="00AA1AEE" w:rsidRDefault="00BC29CE" w:rsidP="00AB41ED">
      <w:pPr>
        <w:pStyle w:val="ListParagraph"/>
        <w:numPr>
          <w:ilvl w:val="0"/>
          <w:numId w:val="16"/>
        </w:numPr>
        <w:ind w:left="284" w:right="-20" w:hanging="284"/>
        <w:rPr>
          <w:rFonts w:eastAsia="Calibri" w:cs="Calibri"/>
          <w:color w:val="000000" w:themeColor="text1"/>
          <w:szCs w:val="24"/>
        </w:rPr>
      </w:pPr>
      <w:r w:rsidRPr="00AA1AEE">
        <w:rPr>
          <w:rFonts w:eastAsia="Calibri" w:cs="Calibri"/>
          <w:color w:val="000000" w:themeColor="text1"/>
          <w:szCs w:val="24"/>
        </w:rPr>
        <w:t>Commence construction of the Regional Sport</w:t>
      </w:r>
      <w:r w:rsidR="000A7060" w:rsidRPr="00AA1AEE">
        <w:rPr>
          <w:rFonts w:eastAsia="Calibri" w:cs="Calibri"/>
          <w:color w:val="000000" w:themeColor="text1"/>
          <w:szCs w:val="24"/>
        </w:rPr>
        <w:t>s Precinct</w:t>
      </w:r>
      <w:r w:rsidRPr="00AA1AEE">
        <w:rPr>
          <w:rFonts w:eastAsia="Calibri" w:cs="Calibri"/>
          <w:color w:val="000000" w:themeColor="text1"/>
          <w:szCs w:val="24"/>
        </w:rPr>
        <w:t>.</w:t>
      </w:r>
    </w:p>
    <w:p w14:paraId="75C991D7" w14:textId="77777777" w:rsidR="0DDB804E" w:rsidRDefault="00BC29CE" w:rsidP="00AB41ED">
      <w:pPr>
        <w:pStyle w:val="ListParagraph"/>
        <w:numPr>
          <w:ilvl w:val="0"/>
          <w:numId w:val="16"/>
        </w:numPr>
        <w:ind w:left="284" w:right="-20" w:hanging="284"/>
        <w:rPr>
          <w:rFonts w:eastAsia="Calibri" w:cs="Calibri"/>
          <w:color w:val="000000" w:themeColor="text1"/>
          <w:szCs w:val="24"/>
        </w:rPr>
      </w:pPr>
      <w:r w:rsidRPr="2CF896F8">
        <w:rPr>
          <w:rFonts w:eastAsia="Calibri" w:cs="Calibri"/>
          <w:color w:val="000000" w:themeColor="text1"/>
          <w:szCs w:val="24"/>
        </w:rPr>
        <w:t>Continue the construction of the Granite Hills Major Community Park.</w:t>
      </w:r>
    </w:p>
    <w:p w14:paraId="50ECDFD6" w14:textId="77777777" w:rsidR="0DDB804E" w:rsidRDefault="00BC29CE" w:rsidP="00AB41ED">
      <w:pPr>
        <w:pStyle w:val="ListParagraph"/>
        <w:numPr>
          <w:ilvl w:val="0"/>
          <w:numId w:val="16"/>
        </w:numPr>
        <w:ind w:left="284" w:right="-20" w:hanging="284"/>
        <w:rPr>
          <w:rFonts w:eastAsia="Calibri" w:cs="Calibri"/>
          <w:color w:val="000000" w:themeColor="text1"/>
          <w:szCs w:val="24"/>
        </w:rPr>
      </w:pPr>
      <w:r w:rsidRPr="2CF896F8">
        <w:rPr>
          <w:rFonts w:eastAsia="Calibri" w:cs="Calibri"/>
          <w:color w:val="000000" w:themeColor="text1"/>
          <w:szCs w:val="24"/>
        </w:rPr>
        <w:t>Complete the construction of the Aboriginal Gathering Place.</w:t>
      </w:r>
    </w:p>
    <w:p w14:paraId="2A5402F7" w14:textId="77777777" w:rsidR="0DDB804E" w:rsidRDefault="00BC29CE" w:rsidP="00AB41ED">
      <w:pPr>
        <w:pStyle w:val="ListParagraph"/>
        <w:numPr>
          <w:ilvl w:val="0"/>
          <w:numId w:val="16"/>
        </w:numPr>
        <w:ind w:left="284" w:right="-20" w:hanging="284"/>
        <w:rPr>
          <w:rFonts w:eastAsia="Calibri" w:cs="Calibri"/>
          <w:color w:val="000000" w:themeColor="text1"/>
          <w:szCs w:val="24"/>
        </w:rPr>
      </w:pPr>
      <w:r w:rsidRPr="2CF896F8">
        <w:rPr>
          <w:rFonts w:eastAsia="Calibri" w:cs="Calibri"/>
          <w:color w:val="000000" w:themeColor="text1"/>
          <w:szCs w:val="24"/>
        </w:rPr>
        <w:t>Continue the construction of Patterson Drive community activity centre in Donnybrook.</w:t>
      </w:r>
    </w:p>
    <w:p w14:paraId="7402789F" w14:textId="77777777" w:rsidR="0DDB804E" w:rsidRDefault="00BC29CE" w:rsidP="00AB41ED">
      <w:pPr>
        <w:pStyle w:val="ListParagraph"/>
        <w:numPr>
          <w:ilvl w:val="0"/>
          <w:numId w:val="16"/>
        </w:numPr>
        <w:ind w:left="284" w:right="-20" w:hanging="284"/>
        <w:rPr>
          <w:rFonts w:eastAsia="Calibri" w:cs="Calibri"/>
          <w:color w:val="000000" w:themeColor="text1"/>
          <w:szCs w:val="24"/>
        </w:rPr>
      </w:pPr>
      <w:r w:rsidRPr="2CF896F8">
        <w:rPr>
          <w:rFonts w:eastAsia="Calibri" w:cs="Calibri"/>
          <w:color w:val="000000" w:themeColor="text1"/>
          <w:szCs w:val="24"/>
        </w:rPr>
        <w:t>Complete design and commence construction of West Wollert Community Centre.</w:t>
      </w:r>
    </w:p>
    <w:p w14:paraId="1DDA6320" w14:textId="77777777" w:rsidR="0DDB804E" w:rsidRDefault="00BC29CE" w:rsidP="00AB41ED">
      <w:pPr>
        <w:pStyle w:val="ListParagraph"/>
        <w:numPr>
          <w:ilvl w:val="0"/>
          <w:numId w:val="16"/>
        </w:numPr>
        <w:ind w:left="284" w:right="-20" w:hanging="284"/>
        <w:rPr>
          <w:rFonts w:eastAsia="Calibri" w:cs="Calibri"/>
          <w:color w:val="000000" w:themeColor="text1"/>
          <w:szCs w:val="24"/>
        </w:rPr>
      </w:pPr>
      <w:r w:rsidRPr="2CF896F8">
        <w:rPr>
          <w:rFonts w:eastAsia="Calibri" w:cs="Calibri"/>
          <w:color w:val="000000" w:themeColor="text1"/>
          <w:szCs w:val="24"/>
        </w:rPr>
        <w:t>Continue the upgrade of Peter Hopper Lake in Mill Park.</w:t>
      </w:r>
    </w:p>
    <w:p w14:paraId="5E1983BC" w14:textId="77777777" w:rsidR="0DDB804E" w:rsidRDefault="00BC29CE" w:rsidP="00AB41ED">
      <w:pPr>
        <w:pStyle w:val="ListParagraph"/>
        <w:numPr>
          <w:ilvl w:val="0"/>
          <w:numId w:val="16"/>
        </w:numPr>
        <w:ind w:left="284" w:right="-20" w:hanging="284"/>
        <w:rPr>
          <w:rFonts w:eastAsia="Calibri" w:cs="Calibri"/>
          <w:color w:val="000000" w:themeColor="text1"/>
          <w:szCs w:val="24"/>
        </w:rPr>
      </w:pPr>
      <w:r w:rsidRPr="2CF896F8">
        <w:rPr>
          <w:rFonts w:eastAsia="Calibri" w:cs="Calibri"/>
          <w:color w:val="000000" w:themeColor="text1"/>
          <w:szCs w:val="24"/>
        </w:rPr>
        <w:t>Commence construction of the Doreen Splash Park and Playground.</w:t>
      </w:r>
    </w:p>
    <w:p w14:paraId="13DFBD95" w14:textId="77777777" w:rsidR="0DDB804E" w:rsidRDefault="00BC29CE" w:rsidP="00AB41ED">
      <w:pPr>
        <w:pStyle w:val="ListParagraph"/>
        <w:numPr>
          <w:ilvl w:val="0"/>
          <w:numId w:val="16"/>
        </w:numPr>
        <w:ind w:left="284" w:right="-20" w:hanging="284"/>
        <w:rPr>
          <w:rFonts w:eastAsia="Calibri" w:cs="Calibri"/>
          <w:color w:val="000000" w:themeColor="text1"/>
          <w:szCs w:val="24"/>
        </w:rPr>
      </w:pPr>
      <w:r w:rsidRPr="2CF896F8">
        <w:rPr>
          <w:rFonts w:eastAsia="Calibri" w:cs="Calibri"/>
          <w:color w:val="000000" w:themeColor="text1"/>
          <w:szCs w:val="24"/>
        </w:rPr>
        <w:t>Delivery of local road restoration and resurfacing.</w:t>
      </w:r>
    </w:p>
    <w:p w14:paraId="0978C164" w14:textId="77777777" w:rsidR="0DDB804E" w:rsidRDefault="00BC29CE" w:rsidP="00AB41ED">
      <w:pPr>
        <w:pStyle w:val="ListParagraph"/>
        <w:numPr>
          <w:ilvl w:val="0"/>
          <w:numId w:val="16"/>
        </w:numPr>
        <w:ind w:left="284" w:right="-20" w:hanging="284"/>
        <w:rPr>
          <w:rFonts w:eastAsia="Calibri" w:cs="Calibri"/>
          <w:color w:val="000000" w:themeColor="text1"/>
          <w:szCs w:val="24"/>
        </w:rPr>
      </w:pPr>
      <w:r w:rsidRPr="2CF896F8">
        <w:rPr>
          <w:rFonts w:eastAsia="Calibri" w:cs="Calibri"/>
          <w:color w:val="000000" w:themeColor="text1"/>
          <w:szCs w:val="24"/>
        </w:rPr>
        <w:t>Ongoing programs to upgrade playgrounds and landscaping.</w:t>
      </w:r>
    </w:p>
    <w:p w14:paraId="789FDF02" w14:textId="77777777" w:rsidR="0DDB804E" w:rsidRDefault="00BC29CE" w:rsidP="2CF896F8">
      <w:pPr>
        <w:ind w:left="-20" w:right="-20"/>
      </w:pPr>
      <w:r w:rsidRPr="2CF896F8">
        <w:rPr>
          <w:rFonts w:eastAsia="Calibri" w:cs="Calibri"/>
          <w:b/>
          <w:bCs/>
          <w:color w:val="000000" w:themeColor="text1"/>
        </w:rPr>
        <w:t xml:space="preserve"> </w:t>
      </w:r>
    </w:p>
    <w:p w14:paraId="283B4D15" w14:textId="77777777" w:rsidR="0DDB804E" w:rsidRDefault="00BC29CE" w:rsidP="2CF896F8">
      <w:pPr>
        <w:ind w:left="-20" w:right="-20"/>
      </w:pPr>
      <w:r w:rsidRPr="2CF896F8">
        <w:rPr>
          <w:rFonts w:eastAsia="Calibri" w:cs="Calibri"/>
          <w:b/>
          <w:bCs/>
          <w:color w:val="000000" w:themeColor="text1"/>
        </w:rPr>
        <w:t>Proposed Community Plan Action Plan 2024-25</w:t>
      </w:r>
    </w:p>
    <w:p w14:paraId="0608F420" w14:textId="77777777" w:rsidR="0DDB804E" w:rsidRDefault="00BC29CE" w:rsidP="2CF896F8">
      <w:pPr>
        <w:ind w:left="-20" w:right="-20"/>
      </w:pPr>
      <w:r w:rsidRPr="2CF896F8">
        <w:rPr>
          <w:rFonts w:eastAsia="Calibri" w:cs="Calibri"/>
          <w:color w:val="000000" w:themeColor="text1"/>
        </w:rPr>
        <w:t xml:space="preserve">The Proposed Action Plan comprises 59 key actions for the year along with the 147 services already being delivered through Council’s strategic planning framework, including our Community Plan 2021-2025. The Action Plan covers all five goals under our Whittlesea 2040 vision of </w:t>
      </w:r>
      <w:r w:rsidRPr="2CF896F8">
        <w:rPr>
          <w:rFonts w:eastAsia="Calibri" w:cs="Calibri"/>
          <w:i/>
          <w:iCs/>
          <w:color w:val="000000" w:themeColor="text1"/>
        </w:rPr>
        <w:t>A Place for All</w:t>
      </w:r>
      <w:r w:rsidRPr="2CF896F8">
        <w:rPr>
          <w:rFonts w:eastAsia="Calibri" w:cs="Calibri"/>
          <w:color w:val="000000" w:themeColor="text1"/>
        </w:rPr>
        <w:t>; Connected Community, Liveable Neighbourhoods, Strong Local Economy, Sustainable Environment and High-Performing Organisation.</w:t>
      </w:r>
    </w:p>
    <w:p w14:paraId="208A2CC5" w14:textId="77777777" w:rsidR="0DDB804E" w:rsidRDefault="00BC29CE" w:rsidP="2CF896F8">
      <w:pPr>
        <w:ind w:left="-20" w:right="-20"/>
      </w:pPr>
      <w:r w:rsidRPr="2CF896F8">
        <w:rPr>
          <w:rFonts w:eastAsia="Calibri" w:cs="Calibri"/>
          <w:b/>
          <w:bCs/>
          <w:color w:val="000000" w:themeColor="text1"/>
        </w:rPr>
        <w:t xml:space="preserve"> </w:t>
      </w:r>
    </w:p>
    <w:p w14:paraId="6FE43D6E" w14:textId="77777777" w:rsidR="0DDB804E" w:rsidRDefault="00BC29CE" w:rsidP="2CF896F8">
      <w:pPr>
        <w:ind w:left="-20" w:right="-20"/>
      </w:pPr>
      <w:r w:rsidRPr="2CF896F8">
        <w:rPr>
          <w:rFonts w:eastAsia="Calibri" w:cs="Calibri"/>
          <w:b/>
          <w:bCs/>
          <w:color w:val="000000" w:themeColor="text1"/>
        </w:rPr>
        <w:t>Local Government Performance Reporting Framework (LGPRF) – Target Indicators</w:t>
      </w:r>
    </w:p>
    <w:p w14:paraId="2215AA30" w14:textId="77777777" w:rsidR="0DDB804E" w:rsidRDefault="00BC29CE" w:rsidP="2CF896F8">
      <w:pPr>
        <w:ind w:left="-20" w:right="-20"/>
      </w:pPr>
      <w:r w:rsidRPr="2CF896F8">
        <w:rPr>
          <w:rFonts w:eastAsia="Calibri" w:cs="Calibri"/>
          <w:color w:val="000000" w:themeColor="text1"/>
        </w:rPr>
        <w:t xml:space="preserve">Under the </w:t>
      </w:r>
      <w:r w:rsidRPr="2CF896F8">
        <w:rPr>
          <w:rFonts w:eastAsia="Calibri" w:cs="Calibri"/>
          <w:i/>
          <w:iCs/>
          <w:color w:val="000000" w:themeColor="text1"/>
        </w:rPr>
        <w:t>Local Government (Planning and Reporting) Regulations 2020</w:t>
      </w:r>
      <w:r w:rsidRPr="2CF896F8">
        <w:rPr>
          <w:rFonts w:eastAsia="Calibri" w:cs="Calibri"/>
          <w:color w:val="000000" w:themeColor="text1"/>
        </w:rPr>
        <w:t>, Council is setting targets for four service performance indicators:</w:t>
      </w:r>
    </w:p>
    <w:p w14:paraId="342EA56A" w14:textId="77777777" w:rsidR="0DDB804E" w:rsidRDefault="00BC29CE" w:rsidP="00AB41ED">
      <w:pPr>
        <w:pStyle w:val="ListParagraph"/>
        <w:numPr>
          <w:ilvl w:val="0"/>
          <w:numId w:val="17"/>
        </w:numPr>
        <w:tabs>
          <w:tab w:val="left" w:pos="567"/>
        </w:tabs>
        <w:ind w:left="567" w:right="-20" w:hanging="567"/>
        <w:rPr>
          <w:rFonts w:eastAsia="Calibri" w:cs="Calibri"/>
          <w:szCs w:val="24"/>
        </w:rPr>
      </w:pPr>
      <w:r w:rsidRPr="2CF896F8">
        <w:rPr>
          <w:rFonts w:eastAsia="Calibri" w:cs="Calibri"/>
          <w:szCs w:val="24"/>
        </w:rPr>
        <w:t>G2 - Governance – Consultation and engagement</w:t>
      </w:r>
    </w:p>
    <w:p w14:paraId="7C8CB343" w14:textId="77777777" w:rsidR="0DDB804E" w:rsidRDefault="00BC29CE" w:rsidP="00AB41ED">
      <w:pPr>
        <w:pStyle w:val="ListParagraph"/>
        <w:numPr>
          <w:ilvl w:val="0"/>
          <w:numId w:val="17"/>
        </w:numPr>
        <w:tabs>
          <w:tab w:val="left" w:pos="567"/>
        </w:tabs>
        <w:ind w:left="567" w:right="-20" w:hanging="567"/>
        <w:rPr>
          <w:rFonts w:eastAsia="Calibri" w:cs="Calibri"/>
          <w:szCs w:val="24"/>
        </w:rPr>
      </w:pPr>
      <w:r w:rsidRPr="2CF896F8">
        <w:rPr>
          <w:rFonts w:eastAsia="Calibri" w:cs="Calibri"/>
          <w:szCs w:val="24"/>
        </w:rPr>
        <w:t>SP2 - Statutory Planning – Service standard</w:t>
      </w:r>
    </w:p>
    <w:p w14:paraId="3CC616CA" w14:textId="77777777" w:rsidR="0DDB804E" w:rsidRDefault="00BC29CE" w:rsidP="00AB41ED">
      <w:pPr>
        <w:pStyle w:val="ListParagraph"/>
        <w:numPr>
          <w:ilvl w:val="0"/>
          <w:numId w:val="17"/>
        </w:numPr>
        <w:tabs>
          <w:tab w:val="left" w:pos="567"/>
        </w:tabs>
        <w:ind w:left="567" w:right="-20" w:hanging="567"/>
        <w:rPr>
          <w:rFonts w:eastAsia="Calibri" w:cs="Calibri"/>
          <w:szCs w:val="24"/>
        </w:rPr>
      </w:pPr>
      <w:r w:rsidRPr="2CF896F8">
        <w:rPr>
          <w:rFonts w:eastAsia="Calibri" w:cs="Calibri"/>
          <w:szCs w:val="24"/>
        </w:rPr>
        <w:t>R2 - Roads – Condition</w:t>
      </w:r>
    </w:p>
    <w:p w14:paraId="16650A31" w14:textId="77777777" w:rsidR="0DDB804E" w:rsidRDefault="00BC29CE" w:rsidP="00AB41ED">
      <w:pPr>
        <w:pStyle w:val="ListParagraph"/>
        <w:numPr>
          <w:ilvl w:val="0"/>
          <w:numId w:val="17"/>
        </w:numPr>
        <w:tabs>
          <w:tab w:val="left" w:pos="567"/>
        </w:tabs>
        <w:ind w:left="567" w:right="-20" w:hanging="567"/>
        <w:rPr>
          <w:rFonts w:eastAsia="Calibri" w:cs="Calibri"/>
          <w:szCs w:val="24"/>
        </w:rPr>
      </w:pPr>
      <w:r w:rsidRPr="2CF896F8">
        <w:rPr>
          <w:rFonts w:eastAsia="Calibri" w:cs="Calibri"/>
          <w:szCs w:val="24"/>
        </w:rPr>
        <w:t>WC5 - Waste management – Waste diversion</w:t>
      </w:r>
    </w:p>
    <w:p w14:paraId="3D44C63A" w14:textId="77777777" w:rsidR="0DDB804E" w:rsidRDefault="00A908A3" w:rsidP="00A908A3">
      <w:pPr>
        <w:spacing w:line="240" w:lineRule="auto"/>
      </w:pPr>
      <w:r>
        <w:br w:type="page"/>
      </w:r>
    </w:p>
    <w:p w14:paraId="12758367" w14:textId="77777777" w:rsidR="0DDB804E" w:rsidRDefault="00BC29CE" w:rsidP="00B55D31">
      <w:pPr>
        <w:ind w:left="284" w:right="-20" w:hanging="284"/>
      </w:pPr>
      <w:r w:rsidRPr="2CF896F8">
        <w:rPr>
          <w:rFonts w:eastAsia="Calibri" w:cs="Calibri"/>
          <w:color w:val="000000" w:themeColor="text1"/>
        </w:rPr>
        <w:lastRenderedPageBreak/>
        <w:t>And four financial indicators:</w:t>
      </w:r>
    </w:p>
    <w:p w14:paraId="413EC236" w14:textId="77777777" w:rsidR="0DDB804E" w:rsidRDefault="00BC29CE" w:rsidP="00AB41ED">
      <w:pPr>
        <w:pStyle w:val="ListParagraph"/>
        <w:numPr>
          <w:ilvl w:val="0"/>
          <w:numId w:val="18"/>
        </w:numPr>
        <w:tabs>
          <w:tab w:val="left" w:pos="567"/>
        </w:tabs>
        <w:ind w:right="-20" w:hanging="720"/>
        <w:rPr>
          <w:rFonts w:eastAsia="Calibri" w:cs="Calibri"/>
          <w:szCs w:val="24"/>
        </w:rPr>
      </w:pPr>
      <w:r w:rsidRPr="2CF896F8">
        <w:rPr>
          <w:rFonts w:eastAsia="Calibri" w:cs="Calibri"/>
          <w:szCs w:val="24"/>
        </w:rPr>
        <w:t>E2 - Financial efficiency – Expenditure</w:t>
      </w:r>
    </w:p>
    <w:p w14:paraId="1FAD6983" w14:textId="77777777" w:rsidR="0DDB804E" w:rsidRDefault="00BC29CE" w:rsidP="00AB41ED">
      <w:pPr>
        <w:pStyle w:val="ListParagraph"/>
        <w:numPr>
          <w:ilvl w:val="0"/>
          <w:numId w:val="18"/>
        </w:numPr>
        <w:tabs>
          <w:tab w:val="left" w:pos="567"/>
        </w:tabs>
        <w:ind w:left="567" w:right="-20" w:hanging="567"/>
        <w:rPr>
          <w:rFonts w:eastAsia="Calibri" w:cs="Calibri"/>
          <w:szCs w:val="24"/>
        </w:rPr>
      </w:pPr>
      <w:r w:rsidRPr="2CF896F8">
        <w:rPr>
          <w:rFonts w:eastAsia="Calibri" w:cs="Calibri"/>
          <w:szCs w:val="24"/>
        </w:rPr>
        <w:t>S1 - Financial stability – Rates concentration</w:t>
      </w:r>
    </w:p>
    <w:p w14:paraId="5AB57C89" w14:textId="77777777" w:rsidR="0DDB804E" w:rsidRDefault="00BC29CE" w:rsidP="00AB41ED">
      <w:pPr>
        <w:pStyle w:val="ListParagraph"/>
        <w:numPr>
          <w:ilvl w:val="0"/>
          <w:numId w:val="18"/>
        </w:numPr>
        <w:tabs>
          <w:tab w:val="left" w:pos="567"/>
        </w:tabs>
        <w:ind w:left="567" w:right="-20" w:hanging="567"/>
        <w:rPr>
          <w:rFonts w:eastAsia="Calibri" w:cs="Calibri"/>
          <w:szCs w:val="24"/>
        </w:rPr>
      </w:pPr>
      <w:r w:rsidRPr="2CF896F8">
        <w:rPr>
          <w:rFonts w:eastAsia="Calibri" w:cs="Calibri"/>
          <w:szCs w:val="24"/>
        </w:rPr>
        <w:t>L1 - Financial liquidity – Working capital</w:t>
      </w:r>
    </w:p>
    <w:p w14:paraId="7F778B94" w14:textId="77777777" w:rsidR="0DDB804E" w:rsidRDefault="00BC29CE" w:rsidP="00AB41ED">
      <w:pPr>
        <w:pStyle w:val="ListParagraph"/>
        <w:numPr>
          <w:ilvl w:val="0"/>
          <w:numId w:val="18"/>
        </w:numPr>
        <w:tabs>
          <w:tab w:val="left" w:pos="567"/>
        </w:tabs>
        <w:ind w:left="567" w:right="-20" w:hanging="567"/>
        <w:rPr>
          <w:rFonts w:eastAsia="Calibri" w:cs="Calibri"/>
          <w:szCs w:val="24"/>
        </w:rPr>
      </w:pPr>
      <w:r w:rsidRPr="2CF896F8">
        <w:rPr>
          <w:rFonts w:eastAsia="Calibri" w:cs="Calibri"/>
          <w:szCs w:val="24"/>
        </w:rPr>
        <w:t>O5 - Financial obligations – Asset renewal</w:t>
      </w:r>
    </w:p>
    <w:p w14:paraId="2832979D" w14:textId="77777777" w:rsidR="0DDB804E" w:rsidRDefault="0DDB804E" w:rsidP="2CF896F8">
      <w:pPr>
        <w:ind w:left="-20" w:right="-20"/>
      </w:pPr>
    </w:p>
    <w:p w14:paraId="37EF3CC6" w14:textId="77777777" w:rsidR="2CF896F8" w:rsidRDefault="00BC29CE" w:rsidP="009E7BAF">
      <w:pPr>
        <w:ind w:left="-20" w:right="-20"/>
      </w:pPr>
      <w:r w:rsidRPr="2CF896F8">
        <w:rPr>
          <w:rFonts w:eastAsia="Calibri" w:cs="Calibri"/>
          <w:color w:val="000000" w:themeColor="text1"/>
        </w:rPr>
        <w:t>In setting these targets, Council considered guidance provided by the Department of Jobs, Skills, Industry and Regions (Local Government Victoria), local government benchmarks, Council’s historical performance, relevant emerging trends as well as operational improvements likely to have a beneficial impact on the performance, providing a link between the budget and the annual report.</w:t>
      </w:r>
    </w:p>
    <w:p w14:paraId="6FFB507E" w14:textId="77777777" w:rsidR="001F31DB" w:rsidRDefault="00BC29CE" w:rsidP="001F31DB">
      <w:pPr>
        <w:pStyle w:val="Heading1"/>
      </w:pPr>
      <w:r>
        <w:t>Alignment to Community Plan, Policies or Strategies</w:t>
      </w:r>
    </w:p>
    <w:p w14:paraId="174BE671" w14:textId="77777777" w:rsidR="000C0B05" w:rsidRDefault="00BC29CE" w:rsidP="000C0B05">
      <w:r>
        <w:t>Alignment to Whittlesea 2040 and Community Plan 2021-2025:</w:t>
      </w:r>
    </w:p>
    <w:p w14:paraId="55D4297B" w14:textId="77777777" w:rsidR="0094694F" w:rsidRDefault="0094694F" w:rsidP="000C0B05"/>
    <w:p w14:paraId="474848DF" w14:textId="77777777" w:rsidR="005532AA" w:rsidRDefault="00BC29CE" w:rsidP="005532AA">
      <w:pPr>
        <w:rPr>
          <w:rFonts w:eastAsia="Calibri" w:cs="Calibri"/>
          <w:color w:val="000000"/>
        </w:rPr>
      </w:pPr>
      <w:r>
        <w:rPr>
          <w:rFonts w:eastAsia="Calibri" w:cs="Calibri"/>
          <w:b/>
          <w:bCs/>
          <w:color w:val="000000"/>
        </w:rPr>
        <w:t>High Performing Organisation  </w:t>
      </w:r>
      <w:r>
        <w:rPr>
          <w:rFonts w:eastAsia="Calibri" w:cs="Calibri"/>
          <w:b/>
          <w:bCs/>
          <w:color w:val="000000"/>
        </w:rPr>
        <w:br/>
      </w:r>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3B207026" w14:textId="77777777" w:rsidR="005532AA" w:rsidRPr="00E075F8" w:rsidRDefault="005532AA" w:rsidP="005532AA"/>
    <w:p w14:paraId="667B332D" w14:textId="77777777" w:rsidR="005532AA" w:rsidRPr="0094694F" w:rsidRDefault="00BC29CE" w:rsidP="00DE6AD8">
      <w:pPr>
        <w:ind w:left="-20" w:right="-20"/>
      </w:pPr>
      <w:r w:rsidRPr="00545238">
        <w:rPr>
          <w:rFonts w:eastAsia="Calibri" w:cs="Calibri"/>
          <w:color w:val="000000" w:themeColor="text1"/>
        </w:rPr>
        <w:t xml:space="preserve">The </w:t>
      </w:r>
      <w:r>
        <w:rPr>
          <w:rFonts w:eastAsia="Calibri" w:cs="Calibri"/>
          <w:color w:val="000000" w:themeColor="text1"/>
        </w:rPr>
        <w:t>Proposed</w:t>
      </w:r>
      <w:r w:rsidRPr="00545238">
        <w:rPr>
          <w:rFonts w:eastAsia="Calibri" w:cs="Calibri"/>
          <w:color w:val="000000" w:themeColor="text1"/>
        </w:rPr>
        <w:t xml:space="preserve"> Budget is a key </w:t>
      </w:r>
      <w:r>
        <w:rPr>
          <w:rFonts w:eastAsia="Calibri" w:cs="Calibri"/>
          <w:color w:val="000000" w:themeColor="text1"/>
        </w:rPr>
        <w:t>enabler</w:t>
      </w:r>
      <w:r w:rsidRPr="00545238">
        <w:rPr>
          <w:rFonts w:eastAsia="Calibri" w:cs="Calibri"/>
          <w:color w:val="000000" w:themeColor="text1"/>
        </w:rPr>
        <w:t xml:space="preserve"> to plan and manage Council’s financial sustainability.</w:t>
      </w:r>
      <w:r>
        <w:rPr>
          <w:rFonts w:eastAsia="Calibri" w:cs="Calibri"/>
          <w:color w:val="000000" w:themeColor="text1"/>
        </w:rPr>
        <w:t xml:space="preserve"> </w:t>
      </w:r>
      <w:r w:rsidRPr="00545238">
        <w:rPr>
          <w:rFonts w:eastAsia="Calibri" w:cs="Calibri"/>
          <w:color w:val="000000" w:themeColor="text1"/>
        </w:rPr>
        <w:t xml:space="preserve">The </w:t>
      </w:r>
      <w:r>
        <w:rPr>
          <w:rFonts w:eastAsia="Calibri" w:cs="Calibri"/>
          <w:color w:val="000000" w:themeColor="text1"/>
        </w:rPr>
        <w:t>Proposed</w:t>
      </w:r>
      <w:r w:rsidRPr="00545238">
        <w:rPr>
          <w:rFonts w:eastAsia="Calibri" w:cs="Calibri"/>
          <w:color w:val="000000" w:themeColor="text1"/>
        </w:rPr>
        <w:t xml:space="preserve"> Action Plan articulates the key actions Council prioritises for delivery in the</w:t>
      </w:r>
      <w:r>
        <w:rPr>
          <w:rFonts w:eastAsia="Calibri" w:cs="Calibri"/>
          <w:color w:val="000000" w:themeColor="text1"/>
        </w:rPr>
        <w:t xml:space="preserve"> </w:t>
      </w:r>
      <w:r w:rsidRPr="00EC6F58">
        <w:rPr>
          <w:rFonts w:eastAsia="Calibri" w:cs="Calibri"/>
          <w:color w:val="000000" w:themeColor="text1"/>
        </w:rPr>
        <w:t>financial year 2024-25; it serves the purpose of specifying the program of work with a view towards implementing the Community Plan 2021-</w:t>
      </w:r>
      <w:r>
        <w:rPr>
          <w:rFonts w:eastAsia="Calibri" w:cs="Calibri"/>
          <w:color w:val="000000" w:themeColor="text1"/>
        </w:rPr>
        <w:t>20</w:t>
      </w:r>
      <w:r w:rsidRPr="00EC6F58">
        <w:rPr>
          <w:rFonts w:eastAsia="Calibri" w:cs="Calibri"/>
          <w:color w:val="000000" w:themeColor="text1"/>
        </w:rPr>
        <w:t>25 effectively.</w:t>
      </w:r>
    </w:p>
    <w:p w14:paraId="1F67293B" w14:textId="77777777" w:rsidR="0077737F" w:rsidRDefault="00BC29CE" w:rsidP="00DE1C81">
      <w:pPr>
        <w:pStyle w:val="Heading1"/>
      </w:pPr>
      <w:r>
        <w:t>Considerations</w:t>
      </w:r>
      <w:r w:rsidR="00374E8B">
        <w:t xml:space="preserve"> of </w:t>
      </w:r>
      <w:r w:rsidR="00374E8B" w:rsidRPr="002D1CDA">
        <w:rPr>
          <w:i/>
          <w:iCs/>
        </w:rPr>
        <w:t xml:space="preserve">Local Government Act (2020) </w:t>
      </w:r>
      <w:r w:rsidR="00374E8B">
        <w:t>Principles</w:t>
      </w:r>
    </w:p>
    <w:p w14:paraId="53A574C7" w14:textId="77777777" w:rsidR="0077737F" w:rsidRDefault="00BC29CE" w:rsidP="00EE3AE1">
      <w:pPr>
        <w:pStyle w:val="SubHeading"/>
        <w:spacing w:before="0" w:after="0"/>
      </w:pPr>
      <w:r>
        <w:t>Financial Management</w:t>
      </w:r>
    </w:p>
    <w:p w14:paraId="0D7DE6EA" w14:textId="77777777" w:rsidR="4F8F3994" w:rsidRDefault="00BC29CE" w:rsidP="315DF204">
      <w:r>
        <w:t>The cost is included in the current budget.</w:t>
      </w:r>
    </w:p>
    <w:p w14:paraId="321052B6" w14:textId="77777777" w:rsidR="00113B41" w:rsidRDefault="00113B41" w:rsidP="00113B41"/>
    <w:p w14:paraId="3741D055" w14:textId="77777777" w:rsidR="003330CB" w:rsidRDefault="00BC29CE" w:rsidP="00EE3AE1">
      <w:pPr>
        <w:pStyle w:val="SubHeading"/>
        <w:spacing w:before="0" w:after="0"/>
      </w:pPr>
      <w:r>
        <w:t>Community Consultation and Engagement</w:t>
      </w:r>
    </w:p>
    <w:p w14:paraId="72E219E7" w14:textId="77777777" w:rsidR="000C6D27" w:rsidRPr="003A1095" w:rsidRDefault="00BC29CE" w:rsidP="79BADFB2">
      <w:pPr>
        <w:rPr>
          <w:rFonts w:eastAsia="Calibri" w:cs="Calibri"/>
        </w:rPr>
      </w:pPr>
      <w:r w:rsidRPr="003A1095">
        <w:rPr>
          <w:rFonts w:eastAsia="Calibri" w:cs="Calibri"/>
        </w:rPr>
        <w:t>In 2021 the feedback of more than 1500 people and 26 community organisations helped shape our Community Plan 2021-2025. The Proposed Community Plan Action Plan 2024-25 is the last year of the Community Plan 2021-2025 and draws on this community feedback.</w:t>
      </w:r>
    </w:p>
    <w:p w14:paraId="6708A8A1" w14:textId="77777777" w:rsidR="79BADFB2" w:rsidRPr="007D3116" w:rsidRDefault="79BADFB2" w:rsidP="79BADFB2">
      <w:pPr>
        <w:ind w:left="-20" w:right="-20"/>
        <w:rPr>
          <w:rFonts w:eastAsia="Calibri" w:cs="Calibri"/>
          <w:highlight w:val="green"/>
        </w:rPr>
      </w:pPr>
    </w:p>
    <w:p w14:paraId="523A101D" w14:textId="77777777" w:rsidR="000C6D27" w:rsidRPr="00AA1AEE" w:rsidRDefault="00BC29CE" w:rsidP="000C6D27">
      <w:pPr>
        <w:ind w:left="-20" w:right="-20"/>
        <w:rPr>
          <w:rFonts w:eastAsia="Calibri" w:cs="Calibri"/>
        </w:rPr>
      </w:pPr>
      <w:r w:rsidRPr="00AA1AEE">
        <w:rPr>
          <w:rFonts w:eastAsia="Calibri" w:cs="Calibri"/>
        </w:rPr>
        <w:t xml:space="preserve">Throughout July-August 2023 </w:t>
      </w:r>
      <w:r w:rsidR="006E6149" w:rsidRPr="00AA1AEE">
        <w:rPr>
          <w:rFonts w:eastAsia="Calibri" w:cs="Calibri"/>
        </w:rPr>
        <w:t xml:space="preserve">Council asked the community </w:t>
      </w:r>
      <w:r w:rsidR="6AC6D0DB" w:rsidRPr="00AA1AEE">
        <w:rPr>
          <w:rFonts w:eastAsia="Calibri" w:cs="Calibri"/>
        </w:rPr>
        <w:t xml:space="preserve">to </w:t>
      </w:r>
      <w:r w:rsidR="006E6149" w:rsidRPr="00AA1AEE">
        <w:rPr>
          <w:rFonts w:eastAsia="Calibri" w:cs="Calibri"/>
        </w:rPr>
        <w:t xml:space="preserve">tell us what was </w:t>
      </w:r>
      <w:r w:rsidR="41F67AFB" w:rsidRPr="00AA1AEE">
        <w:rPr>
          <w:rFonts w:eastAsia="Calibri" w:cs="Calibri"/>
        </w:rPr>
        <w:t>important</w:t>
      </w:r>
      <w:r w:rsidR="006E6149" w:rsidRPr="00AA1AEE">
        <w:rPr>
          <w:rFonts w:eastAsia="Calibri" w:cs="Calibri"/>
        </w:rPr>
        <w:t xml:space="preserve"> to them to help shape the 2024-25 Budget and Community Plan Action Plan. </w:t>
      </w:r>
      <w:r w:rsidR="4CD681CD" w:rsidRPr="00AA1AEE">
        <w:rPr>
          <w:rFonts w:eastAsia="Calibri" w:cs="Calibri"/>
        </w:rPr>
        <w:t>More than 500 people shared their thoughts both online</w:t>
      </w:r>
      <w:r w:rsidR="6DFA083C" w:rsidRPr="00AA1AEE">
        <w:rPr>
          <w:rFonts w:eastAsia="Calibri" w:cs="Calibri"/>
        </w:rPr>
        <w:t xml:space="preserve"> and</w:t>
      </w:r>
      <w:r w:rsidR="4CD681CD" w:rsidRPr="00AA1AEE">
        <w:rPr>
          <w:rFonts w:eastAsia="Calibri" w:cs="Calibri"/>
        </w:rPr>
        <w:t xml:space="preserve"> at 14 community-based pop-ups. </w:t>
      </w:r>
    </w:p>
    <w:p w14:paraId="18890A65" w14:textId="77777777" w:rsidR="000C6D27" w:rsidRPr="00AA1AEE" w:rsidRDefault="00BC29CE" w:rsidP="000C6D27">
      <w:pPr>
        <w:ind w:left="-20" w:right="-20"/>
        <w:rPr>
          <w:rFonts w:eastAsia="Calibri" w:cs="Calibri"/>
          <w:color w:val="000000" w:themeColor="text1"/>
        </w:rPr>
      </w:pPr>
      <w:r w:rsidRPr="00AA1AEE">
        <w:rPr>
          <w:rFonts w:eastAsia="Calibri" w:cs="Calibri"/>
          <w:color w:val="000000" w:themeColor="text1"/>
        </w:rPr>
        <w:t xml:space="preserve"> </w:t>
      </w:r>
    </w:p>
    <w:p w14:paraId="5C6080B5" w14:textId="77777777" w:rsidR="000C6D27" w:rsidRPr="00AA1AEE" w:rsidRDefault="00BC29CE" w:rsidP="00A908A3">
      <w:pPr>
        <w:ind w:left="-20" w:right="-20"/>
        <w:rPr>
          <w:rFonts w:eastAsia="Calibri" w:cs="Calibri"/>
        </w:rPr>
      </w:pPr>
      <w:r w:rsidRPr="00AA1AEE">
        <w:rPr>
          <w:rFonts w:eastAsia="Calibri" w:cs="Calibri"/>
        </w:rPr>
        <w:t xml:space="preserve">Our community told us their priorities were health services, roads, public safety, sports and recreation facilities, education and learning opportunities, waste management, community facilities, events/arts and festivals, affordable housing, access to local shops, shared use paths, biodiversity, support for local businesses, climate change, and local employment. </w:t>
      </w:r>
    </w:p>
    <w:p w14:paraId="7D368C8C" w14:textId="77777777" w:rsidR="000C6D27" w:rsidRPr="00AA1AEE" w:rsidRDefault="00BC29CE" w:rsidP="79BADFB2">
      <w:pPr>
        <w:ind w:left="-20" w:right="-20"/>
        <w:rPr>
          <w:rFonts w:eastAsia="Calibri" w:cs="Calibri"/>
        </w:rPr>
      </w:pPr>
      <w:r w:rsidRPr="00AA1AEE">
        <w:rPr>
          <w:rFonts w:eastAsia="Calibri" w:cs="Calibri"/>
        </w:rPr>
        <w:lastRenderedPageBreak/>
        <w:t xml:space="preserve">We again checked in </w:t>
      </w:r>
      <w:r w:rsidR="1E1CBEEF" w:rsidRPr="00AA1AEE">
        <w:rPr>
          <w:rFonts w:eastAsia="Calibri" w:cs="Calibri"/>
        </w:rPr>
        <w:t xml:space="preserve">with the community </w:t>
      </w:r>
      <w:r w:rsidRPr="00AA1AEE">
        <w:rPr>
          <w:rFonts w:eastAsia="Calibri" w:cs="Calibri"/>
        </w:rPr>
        <w:t xml:space="preserve">during September and October to </w:t>
      </w:r>
      <w:r w:rsidR="6573E3AE" w:rsidRPr="00AA1AEE">
        <w:rPr>
          <w:rFonts w:eastAsia="Calibri" w:cs="Calibri"/>
        </w:rPr>
        <w:t>confirm</w:t>
      </w:r>
      <w:r w:rsidRPr="00AA1AEE">
        <w:rPr>
          <w:rFonts w:eastAsia="Calibri" w:cs="Calibri"/>
        </w:rPr>
        <w:t xml:space="preserve"> the priorities identified</w:t>
      </w:r>
      <w:r w:rsidR="0B71BA8A" w:rsidRPr="00AA1AEE">
        <w:rPr>
          <w:rFonts w:eastAsia="Calibri" w:cs="Calibri"/>
        </w:rPr>
        <w:t>.</w:t>
      </w:r>
    </w:p>
    <w:p w14:paraId="30BACD2C" w14:textId="77777777" w:rsidR="000C6D27" w:rsidRPr="007D3116" w:rsidRDefault="000C6D27" w:rsidP="79BADFB2">
      <w:pPr>
        <w:ind w:left="-20" w:right="-20"/>
        <w:rPr>
          <w:rFonts w:eastAsia="Calibri" w:cs="Calibri"/>
          <w:highlight w:val="green"/>
        </w:rPr>
      </w:pPr>
    </w:p>
    <w:p w14:paraId="095DE3A2" w14:textId="77777777" w:rsidR="000C6D27" w:rsidRPr="00AA1AEE" w:rsidRDefault="00BC29CE" w:rsidP="000C6D27">
      <w:pPr>
        <w:ind w:left="-20" w:right="-20"/>
        <w:rPr>
          <w:rFonts w:eastAsia="Calibri" w:cs="Calibri"/>
        </w:rPr>
      </w:pPr>
      <w:r w:rsidRPr="00AA1AEE">
        <w:rPr>
          <w:rFonts w:eastAsia="Calibri" w:cs="Calibri"/>
        </w:rPr>
        <w:t>T</w:t>
      </w:r>
      <w:r w:rsidR="4392F5E9" w:rsidRPr="00AA1AEE">
        <w:rPr>
          <w:rFonts w:eastAsia="Calibri" w:cs="Calibri"/>
        </w:rPr>
        <w:t>he</w:t>
      </w:r>
      <w:r w:rsidR="0514D09B" w:rsidRPr="00AA1AEE">
        <w:rPr>
          <w:rFonts w:eastAsia="Calibri" w:cs="Calibri"/>
        </w:rPr>
        <w:t xml:space="preserve"> feedback</w:t>
      </w:r>
      <w:r w:rsidRPr="00AA1AEE">
        <w:rPr>
          <w:rFonts w:eastAsia="Calibri" w:cs="Calibri"/>
        </w:rPr>
        <w:t xml:space="preserve"> </w:t>
      </w:r>
      <w:r w:rsidR="59C978C2" w:rsidRPr="00AA1AEE">
        <w:rPr>
          <w:rFonts w:eastAsia="Calibri" w:cs="Calibri"/>
        </w:rPr>
        <w:t xml:space="preserve">from both these phases of consultation </w:t>
      </w:r>
      <w:r w:rsidRPr="00AA1AEE">
        <w:rPr>
          <w:rFonts w:eastAsia="Calibri" w:cs="Calibri"/>
        </w:rPr>
        <w:t xml:space="preserve">has been </w:t>
      </w:r>
      <w:r w:rsidR="7B97F1CA" w:rsidRPr="00AA1AEE">
        <w:rPr>
          <w:rFonts w:eastAsia="Calibri" w:cs="Calibri"/>
        </w:rPr>
        <w:t>used to help shape</w:t>
      </w:r>
      <w:r w:rsidRPr="00AA1AEE">
        <w:rPr>
          <w:rFonts w:eastAsia="Calibri" w:cs="Calibri"/>
        </w:rPr>
        <w:t xml:space="preserve"> the Proposed Budget and Proposed Action Plan.</w:t>
      </w:r>
    </w:p>
    <w:p w14:paraId="71F27EBD" w14:textId="77777777" w:rsidR="000C6D27" w:rsidRPr="00AA1AEE" w:rsidRDefault="000C6D27" w:rsidP="79BADFB2">
      <w:pPr>
        <w:ind w:left="-20" w:right="-20"/>
        <w:rPr>
          <w:rFonts w:eastAsia="Calibri" w:cs="Calibri"/>
        </w:rPr>
      </w:pPr>
    </w:p>
    <w:p w14:paraId="7EF4FE09" w14:textId="77777777" w:rsidR="000C6D27" w:rsidRPr="00AA1AEE" w:rsidRDefault="00BC29CE" w:rsidP="79BADFB2">
      <w:pPr>
        <w:ind w:left="-20" w:right="-20"/>
        <w:rPr>
          <w:rFonts w:eastAsia="Calibri" w:cs="Calibri"/>
          <w:color w:val="000000" w:themeColor="text1"/>
        </w:rPr>
      </w:pPr>
      <w:r w:rsidRPr="00AA1AEE">
        <w:rPr>
          <w:rFonts w:eastAsia="Calibri" w:cs="Calibri"/>
        </w:rPr>
        <w:t xml:space="preserve">Following Council endorsement, we will be </w:t>
      </w:r>
      <w:r w:rsidR="0BAFDBA6" w:rsidRPr="00AA1AEE">
        <w:rPr>
          <w:rFonts w:eastAsia="Calibri" w:cs="Calibri"/>
        </w:rPr>
        <w:t xml:space="preserve">conducting a further </w:t>
      </w:r>
      <w:r w:rsidRPr="00AA1AEE">
        <w:rPr>
          <w:rFonts w:eastAsia="Calibri" w:cs="Calibri"/>
        </w:rPr>
        <w:t xml:space="preserve">check-in with the community to ensure the </w:t>
      </w:r>
      <w:r w:rsidR="0E2A93E0" w:rsidRPr="00AA1AEE">
        <w:rPr>
          <w:rFonts w:eastAsia="Calibri" w:cs="Calibri"/>
        </w:rPr>
        <w:t xml:space="preserve">resultant </w:t>
      </w:r>
      <w:r w:rsidRPr="00AA1AEE">
        <w:rPr>
          <w:rFonts w:eastAsia="Calibri" w:cs="Calibri"/>
        </w:rPr>
        <w:t xml:space="preserve">Proposed Budget and Proposed Action Plan aligns with community priorities. </w:t>
      </w:r>
      <w:r w:rsidR="57964155" w:rsidRPr="00AA1AEE">
        <w:rPr>
          <w:rFonts w:eastAsia="Calibri" w:cs="Calibri"/>
        </w:rPr>
        <w:t xml:space="preserve">The community will be invited to lodge formal submissions between </w:t>
      </w:r>
      <w:r w:rsidRPr="00AA1AEE">
        <w:rPr>
          <w:rFonts w:eastAsia="Calibri" w:cs="Calibri"/>
          <w:color w:val="000000" w:themeColor="text1"/>
        </w:rPr>
        <w:t>Thursday 21 March 2024 to Friday 5 April 2024</w:t>
      </w:r>
      <w:r w:rsidR="4CFCC61E" w:rsidRPr="00AA1AEE">
        <w:rPr>
          <w:rFonts w:eastAsia="Calibri" w:cs="Calibri"/>
          <w:color w:val="000000" w:themeColor="text1"/>
        </w:rPr>
        <w:t>.</w:t>
      </w:r>
    </w:p>
    <w:p w14:paraId="17C29655" w14:textId="77777777" w:rsidR="000C6D27" w:rsidRPr="007D3116" w:rsidRDefault="00BC29CE" w:rsidP="000C6D27">
      <w:pPr>
        <w:ind w:left="-20" w:right="-20"/>
        <w:rPr>
          <w:rFonts w:eastAsia="Calibri" w:cs="Calibri"/>
          <w:highlight w:val="green"/>
        </w:rPr>
      </w:pPr>
      <w:r w:rsidRPr="007D3116">
        <w:rPr>
          <w:rFonts w:eastAsia="Calibri" w:cs="Calibri"/>
          <w:highlight w:val="green"/>
        </w:rPr>
        <w:t xml:space="preserve"> </w:t>
      </w:r>
    </w:p>
    <w:p w14:paraId="1F0E067C" w14:textId="77777777" w:rsidR="000C6D27" w:rsidRPr="009D0E8C" w:rsidRDefault="00BC29CE" w:rsidP="000C6D27">
      <w:pPr>
        <w:ind w:left="-20" w:right="-20"/>
        <w:rPr>
          <w:rFonts w:eastAsia="Calibri" w:cs="Calibri"/>
        </w:rPr>
      </w:pPr>
      <w:r w:rsidRPr="00FE55C3">
        <w:rPr>
          <w:rFonts w:eastAsia="Calibri" w:cs="Calibri"/>
        </w:rPr>
        <w:t xml:space="preserve">A </w:t>
      </w:r>
      <w:r w:rsidRPr="00FE55C3">
        <w:rPr>
          <w:rFonts w:eastAsia="Calibri" w:cs="Calibri"/>
          <w:color w:val="000000" w:themeColor="text1"/>
        </w:rPr>
        <w:t>Hearing of Submissions Committee</w:t>
      </w:r>
      <w:r w:rsidRPr="00FE55C3">
        <w:rPr>
          <w:rFonts w:eastAsia="Calibri" w:cs="Calibri"/>
          <w:b/>
          <w:bCs/>
          <w:color w:val="000000" w:themeColor="text1"/>
        </w:rPr>
        <w:t xml:space="preserve"> </w:t>
      </w:r>
      <w:r w:rsidRPr="00FE55C3">
        <w:rPr>
          <w:rFonts w:eastAsia="Calibri" w:cs="Calibri"/>
        </w:rPr>
        <w:t>of Council will be established to consider submissions on the Proposed Budget and the Proposed Action Plan and hear from members of the public who wish to speak to their submissions.</w:t>
      </w:r>
    </w:p>
    <w:p w14:paraId="781B8116" w14:textId="77777777" w:rsidR="000C6D27" w:rsidRDefault="00BC29CE" w:rsidP="000C6D27">
      <w:pPr>
        <w:ind w:left="-20" w:right="-20"/>
        <w:rPr>
          <w:rFonts w:eastAsia="Calibri" w:cs="Calibri"/>
          <w:color w:val="000000" w:themeColor="text1"/>
        </w:rPr>
      </w:pPr>
      <w:r w:rsidRPr="5E034A43">
        <w:rPr>
          <w:rFonts w:eastAsia="Calibri" w:cs="Calibri"/>
          <w:color w:val="000000" w:themeColor="text1"/>
        </w:rPr>
        <w:t xml:space="preserve"> </w:t>
      </w:r>
    </w:p>
    <w:p w14:paraId="5234121E" w14:textId="77777777" w:rsidR="000C6D27" w:rsidRDefault="00BC29CE" w:rsidP="000C6D27">
      <w:pPr>
        <w:ind w:left="-20" w:right="-20"/>
      </w:pPr>
      <w:r w:rsidRPr="003504EF">
        <w:rPr>
          <w:rFonts w:eastAsia="Calibri" w:cs="Calibri"/>
        </w:rPr>
        <w:t xml:space="preserve">Based on the feedback from community consultation and after consideration of all submissions, </w:t>
      </w:r>
      <w:r>
        <w:rPr>
          <w:rFonts w:eastAsia="Calibri" w:cs="Calibri"/>
        </w:rPr>
        <w:t>the Hearing of Submissions</w:t>
      </w:r>
      <w:r w:rsidRPr="003504EF">
        <w:rPr>
          <w:rFonts w:eastAsia="Calibri" w:cs="Calibri"/>
        </w:rPr>
        <w:t xml:space="preserve"> Committee may make recommendations to Council at the Council Meeting on Tuesday 21 May 2024.</w:t>
      </w:r>
    </w:p>
    <w:p w14:paraId="32A7DCBF" w14:textId="77777777" w:rsidR="00430F57" w:rsidRDefault="00BC29CE" w:rsidP="00430F57">
      <w:pPr>
        <w:pStyle w:val="Heading1"/>
      </w:pPr>
      <w:r>
        <w:t>Other Principles for Consideration</w:t>
      </w:r>
    </w:p>
    <w:p w14:paraId="6CCC48AD" w14:textId="77777777" w:rsidR="00430F57" w:rsidRDefault="00BC29CE" w:rsidP="0094694F">
      <w:pPr>
        <w:rPr>
          <w:b/>
          <w:bCs/>
        </w:rPr>
      </w:pPr>
      <w:r>
        <w:rPr>
          <w:b/>
          <w:bCs/>
        </w:rPr>
        <w:t>Overarching Governance Principles and Supporting Principles</w:t>
      </w:r>
    </w:p>
    <w:p w14:paraId="740D0503" w14:textId="77777777" w:rsidR="005A63DA" w:rsidRPr="0094694F" w:rsidRDefault="00BC29CE" w:rsidP="00A5534C">
      <w:pPr>
        <w:tabs>
          <w:tab w:val="left" w:pos="567"/>
        </w:tabs>
        <w:rPr>
          <w:rFonts w:eastAsia="Calibri" w:cs="Calibri"/>
        </w:rPr>
      </w:pPr>
      <w:r w:rsidRPr="37721D61">
        <w:rPr>
          <w:rFonts w:eastAsia="Calibri" w:cs="Calibri"/>
          <w:color w:val="000000" w:themeColor="text1"/>
        </w:rPr>
        <w:t>(g)</w:t>
      </w:r>
      <w:r w:rsidR="00091C4A">
        <w:rPr>
          <w:rFonts w:eastAsia="Calibri"/>
        </w:rPr>
        <w:tab/>
      </w:r>
      <w:r w:rsidRPr="37721D61">
        <w:rPr>
          <w:rFonts w:eastAsia="Calibri" w:cs="Calibri"/>
          <w:color w:val="000000" w:themeColor="text1"/>
        </w:rPr>
        <w:t>The ongoing financial viability of the Council is to be ensured.</w:t>
      </w:r>
    </w:p>
    <w:p w14:paraId="32864125" w14:textId="77777777" w:rsidR="00CC42C3" w:rsidRDefault="00CC42C3" w:rsidP="00A5534C">
      <w:pPr>
        <w:tabs>
          <w:tab w:val="left" w:pos="567"/>
        </w:tabs>
      </w:pPr>
    </w:p>
    <w:p w14:paraId="637E086C" w14:textId="77777777" w:rsidR="005A63DA" w:rsidRDefault="00BC29CE" w:rsidP="00A5534C">
      <w:pPr>
        <w:pStyle w:val="SubHeading"/>
        <w:tabs>
          <w:tab w:val="left" w:pos="426"/>
          <w:tab w:val="left" w:pos="567"/>
        </w:tabs>
        <w:spacing w:before="0" w:after="0"/>
        <w:ind w:left="426" w:hanging="426"/>
      </w:pPr>
      <w:r>
        <w:t>Public Transparency Principles</w:t>
      </w:r>
    </w:p>
    <w:p w14:paraId="75160B38" w14:textId="77777777" w:rsidR="00CC42C3" w:rsidRPr="0094694F" w:rsidRDefault="00BC29CE" w:rsidP="00A5534C">
      <w:pPr>
        <w:tabs>
          <w:tab w:val="left" w:pos="567"/>
        </w:tabs>
        <w:ind w:left="567" w:hanging="567"/>
      </w:pPr>
      <w:r w:rsidRPr="37721D61">
        <w:rPr>
          <w:rFonts w:eastAsia="Calibri" w:cs="Calibri"/>
          <w:color w:val="000000" w:themeColor="text1"/>
        </w:rPr>
        <w:t>(a)</w:t>
      </w:r>
      <w:r w:rsidR="00091C4A">
        <w:rPr>
          <w:rFonts w:eastAsia="Calibri"/>
        </w:rPr>
        <w:tab/>
      </w:r>
      <w:r w:rsidRPr="37721D61">
        <w:rPr>
          <w:rFonts w:eastAsia="Calibri" w:cs="Calibri"/>
          <w:color w:val="000000" w:themeColor="text1"/>
        </w:rPr>
        <w:t xml:space="preserve">Council decision making processes must be transparent except when the Council is dealing with information that is confidential by virtue of the </w:t>
      </w:r>
      <w:r w:rsidRPr="37721D61">
        <w:rPr>
          <w:rFonts w:eastAsia="Calibri" w:cs="Calibri"/>
          <w:i/>
          <w:color w:val="000000" w:themeColor="text1"/>
        </w:rPr>
        <w:t>Local Government Act</w:t>
      </w:r>
      <w:r w:rsidRPr="37721D61">
        <w:rPr>
          <w:rFonts w:eastAsia="Calibri" w:cs="Calibri"/>
          <w:color w:val="000000" w:themeColor="text1"/>
        </w:rPr>
        <w:t xml:space="preserve"> or any other Act.</w:t>
      </w:r>
    </w:p>
    <w:p w14:paraId="69B96A70" w14:textId="77777777" w:rsidR="006624A1" w:rsidRDefault="00BC29CE" w:rsidP="006624A1">
      <w:pPr>
        <w:pStyle w:val="Heading1"/>
      </w:pPr>
      <w:r>
        <w:t>Council Policy Considerations</w:t>
      </w:r>
    </w:p>
    <w:p w14:paraId="093537B6" w14:textId="77777777" w:rsidR="00113E25" w:rsidRDefault="00BC29CE" w:rsidP="00B23FFC">
      <w:pPr>
        <w:pStyle w:val="SubHeading"/>
        <w:tabs>
          <w:tab w:val="left" w:pos="426"/>
        </w:tabs>
        <w:spacing w:before="0" w:after="0"/>
        <w:ind w:left="426" w:hanging="426"/>
        <w:rPr>
          <w:b w:val="0"/>
          <w:bCs w:val="0"/>
        </w:rPr>
      </w:pPr>
      <w:r>
        <w:t>Environmental Sustainability Considerations (including Climate Emergency)</w:t>
      </w:r>
    </w:p>
    <w:p w14:paraId="59A6FF9B" w14:textId="77777777" w:rsidR="00113E25" w:rsidRDefault="00BC29CE" w:rsidP="00113E25">
      <w:pPr>
        <w:ind w:left="-20" w:right="-20"/>
        <w:rPr>
          <w:rFonts w:eastAsia="Calibri" w:cs="Calibri"/>
        </w:rPr>
      </w:pPr>
      <w:r w:rsidRPr="007611D6">
        <w:rPr>
          <w:rFonts w:eastAsia="Calibri" w:cs="Calibri"/>
        </w:rPr>
        <w:t xml:space="preserve">The </w:t>
      </w:r>
      <w:r>
        <w:rPr>
          <w:rFonts w:eastAsia="Calibri" w:cs="Calibri"/>
        </w:rPr>
        <w:t>Proposed</w:t>
      </w:r>
      <w:r w:rsidRPr="007611D6">
        <w:rPr>
          <w:rFonts w:eastAsia="Calibri" w:cs="Calibri"/>
        </w:rPr>
        <w:t xml:space="preserve"> Budget and the </w:t>
      </w:r>
      <w:r>
        <w:rPr>
          <w:rFonts w:eastAsia="Calibri" w:cs="Calibri"/>
        </w:rPr>
        <w:t>Proposed</w:t>
      </w:r>
      <w:r w:rsidRPr="007611D6">
        <w:rPr>
          <w:rFonts w:eastAsia="Calibri" w:cs="Calibri"/>
        </w:rPr>
        <w:t xml:space="preserve"> Action Plan prioritises the City of Whittlesea’s key actions in the environmental space for the financial year 2024-25, in line with the community vision articulated in ‘Whittlesea 2040 </w:t>
      </w:r>
      <w:r w:rsidRPr="007611D6">
        <w:rPr>
          <w:rFonts w:eastAsia="Calibri" w:cs="Calibri"/>
          <w:i/>
          <w:iCs/>
        </w:rPr>
        <w:t>A Place for All</w:t>
      </w:r>
      <w:r w:rsidRPr="007611D6">
        <w:rPr>
          <w:rFonts w:eastAsia="Calibri" w:cs="Calibri"/>
        </w:rPr>
        <w:t>’, and the Community Plan 2021-2025.</w:t>
      </w:r>
      <w:r>
        <w:rPr>
          <w:rFonts w:eastAsia="Calibri" w:cs="Calibri"/>
        </w:rPr>
        <w:t xml:space="preserve"> </w:t>
      </w:r>
    </w:p>
    <w:p w14:paraId="76A8C9E0" w14:textId="77777777" w:rsidR="00BD198D" w:rsidRPr="00BD198D" w:rsidRDefault="00BD198D" w:rsidP="00B23FB8">
      <w:pPr>
        <w:pStyle w:val="SubHeading"/>
        <w:tabs>
          <w:tab w:val="left" w:pos="426"/>
        </w:tabs>
        <w:spacing w:before="0" w:after="0"/>
        <w:ind w:left="426" w:hanging="426"/>
      </w:pPr>
    </w:p>
    <w:p w14:paraId="44559E25" w14:textId="77777777" w:rsidR="00E0764C" w:rsidRDefault="00BC29CE" w:rsidP="00E0764C">
      <w:pPr>
        <w:pStyle w:val="SubHeading"/>
        <w:spacing w:before="0" w:after="0"/>
      </w:pPr>
      <w:r>
        <w:t>Social, Cultural and Health</w:t>
      </w:r>
    </w:p>
    <w:p w14:paraId="23A0D061" w14:textId="77777777" w:rsidR="00EE2E64" w:rsidRDefault="00BC29CE" w:rsidP="00EE2E64">
      <w:pPr>
        <w:ind w:left="-20" w:right="-20"/>
        <w:rPr>
          <w:rFonts w:eastAsia="Calibri" w:cs="Calibri"/>
          <w:color w:val="000000" w:themeColor="text1"/>
        </w:rPr>
      </w:pPr>
      <w:r w:rsidRPr="001102BF">
        <w:rPr>
          <w:rFonts w:eastAsia="Calibri" w:cs="Calibri"/>
          <w:color w:val="000000" w:themeColor="text1"/>
        </w:rPr>
        <w:t xml:space="preserve">The </w:t>
      </w:r>
      <w:r>
        <w:rPr>
          <w:rFonts w:eastAsia="Calibri" w:cs="Calibri"/>
          <w:color w:val="000000" w:themeColor="text1"/>
        </w:rPr>
        <w:t>Proposed</w:t>
      </w:r>
      <w:r w:rsidRPr="001102BF">
        <w:rPr>
          <w:rFonts w:eastAsia="Calibri" w:cs="Calibri"/>
        </w:rPr>
        <w:t xml:space="preserve"> Budget and the </w:t>
      </w:r>
      <w:r>
        <w:rPr>
          <w:rFonts w:eastAsia="Calibri" w:cs="Calibri"/>
        </w:rPr>
        <w:t>Proposed</w:t>
      </w:r>
      <w:r w:rsidRPr="001102BF">
        <w:rPr>
          <w:rFonts w:eastAsia="Calibri" w:cs="Calibri"/>
        </w:rPr>
        <w:t xml:space="preserve"> Action Plan</w:t>
      </w:r>
      <w:r w:rsidRPr="001102BF">
        <w:rPr>
          <w:rFonts w:eastAsia="Calibri" w:cs="Calibri"/>
          <w:color w:val="000000" w:themeColor="text1"/>
        </w:rPr>
        <w:t xml:space="preserve"> prioritises the City of Whittlesea’s key actions in the social, cultural and health space for the financial year 2024-25.</w:t>
      </w:r>
    </w:p>
    <w:p w14:paraId="6B66D208" w14:textId="77777777" w:rsidR="00E0764C" w:rsidRPr="00BC5C3E" w:rsidRDefault="00E0764C" w:rsidP="00E0764C">
      <w:pPr>
        <w:pStyle w:val="SubHeading"/>
        <w:spacing w:before="0" w:after="0"/>
        <w:rPr>
          <w:b w:val="0"/>
          <w:bCs w:val="0"/>
        </w:rPr>
      </w:pPr>
    </w:p>
    <w:p w14:paraId="629470F8" w14:textId="77777777" w:rsidR="00E0764C" w:rsidRDefault="00BC29CE" w:rsidP="00E0764C">
      <w:pPr>
        <w:pStyle w:val="SubHeading"/>
        <w:spacing w:before="0" w:after="0"/>
      </w:pPr>
      <w:r>
        <w:t>Economic</w:t>
      </w:r>
    </w:p>
    <w:p w14:paraId="73BEC1DE" w14:textId="77777777" w:rsidR="00AC347A" w:rsidRPr="00A908A3" w:rsidRDefault="00BC29CE" w:rsidP="00A908A3">
      <w:pPr>
        <w:ind w:left="-20" w:right="-20"/>
        <w:rPr>
          <w:rFonts w:eastAsia="Calibri" w:cs="Calibri"/>
        </w:rPr>
      </w:pPr>
      <w:r w:rsidRPr="001102BF">
        <w:rPr>
          <w:rFonts w:eastAsia="Calibri" w:cs="Calibri"/>
        </w:rPr>
        <w:t xml:space="preserve">The </w:t>
      </w:r>
      <w:r>
        <w:rPr>
          <w:rFonts w:eastAsia="Calibri" w:cs="Calibri"/>
        </w:rPr>
        <w:t>Proposed</w:t>
      </w:r>
      <w:r w:rsidRPr="001102BF">
        <w:rPr>
          <w:rFonts w:eastAsia="Calibri" w:cs="Calibri"/>
        </w:rPr>
        <w:t xml:space="preserve"> Budget and the </w:t>
      </w:r>
      <w:r>
        <w:rPr>
          <w:rFonts w:eastAsia="Calibri" w:cs="Calibri"/>
        </w:rPr>
        <w:t>Proposed</w:t>
      </w:r>
      <w:r w:rsidRPr="001102BF">
        <w:rPr>
          <w:rFonts w:eastAsia="Calibri" w:cs="Calibri"/>
        </w:rPr>
        <w:t xml:space="preserve"> Action Plan prioritises the City of Whittlesea’s key actions in the economic space for the financial year 2024-25.</w:t>
      </w:r>
    </w:p>
    <w:p w14:paraId="78205170" w14:textId="77777777" w:rsidR="00E0764C" w:rsidRDefault="00BC29CE" w:rsidP="00E0764C">
      <w:pPr>
        <w:rPr>
          <w:b/>
          <w:bCs/>
        </w:rPr>
      </w:pPr>
      <w:r>
        <w:rPr>
          <w:b/>
          <w:bCs/>
        </w:rPr>
        <w:lastRenderedPageBreak/>
        <w:t>Legal, Resource and Strategic Risk Implications</w:t>
      </w:r>
    </w:p>
    <w:p w14:paraId="0AE13631" w14:textId="77777777" w:rsidR="00E0764C" w:rsidRDefault="00BC29CE" w:rsidP="00E0764C">
      <w:r>
        <w:t xml:space="preserve">No </w:t>
      </w:r>
      <w:r w:rsidR="007C24CE">
        <w:t>i</w:t>
      </w:r>
      <w:r>
        <w:t>mplications</w:t>
      </w:r>
      <w:r w:rsidR="007C24CE">
        <w:t>.</w:t>
      </w:r>
    </w:p>
    <w:p w14:paraId="7CE8BD0E" w14:textId="77777777" w:rsidR="002C4FFB" w:rsidRDefault="00BC29CE" w:rsidP="002C4FFB">
      <w:pPr>
        <w:pStyle w:val="Heading1"/>
      </w:pPr>
      <w:r>
        <w:t>Implementation Strategy</w:t>
      </w:r>
    </w:p>
    <w:p w14:paraId="07A9B854" w14:textId="77777777" w:rsidR="0083531C" w:rsidRDefault="00BC29CE" w:rsidP="315D5A8C">
      <w:pPr>
        <w:pStyle w:val="SubHeading"/>
        <w:spacing w:before="0" w:after="0"/>
        <w:rPr>
          <w:rFonts w:eastAsia="Calibri"/>
        </w:rPr>
      </w:pPr>
      <w:r>
        <w:t>Communication</w:t>
      </w:r>
    </w:p>
    <w:p w14:paraId="151113E8" w14:textId="77777777" w:rsidR="0083531C" w:rsidRPr="00882002" w:rsidRDefault="00BC29CE" w:rsidP="0083531C">
      <w:pPr>
        <w:rPr>
          <w:rFonts w:eastAsia="Calibri"/>
        </w:rPr>
      </w:pPr>
      <w:r w:rsidRPr="00882002">
        <w:rPr>
          <w:rFonts w:eastAsia="Calibri"/>
        </w:rPr>
        <w:t>A comprehensive communications campaign will promote the opportunity for community to provide their feedback and make a submission on the Proposed Budget and Proposed Action Plan. This multi-channel campaign will include our digital engagement platform Explore.Whittlesea.vic.gov.au and Councils website, social media, local print and broadcast media, e-newsletters Local Scoop newsletter for households and businesses and targeted communications with community groups and local networks.</w:t>
      </w:r>
    </w:p>
    <w:p w14:paraId="4B357742" w14:textId="77777777" w:rsidR="0083531C" w:rsidRPr="00882002" w:rsidRDefault="0083531C" w:rsidP="0083531C">
      <w:pPr>
        <w:rPr>
          <w:rFonts w:eastAsia="Calibri"/>
        </w:rPr>
      </w:pPr>
    </w:p>
    <w:p w14:paraId="5D2CFFDB" w14:textId="77777777" w:rsidR="0083531C" w:rsidRPr="00882002" w:rsidRDefault="00BC29CE" w:rsidP="0083531C">
      <w:pPr>
        <w:rPr>
          <w:rFonts w:eastAsia="Calibri"/>
        </w:rPr>
      </w:pPr>
      <w:r>
        <w:rPr>
          <w:rFonts w:eastAsia="Calibri" w:cs="Calibri"/>
          <w:color w:val="000000" w:themeColor="text1"/>
        </w:rPr>
        <w:t xml:space="preserve">The </w:t>
      </w:r>
      <w:r w:rsidRPr="00FF016D">
        <w:rPr>
          <w:rFonts w:eastAsia="Calibri" w:cs="Calibri"/>
          <w:color w:val="000000" w:themeColor="text1"/>
        </w:rPr>
        <w:t xml:space="preserve">Hearing of Submissions Committee </w:t>
      </w:r>
      <w:r w:rsidRPr="00882002">
        <w:rPr>
          <w:rFonts w:eastAsia="Calibri"/>
        </w:rPr>
        <w:t>to Council will consider community submissions regarding the Proposed Budget and the Proposed Action Plan and hear community members who wish to present their submission in person.</w:t>
      </w:r>
    </w:p>
    <w:p w14:paraId="22606F71" w14:textId="77777777" w:rsidR="00BC5C3E" w:rsidRPr="00BC5C3E" w:rsidRDefault="00BC5C3E" w:rsidP="00351C2F">
      <w:pPr>
        <w:pStyle w:val="SubHeading"/>
        <w:spacing w:before="0" w:after="0"/>
        <w:rPr>
          <w:b w:val="0"/>
          <w:bCs w:val="0"/>
        </w:rPr>
      </w:pPr>
    </w:p>
    <w:p w14:paraId="68A017B1" w14:textId="77777777" w:rsidR="00141ED9" w:rsidRDefault="00BC29CE" w:rsidP="24F259AB">
      <w:pPr>
        <w:pStyle w:val="SubHeading"/>
        <w:spacing w:before="0" w:after="0"/>
        <w:rPr>
          <w:rFonts w:eastAsia="Calibri"/>
        </w:rPr>
      </w:pPr>
      <w:r>
        <w:t>Critical Dates</w:t>
      </w:r>
    </w:p>
    <w:p w14:paraId="60B9D2BE" w14:textId="77777777" w:rsidR="005E46C2" w:rsidRPr="00215204" w:rsidRDefault="00BC29CE" w:rsidP="00AB41ED">
      <w:pPr>
        <w:numPr>
          <w:ilvl w:val="0"/>
          <w:numId w:val="19"/>
        </w:numPr>
        <w:ind w:left="284" w:hanging="284"/>
        <w:rPr>
          <w:rFonts w:eastAsia="Calibri"/>
        </w:rPr>
      </w:pPr>
      <w:r w:rsidRPr="00215204">
        <w:rPr>
          <w:rFonts w:eastAsia="Calibri"/>
        </w:rPr>
        <w:t>Community consultation to inform drafts was undertaken in July-August 2023 and September-October 2023.</w:t>
      </w:r>
    </w:p>
    <w:p w14:paraId="53D69D03" w14:textId="77777777" w:rsidR="005E46C2" w:rsidRPr="00882002" w:rsidRDefault="00BC29CE" w:rsidP="00AB41ED">
      <w:pPr>
        <w:numPr>
          <w:ilvl w:val="0"/>
          <w:numId w:val="19"/>
        </w:numPr>
        <w:ind w:left="284" w:hanging="284"/>
        <w:rPr>
          <w:rFonts w:eastAsia="Calibri"/>
        </w:rPr>
      </w:pPr>
      <w:r w:rsidRPr="79BADFB2">
        <w:rPr>
          <w:rFonts w:eastAsia="Calibri"/>
        </w:rPr>
        <w:t xml:space="preserve">Council to consider the Proposed Budget and Proposed Action Plan to be released for </w:t>
      </w:r>
      <w:r w:rsidR="2A8E320E" w:rsidRPr="79BADFB2">
        <w:rPr>
          <w:rFonts w:eastAsia="Calibri"/>
        </w:rPr>
        <w:t xml:space="preserve">further </w:t>
      </w:r>
      <w:r w:rsidRPr="79BADFB2">
        <w:rPr>
          <w:rFonts w:eastAsia="Calibri"/>
        </w:rPr>
        <w:t xml:space="preserve">community consultation at Council Meeting on Tuesday 19 March 2024. </w:t>
      </w:r>
    </w:p>
    <w:p w14:paraId="6B525BB2" w14:textId="77777777" w:rsidR="005E46C2" w:rsidRPr="00882002" w:rsidRDefault="00BC29CE" w:rsidP="00AB41ED">
      <w:pPr>
        <w:numPr>
          <w:ilvl w:val="0"/>
          <w:numId w:val="19"/>
        </w:numPr>
        <w:ind w:left="284" w:hanging="284"/>
        <w:rPr>
          <w:rFonts w:eastAsia="Calibri"/>
        </w:rPr>
      </w:pPr>
      <w:r w:rsidRPr="00882002">
        <w:rPr>
          <w:rFonts w:eastAsia="Calibri"/>
        </w:rPr>
        <w:t>Consultation is proposed from Thursday 21 March 2024 to Friday 5 April 2024, 5pm.</w:t>
      </w:r>
    </w:p>
    <w:p w14:paraId="5194B32D" w14:textId="77777777" w:rsidR="005E46C2" w:rsidRPr="00044168" w:rsidRDefault="00BC29CE" w:rsidP="00AB41ED">
      <w:pPr>
        <w:numPr>
          <w:ilvl w:val="0"/>
          <w:numId w:val="19"/>
        </w:numPr>
        <w:ind w:left="284" w:hanging="284"/>
        <w:rPr>
          <w:rFonts w:eastAsia="Calibri"/>
        </w:rPr>
      </w:pPr>
      <w:r>
        <w:rPr>
          <w:rFonts w:eastAsia="Calibri" w:cs="Calibri"/>
          <w:color w:val="000000" w:themeColor="text1"/>
        </w:rPr>
        <w:t xml:space="preserve">The </w:t>
      </w:r>
      <w:r w:rsidRPr="00FF016D">
        <w:rPr>
          <w:rFonts w:eastAsia="Calibri" w:cs="Calibri"/>
          <w:color w:val="000000" w:themeColor="text1"/>
        </w:rPr>
        <w:t>Hearing of Submissions Committe</w:t>
      </w:r>
      <w:r w:rsidRPr="00044168">
        <w:rPr>
          <w:rFonts w:eastAsia="Calibri" w:cs="Calibri"/>
          <w:color w:val="000000" w:themeColor="text1"/>
        </w:rPr>
        <w:t xml:space="preserve">e </w:t>
      </w:r>
      <w:r w:rsidRPr="00044168">
        <w:rPr>
          <w:rFonts w:eastAsia="Calibri"/>
        </w:rPr>
        <w:t>will meet to consider community feedback and submissions on Monday 6 May 2024.</w:t>
      </w:r>
    </w:p>
    <w:p w14:paraId="50AA9465" w14:textId="77777777" w:rsidR="000853DF" w:rsidRPr="00091C4A" w:rsidRDefault="00BC29CE" w:rsidP="00AB41ED">
      <w:pPr>
        <w:numPr>
          <w:ilvl w:val="0"/>
          <w:numId w:val="19"/>
        </w:numPr>
        <w:ind w:left="284" w:hanging="284"/>
        <w:rPr>
          <w:rFonts w:eastAsia="Calibri"/>
        </w:rPr>
      </w:pPr>
      <w:r w:rsidRPr="00091C4A">
        <w:rPr>
          <w:rFonts w:eastAsia="Calibri"/>
        </w:rPr>
        <w:t>The Budget 2024-25 and the Community Plan Action Plan 2024-25 will be considered for endorsement by Council at a Council Meeting to be held on Tuesday 21 May 2024 following consideration of community feedback and any submissions to Council.</w:t>
      </w:r>
    </w:p>
    <w:p w14:paraId="3B0BD8BC" w14:textId="77777777" w:rsidR="00CF0751" w:rsidRDefault="00BC29CE" w:rsidP="00420D00">
      <w:pPr>
        <w:pStyle w:val="Heading1"/>
      </w:pPr>
      <w:r>
        <w:t>Declaration of Conflict of Interest</w:t>
      </w:r>
    </w:p>
    <w:p w14:paraId="5086694E" w14:textId="77777777" w:rsidR="00420D00" w:rsidRPr="0094694F" w:rsidRDefault="00BC29CE" w:rsidP="00420D00">
      <w:r w:rsidRPr="24F259AB">
        <w:rPr>
          <w:rFonts w:eastAsia="Calibri" w:cs="Calibri"/>
          <w:color w:val="000000" w:themeColor="text1"/>
        </w:rPr>
        <w:t xml:space="preserve">Under Section 130 of the </w:t>
      </w:r>
      <w:r w:rsidRPr="24F259AB">
        <w:rPr>
          <w:rFonts w:eastAsia="Calibri" w:cs="Calibri"/>
          <w:i/>
          <w:iCs/>
          <w:color w:val="000000" w:themeColor="text1"/>
        </w:rPr>
        <w:t>Local Government Act 2020 </w:t>
      </w:r>
      <w:r w:rsidRPr="24F259AB">
        <w:rPr>
          <w:rFonts w:eastAsia="Calibri" w:cs="Calibri"/>
          <w:color w:val="000000" w:themeColor="text1"/>
        </w:rPr>
        <w:t>officers providing advice to Council are required to disclose any conflict of interest they have in a matter and explain the nature of the conflict.</w:t>
      </w:r>
    </w:p>
    <w:p w14:paraId="4F82BA57" w14:textId="77777777" w:rsidR="00420D00" w:rsidRPr="0094694F" w:rsidRDefault="00BC29CE" w:rsidP="24F259AB">
      <w:pPr>
        <w:rPr>
          <w:rFonts w:eastAsia="Calibri" w:cs="Calibri"/>
          <w:color w:val="000000" w:themeColor="text1"/>
        </w:rPr>
      </w:pPr>
      <w:r>
        <w:br/>
      </w:r>
      <w:r w:rsidR="02406A68" w:rsidRPr="24F259AB">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65336FBF" w14:textId="77777777" w:rsidR="000366FD" w:rsidRDefault="00BC29CE" w:rsidP="000366FD">
      <w:pPr>
        <w:pStyle w:val="Heading1"/>
      </w:pPr>
      <w:r>
        <w:t>Attachments</w:t>
      </w:r>
    </w:p>
    <w:p w14:paraId="0152F1EB" w14:textId="77777777" w:rsidR="00435FBB" w:rsidRDefault="00BC29CE" w:rsidP="00AB41ED">
      <w:pPr>
        <w:numPr>
          <w:ilvl w:val="0"/>
          <w:numId w:val="20"/>
        </w:numPr>
        <w:spacing w:line="240" w:lineRule="atLeast"/>
        <w:ind w:hanging="282"/>
        <w:rPr>
          <w:rFonts w:eastAsia="Calibri" w:cs="Calibri"/>
          <w:color w:val="000000"/>
        </w:rPr>
      </w:pPr>
      <w:r>
        <w:rPr>
          <w:rFonts w:eastAsia="Calibri" w:cs="Calibri"/>
          <w:color w:val="000000"/>
        </w:rPr>
        <w:t>Proposed Budget 2024-25 [</w:t>
      </w:r>
      <w:r>
        <w:rPr>
          <w:rFonts w:eastAsia="Calibri" w:cs="Calibri"/>
          <w:b/>
          <w:bCs/>
          <w:color w:val="000000"/>
        </w:rPr>
        <w:t>5.4.1</w:t>
      </w:r>
      <w:r>
        <w:rPr>
          <w:rFonts w:eastAsia="Calibri" w:cs="Calibri"/>
          <w:color w:val="000000"/>
        </w:rPr>
        <w:t xml:space="preserve"> - 102 pages]</w:t>
      </w:r>
    </w:p>
    <w:p w14:paraId="66177DB0" w14:textId="77777777" w:rsidR="00036D17" w:rsidRPr="00A908A3" w:rsidRDefault="00BC29CE" w:rsidP="00351C2F">
      <w:pPr>
        <w:numPr>
          <w:ilvl w:val="0"/>
          <w:numId w:val="20"/>
        </w:numPr>
        <w:spacing w:line="240" w:lineRule="atLeast"/>
        <w:ind w:hanging="282"/>
        <w:rPr>
          <w:rFonts w:eastAsia="Calibri" w:cs="Calibri"/>
          <w:color w:val="000000"/>
        </w:rPr>
      </w:pPr>
      <w:r>
        <w:rPr>
          <w:rFonts w:eastAsia="Calibri" w:cs="Calibri"/>
          <w:color w:val="000000"/>
        </w:rPr>
        <w:t>Proposed Community Plan Action Plan 2024-25 [</w:t>
      </w:r>
      <w:r>
        <w:rPr>
          <w:rFonts w:eastAsia="Calibri" w:cs="Calibri"/>
          <w:b/>
          <w:bCs/>
          <w:color w:val="000000"/>
        </w:rPr>
        <w:t>5.4.2</w:t>
      </w:r>
      <w:r>
        <w:rPr>
          <w:rFonts w:eastAsia="Calibri" w:cs="Calibri"/>
          <w:color w:val="000000"/>
        </w:rPr>
        <w:t xml:space="preserve"> - 7 pages]</w:t>
      </w:r>
    </w:p>
    <w:p w14:paraId="2E3DC76B" w14:textId="4AACFFE5" w:rsidR="00AA036B" w:rsidRDefault="00BC29CE" w:rsidP="00AA036B">
      <w:pPr>
        <w:tabs>
          <w:tab w:val="left" w:pos="600"/>
        </w:tabs>
        <w:ind w:left="600" w:hanging="600"/>
      </w:pPr>
      <w:r w:rsidRPr="00163BE0">
        <w:rPr>
          <w:rFonts w:eastAsia="Calibri" w:cs="Calibri"/>
          <w:color w:val="FFFFFF"/>
          <w:sz w:val="4"/>
        </w:rPr>
        <w:br w:type="page"/>
      </w:r>
    </w:p>
    <w:p w14:paraId="521C4DC6" w14:textId="049C6423" w:rsidR="00A11A83" w:rsidRPr="00163BE0" w:rsidRDefault="00BC29CE"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5" w:name="_Toc161326194"/>
      <w:r w:rsidRPr="00163BE0">
        <w:rPr>
          <w:rFonts w:eastAsia="Calibri" w:cs="Calibri"/>
          <w:color w:val="000000"/>
        </w:rPr>
        <w:instrText>5.5</w:instrText>
      </w:r>
      <w:r w:rsidRPr="00163BE0">
        <w:rPr>
          <w:rFonts w:eastAsia="Calibri" w:cs="Calibri"/>
          <w:color w:val="000000"/>
        </w:rPr>
        <w:tab/>
        <w:instrText>Ageing Well Service Opportunities</w:instrText>
      </w:r>
      <w:bookmarkEnd w:id="35"/>
      <w:r w:rsidRPr="00163BE0">
        <w:rPr>
          <w:rFonts w:eastAsia="Calibri" w:cs="Calibri"/>
          <w:color w:val="000000"/>
        </w:rPr>
        <w:instrText>" \f \l 2</w:instrText>
      </w:r>
      <w:r>
        <w:rPr>
          <w:rFonts w:eastAsia="Calibri" w:cs="Calibri"/>
          <w:color w:val="000000"/>
        </w:rPr>
        <w:fldChar w:fldCharType="end"/>
      </w:r>
      <w:bookmarkStart w:id="36" w:name="5.5__Ageing_Well_Service_Opportunities"/>
      <w:r w:rsidRPr="00163BE0">
        <w:rPr>
          <w:rFonts w:eastAsia="Calibri" w:cs="Calibri"/>
          <w:color w:val="FFFFFF"/>
          <w:sz w:val="4"/>
        </w:rPr>
        <w:t>5.5</w:t>
      </w:r>
      <w:r w:rsidRPr="00163BE0">
        <w:rPr>
          <w:rFonts w:eastAsia="Calibri" w:cs="Calibri"/>
          <w:color w:val="FFFFFF"/>
          <w:sz w:val="4"/>
        </w:rPr>
        <w:tab/>
        <w:t>Ageing Well Service Opportunities</w:t>
      </w:r>
    </w:p>
    <w:bookmarkEnd w:id="36"/>
    <w:p w14:paraId="22E07AE0" w14:textId="77777777" w:rsidR="00CD2BB4" w:rsidRDefault="00BC29CE" w:rsidP="00E445D1">
      <w:pPr>
        <w:rPr>
          <w:rFonts w:eastAsia="Calibri" w:cs="Calibri"/>
          <w:color w:val="003266"/>
          <w:sz w:val="28"/>
          <w:szCs w:val="28"/>
        </w:rPr>
      </w:pPr>
      <w:r w:rsidRPr="32FE4E5A">
        <w:rPr>
          <w:rFonts w:eastAsia="Calibri" w:cs="Calibri"/>
          <w:b/>
          <w:bCs/>
          <w:color w:val="003266"/>
          <w:sz w:val="28"/>
          <w:szCs w:val="28"/>
        </w:rPr>
        <w:t>5.5 Ageing Well Service Opportunities</w:t>
      </w:r>
    </w:p>
    <w:p w14:paraId="18D6A3F7" w14:textId="77777777" w:rsidR="00FF5C33" w:rsidRPr="00FF5C33" w:rsidRDefault="00FF5C33" w:rsidP="00E445D1">
      <w:pPr>
        <w:tabs>
          <w:tab w:val="left" w:pos="2552"/>
        </w:tabs>
        <w:ind w:left="2552" w:hanging="2552"/>
        <w:rPr>
          <w:rFonts w:eastAsia="Calibri"/>
        </w:rPr>
      </w:pPr>
    </w:p>
    <w:p w14:paraId="7D5D043B" w14:textId="77777777" w:rsidR="00FD26CA" w:rsidRDefault="00BC29CE" w:rsidP="00E445D1">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Community Wellbeing</w:t>
      </w:r>
    </w:p>
    <w:p w14:paraId="747852E7" w14:textId="77777777" w:rsidR="00FD26CA" w:rsidRDefault="00FD26CA" w:rsidP="00E445D1">
      <w:pPr>
        <w:tabs>
          <w:tab w:val="left" w:pos="3119"/>
        </w:tabs>
        <w:ind w:left="3119" w:hanging="3119"/>
        <w:rPr>
          <w:rFonts w:eastAsia="Calibri"/>
        </w:rPr>
      </w:pPr>
    </w:p>
    <w:p w14:paraId="47115158" w14:textId="77777777" w:rsidR="00FD26CA" w:rsidRDefault="00BC29CE" w:rsidP="00E445D1">
      <w:pPr>
        <w:tabs>
          <w:tab w:val="left" w:pos="3119"/>
        </w:tabs>
        <w:ind w:left="3119" w:hanging="3119"/>
        <w:rPr>
          <w:rFonts w:eastAsia="Calibri"/>
        </w:rPr>
      </w:pPr>
      <w:r>
        <w:rPr>
          <w:rFonts w:eastAsia="Calibri"/>
          <w:b/>
          <w:bCs/>
        </w:rPr>
        <w:t>Report Author:</w:t>
      </w:r>
      <w:r w:rsidRPr="008E63D7">
        <w:rPr>
          <w:rFonts w:eastAsia="Calibri"/>
        </w:rPr>
        <w:tab/>
      </w:r>
      <w:r w:rsidR="00815BFE">
        <w:rPr>
          <w:rFonts w:eastAsia="Calibri"/>
        </w:rPr>
        <w:t>Manager Ageing Well</w:t>
      </w:r>
    </w:p>
    <w:p w14:paraId="7E6A6652" w14:textId="77777777" w:rsidR="00FD26CA" w:rsidRDefault="00FD26CA" w:rsidP="00E445D1">
      <w:pPr>
        <w:tabs>
          <w:tab w:val="left" w:pos="3119"/>
        </w:tabs>
        <w:ind w:left="3119" w:hanging="3119"/>
        <w:rPr>
          <w:rFonts w:eastAsia="Calibri" w:cs="Calibri"/>
          <w:color w:val="000000" w:themeColor="text1"/>
        </w:rPr>
      </w:pPr>
    </w:p>
    <w:p w14:paraId="52E45152" w14:textId="77777777" w:rsidR="00FC7C09" w:rsidRPr="00A908A3" w:rsidRDefault="00BC29CE" w:rsidP="00A908A3">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Manager Ageing Well</w:t>
      </w:r>
    </w:p>
    <w:p w14:paraId="1C10A89C" w14:textId="77777777" w:rsidR="00EF0D9A" w:rsidRDefault="00BC29CE" w:rsidP="00E445D1">
      <w:pPr>
        <w:pStyle w:val="Heading1"/>
      </w:pPr>
      <w:r>
        <w:t>Executive Summary</w:t>
      </w:r>
    </w:p>
    <w:p w14:paraId="462118C7" w14:textId="77777777" w:rsidR="00685AF7" w:rsidRDefault="00BC29CE" w:rsidP="00E445D1">
      <w:r>
        <w:t xml:space="preserve">The purpose of this report is to seek endorsement </w:t>
      </w:r>
      <w:r w:rsidR="001517EF">
        <w:t>for</w:t>
      </w:r>
      <w:r w:rsidR="00E63A3E">
        <w:t xml:space="preserve"> Council</w:t>
      </w:r>
      <w:r w:rsidR="00AD3444">
        <w:t xml:space="preserve"> </w:t>
      </w:r>
      <w:r>
        <w:t xml:space="preserve">to </w:t>
      </w:r>
      <w:r w:rsidR="00E76EEF">
        <w:t xml:space="preserve">become </w:t>
      </w:r>
      <w:r w:rsidR="00466706">
        <w:t>a</w:t>
      </w:r>
      <w:r w:rsidR="007648AD">
        <w:t xml:space="preserve">n approved </w:t>
      </w:r>
      <w:r w:rsidR="00B73C21">
        <w:t xml:space="preserve">provider </w:t>
      </w:r>
      <w:r w:rsidR="00DF2625">
        <w:t>of</w:t>
      </w:r>
      <w:r w:rsidR="00F83C73">
        <w:t xml:space="preserve"> the Commonwealth Government</w:t>
      </w:r>
      <w:r w:rsidR="00DF2625">
        <w:t>’s Home Care Packages Program</w:t>
      </w:r>
      <w:r w:rsidR="000966C9">
        <w:t xml:space="preserve"> for older people</w:t>
      </w:r>
      <w:r>
        <w:t>.</w:t>
      </w:r>
    </w:p>
    <w:p w14:paraId="7EC0554B" w14:textId="77777777" w:rsidR="002A1217" w:rsidRDefault="002A1217" w:rsidP="00E445D1"/>
    <w:p w14:paraId="339517A2" w14:textId="77777777" w:rsidR="0014407F" w:rsidRDefault="00BC29CE" w:rsidP="00E445D1">
      <w:r>
        <w:t xml:space="preserve">Council currently </w:t>
      </w:r>
      <w:r w:rsidR="00E64876">
        <w:t>delivers the</w:t>
      </w:r>
      <w:r>
        <w:t xml:space="preserve"> </w:t>
      </w:r>
      <w:r w:rsidR="00C435FA">
        <w:t>Commonwealth Home Support Program</w:t>
      </w:r>
      <w:r w:rsidR="002F0D10">
        <w:t xml:space="preserve"> (CHSP)</w:t>
      </w:r>
      <w:r w:rsidR="00C435FA">
        <w:t xml:space="preserve"> </w:t>
      </w:r>
      <w:r>
        <w:t>which provide</w:t>
      </w:r>
      <w:r w:rsidR="002E49CF">
        <w:t>s</w:t>
      </w:r>
      <w:r>
        <w:t xml:space="preserve"> basic</w:t>
      </w:r>
      <w:r w:rsidR="000966C9">
        <w:t>,</w:t>
      </w:r>
      <w:r>
        <w:t xml:space="preserve"> entry level services</w:t>
      </w:r>
      <w:r w:rsidR="002E49CF">
        <w:t>. The Home Care Packages Program provides</w:t>
      </w:r>
      <w:r w:rsidR="00E33141">
        <w:t xml:space="preserve"> tailored</w:t>
      </w:r>
      <w:r w:rsidR="002E49CF">
        <w:t xml:space="preserve"> support </w:t>
      </w:r>
      <w:r w:rsidR="00E33141">
        <w:t>for older people with</w:t>
      </w:r>
      <w:r w:rsidR="0072129B">
        <w:t xml:space="preserve"> more</w:t>
      </w:r>
      <w:r w:rsidR="002E49CF">
        <w:t xml:space="preserve"> complex needs</w:t>
      </w:r>
      <w:r w:rsidR="00987BEE">
        <w:t xml:space="preserve"> than those receiving</w:t>
      </w:r>
      <w:r w:rsidR="00815BFE">
        <w:t xml:space="preserve"> support through CHSP.</w:t>
      </w:r>
      <w:r>
        <w:t xml:space="preserve">  </w:t>
      </w:r>
    </w:p>
    <w:p w14:paraId="79B85F37" w14:textId="77777777" w:rsidR="0014407F" w:rsidRDefault="0014407F" w:rsidP="00E445D1"/>
    <w:p w14:paraId="3129B81E" w14:textId="77777777" w:rsidR="009E50CA" w:rsidRDefault="00BC29CE" w:rsidP="00E445D1">
      <w:r>
        <w:t xml:space="preserve">It is prudent </w:t>
      </w:r>
      <w:r w:rsidR="007303CD">
        <w:t xml:space="preserve">and timely </w:t>
      </w:r>
      <w:r>
        <w:t xml:space="preserve">for Council </w:t>
      </w:r>
      <w:r w:rsidR="008C15A5">
        <w:t xml:space="preserve">to </w:t>
      </w:r>
      <w:r w:rsidR="00466706">
        <w:t>become a Home Care Package</w:t>
      </w:r>
      <w:r w:rsidR="00275E99">
        <w:t xml:space="preserve"> </w:t>
      </w:r>
      <w:r w:rsidR="002F0D10">
        <w:t>(HCP)</w:t>
      </w:r>
      <w:r w:rsidR="00275E99">
        <w:t xml:space="preserve"> </w:t>
      </w:r>
      <w:r w:rsidR="008E54E2">
        <w:t xml:space="preserve">provider </w:t>
      </w:r>
      <w:r w:rsidR="00BA216B">
        <w:t>to</w:t>
      </w:r>
      <w:r w:rsidR="009C6BBC">
        <w:t>:</w:t>
      </w:r>
    </w:p>
    <w:p w14:paraId="2889298C" w14:textId="77777777" w:rsidR="004B7062" w:rsidRDefault="00BC29CE" w:rsidP="00AB41ED">
      <w:pPr>
        <w:pStyle w:val="ListParagraph"/>
        <w:numPr>
          <w:ilvl w:val="0"/>
          <w:numId w:val="22"/>
        </w:numPr>
        <w:contextualSpacing w:val="0"/>
      </w:pPr>
      <w:r>
        <w:t xml:space="preserve">Offer continuity of care for clients </w:t>
      </w:r>
      <w:r w:rsidR="002F4557">
        <w:t>who</w:t>
      </w:r>
      <w:r>
        <w:t xml:space="preserve"> currently need to change providers once they require a higher level of care than </w:t>
      </w:r>
      <w:r w:rsidR="002F4557">
        <w:t xml:space="preserve">that provided </w:t>
      </w:r>
      <w:r w:rsidR="004B6D24">
        <w:t>by</w:t>
      </w:r>
      <w:r w:rsidR="002F4557">
        <w:t xml:space="preserve"> </w:t>
      </w:r>
      <w:r w:rsidR="00815BFE">
        <w:t>CHSP</w:t>
      </w:r>
      <w:r w:rsidR="007D201E">
        <w:t xml:space="preserve"> delivered by</w:t>
      </w:r>
      <w:r>
        <w:t xml:space="preserve"> Council.</w:t>
      </w:r>
    </w:p>
    <w:p w14:paraId="310BA0C0" w14:textId="77777777" w:rsidR="00A318E6" w:rsidRDefault="00BC29CE" w:rsidP="00AB41ED">
      <w:pPr>
        <w:pStyle w:val="ListParagraph"/>
        <w:numPr>
          <w:ilvl w:val="0"/>
          <w:numId w:val="22"/>
        </w:numPr>
        <w:contextualSpacing w:val="0"/>
      </w:pPr>
      <w:r>
        <w:t xml:space="preserve">Meet </w:t>
      </w:r>
      <w:r w:rsidR="004B0AB3">
        <w:t xml:space="preserve">the higher </w:t>
      </w:r>
      <w:r>
        <w:t xml:space="preserve">care needs of existing </w:t>
      </w:r>
      <w:r w:rsidR="005A5F6C">
        <w:t xml:space="preserve">clients who </w:t>
      </w:r>
      <w:r w:rsidR="004B0AB3">
        <w:t>have refused a</w:t>
      </w:r>
      <w:r w:rsidR="005A5F6C">
        <w:t xml:space="preserve"> </w:t>
      </w:r>
      <w:r w:rsidR="00815BFE">
        <w:t>HCP</w:t>
      </w:r>
      <w:r w:rsidR="004B0AB3">
        <w:t xml:space="preserve"> because they prefer to remain with Council as their preferred provider</w:t>
      </w:r>
      <w:r w:rsidR="00291269">
        <w:t>.</w:t>
      </w:r>
    </w:p>
    <w:p w14:paraId="2622A4C4" w14:textId="77777777" w:rsidR="00857EFF" w:rsidRDefault="00BC29CE" w:rsidP="00AB41ED">
      <w:pPr>
        <w:pStyle w:val="ListParagraph"/>
        <w:numPr>
          <w:ilvl w:val="0"/>
          <w:numId w:val="22"/>
        </w:numPr>
        <w:contextualSpacing w:val="0"/>
      </w:pPr>
      <w:r>
        <w:t>Expand Council’s</w:t>
      </w:r>
      <w:r w:rsidR="00BA216B">
        <w:t xml:space="preserve"> ability to deliver </w:t>
      </w:r>
      <w:r w:rsidR="008E54E2">
        <w:t xml:space="preserve">enhanced </w:t>
      </w:r>
      <w:r>
        <w:t xml:space="preserve">and </w:t>
      </w:r>
      <w:r w:rsidR="008E54E2">
        <w:t>innovative service offerings</w:t>
      </w:r>
      <w:r>
        <w:t xml:space="preserve"> for </w:t>
      </w:r>
      <w:r w:rsidR="007303CD">
        <w:t>older residents in the municipality</w:t>
      </w:r>
      <w:r w:rsidR="0017308E">
        <w:t xml:space="preserve"> by </w:t>
      </w:r>
      <w:r w:rsidR="00103050">
        <w:t xml:space="preserve">July 2025 in line with </w:t>
      </w:r>
      <w:r w:rsidR="00B25CFB">
        <w:t xml:space="preserve">commencement of </w:t>
      </w:r>
      <w:r w:rsidR="00103050">
        <w:t xml:space="preserve">the </w:t>
      </w:r>
      <w:r w:rsidR="001842C5">
        <w:t xml:space="preserve">updated </w:t>
      </w:r>
      <w:r w:rsidR="00103050">
        <w:t>Support at Home Program</w:t>
      </w:r>
      <w:r w:rsidR="008E54E2">
        <w:t>.</w:t>
      </w:r>
      <w:r w:rsidR="007E39D2">
        <w:t xml:space="preserve">  </w:t>
      </w:r>
    </w:p>
    <w:p w14:paraId="1A17C3D4" w14:textId="77777777" w:rsidR="004012C4" w:rsidRDefault="00BC29CE" w:rsidP="00AB41ED">
      <w:pPr>
        <w:pStyle w:val="ListParagraph"/>
        <w:numPr>
          <w:ilvl w:val="0"/>
          <w:numId w:val="22"/>
        </w:numPr>
        <w:contextualSpacing w:val="0"/>
      </w:pPr>
      <w:r>
        <w:t>Receive enhanced levels of support from the Commonwealth Government to adapt and evolve Council’ services in response to aged care reforms.</w:t>
      </w:r>
    </w:p>
    <w:p w14:paraId="1CC06094" w14:textId="77777777" w:rsidR="000A7700" w:rsidRDefault="000A7700" w:rsidP="00E445D1">
      <w:pPr>
        <w:pStyle w:val="ListParagraph"/>
        <w:contextualSpacing w:val="0"/>
      </w:pPr>
    </w:p>
    <w:p w14:paraId="1B45C8F6" w14:textId="77777777" w:rsidR="001C7D3E" w:rsidRDefault="00BC29CE" w:rsidP="00E445D1">
      <w:r>
        <w:t>I</w:t>
      </w:r>
      <w:r w:rsidR="003D52C3">
        <w:t xml:space="preserve">f Council becomes a HCP </w:t>
      </w:r>
      <w:r w:rsidR="4C91DD40">
        <w:t>provider,</w:t>
      </w:r>
      <w:r w:rsidR="003D52C3">
        <w:t xml:space="preserve"> the CHSP program</w:t>
      </w:r>
      <w:r w:rsidR="004177BD">
        <w:t xml:space="preserve"> </w:t>
      </w:r>
      <w:r w:rsidR="0396A0D0">
        <w:t>will</w:t>
      </w:r>
      <w:r w:rsidR="003D52C3">
        <w:t xml:space="preserve"> continue to </w:t>
      </w:r>
      <w:r w:rsidR="004177BD">
        <w:t>be delivered</w:t>
      </w:r>
      <w:r w:rsidR="001B6C29">
        <w:t>. Together with</w:t>
      </w:r>
      <w:r w:rsidR="003D52C3">
        <w:t xml:space="preserve"> the </w:t>
      </w:r>
      <w:r w:rsidR="001B6C29">
        <w:t>HCP</w:t>
      </w:r>
      <w:r w:rsidR="003D52C3">
        <w:t xml:space="preserve"> program</w:t>
      </w:r>
      <w:r w:rsidR="00815BFE">
        <w:t xml:space="preserve"> (until its tran</w:t>
      </w:r>
      <w:r w:rsidR="001E554E">
        <w:t>si</w:t>
      </w:r>
      <w:r w:rsidR="00815BFE">
        <w:t>tion to the Support at Home Program)</w:t>
      </w:r>
      <w:r w:rsidR="005515B3">
        <w:t xml:space="preserve"> </w:t>
      </w:r>
      <w:r w:rsidR="000B0BDC">
        <w:t>it will</w:t>
      </w:r>
      <w:r w:rsidR="005515B3">
        <w:t xml:space="preserve"> enable </w:t>
      </w:r>
      <w:r w:rsidR="001B6C29">
        <w:t>Council</w:t>
      </w:r>
      <w:r w:rsidR="005515B3">
        <w:t xml:space="preserve"> to </w:t>
      </w:r>
      <w:r w:rsidR="00E260FC">
        <w:t xml:space="preserve">provide a comprehensive suite of in-home </w:t>
      </w:r>
      <w:r w:rsidR="00BE4082">
        <w:t>care and service</w:t>
      </w:r>
      <w:r w:rsidR="000B0BDC">
        <w:t>s</w:t>
      </w:r>
      <w:r w:rsidR="00BE4082">
        <w:t xml:space="preserve"> to support older adults </w:t>
      </w:r>
      <w:r w:rsidR="00644DFC">
        <w:t>to remain</w:t>
      </w:r>
      <w:r w:rsidR="00BE4082">
        <w:t xml:space="preserve"> independent for as long as possible.  </w:t>
      </w:r>
    </w:p>
    <w:p w14:paraId="5F3B4BE0" w14:textId="77777777" w:rsidR="00F72C91" w:rsidRDefault="00F72C91" w:rsidP="00E445D1"/>
    <w:p w14:paraId="00DAA74C" w14:textId="77777777" w:rsidR="001804AF" w:rsidRPr="002435D1" w:rsidRDefault="00BC29CE" w:rsidP="00E445D1">
      <w:r>
        <w:t>Local government authorities are exempt from being</w:t>
      </w:r>
      <w:r w:rsidR="00F20706">
        <w:t xml:space="preserve"> </w:t>
      </w:r>
      <w:r>
        <w:t>assessed by the</w:t>
      </w:r>
      <w:r w:rsidR="00F20706">
        <w:t xml:space="preserve"> </w:t>
      </w:r>
      <w:r w:rsidR="00F20706" w:rsidRPr="00F20706">
        <w:t>Aged Care Quality and Safety Commission</w:t>
      </w:r>
      <w:r>
        <w:t xml:space="preserve"> for suitability </w:t>
      </w:r>
      <w:r w:rsidR="00F20706">
        <w:t xml:space="preserve">to become </w:t>
      </w:r>
      <w:r w:rsidR="002435D1">
        <w:t xml:space="preserve">a </w:t>
      </w:r>
      <w:r w:rsidR="00F20706">
        <w:t>HCP</w:t>
      </w:r>
      <w:r>
        <w:t xml:space="preserve"> approved provider.  </w:t>
      </w:r>
      <w:r w:rsidR="00F20706">
        <w:t xml:space="preserve">Council </w:t>
      </w:r>
      <w:r w:rsidR="00644DFC">
        <w:t>will only be</w:t>
      </w:r>
      <w:r>
        <w:t xml:space="preserve"> required to submit a notification </w:t>
      </w:r>
      <w:r w:rsidR="00F20706">
        <w:t>of the intention to</w:t>
      </w:r>
      <w:r>
        <w:t xml:space="preserve"> provide </w:t>
      </w:r>
      <w:r w:rsidR="00644DFC">
        <w:t>HCP</w:t>
      </w:r>
      <w:r w:rsidR="74AC818E">
        <w:t>.</w:t>
      </w:r>
    </w:p>
    <w:p w14:paraId="5F50B6B2" w14:textId="77777777" w:rsidR="000B397F" w:rsidRPr="00A908A3" w:rsidRDefault="00BC29CE" w:rsidP="00A908A3">
      <w:pPr>
        <w:pStyle w:val="Heading1"/>
      </w:pPr>
      <w:r>
        <w:lastRenderedPageBreak/>
        <w:t xml:space="preserve">Officers’ </w:t>
      </w:r>
      <w:r w:rsidR="005522BA">
        <w:t>Recommendation</w:t>
      </w:r>
    </w:p>
    <w:p w14:paraId="367DAB53" w14:textId="77777777" w:rsidR="00A908A3" w:rsidRDefault="00BC29CE" w:rsidP="00E445D1">
      <w:pPr>
        <w:rPr>
          <w:b/>
          <w:bCs/>
        </w:rPr>
      </w:pPr>
      <w:r w:rsidRPr="516AA56D">
        <w:rPr>
          <w:b/>
          <w:bCs/>
        </w:rPr>
        <w:t>THAT Council</w:t>
      </w:r>
      <w:r w:rsidR="002435D1" w:rsidRPr="516AA56D">
        <w:rPr>
          <w:b/>
          <w:bCs/>
        </w:rPr>
        <w:t xml:space="preserve"> e</w:t>
      </w:r>
      <w:r w:rsidR="723746C3" w:rsidRPr="516AA56D">
        <w:rPr>
          <w:b/>
          <w:bCs/>
        </w:rPr>
        <w:t xml:space="preserve">ndorse the </w:t>
      </w:r>
      <w:r w:rsidR="001E531D" w:rsidRPr="516AA56D">
        <w:rPr>
          <w:b/>
          <w:bCs/>
        </w:rPr>
        <w:t xml:space="preserve">submission of </w:t>
      </w:r>
      <w:r w:rsidR="00C95F66" w:rsidRPr="516AA56D">
        <w:rPr>
          <w:b/>
          <w:bCs/>
        </w:rPr>
        <w:t>a notification</w:t>
      </w:r>
      <w:r w:rsidR="001E531D" w:rsidRPr="516AA56D">
        <w:rPr>
          <w:b/>
          <w:bCs/>
        </w:rPr>
        <w:t xml:space="preserve"> to the </w:t>
      </w:r>
      <w:r w:rsidR="008D24E2" w:rsidRPr="516AA56D">
        <w:rPr>
          <w:b/>
          <w:bCs/>
        </w:rPr>
        <w:t>Aged Care Quality and Safety</w:t>
      </w:r>
      <w:r w:rsidR="00C95F66" w:rsidRPr="516AA56D">
        <w:rPr>
          <w:b/>
          <w:bCs/>
        </w:rPr>
        <w:t xml:space="preserve"> Commission</w:t>
      </w:r>
      <w:r w:rsidR="001E531D" w:rsidRPr="516AA56D">
        <w:rPr>
          <w:b/>
          <w:bCs/>
        </w:rPr>
        <w:t xml:space="preserve"> for Council</w:t>
      </w:r>
      <w:r w:rsidR="723746C3" w:rsidRPr="516AA56D">
        <w:rPr>
          <w:b/>
          <w:bCs/>
        </w:rPr>
        <w:t xml:space="preserve"> to become an approved provider of Home Care Packages</w:t>
      </w:r>
      <w:r w:rsidR="00C95F66" w:rsidRPr="516AA56D">
        <w:rPr>
          <w:b/>
          <w:bCs/>
        </w:rPr>
        <w:t xml:space="preserve"> for older </w:t>
      </w:r>
      <w:r w:rsidR="008D24E2" w:rsidRPr="516AA56D">
        <w:rPr>
          <w:b/>
          <w:bCs/>
        </w:rPr>
        <w:t>adults</w:t>
      </w:r>
      <w:r w:rsidR="001E531D" w:rsidRPr="516AA56D">
        <w:rPr>
          <w:b/>
          <w:bCs/>
        </w:rPr>
        <w:t>.</w:t>
      </w:r>
    </w:p>
    <w:p w14:paraId="0E225A3C" w14:textId="77777777" w:rsidR="004E56C0" w:rsidRDefault="00A908A3" w:rsidP="00A908A3">
      <w:pPr>
        <w:spacing w:line="240" w:lineRule="auto"/>
        <w:rPr>
          <w:b/>
          <w:bCs/>
        </w:rPr>
      </w:pPr>
      <w:r>
        <w:rPr>
          <w:b/>
          <w:bCs/>
        </w:rPr>
        <w:br w:type="page"/>
      </w:r>
    </w:p>
    <w:p w14:paraId="56EC636C" w14:textId="77777777" w:rsidR="00BA51CE" w:rsidRDefault="00BC29CE" w:rsidP="00E445D1">
      <w:pPr>
        <w:pStyle w:val="Heading1"/>
      </w:pPr>
      <w:r>
        <w:lastRenderedPageBreak/>
        <w:t>Background / Key Information</w:t>
      </w:r>
    </w:p>
    <w:p w14:paraId="45AF05D8" w14:textId="77777777" w:rsidR="001073C9" w:rsidRDefault="00BC29CE" w:rsidP="00E445D1">
      <w:pPr>
        <w:rPr>
          <w:b/>
          <w:bCs/>
        </w:rPr>
      </w:pPr>
      <w:r w:rsidRPr="00575677">
        <w:rPr>
          <w:b/>
          <w:bCs/>
        </w:rPr>
        <w:t xml:space="preserve">Current </w:t>
      </w:r>
      <w:r w:rsidR="00EA5D7F">
        <w:rPr>
          <w:b/>
          <w:bCs/>
        </w:rPr>
        <w:t xml:space="preserve">aged care </w:t>
      </w:r>
      <w:r w:rsidR="00310889">
        <w:rPr>
          <w:b/>
          <w:bCs/>
        </w:rPr>
        <w:t>services delivered by Council</w:t>
      </w:r>
    </w:p>
    <w:p w14:paraId="6680009D" w14:textId="77777777" w:rsidR="001073C9" w:rsidRDefault="00BC29CE" w:rsidP="00E445D1">
      <w:r>
        <w:t xml:space="preserve">Council currently delivers </w:t>
      </w:r>
      <w:r w:rsidR="028900F3" w:rsidRPr="00DF3E22">
        <w:t>the following</w:t>
      </w:r>
      <w:r w:rsidR="007B596C">
        <w:t xml:space="preserve"> services</w:t>
      </w:r>
      <w:r w:rsidR="00EB52CD">
        <w:t xml:space="preserve"> for older residents </w:t>
      </w:r>
      <w:r w:rsidR="00F0311A">
        <w:t>as part of the Commonwealth Home Support Program</w:t>
      </w:r>
      <w:r w:rsidR="00842EC0">
        <w:t xml:space="preserve"> (CHSP)</w:t>
      </w:r>
      <w:r w:rsidR="33228AB5" w:rsidRPr="00DF3E22">
        <w:t>:</w:t>
      </w:r>
    </w:p>
    <w:tbl>
      <w:tblPr>
        <w:tblStyle w:val="TableGrid"/>
        <w:tblW w:w="0" w:type="auto"/>
        <w:tblLayout w:type="fixed"/>
        <w:tblLook w:val="06A0" w:firstRow="1" w:lastRow="0" w:firstColumn="1" w:lastColumn="0" w:noHBand="1" w:noVBand="1"/>
      </w:tblPr>
      <w:tblGrid>
        <w:gridCol w:w="4508"/>
        <w:gridCol w:w="4508"/>
      </w:tblGrid>
      <w:tr w:rsidR="00435FBB" w14:paraId="3F7BCA9F" w14:textId="77777777" w:rsidTr="00815BFE">
        <w:trPr>
          <w:trHeight w:val="300"/>
        </w:trPr>
        <w:tc>
          <w:tcPr>
            <w:tcW w:w="4508" w:type="dxa"/>
            <w:shd w:val="clear" w:color="auto" w:fill="EEECE1" w:themeFill="background2"/>
          </w:tcPr>
          <w:p w14:paraId="57A47C5F" w14:textId="77777777" w:rsidR="33228AB5" w:rsidRDefault="00BC29CE" w:rsidP="00AB41ED">
            <w:pPr>
              <w:pStyle w:val="ListParagraph"/>
              <w:numPr>
                <w:ilvl w:val="0"/>
                <w:numId w:val="23"/>
              </w:numPr>
            </w:pPr>
            <w:r>
              <w:t>Social Support Individual</w:t>
            </w:r>
          </w:p>
        </w:tc>
        <w:tc>
          <w:tcPr>
            <w:tcW w:w="4508" w:type="dxa"/>
            <w:shd w:val="clear" w:color="auto" w:fill="EEECE1" w:themeFill="background2"/>
          </w:tcPr>
          <w:p w14:paraId="5C443395" w14:textId="77777777" w:rsidR="33228AB5" w:rsidRDefault="00BC29CE" w:rsidP="00AB41ED">
            <w:pPr>
              <w:pStyle w:val="ListParagraph"/>
              <w:numPr>
                <w:ilvl w:val="0"/>
                <w:numId w:val="24"/>
              </w:numPr>
            </w:pPr>
            <w:r>
              <w:t>Social Support Groups</w:t>
            </w:r>
          </w:p>
        </w:tc>
      </w:tr>
      <w:tr w:rsidR="00435FBB" w14:paraId="3A880F0B" w14:textId="77777777" w:rsidTr="00815BFE">
        <w:trPr>
          <w:trHeight w:val="300"/>
        </w:trPr>
        <w:tc>
          <w:tcPr>
            <w:tcW w:w="4508" w:type="dxa"/>
            <w:shd w:val="clear" w:color="auto" w:fill="EEECE1" w:themeFill="background2"/>
          </w:tcPr>
          <w:p w14:paraId="0B191A65" w14:textId="77777777" w:rsidR="33228AB5" w:rsidRDefault="00BC29CE" w:rsidP="00AB41ED">
            <w:pPr>
              <w:pStyle w:val="ListParagraph"/>
              <w:numPr>
                <w:ilvl w:val="0"/>
                <w:numId w:val="23"/>
              </w:numPr>
            </w:pPr>
            <w:r>
              <w:t>Domestic Assistance</w:t>
            </w:r>
          </w:p>
        </w:tc>
        <w:tc>
          <w:tcPr>
            <w:tcW w:w="4508" w:type="dxa"/>
            <w:shd w:val="clear" w:color="auto" w:fill="EEECE1" w:themeFill="background2"/>
          </w:tcPr>
          <w:p w14:paraId="5D1645FE" w14:textId="77777777" w:rsidR="33228AB5" w:rsidRDefault="00BC29CE" w:rsidP="00AB41ED">
            <w:pPr>
              <w:pStyle w:val="ListParagraph"/>
              <w:numPr>
                <w:ilvl w:val="0"/>
                <w:numId w:val="24"/>
              </w:numPr>
            </w:pPr>
            <w:r>
              <w:t>Centre based respite</w:t>
            </w:r>
          </w:p>
        </w:tc>
      </w:tr>
      <w:tr w:rsidR="00435FBB" w14:paraId="79362119" w14:textId="77777777" w:rsidTr="00815BFE">
        <w:trPr>
          <w:trHeight w:val="300"/>
        </w:trPr>
        <w:tc>
          <w:tcPr>
            <w:tcW w:w="4508" w:type="dxa"/>
            <w:shd w:val="clear" w:color="auto" w:fill="EEECE1" w:themeFill="background2"/>
          </w:tcPr>
          <w:p w14:paraId="10B5F6CF" w14:textId="77777777" w:rsidR="33228AB5" w:rsidRDefault="00BC29CE" w:rsidP="00AB41ED">
            <w:pPr>
              <w:pStyle w:val="ListParagraph"/>
              <w:numPr>
                <w:ilvl w:val="0"/>
                <w:numId w:val="23"/>
              </w:numPr>
            </w:pPr>
            <w:r>
              <w:t>Personal Care</w:t>
            </w:r>
          </w:p>
        </w:tc>
        <w:tc>
          <w:tcPr>
            <w:tcW w:w="4508" w:type="dxa"/>
            <w:shd w:val="clear" w:color="auto" w:fill="EEECE1" w:themeFill="background2"/>
          </w:tcPr>
          <w:p w14:paraId="2FCA2690" w14:textId="77777777" w:rsidR="33228AB5" w:rsidRDefault="00BC29CE" w:rsidP="00AB41ED">
            <w:pPr>
              <w:pStyle w:val="ListParagraph"/>
              <w:numPr>
                <w:ilvl w:val="0"/>
                <w:numId w:val="24"/>
              </w:numPr>
            </w:pPr>
            <w:r>
              <w:t>Home Maintenance</w:t>
            </w:r>
          </w:p>
        </w:tc>
      </w:tr>
      <w:tr w:rsidR="00435FBB" w14:paraId="54C5A708" w14:textId="77777777" w:rsidTr="00815BFE">
        <w:trPr>
          <w:trHeight w:val="300"/>
        </w:trPr>
        <w:tc>
          <w:tcPr>
            <w:tcW w:w="4508" w:type="dxa"/>
            <w:shd w:val="clear" w:color="auto" w:fill="EEECE1" w:themeFill="background2"/>
          </w:tcPr>
          <w:p w14:paraId="2CA0C487" w14:textId="77777777" w:rsidR="33228AB5" w:rsidRDefault="00BC29CE" w:rsidP="00AB41ED">
            <w:pPr>
              <w:pStyle w:val="ListParagraph"/>
              <w:numPr>
                <w:ilvl w:val="0"/>
                <w:numId w:val="23"/>
              </w:numPr>
            </w:pPr>
            <w:r>
              <w:t>Delivered Meals</w:t>
            </w:r>
          </w:p>
        </w:tc>
        <w:tc>
          <w:tcPr>
            <w:tcW w:w="4508" w:type="dxa"/>
            <w:shd w:val="clear" w:color="auto" w:fill="EEECE1" w:themeFill="background2"/>
          </w:tcPr>
          <w:p w14:paraId="2EA0400B" w14:textId="77777777" w:rsidR="33228AB5" w:rsidRDefault="00BC29CE" w:rsidP="00AB41ED">
            <w:pPr>
              <w:pStyle w:val="ListParagraph"/>
              <w:numPr>
                <w:ilvl w:val="0"/>
                <w:numId w:val="24"/>
              </w:numPr>
            </w:pPr>
            <w:r>
              <w:t>Home Modifications</w:t>
            </w:r>
          </w:p>
        </w:tc>
      </w:tr>
      <w:tr w:rsidR="00435FBB" w14:paraId="5D9F77AA" w14:textId="77777777" w:rsidTr="00815BFE">
        <w:trPr>
          <w:trHeight w:val="300"/>
        </w:trPr>
        <w:tc>
          <w:tcPr>
            <w:tcW w:w="4508" w:type="dxa"/>
            <w:shd w:val="clear" w:color="auto" w:fill="EEECE1" w:themeFill="background2"/>
          </w:tcPr>
          <w:p w14:paraId="3DA5D139" w14:textId="77777777" w:rsidR="33228AB5" w:rsidRDefault="00BC29CE" w:rsidP="00AB41ED">
            <w:pPr>
              <w:pStyle w:val="ListParagraph"/>
              <w:numPr>
                <w:ilvl w:val="0"/>
                <w:numId w:val="23"/>
              </w:numPr>
            </w:pPr>
            <w:r>
              <w:t>Allied Health &amp; Therapy</w:t>
            </w:r>
          </w:p>
        </w:tc>
        <w:tc>
          <w:tcPr>
            <w:tcW w:w="4508" w:type="dxa"/>
            <w:shd w:val="clear" w:color="auto" w:fill="EEECE1" w:themeFill="background2"/>
          </w:tcPr>
          <w:p w14:paraId="1D584017" w14:textId="77777777" w:rsidR="33228AB5" w:rsidRDefault="00BC29CE" w:rsidP="00AB41ED">
            <w:pPr>
              <w:pStyle w:val="ListParagraph"/>
              <w:numPr>
                <w:ilvl w:val="0"/>
                <w:numId w:val="24"/>
              </w:numPr>
            </w:pPr>
            <w:r>
              <w:t>Flexible Respite</w:t>
            </w:r>
          </w:p>
        </w:tc>
      </w:tr>
    </w:tbl>
    <w:p w14:paraId="49BE8F45" w14:textId="77777777" w:rsidR="001073C9" w:rsidRDefault="001073C9" w:rsidP="00E445D1"/>
    <w:p w14:paraId="2E8B3417" w14:textId="77777777" w:rsidR="001073C9" w:rsidRDefault="00BC29CE" w:rsidP="00E445D1">
      <w:r>
        <w:t xml:space="preserve">Once </w:t>
      </w:r>
      <w:r w:rsidR="00842EC0">
        <w:t xml:space="preserve">a person requires a higher level of </w:t>
      </w:r>
      <w:r w:rsidR="00892F46">
        <w:t>support at home</w:t>
      </w:r>
      <w:r w:rsidR="00842EC0">
        <w:t xml:space="preserve"> than the entry-level</w:t>
      </w:r>
      <w:r w:rsidR="007C11BB" w:rsidRPr="007B029A">
        <w:t xml:space="preserve"> CHSP</w:t>
      </w:r>
      <w:r w:rsidR="00892F46">
        <w:t>, they transition to a Home Care Package</w:t>
      </w:r>
      <w:r w:rsidR="001E5141">
        <w:t xml:space="preserve"> (HCP)</w:t>
      </w:r>
      <w:r w:rsidR="00892F46">
        <w:t xml:space="preserve">. </w:t>
      </w:r>
      <w:r w:rsidR="007C11BB" w:rsidRPr="007B029A">
        <w:t xml:space="preserve">A challenge for Council’s CHSP clients is that once they transition to a </w:t>
      </w:r>
      <w:r w:rsidR="00F00178">
        <w:t>HCP</w:t>
      </w:r>
      <w:r w:rsidR="007C11BB" w:rsidRPr="007B029A">
        <w:t xml:space="preserve"> they must change providers.</w:t>
      </w:r>
      <w:r w:rsidR="00E15E44">
        <w:t xml:space="preserve">  </w:t>
      </w:r>
      <w:r w:rsidR="007C11BB">
        <w:t xml:space="preserve"> </w:t>
      </w:r>
    </w:p>
    <w:p w14:paraId="2D5A3105" w14:textId="77777777" w:rsidR="007C11BB" w:rsidRPr="00575677" w:rsidRDefault="007C11BB" w:rsidP="00E445D1"/>
    <w:p w14:paraId="78175E69" w14:textId="77777777" w:rsidR="001073C9" w:rsidRPr="00575677" w:rsidRDefault="00BC29CE" w:rsidP="00E445D1">
      <w:pPr>
        <w:rPr>
          <w:b/>
          <w:bCs/>
        </w:rPr>
      </w:pPr>
      <w:r w:rsidRPr="00575677">
        <w:rPr>
          <w:b/>
          <w:bCs/>
        </w:rPr>
        <w:t xml:space="preserve">Aged Care Reform </w:t>
      </w:r>
    </w:p>
    <w:p w14:paraId="338DDAEE" w14:textId="77777777" w:rsidR="00B734D9" w:rsidRDefault="00BC29CE" w:rsidP="00E445D1">
      <w:r>
        <w:t xml:space="preserve">The Commonwealth Government has </w:t>
      </w:r>
      <w:r w:rsidR="00CE285D">
        <w:t>been</w:t>
      </w:r>
      <w:r>
        <w:t xml:space="preserve"> implement</w:t>
      </w:r>
      <w:r w:rsidR="00CE285D">
        <w:t>ing</w:t>
      </w:r>
      <w:r>
        <w:t xml:space="preserve"> </w:t>
      </w:r>
      <w:r w:rsidR="00E3606D">
        <w:t>a</w:t>
      </w:r>
      <w:r w:rsidR="00240F47">
        <w:t xml:space="preserve"> multi-year reform of the aged </w:t>
      </w:r>
      <w:r w:rsidR="008C059D">
        <w:t xml:space="preserve">care system </w:t>
      </w:r>
      <w:r w:rsidR="00E3606D">
        <w:t>since</w:t>
      </w:r>
      <w:r w:rsidR="00C768A4">
        <w:t xml:space="preserve"> 2021.</w:t>
      </w:r>
    </w:p>
    <w:p w14:paraId="6414AECE" w14:textId="77777777" w:rsidR="009E360E" w:rsidRDefault="009E360E" w:rsidP="00E445D1"/>
    <w:p w14:paraId="08830695" w14:textId="77777777" w:rsidR="005367C4" w:rsidRDefault="00BC29CE" w:rsidP="00E445D1">
      <w:r>
        <w:t>A key element of the reform impacting Council will be the transition</w:t>
      </w:r>
      <w:r w:rsidR="008800E6">
        <w:t xml:space="preserve"> of </w:t>
      </w:r>
      <w:r w:rsidR="00575677">
        <w:t>the CHSP program that Council delivers</w:t>
      </w:r>
      <w:r>
        <w:t xml:space="preserve"> to </w:t>
      </w:r>
      <w:r w:rsidR="00083820">
        <w:t>a</w:t>
      </w:r>
      <w:r w:rsidR="008800E6" w:rsidRPr="008800E6">
        <w:t xml:space="preserve"> </w:t>
      </w:r>
      <w:r w:rsidR="008800E6">
        <w:t xml:space="preserve">new </w:t>
      </w:r>
      <w:r w:rsidR="007C03CB">
        <w:t xml:space="preserve">single </w:t>
      </w:r>
      <w:r w:rsidR="008800E6">
        <w:t>Support at Home Program</w:t>
      </w:r>
      <w:r w:rsidR="00904C63">
        <w:t>.</w:t>
      </w:r>
    </w:p>
    <w:p w14:paraId="25A02B44" w14:textId="77777777" w:rsidR="00833780" w:rsidRDefault="00833780" w:rsidP="00E445D1"/>
    <w:p w14:paraId="0CA89ED5" w14:textId="77777777" w:rsidR="00833780" w:rsidRDefault="00BC29CE" w:rsidP="00E445D1">
      <w:r>
        <w:t xml:space="preserve">The Commonwealth Government has recently announced </w:t>
      </w:r>
      <w:r w:rsidRPr="00575677">
        <w:t>that CHSP will not transition to the new Support at Home Program before 1 July 2027</w:t>
      </w:r>
      <w:r>
        <w:t>. Home Care Packages (HCP) and Short-Term Restorative Care</w:t>
      </w:r>
      <w:r w:rsidR="00815BFE">
        <w:t xml:space="preserve"> (STRC) </w:t>
      </w:r>
      <w:r>
        <w:t>will transition from 1 July 2025, two years earlier than CHSP</w:t>
      </w:r>
      <w:r w:rsidR="00A26D2D">
        <w:t>.</w:t>
      </w:r>
    </w:p>
    <w:p w14:paraId="3BE1FDA9" w14:textId="77777777" w:rsidR="00585398" w:rsidRDefault="00585398" w:rsidP="00E445D1"/>
    <w:p w14:paraId="67CD23A5" w14:textId="77777777" w:rsidR="00A26D2D" w:rsidRDefault="00BC29CE" w:rsidP="00E445D1">
      <w:r>
        <w:t>For CHSP only providers</w:t>
      </w:r>
      <w:r w:rsidR="00B507FE">
        <w:t xml:space="preserve"> such as Council,</w:t>
      </w:r>
      <w:r>
        <w:t xml:space="preserve"> these key reforms constitute significant governance and operational changes that will come into effect before transitioning to the new Support at Home Program.  </w:t>
      </w:r>
    </w:p>
    <w:p w14:paraId="43DD5652" w14:textId="77777777" w:rsidR="00A26D2D" w:rsidRPr="002435D1" w:rsidRDefault="00A26D2D" w:rsidP="00E445D1">
      <w:pPr>
        <w:rPr>
          <w:b/>
          <w:bCs/>
          <w:sz w:val="14"/>
          <w:szCs w:val="14"/>
        </w:rPr>
      </w:pPr>
    </w:p>
    <w:p w14:paraId="1D45586A" w14:textId="77777777" w:rsidR="00921867" w:rsidRDefault="00BC29CE" w:rsidP="00E445D1">
      <w:r>
        <w:t>However, a</w:t>
      </w:r>
      <w:r w:rsidR="00091BD4">
        <w:t xml:space="preserve"> new Aged Care Act and Strengthened Aged Care Quality Standards are</w:t>
      </w:r>
      <w:r w:rsidR="00091BD4" w:rsidRPr="004B3E30">
        <w:rPr>
          <w:color w:val="000000" w:themeColor="text1"/>
        </w:rPr>
        <w:t xml:space="preserve"> </w:t>
      </w:r>
      <w:r w:rsidR="00091BD4">
        <w:t>scheduled to take effect from 1 July 2024</w:t>
      </w:r>
      <w:r>
        <w:t xml:space="preserve"> which will require all</w:t>
      </w:r>
      <w:r w:rsidR="00105AC9">
        <w:t xml:space="preserve"> providers at all levels of care to </w:t>
      </w:r>
      <w:r w:rsidR="003D7769">
        <w:t xml:space="preserve">be </w:t>
      </w:r>
      <w:r w:rsidR="004862DB">
        <w:t xml:space="preserve">nationally </w:t>
      </w:r>
      <w:r w:rsidR="003D7769">
        <w:t xml:space="preserve">registered </w:t>
      </w:r>
      <w:r w:rsidR="004862DB">
        <w:t xml:space="preserve">based </w:t>
      </w:r>
      <w:r w:rsidR="003D7769">
        <w:t>to provide funded aged care services</w:t>
      </w:r>
      <w:r w:rsidR="00105AC9">
        <w:t>.</w:t>
      </w:r>
      <w:r w:rsidR="00FB7FDE">
        <w:t xml:space="preserve">  </w:t>
      </w:r>
      <w:r w:rsidR="00105AC9">
        <w:t>Despite only providing entry level care, Council</w:t>
      </w:r>
      <w:r w:rsidR="007B596C">
        <w:t xml:space="preserve"> </w:t>
      </w:r>
      <w:r w:rsidR="00105AC9">
        <w:t>will need to</w:t>
      </w:r>
      <w:r w:rsidR="007B596C">
        <w:t xml:space="preserve"> </w:t>
      </w:r>
      <w:r w:rsidR="00091BD4">
        <w:t xml:space="preserve">make </w:t>
      </w:r>
      <w:r w:rsidR="00105AC9">
        <w:t xml:space="preserve">the same </w:t>
      </w:r>
      <w:r w:rsidR="00091BD4">
        <w:t>governance and operational changes</w:t>
      </w:r>
      <w:r w:rsidR="007F3B38">
        <w:t xml:space="preserve"> at the same time</w:t>
      </w:r>
      <w:r w:rsidR="00E7160E">
        <w:t xml:space="preserve"> </w:t>
      </w:r>
      <w:r w:rsidR="00105AC9">
        <w:t xml:space="preserve">as </w:t>
      </w:r>
      <w:r w:rsidR="00815BFE">
        <w:t>HCP</w:t>
      </w:r>
      <w:r w:rsidR="009821C8">
        <w:t xml:space="preserve"> providers</w:t>
      </w:r>
      <w:r w:rsidR="00880780">
        <w:t xml:space="preserve">.  </w:t>
      </w:r>
    </w:p>
    <w:p w14:paraId="085D9F12" w14:textId="77777777" w:rsidR="00921867" w:rsidRDefault="00921867" w:rsidP="00E445D1"/>
    <w:p w14:paraId="0AAC30BC" w14:textId="77777777" w:rsidR="00B5346F" w:rsidRDefault="00BC29CE" w:rsidP="00E445D1">
      <w:r>
        <w:t xml:space="preserve">Additionally, </w:t>
      </w:r>
      <w:r w:rsidR="00E70612">
        <w:t>Council officers</w:t>
      </w:r>
      <w:r w:rsidR="002D786E">
        <w:t xml:space="preserve"> anticipate </w:t>
      </w:r>
      <w:r w:rsidR="00E70612">
        <w:t>that</w:t>
      </w:r>
      <w:r w:rsidR="002D786E">
        <w:t xml:space="preserve"> further operational changes will come into effect </w:t>
      </w:r>
      <w:r w:rsidR="009F7E45">
        <w:t xml:space="preserve">with the introduction </w:t>
      </w:r>
      <w:r w:rsidR="00443962">
        <w:t>of the Support at Home Program</w:t>
      </w:r>
      <w:r w:rsidR="00382563">
        <w:t xml:space="preserve"> </w:t>
      </w:r>
      <w:r w:rsidR="00A270A6">
        <w:t xml:space="preserve">of which </w:t>
      </w:r>
      <w:r w:rsidR="00382563">
        <w:t xml:space="preserve">the details are </w:t>
      </w:r>
      <w:r w:rsidR="00A270A6">
        <w:t>currently</w:t>
      </w:r>
      <w:r w:rsidR="00EA5364">
        <w:t xml:space="preserve"> </w:t>
      </w:r>
      <w:r w:rsidR="00382563">
        <w:t>unknown.</w:t>
      </w:r>
      <w:r w:rsidR="00EA5364">
        <w:t xml:space="preserve"> </w:t>
      </w:r>
      <w:r w:rsidR="00DD5541">
        <w:t xml:space="preserve"> This will </w:t>
      </w:r>
      <w:r w:rsidR="005565C1">
        <w:t>give</w:t>
      </w:r>
      <w:r w:rsidR="00DD5541">
        <w:t xml:space="preserve"> HCP providers </w:t>
      </w:r>
      <w:r w:rsidR="005565C1">
        <w:t xml:space="preserve">a competitive advantage over CHSP providers who </w:t>
      </w:r>
      <w:r w:rsidR="007F3B38">
        <w:t>won’t be transitioning to the new Support at Home Program until two years later</w:t>
      </w:r>
      <w:r w:rsidR="009821C8">
        <w:t>.</w:t>
      </w:r>
    </w:p>
    <w:p w14:paraId="0AD662CF" w14:textId="77777777" w:rsidR="00A26D2D" w:rsidRPr="00532DB1" w:rsidRDefault="00BC29CE" w:rsidP="00E445D1">
      <w:pPr>
        <w:rPr>
          <w:b/>
          <w:bCs/>
        </w:rPr>
      </w:pPr>
      <w:r w:rsidRPr="004B3E30">
        <w:rPr>
          <w:b/>
          <w:bCs/>
        </w:rPr>
        <w:lastRenderedPageBreak/>
        <w:t xml:space="preserve">Community </w:t>
      </w:r>
      <w:r w:rsidR="00860E0A">
        <w:rPr>
          <w:b/>
          <w:bCs/>
        </w:rPr>
        <w:t>B</w:t>
      </w:r>
      <w:r w:rsidRPr="004B3E30">
        <w:rPr>
          <w:b/>
          <w:bCs/>
        </w:rPr>
        <w:t xml:space="preserve">enefits </w:t>
      </w:r>
    </w:p>
    <w:p w14:paraId="5D994FC0" w14:textId="77777777" w:rsidR="00A26D2D" w:rsidRDefault="00BC29CE" w:rsidP="00E445D1">
      <w:r>
        <w:t xml:space="preserve">The key community benefit of Council becoming a HCP provider is continuity of care for clients. Currently Councils’ CHSP clients must change providers once they require a higher level of care and transition to a Home Care Package. </w:t>
      </w:r>
    </w:p>
    <w:p w14:paraId="5D956D90" w14:textId="77777777" w:rsidR="00A26D2D" w:rsidRDefault="00A26D2D" w:rsidP="00E445D1"/>
    <w:p w14:paraId="48990DF8" w14:textId="77777777" w:rsidR="00A26D2D" w:rsidRDefault="00BC29CE" w:rsidP="00E445D1">
      <w:r>
        <w:t xml:space="preserve">As illustrated in </w:t>
      </w:r>
      <w:r w:rsidRPr="004B3E30">
        <w:rPr>
          <w:b/>
          <w:bCs/>
        </w:rPr>
        <w:t>Table 1</w:t>
      </w:r>
      <w:r>
        <w:t xml:space="preserve">, of the 1,133 clients discharged from Council’s CHSP service in 2023, 30% (323) of discharges were clients who moved to Home Care Packages.  </w:t>
      </w:r>
    </w:p>
    <w:p w14:paraId="32B9C913" w14:textId="77777777" w:rsidR="00A26D2D" w:rsidRDefault="00A26D2D" w:rsidP="00E445D1"/>
    <w:p w14:paraId="1C63998C" w14:textId="77777777" w:rsidR="00A26D2D" w:rsidRDefault="00BC29CE" w:rsidP="00E445D1">
      <w:r>
        <w:t>Anecdotal evidence suggests that approximately the same number of clients refused a Home Care Package despite their eligibility so that they could continue to receive services from Council. The reasons are that Council is their preferred provider and/or for continuity of care.</w:t>
      </w:r>
    </w:p>
    <w:p w14:paraId="340659D1" w14:textId="77777777" w:rsidR="00A26D2D" w:rsidRDefault="00A26D2D" w:rsidP="00E445D1"/>
    <w:p w14:paraId="72B0651D" w14:textId="77777777" w:rsidR="00A26D2D" w:rsidRDefault="00BC29CE" w:rsidP="00E445D1">
      <w:r>
        <w:t xml:space="preserve">If Council provides HCP’s, clients will be able to continue to receive services from Council and receive a higher level of care once they require it.  </w:t>
      </w:r>
      <w:r w:rsidR="00440A74">
        <w:t>Clients will also have</w:t>
      </w:r>
      <w:r w:rsidR="00BF2E83">
        <w:t xml:space="preserve"> access to </w:t>
      </w:r>
      <w:r w:rsidR="00932407">
        <w:t xml:space="preserve">an </w:t>
      </w:r>
      <w:r w:rsidR="00BF2E83">
        <w:t xml:space="preserve">extended range of </w:t>
      </w:r>
      <w:r w:rsidR="00440A74">
        <w:t>care services in their homes</w:t>
      </w:r>
      <w:r w:rsidR="00D77FB4">
        <w:t>, as well as</w:t>
      </w:r>
      <w:r w:rsidR="00932407">
        <w:t xml:space="preserve"> care management</w:t>
      </w:r>
      <w:r w:rsidR="00D77FB4">
        <w:t xml:space="preserve"> if required</w:t>
      </w:r>
      <w:r w:rsidR="00932407">
        <w:t>.</w:t>
      </w:r>
    </w:p>
    <w:p w14:paraId="74240098" w14:textId="77777777" w:rsidR="007C2557" w:rsidRDefault="007C2557" w:rsidP="00E445D1"/>
    <w:p w14:paraId="2437B930" w14:textId="77777777" w:rsidR="0042292A" w:rsidRPr="00150E73" w:rsidRDefault="00BC29CE" w:rsidP="00E445D1">
      <w:pPr>
        <w:rPr>
          <w:b/>
          <w:bCs/>
        </w:rPr>
      </w:pPr>
      <w:r w:rsidRPr="00150E73">
        <w:rPr>
          <w:b/>
          <w:bCs/>
        </w:rPr>
        <w:t>Table 1</w:t>
      </w:r>
    </w:p>
    <w:p w14:paraId="08C8248F" w14:textId="77777777" w:rsidR="00364D08" w:rsidRDefault="00BC29CE" w:rsidP="00E445D1">
      <w:pPr>
        <w:rPr>
          <w:noProof/>
        </w:rPr>
      </w:pPr>
      <w:r w:rsidRPr="007C2557">
        <w:rPr>
          <w:noProof/>
        </w:rPr>
        <w:drawing>
          <wp:inline distT="0" distB="0" distL="0" distR="0" wp14:anchorId="6FEAD7C2" wp14:editId="1F641BB3">
            <wp:extent cx="5775960" cy="3086100"/>
            <wp:effectExtent l="0" t="0" r="15240" b="0"/>
            <wp:docPr id="840088972" name="Chart 1">
              <a:extLst xmlns:a="http://schemas.openxmlformats.org/drawingml/2006/main">
                <a:ext uri="{FF2B5EF4-FFF2-40B4-BE49-F238E27FC236}">
                  <a16:creationId xmlns:a16="http://schemas.microsoft.com/office/drawing/2014/main" id="{CAABBB50-F729-4504-8AE6-B3C502438F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2F2552" w14:textId="77777777" w:rsidR="00150E73" w:rsidRDefault="00150E73" w:rsidP="00E445D1">
      <w:pPr>
        <w:rPr>
          <w:b/>
          <w:bCs/>
        </w:rPr>
      </w:pPr>
    </w:p>
    <w:p w14:paraId="08B76414" w14:textId="77777777" w:rsidR="00F458D9" w:rsidRPr="00307035" w:rsidRDefault="00BC29CE" w:rsidP="00F458D9">
      <w:pPr>
        <w:rPr>
          <w:b/>
          <w:bCs/>
        </w:rPr>
      </w:pPr>
      <w:r w:rsidRPr="00307035">
        <w:rPr>
          <w:b/>
          <w:bCs/>
        </w:rPr>
        <w:t>The process</w:t>
      </w:r>
      <w:r>
        <w:rPr>
          <w:b/>
          <w:bCs/>
        </w:rPr>
        <w:t xml:space="preserve"> of becoming a HCP provider</w:t>
      </w:r>
    </w:p>
    <w:p w14:paraId="7E8709F6" w14:textId="77777777" w:rsidR="00A908A3" w:rsidRDefault="00BC29CE" w:rsidP="00F458D9">
      <w:r>
        <w:t xml:space="preserve">Local government authorities are deemed Government organisations </w:t>
      </w:r>
      <w:r w:rsidRPr="00FC604F">
        <w:t>under section 63B</w:t>
      </w:r>
      <w:r>
        <w:t xml:space="preserve"> </w:t>
      </w:r>
      <w:r w:rsidRPr="00FC604F">
        <w:t xml:space="preserve">(2) of the </w:t>
      </w:r>
      <w:r w:rsidRPr="00FC604F">
        <w:rPr>
          <w:i/>
        </w:rPr>
        <w:t>Aged Care Quality and Safety Commission Act 2018</w:t>
      </w:r>
      <w:r w:rsidRPr="00FC604F">
        <w:t xml:space="preserve"> </w:t>
      </w:r>
      <w:r>
        <w:t xml:space="preserve">which means they are exempt from being assessed by the Commission for suitability when becoming an approved </w:t>
      </w:r>
      <w:r w:rsidR="00B03201">
        <w:t xml:space="preserve">HCP </w:t>
      </w:r>
      <w:r>
        <w:t>provider. However, they are required to submit a notification (Attachment 1) to provide aged care.</w:t>
      </w:r>
    </w:p>
    <w:p w14:paraId="1D961EA3" w14:textId="77777777" w:rsidR="00A908A3" w:rsidRDefault="00A908A3">
      <w:pPr>
        <w:spacing w:line="240" w:lineRule="auto"/>
      </w:pPr>
      <w:r>
        <w:br w:type="page"/>
      </w:r>
    </w:p>
    <w:p w14:paraId="2322239D" w14:textId="77777777" w:rsidR="00F458D9" w:rsidRDefault="00BC29CE" w:rsidP="00F458D9">
      <w:r>
        <w:lastRenderedPageBreak/>
        <w:t xml:space="preserve">Once this notification has been received and the organisation is taken to be an approved provider, it must meet the regulatory responsibilities of an approved provider as set out in the Aged Care Act, Commission Act, </w:t>
      </w:r>
      <w:r w:rsidRPr="002E6111">
        <w:rPr>
          <w:i/>
        </w:rPr>
        <w:t>Aged Care Quality and Safety Commission Rules</w:t>
      </w:r>
      <w:r>
        <w:t xml:space="preserve"> 2018 (Commission Rules) and associated principles.  </w:t>
      </w:r>
    </w:p>
    <w:p w14:paraId="6FBD140D" w14:textId="77777777" w:rsidR="00F458D9" w:rsidRDefault="00F458D9" w:rsidP="00F458D9"/>
    <w:p w14:paraId="43B724A4" w14:textId="77777777" w:rsidR="0BE553FB" w:rsidRPr="00A908A3" w:rsidRDefault="00BC29CE" w:rsidP="00E445D1">
      <w:r>
        <w:t>Completion of the notification to provide aged care will require Council to nominate key personnel. Key personnel will be required to make a declaration verifying they comprehend and agree to their duties and obligations, submit national police check and statutory declaration form. Key personnel include governing persons, executive management and other persons who are likely to be responsible for the day-to-day operations of the funded aged care services.</w:t>
      </w:r>
    </w:p>
    <w:p w14:paraId="64059366" w14:textId="77777777" w:rsidR="001F31DB" w:rsidRDefault="00BC29CE" w:rsidP="00E445D1">
      <w:pPr>
        <w:pStyle w:val="Heading1"/>
      </w:pPr>
      <w:r>
        <w:t>Alignment to Community Plan, Policies or Strategies</w:t>
      </w:r>
    </w:p>
    <w:p w14:paraId="44F49881" w14:textId="77777777" w:rsidR="000C0B05" w:rsidRDefault="00BC29CE" w:rsidP="00E445D1">
      <w:r>
        <w:t>Alignment to Whittlesea 2040 and Community Plan 2021-2025:</w:t>
      </w:r>
    </w:p>
    <w:p w14:paraId="768B6EA4" w14:textId="77777777" w:rsidR="00E075F8" w:rsidRDefault="00E075F8" w:rsidP="00E445D1"/>
    <w:p w14:paraId="5E208B5A" w14:textId="77777777" w:rsidR="00EC513D" w:rsidRDefault="00BC29CE" w:rsidP="00E445D1">
      <w:pPr>
        <w:rPr>
          <w:rFonts w:eastAsia="Calibri" w:cs="Calibri"/>
          <w:color w:val="000000"/>
        </w:rPr>
      </w:pPr>
      <w:r>
        <w:rPr>
          <w:rFonts w:eastAsia="Calibri" w:cs="Calibri"/>
          <w:b/>
          <w:bCs/>
          <w:color w:val="000000"/>
        </w:rPr>
        <w:t>High Performing Organisation  </w:t>
      </w:r>
      <w:r>
        <w:rPr>
          <w:rFonts w:eastAsia="Calibri" w:cs="Calibri"/>
          <w:b/>
          <w:bCs/>
          <w:color w:val="000000"/>
        </w:rPr>
        <w:br/>
      </w:r>
      <w:r w:rsidR="00D96325">
        <w:rPr>
          <w:rFonts w:eastAsia="Calibri" w:cs="Calibri"/>
          <w:color w:val="000000"/>
        </w:rPr>
        <w:t xml:space="preserve">A key direction in Council’s High Performing Organisation Strategy 2023-2028 is driving better community outcomes.  </w:t>
      </w:r>
      <w:r w:rsidR="00AF356E">
        <w:rPr>
          <w:rFonts w:eastAsia="Calibri" w:cs="Calibri"/>
          <w:color w:val="000000"/>
        </w:rPr>
        <w:t>Becoming a HCP provider</w:t>
      </w:r>
      <w:r w:rsidR="007368EC">
        <w:rPr>
          <w:rFonts w:eastAsia="Calibri" w:cs="Calibri"/>
          <w:color w:val="000000"/>
        </w:rPr>
        <w:t xml:space="preserve"> will facilitate the p</w:t>
      </w:r>
      <w:r w:rsidR="00A36313">
        <w:rPr>
          <w:rFonts w:eastAsia="Calibri" w:cs="Calibri"/>
          <w:color w:val="000000"/>
        </w:rPr>
        <w:t xml:space="preserve">rovision of more tailored </w:t>
      </w:r>
      <w:r w:rsidR="0083218E">
        <w:rPr>
          <w:rFonts w:eastAsia="Calibri" w:cs="Calibri"/>
          <w:color w:val="000000"/>
        </w:rPr>
        <w:t xml:space="preserve">and needed </w:t>
      </w:r>
      <w:r w:rsidR="00A36313">
        <w:rPr>
          <w:rFonts w:eastAsia="Calibri" w:cs="Calibri"/>
          <w:color w:val="000000"/>
        </w:rPr>
        <w:t>services</w:t>
      </w:r>
      <w:r w:rsidR="007B19E5">
        <w:rPr>
          <w:rFonts w:eastAsia="Calibri" w:cs="Calibri"/>
          <w:color w:val="000000"/>
        </w:rPr>
        <w:t xml:space="preserve"> to keep older adults independent for as long as possible</w:t>
      </w:r>
      <w:r w:rsidR="00A31859">
        <w:rPr>
          <w:rFonts w:eastAsia="Calibri" w:cs="Calibri"/>
          <w:color w:val="000000"/>
        </w:rPr>
        <w:t xml:space="preserve"> </w:t>
      </w:r>
      <w:r w:rsidR="0083218E">
        <w:rPr>
          <w:rFonts w:eastAsia="Calibri" w:cs="Calibri"/>
          <w:color w:val="000000"/>
        </w:rPr>
        <w:t>in their own homes</w:t>
      </w:r>
      <w:r w:rsidR="007368EC">
        <w:rPr>
          <w:rFonts w:eastAsia="Calibri" w:cs="Calibri"/>
          <w:color w:val="000000"/>
        </w:rPr>
        <w:t xml:space="preserve">.  </w:t>
      </w:r>
    </w:p>
    <w:p w14:paraId="218EEC9D" w14:textId="77777777" w:rsidR="00EC513D" w:rsidRDefault="00EC513D" w:rsidP="00E445D1">
      <w:pPr>
        <w:rPr>
          <w:rFonts w:eastAsia="Calibri" w:cs="Calibri"/>
          <w:color w:val="000000"/>
        </w:rPr>
      </w:pPr>
    </w:p>
    <w:p w14:paraId="0318129D" w14:textId="77777777" w:rsidR="005D15F5" w:rsidRDefault="00BC29CE" w:rsidP="00E445D1">
      <w:pPr>
        <w:rPr>
          <w:rFonts w:eastAsia="Calibri" w:cs="Calibri"/>
          <w:color w:val="000000"/>
        </w:rPr>
      </w:pPr>
      <w:r>
        <w:rPr>
          <w:rFonts w:eastAsia="Calibri" w:cs="Calibri"/>
          <w:color w:val="000000"/>
        </w:rPr>
        <w:t xml:space="preserve">This also aligns with </w:t>
      </w:r>
      <w:r w:rsidR="00416D33">
        <w:rPr>
          <w:rFonts w:eastAsia="Calibri" w:cs="Calibri"/>
          <w:color w:val="000000"/>
        </w:rPr>
        <w:t xml:space="preserve">the </w:t>
      </w:r>
      <w:r w:rsidR="006D7B62">
        <w:rPr>
          <w:rFonts w:eastAsia="Calibri" w:cs="Calibri"/>
          <w:color w:val="000000"/>
        </w:rPr>
        <w:t xml:space="preserve">overarching governance principles in the </w:t>
      </w:r>
      <w:r w:rsidR="00416D33" w:rsidRPr="005E5057">
        <w:rPr>
          <w:rFonts w:eastAsia="Calibri" w:cs="Calibri"/>
          <w:i/>
          <w:color w:val="000000"/>
        </w:rPr>
        <w:t>Local Government Act</w:t>
      </w:r>
      <w:r w:rsidR="00147481" w:rsidRPr="005E5057">
        <w:rPr>
          <w:rFonts w:eastAsia="Calibri" w:cs="Calibri"/>
          <w:i/>
          <w:color w:val="000000"/>
        </w:rPr>
        <w:t xml:space="preserve"> 2020</w:t>
      </w:r>
      <w:r w:rsidR="00147481">
        <w:rPr>
          <w:rFonts w:eastAsia="Calibri" w:cs="Calibri"/>
          <w:color w:val="000000"/>
        </w:rPr>
        <w:t xml:space="preserve"> </w:t>
      </w:r>
      <w:r w:rsidR="00831355">
        <w:rPr>
          <w:rFonts w:eastAsia="Calibri" w:cs="Calibri"/>
          <w:color w:val="000000"/>
        </w:rPr>
        <w:t xml:space="preserve">which outlines the importance of achieving the best </w:t>
      </w:r>
      <w:r w:rsidR="00EC513D">
        <w:rPr>
          <w:rFonts w:eastAsia="Calibri" w:cs="Calibri"/>
          <w:color w:val="000000"/>
        </w:rPr>
        <w:t xml:space="preserve">outcomes for the community.  </w:t>
      </w:r>
    </w:p>
    <w:p w14:paraId="4D8EC0C4" w14:textId="77777777" w:rsidR="0077737F" w:rsidRDefault="00BC29CE" w:rsidP="00E445D1">
      <w:pPr>
        <w:pStyle w:val="Heading1"/>
      </w:pPr>
      <w:r>
        <w:t>Considerations</w:t>
      </w:r>
      <w:r w:rsidR="00374E8B">
        <w:t xml:space="preserve"> of </w:t>
      </w:r>
      <w:r w:rsidR="00374E8B" w:rsidRPr="00D82641">
        <w:rPr>
          <w:i/>
          <w:iCs/>
        </w:rPr>
        <w:t>Local Government Act (2020)</w:t>
      </w:r>
      <w:r w:rsidR="00374E8B">
        <w:t xml:space="preserve"> Principles</w:t>
      </w:r>
    </w:p>
    <w:p w14:paraId="7885EDBA" w14:textId="77777777" w:rsidR="0077737F" w:rsidRDefault="00BC29CE" w:rsidP="00E445D1">
      <w:pPr>
        <w:pStyle w:val="SubHeading"/>
        <w:spacing w:before="0" w:after="0"/>
      </w:pPr>
      <w:r>
        <w:t>Financial Management</w:t>
      </w:r>
    </w:p>
    <w:p w14:paraId="44FDF733" w14:textId="77777777" w:rsidR="00372D8D" w:rsidRDefault="00BC29CE" w:rsidP="00E445D1">
      <w:r>
        <w:t>The cost of delivering HCP is full recoverable from the Commonwealth Government.</w:t>
      </w:r>
      <w:r w:rsidR="002345FE">
        <w:t xml:space="preserve"> </w:t>
      </w:r>
      <w:r w:rsidR="00B7606B">
        <w:t>The funding</w:t>
      </w:r>
      <w:r w:rsidR="002345FE">
        <w:t xml:space="preserve"> cover</w:t>
      </w:r>
      <w:r w:rsidR="00B7606B">
        <w:t>s</w:t>
      </w:r>
      <w:r w:rsidR="002345FE">
        <w:t xml:space="preserve"> the </w:t>
      </w:r>
      <w:r w:rsidR="00B7606B">
        <w:t xml:space="preserve">cost of the </w:t>
      </w:r>
      <w:r w:rsidR="008A700C">
        <w:t xml:space="preserve">care service as well as any costs </w:t>
      </w:r>
      <w:r w:rsidR="00B7606B">
        <w:t>associated with managing the HCP for the client</w:t>
      </w:r>
      <w:r w:rsidR="00A033ED">
        <w:t>.</w:t>
      </w:r>
      <w:r w:rsidR="00820314">
        <w:t xml:space="preserve"> </w:t>
      </w:r>
    </w:p>
    <w:p w14:paraId="5E013877" w14:textId="77777777" w:rsidR="0010759C" w:rsidRDefault="0010759C" w:rsidP="00E445D1"/>
    <w:p w14:paraId="6FE01E5F" w14:textId="77777777" w:rsidR="0010759C" w:rsidRDefault="00BC29CE" w:rsidP="00E445D1">
      <w:r>
        <w:t xml:space="preserve">The introduction of HCP will be paced and scaled to ensure </w:t>
      </w:r>
      <w:r w:rsidR="00134DE0">
        <w:t>no additional cost to Council.</w:t>
      </w:r>
    </w:p>
    <w:p w14:paraId="03FA06FF" w14:textId="77777777" w:rsidR="00372D8D" w:rsidRDefault="00372D8D" w:rsidP="00E445D1"/>
    <w:p w14:paraId="29EB0814" w14:textId="77777777" w:rsidR="003330CB" w:rsidRDefault="00BC29CE" w:rsidP="00E445D1">
      <w:pPr>
        <w:pStyle w:val="SubHeading"/>
        <w:spacing w:before="0" w:after="0"/>
      </w:pPr>
      <w:r>
        <w:t>Community Consultation and Engagement</w:t>
      </w:r>
    </w:p>
    <w:p w14:paraId="38A1BDE2" w14:textId="77777777" w:rsidR="006244B0" w:rsidRDefault="00BC29CE" w:rsidP="00E445D1">
      <w:r>
        <w:t>The</w:t>
      </w:r>
      <w:r w:rsidR="008A700C">
        <w:t xml:space="preserve"> proposal </w:t>
      </w:r>
      <w:r>
        <w:t xml:space="preserve">presented in this report </w:t>
      </w:r>
      <w:r w:rsidR="008A700C">
        <w:t>draws</w:t>
      </w:r>
      <w:r w:rsidR="00C75B59" w:rsidRPr="006D1AFB">
        <w:t xml:space="preserve"> </w:t>
      </w:r>
      <w:r w:rsidR="008A700C" w:rsidRPr="006D1AFB">
        <w:t>on</w:t>
      </w:r>
      <w:r w:rsidR="00446D6E" w:rsidRPr="006D1AFB">
        <w:t xml:space="preserve"> </w:t>
      </w:r>
      <w:r w:rsidR="008A700C">
        <w:t>Council’s</w:t>
      </w:r>
      <w:r w:rsidR="00446D6E" w:rsidRPr="006D1AFB">
        <w:t xml:space="preserve"> discharge </w:t>
      </w:r>
      <w:r w:rsidR="006D1AFB" w:rsidRPr="006D1AFB">
        <w:t>data and client feedback and</w:t>
      </w:r>
      <w:r w:rsidR="008A700C" w:rsidRPr="006D1AFB">
        <w:t xml:space="preserve"> consultation </w:t>
      </w:r>
      <w:r w:rsidR="008A700C">
        <w:t xml:space="preserve">received </w:t>
      </w:r>
      <w:r w:rsidR="008A700C" w:rsidRPr="006D1AFB">
        <w:t xml:space="preserve">through the </w:t>
      </w:r>
      <w:r w:rsidR="008B44C3" w:rsidRPr="006D1AFB">
        <w:t>Ageing Well Experience Survey and Client J</w:t>
      </w:r>
      <w:r w:rsidR="008A700C" w:rsidRPr="006D1AFB">
        <w:t xml:space="preserve">ourney </w:t>
      </w:r>
      <w:r w:rsidR="008B44C3" w:rsidRPr="006D1AFB">
        <w:t>M</w:t>
      </w:r>
      <w:r w:rsidR="008A700C" w:rsidRPr="006D1AFB">
        <w:t>apping</w:t>
      </w:r>
      <w:r w:rsidR="008B44C3" w:rsidRPr="006D1AFB">
        <w:t xml:space="preserve"> </w:t>
      </w:r>
      <w:r w:rsidR="003C4F3F" w:rsidRPr="006D1AFB">
        <w:t xml:space="preserve">outlined </w:t>
      </w:r>
      <w:r w:rsidR="008A700C">
        <w:t>in</w:t>
      </w:r>
      <w:r w:rsidR="003C4F3F" w:rsidRPr="006D1AFB">
        <w:t xml:space="preserve"> the </w:t>
      </w:r>
      <w:r w:rsidR="00446D6E" w:rsidRPr="006D1AFB">
        <w:t>Social, Cultural and Health section of this report</w:t>
      </w:r>
      <w:r w:rsidR="008A700C" w:rsidRPr="006D1AFB">
        <w:t xml:space="preserve">. </w:t>
      </w:r>
    </w:p>
    <w:p w14:paraId="2FFE600B" w14:textId="77777777" w:rsidR="00430F57" w:rsidRPr="00D82641" w:rsidRDefault="00BC29CE" w:rsidP="00E445D1">
      <w:pPr>
        <w:pStyle w:val="Heading1"/>
        <w:rPr>
          <w:i/>
          <w:iCs/>
        </w:rPr>
      </w:pPr>
      <w:r>
        <w:t>Other Principles for Consideration</w:t>
      </w:r>
      <w:r w:rsidR="00D82641">
        <w:t xml:space="preserve"> </w:t>
      </w:r>
    </w:p>
    <w:p w14:paraId="4CB750C6" w14:textId="77777777" w:rsidR="001909DA" w:rsidRDefault="00BC29CE" w:rsidP="00E445D1">
      <w:pPr>
        <w:rPr>
          <w:b/>
          <w:bCs/>
        </w:rPr>
      </w:pPr>
      <w:r>
        <w:rPr>
          <w:b/>
          <w:bCs/>
        </w:rPr>
        <w:t>Overarching Governance Principles and Supporting Principles</w:t>
      </w:r>
    </w:p>
    <w:p w14:paraId="2FA2A069" w14:textId="77777777" w:rsidR="001909DA" w:rsidRPr="0077462A" w:rsidRDefault="00BC29CE" w:rsidP="00A908A3">
      <w:pPr>
        <w:ind w:left="567" w:hanging="567"/>
        <w:rPr>
          <w:rFonts w:eastAsia="Calibri" w:cs="Calibri"/>
        </w:rPr>
      </w:pPr>
      <w:r>
        <w:rPr>
          <w:rFonts w:eastAsia="Calibri" w:cs="Calibri"/>
          <w:color w:val="000000"/>
        </w:rPr>
        <w:t>(b)</w:t>
      </w:r>
      <w:r w:rsidR="002E7766">
        <w:rPr>
          <w:rFonts w:eastAsia="Calibri" w:cs="Calibri"/>
          <w:color w:val="000000"/>
        </w:rPr>
        <w:tab/>
      </w:r>
      <w:r>
        <w:rPr>
          <w:rFonts w:eastAsia="Calibri" w:cs="Calibri"/>
          <w:color w:val="000000"/>
        </w:rPr>
        <w:t>Priority is to be given to achieving the best outcomes for the municipal community, including future generations.</w:t>
      </w:r>
    </w:p>
    <w:p w14:paraId="0CF0A5E1" w14:textId="77777777" w:rsidR="007C24CE" w:rsidRDefault="007C24CE">
      <w:pPr>
        <w:spacing w:line="240" w:lineRule="auto"/>
        <w:rPr>
          <w:b/>
          <w:bCs/>
        </w:rPr>
      </w:pPr>
      <w:r>
        <w:br w:type="page"/>
      </w:r>
    </w:p>
    <w:p w14:paraId="07185207" w14:textId="77777777" w:rsidR="001909DA" w:rsidRDefault="00BC29CE" w:rsidP="00E445D1">
      <w:pPr>
        <w:pStyle w:val="SubHeading"/>
        <w:tabs>
          <w:tab w:val="left" w:pos="426"/>
        </w:tabs>
        <w:spacing w:before="0" w:after="0"/>
        <w:ind w:left="426" w:hanging="426"/>
      </w:pPr>
      <w:r>
        <w:lastRenderedPageBreak/>
        <w:t>Public Transparency Principles</w:t>
      </w:r>
    </w:p>
    <w:p w14:paraId="4B0F8D3E" w14:textId="77777777" w:rsidR="001909DA" w:rsidRPr="002E7766" w:rsidRDefault="00BC29CE" w:rsidP="00A908A3">
      <w:pPr>
        <w:rPr>
          <w:rFonts w:eastAsia="Calibri" w:cs="Calibri"/>
          <w:color w:val="000000"/>
        </w:rPr>
      </w:pPr>
      <w:r>
        <w:rPr>
          <w:rFonts w:eastAsia="Calibri" w:cs="Calibri"/>
          <w:color w:val="000000"/>
        </w:rPr>
        <w:t>N/A</w:t>
      </w:r>
    </w:p>
    <w:p w14:paraId="2EAA4DEE" w14:textId="77777777" w:rsidR="006624A1" w:rsidRDefault="00BC29CE" w:rsidP="00E445D1">
      <w:pPr>
        <w:pStyle w:val="Heading1"/>
      </w:pPr>
      <w:r>
        <w:t>Council Policy Considerations</w:t>
      </w:r>
    </w:p>
    <w:p w14:paraId="567C6519" w14:textId="77777777" w:rsidR="006624A1" w:rsidRDefault="00BC29CE" w:rsidP="00E445D1">
      <w:pPr>
        <w:pStyle w:val="SubHeading"/>
        <w:tabs>
          <w:tab w:val="left" w:pos="426"/>
        </w:tabs>
        <w:spacing w:before="0" w:after="0"/>
        <w:ind w:left="426" w:hanging="426"/>
        <w:rPr>
          <w:b w:val="0"/>
          <w:bCs w:val="0"/>
        </w:rPr>
      </w:pPr>
      <w:r>
        <w:t xml:space="preserve">Environmental Sustainability Considerations </w:t>
      </w:r>
    </w:p>
    <w:p w14:paraId="7D3F4E6A" w14:textId="77777777" w:rsidR="00BD198D" w:rsidRDefault="00BC29CE" w:rsidP="00E445D1">
      <w:pPr>
        <w:pStyle w:val="SubHeading"/>
        <w:tabs>
          <w:tab w:val="left" w:pos="426"/>
        </w:tabs>
        <w:spacing w:before="0" w:after="0"/>
        <w:ind w:left="426" w:hanging="426"/>
        <w:rPr>
          <w:b w:val="0"/>
          <w:bCs w:val="0"/>
        </w:rPr>
      </w:pPr>
      <w:r>
        <w:rPr>
          <w:b w:val="0"/>
          <w:bCs w:val="0"/>
        </w:rPr>
        <w:t xml:space="preserve">No </w:t>
      </w:r>
      <w:r w:rsidR="002E7766">
        <w:rPr>
          <w:b w:val="0"/>
          <w:bCs w:val="0"/>
        </w:rPr>
        <w:t>i</w:t>
      </w:r>
      <w:r>
        <w:rPr>
          <w:b w:val="0"/>
          <w:bCs w:val="0"/>
        </w:rPr>
        <w:t>mplications</w:t>
      </w:r>
      <w:r w:rsidR="002E7766">
        <w:rPr>
          <w:b w:val="0"/>
          <w:bCs w:val="0"/>
        </w:rPr>
        <w:t>.</w:t>
      </w:r>
    </w:p>
    <w:p w14:paraId="00B02CA7" w14:textId="77777777" w:rsidR="00BD198D" w:rsidRPr="00BD198D" w:rsidRDefault="00BD198D" w:rsidP="00E445D1">
      <w:pPr>
        <w:pStyle w:val="SubHeading"/>
        <w:tabs>
          <w:tab w:val="left" w:pos="426"/>
        </w:tabs>
        <w:spacing w:before="0" w:after="0"/>
        <w:ind w:left="426" w:hanging="426"/>
      </w:pPr>
    </w:p>
    <w:p w14:paraId="01ADA4C4" w14:textId="77777777" w:rsidR="00E0764C" w:rsidRDefault="00BC29CE" w:rsidP="00E445D1">
      <w:pPr>
        <w:pStyle w:val="SubHeading"/>
        <w:spacing w:before="0" w:after="0"/>
      </w:pPr>
      <w:r>
        <w:t>Social, Cultural and Health</w:t>
      </w:r>
    </w:p>
    <w:p w14:paraId="7D96991D" w14:textId="77777777" w:rsidR="00F577A9" w:rsidRDefault="00BC29CE" w:rsidP="00E445D1">
      <w:r>
        <w:t xml:space="preserve">Feedback received </w:t>
      </w:r>
      <w:r w:rsidR="00015319">
        <w:t>in</w:t>
      </w:r>
      <w:r>
        <w:t xml:space="preserve"> the 2023 Ageing Well Customer Experience Survey and consumer focus groups </w:t>
      </w:r>
      <w:r w:rsidR="00AB3CF0">
        <w:t>undertaken</w:t>
      </w:r>
      <w:r>
        <w:t xml:space="preserve"> as part of </w:t>
      </w:r>
      <w:r w:rsidR="00015319">
        <w:t>a</w:t>
      </w:r>
      <w:r>
        <w:t xml:space="preserve"> Client Journey Mapping</w:t>
      </w:r>
      <w:r w:rsidR="00015319">
        <w:t xml:space="preserve"> process</w:t>
      </w:r>
      <w:r>
        <w:t xml:space="preserve"> indicated that client experience of services and on delivery of services could be enhanced through the provision of more tailored services to address individual assessed needs.  Currently CHSP services are geared to provide basic entry level services compared to HCP where services can be tailored around client complexity levels.  </w:t>
      </w:r>
    </w:p>
    <w:p w14:paraId="157CF5CB" w14:textId="77777777" w:rsidR="00F577A9" w:rsidRDefault="00F577A9" w:rsidP="00E445D1"/>
    <w:p w14:paraId="75EE2876" w14:textId="77777777" w:rsidR="00F577A9" w:rsidRDefault="00BC29CE" w:rsidP="00E445D1">
      <w:pPr>
        <w:pStyle w:val="ListParagraph"/>
        <w:ind w:left="0"/>
        <w:contextualSpacing w:val="0"/>
      </w:pPr>
      <w:r>
        <w:t xml:space="preserve">Community members can continue to receive services from Council as they transition from CHSP services to HCP.  They will have </w:t>
      </w:r>
      <w:r w:rsidR="007B3C60">
        <w:t>more</w:t>
      </w:r>
      <w:r>
        <w:t xml:space="preserve"> access to enhanced service offerings such as care management and </w:t>
      </w:r>
      <w:r w:rsidR="007B3C60">
        <w:t xml:space="preserve">an </w:t>
      </w:r>
      <w:r>
        <w:t>extended range of services.</w:t>
      </w:r>
    </w:p>
    <w:p w14:paraId="4C932E27" w14:textId="77777777" w:rsidR="00E0764C" w:rsidRDefault="00E0764C" w:rsidP="00E445D1">
      <w:pPr>
        <w:pStyle w:val="SubHeading"/>
        <w:spacing w:before="0" w:after="0"/>
      </w:pPr>
    </w:p>
    <w:p w14:paraId="455E6E9A" w14:textId="77777777" w:rsidR="00E0764C" w:rsidRDefault="00BC29CE" w:rsidP="00E445D1">
      <w:pPr>
        <w:pStyle w:val="SubHeading"/>
        <w:spacing w:before="0" w:after="0"/>
      </w:pPr>
      <w:r>
        <w:t>Economic</w:t>
      </w:r>
    </w:p>
    <w:p w14:paraId="52C5DB04" w14:textId="77777777" w:rsidR="007D63D1" w:rsidRDefault="00BC29CE" w:rsidP="00E445D1">
      <w:pPr>
        <w:pStyle w:val="ListParagraph"/>
        <w:ind w:left="0"/>
        <w:contextualSpacing w:val="0"/>
      </w:pPr>
      <w:r>
        <w:t xml:space="preserve">Becoming a </w:t>
      </w:r>
      <w:r w:rsidR="009F1DCA">
        <w:t>HCP</w:t>
      </w:r>
      <w:r>
        <w:t xml:space="preserve"> provider will enab</w:t>
      </w:r>
      <w:r w:rsidR="001F45A2">
        <w:t>le</w:t>
      </w:r>
      <w:r w:rsidR="00662EA5">
        <w:t xml:space="preserve"> Council to test fee for service models at a scale commensurate with </w:t>
      </w:r>
      <w:r w:rsidR="001F45A2">
        <w:t>Council’s</w:t>
      </w:r>
      <w:r w:rsidR="00662EA5">
        <w:t xml:space="preserve"> capacity </w:t>
      </w:r>
      <w:r w:rsidR="001F45A2">
        <w:t>and</w:t>
      </w:r>
      <w:r w:rsidR="00662EA5">
        <w:t xml:space="preserve"> capability</w:t>
      </w:r>
      <w:r w:rsidR="001F45A2">
        <w:t>.</w:t>
      </w:r>
      <w:r w:rsidR="00C92812">
        <w:t xml:space="preserve">  </w:t>
      </w:r>
      <w:r w:rsidR="009F1DCA">
        <w:t>Council</w:t>
      </w:r>
      <w:r w:rsidR="00C92812">
        <w:t xml:space="preserve"> </w:t>
      </w:r>
      <w:r w:rsidR="00016D02">
        <w:t xml:space="preserve">would </w:t>
      </w:r>
      <w:r w:rsidR="00C92812">
        <w:t xml:space="preserve">have </w:t>
      </w:r>
      <w:r w:rsidR="00001C8D">
        <w:t>options</w:t>
      </w:r>
      <w:r w:rsidR="007E0D31">
        <w:t xml:space="preserve"> to </w:t>
      </w:r>
      <w:r w:rsidR="00016D02">
        <w:t xml:space="preserve">pace </w:t>
      </w:r>
      <w:r w:rsidR="0020525C">
        <w:t>growth</w:t>
      </w:r>
      <w:r w:rsidR="00BD2242">
        <w:t xml:space="preserve"> and </w:t>
      </w:r>
      <w:r w:rsidR="007E0D31">
        <w:t>commence delivery on an incremental basis and/or stage activation of HCP subject to financial modelling, recruitment to key roles and establishment of key processes/systems.</w:t>
      </w:r>
      <w:r w:rsidR="00F64C2E">
        <w:t xml:space="preserve">  </w:t>
      </w:r>
      <w:r w:rsidR="00C06ABB">
        <w:t xml:space="preserve">Unit pricing for HCP services </w:t>
      </w:r>
      <w:r w:rsidR="0067251E">
        <w:t xml:space="preserve">is </w:t>
      </w:r>
      <w:r w:rsidR="00CE02D4">
        <w:t>higher than for the same services under CHSP</w:t>
      </w:r>
      <w:r w:rsidR="00F64C2E">
        <w:t xml:space="preserve"> </w:t>
      </w:r>
      <w:r w:rsidR="00901554">
        <w:t>and Council is in control of</w:t>
      </w:r>
      <w:r w:rsidR="00F64C2E">
        <w:t xml:space="preserve"> the number of clients </w:t>
      </w:r>
      <w:r w:rsidR="00901554">
        <w:t>that are</w:t>
      </w:r>
      <w:r w:rsidR="00895EF4">
        <w:t xml:space="preserve"> accept</w:t>
      </w:r>
      <w:r w:rsidR="00901554">
        <w:t>ed</w:t>
      </w:r>
      <w:r w:rsidR="00895EF4">
        <w:t xml:space="preserve"> into the service</w:t>
      </w:r>
      <w:r w:rsidR="004F5D45">
        <w:t>.</w:t>
      </w:r>
    </w:p>
    <w:p w14:paraId="0B7016D3" w14:textId="77777777" w:rsidR="00E0764C" w:rsidRDefault="00E0764C" w:rsidP="00E445D1">
      <w:pPr>
        <w:pStyle w:val="ListParagraph"/>
        <w:ind w:left="0"/>
        <w:contextualSpacing w:val="0"/>
      </w:pPr>
    </w:p>
    <w:p w14:paraId="6628657B" w14:textId="77777777" w:rsidR="007A0057" w:rsidRDefault="00BC29CE" w:rsidP="00E445D1">
      <w:pPr>
        <w:rPr>
          <w:b/>
          <w:bCs/>
        </w:rPr>
      </w:pPr>
      <w:r>
        <w:rPr>
          <w:b/>
          <w:bCs/>
        </w:rPr>
        <w:t>Legal, Resource and Strategic Risk Implications</w:t>
      </w:r>
    </w:p>
    <w:p w14:paraId="36CA0ECE" w14:textId="77777777" w:rsidR="007A0057" w:rsidRDefault="00BC29CE" w:rsidP="00E445D1">
      <w:pPr>
        <w:rPr>
          <w:b/>
          <w:bCs/>
          <w:i/>
          <w:iCs/>
        </w:rPr>
      </w:pPr>
      <w:r>
        <w:rPr>
          <w:b/>
          <w:bCs/>
          <w:i/>
          <w:iCs/>
        </w:rPr>
        <w:t>Imp</w:t>
      </w:r>
      <w:r w:rsidR="00AA6630">
        <w:rPr>
          <w:b/>
          <w:bCs/>
          <w:i/>
          <w:iCs/>
        </w:rPr>
        <w:t>lications of not becoming an approved Home Care Package provider</w:t>
      </w:r>
    </w:p>
    <w:p w14:paraId="00A6B6A1" w14:textId="77777777" w:rsidR="00E85C2C" w:rsidRDefault="00BC29CE" w:rsidP="00E445D1">
      <w:r w:rsidRPr="00AE66D1">
        <w:t xml:space="preserve">If Council does not become a HCP provider and continues delivering CHSP only, </w:t>
      </w:r>
      <w:r w:rsidR="00D62CB3" w:rsidRPr="00AE66D1">
        <w:t xml:space="preserve">it </w:t>
      </w:r>
      <w:r w:rsidR="00F968D1">
        <w:t>is not certain how</w:t>
      </w:r>
      <w:r w:rsidR="008B79AA">
        <w:t xml:space="preserve"> the </w:t>
      </w:r>
      <w:r w:rsidR="00CA6851">
        <w:t>new s</w:t>
      </w:r>
      <w:r w:rsidR="008B79AA">
        <w:t xml:space="preserve">ingle </w:t>
      </w:r>
      <w:r w:rsidR="00CA6851">
        <w:t>a</w:t>
      </w:r>
      <w:r w:rsidR="008B79AA">
        <w:t xml:space="preserve">ssessment and referral process </w:t>
      </w:r>
      <w:r w:rsidR="00CA6851">
        <w:t>may</w:t>
      </w:r>
      <w:r w:rsidR="008B79AA">
        <w:t xml:space="preserve"> impact the number of referrals </w:t>
      </w:r>
      <w:r w:rsidR="00F968D1">
        <w:t>Council</w:t>
      </w:r>
      <w:r w:rsidR="008B79AA">
        <w:t xml:space="preserve"> receive</w:t>
      </w:r>
      <w:r w:rsidR="00F968D1">
        <w:t>s</w:t>
      </w:r>
      <w:r w:rsidR="002A190A">
        <w:t>.</w:t>
      </w:r>
      <w:r w:rsidR="008B79AA">
        <w:t xml:space="preserve"> </w:t>
      </w:r>
      <w:r w:rsidR="002A190A">
        <w:t>P</w:t>
      </w:r>
      <w:r w:rsidR="008B79AA">
        <w:t>reference may go to providers who provide both CHSP and HCP.</w:t>
      </w:r>
      <w:r>
        <w:t xml:space="preserve"> </w:t>
      </w:r>
    </w:p>
    <w:p w14:paraId="16B8DE09" w14:textId="77777777" w:rsidR="009C3E81" w:rsidRDefault="009C3E81" w:rsidP="00E445D1"/>
    <w:p w14:paraId="4D2AC4CE" w14:textId="77777777" w:rsidR="00E85C2C" w:rsidRDefault="00BC29CE" w:rsidP="00E445D1">
      <w:r>
        <w:t xml:space="preserve">Provider governance obligations under the new </w:t>
      </w:r>
      <w:r w:rsidR="00F67498">
        <w:t xml:space="preserve">Aged Care </w:t>
      </w:r>
      <w:r>
        <w:t>Act will be the same for all providers</w:t>
      </w:r>
      <w:r w:rsidR="00861014">
        <w:t>,</w:t>
      </w:r>
      <w:r>
        <w:t xml:space="preserve"> however, </w:t>
      </w:r>
      <w:r w:rsidR="00861014">
        <w:t>Council</w:t>
      </w:r>
      <w:r>
        <w:t xml:space="preserve"> will not be engaged in the process of development and roll-out </w:t>
      </w:r>
    </w:p>
    <w:p w14:paraId="7CCCE764" w14:textId="77777777" w:rsidR="00E85C2C" w:rsidRDefault="00BC29CE" w:rsidP="00E445D1">
      <w:pPr>
        <w:pStyle w:val="ListParagraph"/>
        <w:ind w:left="0"/>
        <w:contextualSpacing w:val="0"/>
      </w:pPr>
      <w:r>
        <w:t>of changes</w:t>
      </w:r>
      <w:r w:rsidR="00F67498">
        <w:t>. A</w:t>
      </w:r>
      <w:r>
        <w:t>pproved</w:t>
      </w:r>
      <w:r w:rsidR="00F67498">
        <w:t xml:space="preserve"> HCP</w:t>
      </w:r>
      <w:r>
        <w:t xml:space="preserve"> providers </w:t>
      </w:r>
      <w:r w:rsidR="00046C30">
        <w:t>have more opportunity to engage with</w:t>
      </w:r>
      <w:r>
        <w:t xml:space="preserve"> the </w:t>
      </w:r>
      <w:r w:rsidR="00046C30">
        <w:t xml:space="preserve">Commonwealth Government and </w:t>
      </w:r>
      <w:r w:rsidR="00EB1297">
        <w:t>adapt to changes earlier</w:t>
      </w:r>
      <w:r>
        <w:t>.</w:t>
      </w:r>
    </w:p>
    <w:p w14:paraId="5BD5D3AC" w14:textId="77777777" w:rsidR="008B79AA" w:rsidRDefault="00DF77BB" w:rsidP="00DF77BB">
      <w:pPr>
        <w:spacing w:line="240" w:lineRule="auto"/>
      </w:pPr>
      <w:r>
        <w:br w:type="page"/>
      </w:r>
    </w:p>
    <w:p w14:paraId="35266080" w14:textId="77777777" w:rsidR="007A0057" w:rsidRPr="00575677" w:rsidRDefault="00BC29CE" w:rsidP="00E445D1">
      <w:pPr>
        <w:rPr>
          <w:i/>
          <w:iCs/>
        </w:rPr>
      </w:pPr>
      <w:r w:rsidRPr="00575677">
        <w:rPr>
          <w:b/>
          <w:bCs/>
          <w:i/>
          <w:iCs/>
        </w:rPr>
        <w:lastRenderedPageBreak/>
        <w:t xml:space="preserve">Responsibilities </w:t>
      </w:r>
      <w:r>
        <w:rPr>
          <w:b/>
          <w:bCs/>
          <w:i/>
          <w:iCs/>
        </w:rPr>
        <w:t>of approved Home Care Package providers</w:t>
      </w:r>
      <w:r w:rsidRPr="00575677">
        <w:rPr>
          <w:i/>
          <w:iCs/>
        </w:rPr>
        <w:t xml:space="preserve"> </w:t>
      </w:r>
    </w:p>
    <w:p w14:paraId="1C50E160" w14:textId="77777777" w:rsidR="00135A46" w:rsidRDefault="00BC29CE" w:rsidP="00E445D1">
      <w:r>
        <w:t>As government organisations (</w:t>
      </w:r>
      <w:r w:rsidRPr="00FC604F">
        <w:t>under section 63B</w:t>
      </w:r>
      <w:r>
        <w:t xml:space="preserve"> </w:t>
      </w:r>
      <w:r w:rsidRPr="00FC604F">
        <w:t xml:space="preserve">(2) of the </w:t>
      </w:r>
      <w:r w:rsidRPr="00FC604F">
        <w:rPr>
          <w:i/>
        </w:rPr>
        <w:t>Aged Care Quality and Safety Commission Act 2018</w:t>
      </w:r>
      <w:r w:rsidRPr="00FC604F">
        <w:t>)</w:t>
      </w:r>
      <w:r>
        <w:t>, local governments</w:t>
      </w:r>
      <w:r w:rsidRPr="00FC604F">
        <w:t xml:space="preserve"> </w:t>
      </w:r>
      <w:r>
        <w:t xml:space="preserve">are exempt from being assessed by the </w:t>
      </w:r>
      <w:r w:rsidR="00656764" w:rsidRPr="00656764">
        <w:t xml:space="preserve">Aged Care Quality </w:t>
      </w:r>
      <w:r w:rsidR="00656764">
        <w:t xml:space="preserve">&amp; Safety </w:t>
      </w:r>
      <w:r w:rsidRPr="00656764">
        <w:t>Commission</w:t>
      </w:r>
      <w:r>
        <w:t xml:space="preserve"> for suitability when becoming an approved provider.  </w:t>
      </w:r>
      <w:r w:rsidR="007224E8">
        <w:t>Council</w:t>
      </w:r>
      <w:r w:rsidR="00656764">
        <w:t xml:space="preserve"> would be</w:t>
      </w:r>
      <w:r>
        <w:t xml:space="preserve"> required to submit a notification to provide aged care.  Once this notification </w:t>
      </w:r>
      <w:r w:rsidR="007224E8">
        <w:t>is</w:t>
      </w:r>
      <w:r>
        <w:t xml:space="preserve"> received and Council is an approved provider, it must meet the regulatory responsibilities of an approved provider as set out in the Aged Care Act, Commission Act, </w:t>
      </w:r>
      <w:r w:rsidRPr="002E6111">
        <w:rPr>
          <w:i/>
        </w:rPr>
        <w:t>Aged Care Quality and Safety Commission Rules</w:t>
      </w:r>
      <w:r>
        <w:t xml:space="preserve"> 2018 (Commission Rules) and associated principles.  </w:t>
      </w:r>
    </w:p>
    <w:p w14:paraId="65E2CF4D" w14:textId="77777777" w:rsidR="007A0057" w:rsidRDefault="007A0057" w:rsidP="00E445D1"/>
    <w:p w14:paraId="4937BC5A" w14:textId="77777777" w:rsidR="00452E7D" w:rsidRDefault="00BC29CE" w:rsidP="00E445D1">
      <w:r w:rsidRPr="00452E7D">
        <w:t>If Council does not become a HCP provider and continues delivering CHSP only,</w:t>
      </w:r>
      <w:r>
        <w:t xml:space="preserve"> the likely impacts are:</w:t>
      </w:r>
    </w:p>
    <w:p w14:paraId="7A419A70" w14:textId="77777777" w:rsidR="00452E7D" w:rsidRDefault="00BC29CE" w:rsidP="00AB41ED">
      <w:pPr>
        <w:pStyle w:val="ListParagraph"/>
        <w:numPr>
          <w:ilvl w:val="0"/>
          <w:numId w:val="25"/>
        </w:numPr>
        <w:contextualSpacing w:val="0"/>
      </w:pPr>
      <w:r w:rsidRPr="00452E7D">
        <w:t xml:space="preserve">Uncertainty with the Single Assessment and referral process – it will impact on the number of referrals received as preference may go to </w:t>
      </w:r>
      <w:r>
        <w:t xml:space="preserve">HCP </w:t>
      </w:r>
      <w:r w:rsidRPr="00452E7D">
        <w:t xml:space="preserve">providers who </w:t>
      </w:r>
      <w:r>
        <w:t>will be first to transition to the Support at home program</w:t>
      </w:r>
    </w:p>
    <w:p w14:paraId="41CEC169" w14:textId="77777777" w:rsidR="00452E7D" w:rsidRDefault="00BC29CE" w:rsidP="00AB41ED">
      <w:pPr>
        <w:pStyle w:val="ListParagraph"/>
        <w:numPr>
          <w:ilvl w:val="0"/>
          <w:numId w:val="25"/>
        </w:numPr>
        <w:contextualSpacing w:val="0"/>
      </w:pPr>
      <w:r>
        <w:t xml:space="preserve">Council lagging </w:t>
      </w:r>
      <w:r w:rsidR="78BD8807">
        <w:t xml:space="preserve">behind </w:t>
      </w:r>
      <w:r>
        <w:t xml:space="preserve">HCP providers in relation to </w:t>
      </w:r>
      <w:r w:rsidR="45C539E6">
        <w:t>v</w:t>
      </w:r>
      <w:r>
        <w:t>alue proposition/modelling of the service delivery</w:t>
      </w:r>
    </w:p>
    <w:p w14:paraId="33DEA366" w14:textId="77777777" w:rsidR="00452E7D" w:rsidRDefault="00BC29CE" w:rsidP="00AB41ED">
      <w:pPr>
        <w:pStyle w:val="ListParagraph"/>
        <w:numPr>
          <w:ilvl w:val="0"/>
          <w:numId w:val="25"/>
        </w:numPr>
        <w:contextualSpacing w:val="0"/>
      </w:pPr>
      <w:r>
        <w:t xml:space="preserve">Council </w:t>
      </w:r>
      <w:r w:rsidR="002F2A20">
        <w:t xml:space="preserve">not being engaged in the process of development and roll out of the Support at Home program </w:t>
      </w:r>
    </w:p>
    <w:p w14:paraId="7F2F5A1D" w14:textId="77777777" w:rsidR="002F2A20" w:rsidRDefault="002F2A20" w:rsidP="00E445D1"/>
    <w:p w14:paraId="56A11779" w14:textId="77777777" w:rsidR="002F2A20" w:rsidRDefault="00BC29CE" w:rsidP="00E445D1">
      <w:r>
        <w:t>Changes to the process for registering as a HCP provider in the future are unknown at this stage.</w:t>
      </w:r>
    </w:p>
    <w:p w14:paraId="7D0E706B" w14:textId="77777777" w:rsidR="002C4FFB" w:rsidRDefault="00BC29CE" w:rsidP="00E445D1">
      <w:pPr>
        <w:pStyle w:val="Heading1"/>
      </w:pPr>
      <w:r>
        <w:t>Implementation Strategy</w:t>
      </w:r>
    </w:p>
    <w:p w14:paraId="2DFBB58E" w14:textId="77777777" w:rsidR="002C4FFB" w:rsidRDefault="00BC29CE" w:rsidP="00E445D1">
      <w:pPr>
        <w:pStyle w:val="SubHeading"/>
        <w:spacing w:before="0" w:after="0"/>
      </w:pPr>
      <w:r>
        <w:t>Communication</w:t>
      </w:r>
    </w:p>
    <w:p w14:paraId="2C70C5A7" w14:textId="77777777" w:rsidR="00CF0751" w:rsidRDefault="00BC29CE" w:rsidP="00E445D1">
      <w:pPr>
        <w:rPr>
          <w:rFonts w:eastAsia="Calibri"/>
        </w:rPr>
      </w:pPr>
      <w:r>
        <w:rPr>
          <w:rFonts w:eastAsia="Calibri"/>
        </w:rPr>
        <w:t xml:space="preserve">Subject to the </w:t>
      </w:r>
      <w:r w:rsidR="00476D00">
        <w:rPr>
          <w:rFonts w:eastAsia="Calibri"/>
        </w:rPr>
        <w:t xml:space="preserve">outcome of the </w:t>
      </w:r>
      <w:r>
        <w:rPr>
          <w:rFonts w:eastAsia="Calibri"/>
        </w:rPr>
        <w:t>notification pro</w:t>
      </w:r>
      <w:r w:rsidR="00186015">
        <w:rPr>
          <w:rFonts w:eastAsia="Calibri"/>
        </w:rPr>
        <w:t>cess</w:t>
      </w:r>
      <w:r w:rsidR="00EC445B">
        <w:rPr>
          <w:rFonts w:eastAsia="Calibri"/>
        </w:rPr>
        <w:t xml:space="preserve">, an implementation </w:t>
      </w:r>
      <w:r w:rsidR="00476D00">
        <w:rPr>
          <w:rFonts w:eastAsia="Calibri"/>
        </w:rPr>
        <w:t xml:space="preserve">and communications </w:t>
      </w:r>
      <w:r w:rsidR="00EC445B">
        <w:rPr>
          <w:rFonts w:eastAsia="Calibri"/>
        </w:rPr>
        <w:t>plan will be developed to ensure</w:t>
      </w:r>
      <w:r w:rsidR="00476D00">
        <w:rPr>
          <w:rFonts w:eastAsia="Calibri"/>
        </w:rPr>
        <w:t xml:space="preserve"> </w:t>
      </w:r>
      <w:r w:rsidR="00817C5C">
        <w:rPr>
          <w:rFonts w:eastAsia="Calibri"/>
        </w:rPr>
        <w:t>Council</w:t>
      </w:r>
      <w:r w:rsidR="00476D00">
        <w:rPr>
          <w:rFonts w:eastAsia="Calibri"/>
        </w:rPr>
        <w:t xml:space="preserve"> communicate</w:t>
      </w:r>
      <w:r w:rsidR="00817C5C">
        <w:rPr>
          <w:rFonts w:eastAsia="Calibri"/>
        </w:rPr>
        <w:t>s</w:t>
      </w:r>
      <w:r w:rsidR="00476D00">
        <w:rPr>
          <w:rFonts w:eastAsia="Calibri"/>
        </w:rPr>
        <w:t xml:space="preserve"> </w:t>
      </w:r>
      <w:r w:rsidR="00447561">
        <w:rPr>
          <w:rFonts w:eastAsia="Calibri"/>
        </w:rPr>
        <w:t xml:space="preserve">that </w:t>
      </w:r>
      <w:r w:rsidR="00817C5C">
        <w:rPr>
          <w:rFonts w:eastAsia="Calibri"/>
        </w:rPr>
        <w:t>it is</w:t>
      </w:r>
      <w:r w:rsidR="00447561">
        <w:rPr>
          <w:rFonts w:eastAsia="Calibri"/>
        </w:rPr>
        <w:t xml:space="preserve"> a HCP provider to key stakeholders and the community.</w:t>
      </w:r>
      <w:r w:rsidR="00A26D2D">
        <w:rPr>
          <w:rFonts w:eastAsia="Calibri"/>
        </w:rPr>
        <w:t xml:space="preserve"> </w:t>
      </w:r>
      <w:r w:rsidR="00D97484">
        <w:rPr>
          <w:rFonts w:eastAsia="Calibri"/>
        </w:rPr>
        <w:t>If successful in becoming a HCP provider Council officers will:</w:t>
      </w:r>
    </w:p>
    <w:p w14:paraId="7D5B72ED" w14:textId="77777777" w:rsidR="00D97484" w:rsidRPr="00EB2C5C" w:rsidRDefault="00BC29CE" w:rsidP="00AB41ED">
      <w:pPr>
        <w:pStyle w:val="ListParagraph"/>
        <w:numPr>
          <w:ilvl w:val="0"/>
          <w:numId w:val="26"/>
        </w:numPr>
        <w:contextualSpacing w:val="0"/>
        <w:rPr>
          <w:rFonts w:eastAsia="Calibri"/>
        </w:rPr>
      </w:pPr>
      <w:r w:rsidRPr="00EB2C5C">
        <w:rPr>
          <w:rFonts w:eastAsia="Calibri"/>
        </w:rPr>
        <w:t>Ensure a HCP outlet is created in My Aged Care</w:t>
      </w:r>
    </w:p>
    <w:p w14:paraId="3854F771" w14:textId="77777777" w:rsidR="00D97484" w:rsidRDefault="00BC29CE" w:rsidP="00AB41ED">
      <w:pPr>
        <w:pStyle w:val="ListParagraph"/>
        <w:numPr>
          <w:ilvl w:val="0"/>
          <w:numId w:val="26"/>
        </w:numPr>
        <w:contextualSpacing w:val="0"/>
        <w:rPr>
          <w:rFonts w:eastAsia="Calibri"/>
        </w:rPr>
      </w:pPr>
      <w:r w:rsidRPr="00EB2C5C">
        <w:rPr>
          <w:rFonts w:eastAsia="Calibri"/>
        </w:rPr>
        <w:t xml:space="preserve">communicate </w:t>
      </w:r>
      <w:r w:rsidR="00EB2C5C" w:rsidRPr="00EB2C5C">
        <w:rPr>
          <w:rFonts w:eastAsia="Calibri"/>
        </w:rPr>
        <w:t xml:space="preserve">this information to </w:t>
      </w:r>
      <w:r w:rsidRPr="00EB2C5C">
        <w:rPr>
          <w:rFonts w:eastAsia="Calibri"/>
        </w:rPr>
        <w:t>the assessment bodies (</w:t>
      </w:r>
      <w:r w:rsidR="00EB2C5C" w:rsidRPr="00EB2C5C">
        <w:rPr>
          <w:rFonts w:eastAsia="Calibri"/>
        </w:rPr>
        <w:t>initially the Aged Care Assessment Service and then the Single Assessment Agency when it becomes operational)</w:t>
      </w:r>
    </w:p>
    <w:p w14:paraId="2EA581F1" w14:textId="77777777" w:rsidR="00EB2C5C" w:rsidRDefault="00BC29CE" w:rsidP="00AB41ED">
      <w:pPr>
        <w:pStyle w:val="ListParagraph"/>
        <w:numPr>
          <w:ilvl w:val="0"/>
          <w:numId w:val="26"/>
        </w:numPr>
        <w:contextualSpacing w:val="0"/>
        <w:rPr>
          <w:rFonts w:eastAsia="Calibri"/>
        </w:rPr>
      </w:pPr>
      <w:r>
        <w:rPr>
          <w:rFonts w:eastAsia="Calibri"/>
        </w:rPr>
        <w:t>Advise current CHSP clients of the change in status</w:t>
      </w:r>
    </w:p>
    <w:p w14:paraId="1E76D6DD" w14:textId="77777777" w:rsidR="00EB2C5C" w:rsidRPr="002E7766" w:rsidRDefault="00BC29CE" w:rsidP="00AB41ED">
      <w:pPr>
        <w:pStyle w:val="ListParagraph"/>
        <w:numPr>
          <w:ilvl w:val="0"/>
          <w:numId w:val="26"/>
        </w:numPr>
        <w:contextualSpacing w:val="0"/>
        <w:rPr>
          <w:rFonts w:eastAsia="Calibri"/>
        </w:rPr>
      </w:pPr>
      <w:r>
        <w:rPr>
          <w:rFonts w:eastAsia="Calibri"/>
        </w:rPr>
        <w:t>Undertake a marketing campaign in line with the capacity of the program to accept and support HCP clients</w:t>
      </w:r>
    </w:p>
    <w:p w14:paraId="501DADBB" w14:textId="77777777" w:rsidR="00BC5C3E" w:rsidRDefault="00BC5C3E" w:rsidP="00E445D1">
      <w:pPr>
        <w:pStyle w:val="SubHeading"/>
        <w:spacing w:before="0" w:after="0"/>
      </w:pPr>
    </w:p>
    <w:p w14:paraId="1D9EC9C9" w14:textId="77777777" w:rsidR="00420D00" w:rsidRDefault="00BC29CE" w:rsidP="00E445D1">
      <w:pPr>
        <w:pStyle w:val="SubHeading"/>
        <w:spacing w:before="0" w:after="0"/>
      </w:pPr>
      <w:r>
        <w:t>Critical Dates</w:t>
      </w:r>
    </w:p>
    <w:p w14:paraId="6FAFD83E" w14:textId="77777777" w:rsidR="00D50D45" w:rsidRDefault="00BC29CE" w:rsidP="00E445D1">
      <w:pPr>
        <w:rPr>
          <w:rFonts w:eastAsia="Calibri"/>
        </w:rPr>
      </w:pPr>
      <w:r>
        <w:rPr>
          <w:rFonts w:eastAsia="Calibri"/>
        </w:rPr>
        <w:t xml:space="preserve">Council would need to notify the </w:t>
      </w:r>
      <w:r w:rsidRPr="0005481F">
        <w:rPr>
          <w:rFonts w:eastAsia="Calibri"/>
        </w:rPr>
        <w:t>Aged Care Quality and Safety Commission</w:t>
      </w:r>
      <w:r w:rsidR="00850F1A">
        <w:rPr>
          <w:rFonts w:eastAsia="Calibri"/>
        </w:rPr>
        <w:t xml:space="preserve"> notification </w:t>
      </w:r>
      <w:r w:rsidR="007D400A">
        <w:rPr>
          <w:rFonts w:eastAsia="Calibri"/>
        </w:rPr>
        <w:t>of its intention to</w:t>
      </w:r>
      <w:r w:rsidR="00850F1A">
        <w:rPr>
          <w:rFonts w:eastAsia="Calibri"/>
        </w:rPr>
        <w:t xml:space="preserve"> provide aged care </w:t>
      </w:r>
      <w:r w:rsidR="00E822D6">
        <w:rPr>
          <w:rFonts w:eastAsia="Calibri"/>
        </w:rPr>
        <w:t>before</w:t>
      </w:r>
      <w:r w:rsidR="0059599A">
        <w:rPr>
          <w:rFonts w:eastAsia="Calibri"/>
        </w:rPr>
        <w:t xml:space="preserve"> the new Aged Care Act comes into effect on</w:t>
      </w:r>
      <w:r w:rsidR="00E822D6">
        <w:rPr>
          <w:rFonts w:eastAsia="Calibri"/>
        </w:rPr>
        <w:t xml:space="preserve"> 1 July 2024</w:t>
      </w:r>
      <w:r w:rsidR="0059599A">
        <w:rPr>
          <w:rFonts w:eastAsia="Calibri"/>
        </w:rPr>
        <w:t>.</w:t>
      </w:r>
      <w:r w:rsidR="00B73DFE">
        <w:rPr>
          <w:rFonts w:eastAsia="Calibri"/>
        </w:rPr>
        <w:t xml:space="preserve"> </w:t>
      </w:r>
    </w:p>
    <w:p w14:paraId="4807B384" w14:textId="77777777" w:rsidR="00D50D45" w:rsidRDefault="00D50D45" w:rsidP="00E445D1">
      <w:pPr>
        <w:rPr>
          <w:rFonts w:eastAsia="Calibri"/>
        </w:rPr>
      </w:pPr>
    </w:p>
    <w:p w14:paraId="6A7EA57E" w14:textId="77777777" w:rsidR="00D50D45" w:rsidRDefault="00BC29CE" w:rsidP="00E445D1">
      <w:r>
        <w:lastRenderedPageBreak/>
        <w:t>Registration to become a HCP provider will change over time, and it is unknown what this will be.</w:t>
      </w:r>
    </w:p>
    <w:p w14:paraId="179FCB1C" w14:textId="77777777" w:rsidR="00D50D45" w:rsidRDefault="00D50D45" w:rsidP="00E445D1"/>
    <w:p w14:paraId="683FC012" w14:textId="77777777" w:rsidR="00D62CB3" w:rsidRPr="002E7766" w:rsidRDefault="00BC29CE" w:rsidP="00E445D1">
      <w:r>
        <w:t xml:space="preserve">Delaying becoming a HCP provider provides a risk to </w:t>
      </w:r>
      <w:r w:rsidR="0059599A">
        <w:t>Council of lagging behind HCP providers in relation to value proposition/modelling of service delivery, new registration obligations and statutory requirements.</w:t>
      </w:r>
    </w:p>
    <w:p w14:paraId="70B856A4" w14:textId="77777777" w:rsidR="00150E73" w:rsidRDefault="00150E73" w:rsidP="00E445D1">
      <w:pPr>
        <w:pStyle w:val="SubHeading"/>
        <w:spacing w:before="0" w:after="0"/>
      </w:pPr>
    </w:p>
    <w:p w14:paraId="6AE0C531" w14:textId="77777777" w:rsidR="008A0103" w:rsidRDefault="00BC29CE" w:rsidP="00E445D1">
      <w:pPr>
        <w:pStyle w:val="SubHeading"/>
        <w:spacing w:before="0" w:after="0"/>
      </w:pPr>
      <w:r>
        <w:t>March – April 2024</w:t>
      </w:r>
    </w:p>
    <w:p w14:paraId="4BF9CD21" w14:textId="77777777" w:rsidR="00EB2C5C" w:rsidRPr="00EB2C5C" w:rsidRDefault="00BC29CE" w:rsidP="00E445D1">
      <w:pPr>
        <w:pStyle w:val="SubHeading"/>
        <w:spacing w:before="0" w:after="0"/>
        <w:rPr>
          <w:b w:val="0"/>
          <w:bCs w:val="0"/>
        </w:rPr>
      </w:pPr>
      <w:r w:rsidRPr="00EB2C5C">
        <w:rPr>
          <w:b w:val="0"/>
          <w:bCs w:val="0"/>
        </w:rPr>
        <w:t xml:space="preserve">The Department of </w:t>
      </w:r>
      <w:r>
        <w:rPr>
          <w:b w:val="0"/>
          <w:bCs w:val="0"/>
        </w:rPr>
        <w:t>H</w:t>
      </w:r>
      <w:r w:rsidRPr="00EB2C5C">
        <w:rPr>
          <w:b w:val="0"/>
          <w:bCs w:val="0"/>
        </w:rPr>
        <w:t xml:space="preserve">ealth </w:t>
      </w:r>
      <w:r>
        <w:rPr>
          <w:b w:val="0"/>
          <w:bCs w:val="0"/>
        </w:rPr>
        <w:t xml:space="preserve">will undertake a deeming process over the next couple of months. Definitive dates have not been provided. Through this process all current providers of Commonwealth funded aged care services will be deemed into the Support at Home for the services that they are currently registered in. </w:t>
      </w:r>
      <w:r w:rsidR="008A0103">
        <w:rPr>
          <w:b w:val="0"/>
          <w:bCs w:val="0"/>
        </w:rPr>
        <w:t>If Council is not a registered HCP provider prior to the deeming, Council will be required to register as a HCP provider under the new (yet unknown) process.</w:t>
      </w:r>
    </w:p>
    <w:p w14:paraId="493F4D38" w14:textId="77777777" w:rsidR="00CF0751" w:rsidRDefault="00BC29CE" w:rsidP="00E445D1">
      <w:pPr>
        <w:pStyle w:val="Heading1"/>
      </w:pPr>
      <w:r>
        <w:t>Declaration of Conflict of Interest</w:t>
      </w:r>
    </w:p>
    <w:p w14:paraId="1C823C35" w14:textId="77777777" w:rsidR="00420D00" w:rsidRPr="00E075F8" w:rsidRDefault="00BC29CE" w:rsidP="00E445D1">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r w:rsidR="002E7766">
        <w:rPr>
          <w:rFonts w:eastAsia="Calibri" w:cs="Calibri"/>
          <w:color w:val="000000"/>
        </w:rPr>
        <w:br/>
      </w:r>
      <w:r>
        <w:rPr>
          <w:rFonts w:eastAsia="Calibri" w:cs="Calibri"/>
          <w:color w:val="000000"/>
        </w:rPr>
        <w:br/>
        <w:t>The Responsible Officer reviewing this report, having made enquiries with relevant members of staff, reports that no disclosable interests have been raised in relation to this report.</w:t>
      </w:r>
    </w:p>
    <w:p w14:paraId="4B4C6F15" w14:textId="77777777" w:rsidR="000366FD" w:rsidRDefault="00BC29CE" w:rsidP="00E445D1">
      <w:pPr>
        <w:pStyle w:val="Heading1"/>
      </w:pPr>
      <w:r>
        <w:t>Attachments</w:t>
      </w:r>
    </w:p>
    <w:p w14:paraId="4E4E4A73" w14:textId="77777777" w:rsidR="00422688" w:rsidRPr="00DF77BB" w:rsidRDefault="00BC29CE" w:rsidP="00422688">
      <w:pPr>
        <w:numPr>
          <w:ilvl w:val="0"/>
          <w:numId w:val="27"/>
        </w:numPr>
        <w:spacing w:line="240" w:lineRule="atLeast"/>
        <w:ind w:hanging="282"/>
        <w:rPr>
          <w:rFonts w:eastAsia="Calibri" w:cs="Calibri"/>
          <w:color w:val="000000"/>
        </w:rPr>
      </w:pPr>
      <w:r>
        <w:rPr>
          <w:rFonts w:eastAsia="Calibri" w:cs="Calibri"/>
          <w:color w:val="000000"/>
        </w:rPr>
        <w:t>HCP govt organisation form [</w:t>
      </w:r>
      <w:r>
        <w:rPr>
          <w:rFonts w:eastAsia="Calibri" w:cs="Calibri"/>
          <w:b/>
          <w:bCs/>
          <w:color w:val="000000"/>
        </w:rPr>
        <w:t>5.5.1</w:t>
      </w:r>
      <w:r>
        <w:rPr>
          <w:rFonts w:eastAsia="Calibri" w:cs="Calibri"/>
          <w:color w:val="000000"/>
        </w:rPr>
        <w:t xml:space="preserve"> - 19 pages]</w:t>
      </w:r>
    </w:p>
    <w:p w14:paraId="2C8B051B" w14:textId="77777777" w:rsidR="00036D17" w:rsidRPr="00976A4F" w:rsidRDefault="00036D17" w:rsidP="00422688">
      <w:pPr>
        <w:tabs>
          <w:tab w:val="left" w:pos="2835"/>
        </w:tabs>
        <w:rPr>
          <w:vanish/>
        </w:rPr>
      </w:pPr>
    </w:p>
    <w:p w14:paraId="6C4FA2CA" w14:textId="584356C3" w:rsidR="00AA036B" w:rsidRDefault="00BC29CE" w:rsidP="00AA036B">
      <w:pPr>
        <w:tabs>
          <w:tab w:val="left" w:pos="600"/>
        </w:tabs>
        <w:ind w:left="600" w:hanging="600"/>
      </w:pPr>
      <w:r w:rsidRPr="00163BE0">
        <w:rPr>
          <w:rFonts w:eastAsia="Calibri" w:cs="Calibri"/>
          <w:color w:val="FFFFFF"/>
          <w:sz w:val="4"/>
        </w:rPr>
        <w:br w:type="page"/>
      </w:r>
    </w:p>
    <w:p w14:paraId="3AEB6A6A" w14:textId="04E8B286" w:rsidR="00A11A83" w:rsidRPr="00163BE0" w:rsidRDefault="00BC29CE"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7" w:name="_Toc161326195"/>
      <w:r w:rsidRPr="00163BE0">
        <w:rPr>
          <w:rFonts w:eastAsia="Calibri" w:cs="Calibri"/>
          <w:color w:val="000000"/>
        </w:rPr>
        <w:instrText>5.6</w:instrText>
      </w:r>
      <w:r w:rsidRPr="00163BE0">
        <w:rPr>
          <w:rFonts w:eastAsia="Calibri" w:cs="Calibri"/>
          <w:color w:val="000000"/>
        </w:rPr>
        <w:tab/>
        <w:instrText>Sport Fair Access Policy</w:instrText>
      </w:r>
      <w:bookmarkEnd w:id="37"/>
      <w:r w:rsidRPr="00163BE0">
        <w:rPr>
          <w:rFonts w:eastAsia="Calibri" w:cs="Calibri"/>
          <w:color w:val="000000"/>
        </w:rPr>
        <w:instrText>" \f \l 2</w:instrText>
      </w:r>
      <w:r>
        <w:rPr>
          <w:rFonts w:eastAsia="Calibri" w:cs="Calibri"/>
          <w:color w:val="000000"/>
        </w:rPr>
        <w:fldChar w:fldCharType="end"/>
      </w:r>
      <w:bookmarkStart w:id="38" w:name="5.6__Sport_Fair_Access_Policy"/>
      <w:r w:rsidRPr="00163BE0">
        <w:rPr>
          <w:rFonts w:eastAsia="Calibri" w:cs="Calibri"/>
          <w:color w:val="FFFFFF"/>
          <w:sz w:val="4"/>
        </w:rPr>
        <w:t>5.6</w:t>
      </w:r>
      <w:r w:rsidRPr="00163BE0">
        <w:rPr>
          <w:rFonts w:eastAsia="Calibri" w:cs="Calibri"/>
          <w:color w:val="FFFFFF"/>
          <w:sz w:val="4"/>
        </w:rPr>
        <w:tab/>
        <w:t>Sport Fair Access Policy</w:t>
      </w:r>
    </w:p>
    <w:bookmarkEnd w:id="38"/>
    <w:p w14:paraId="745E3E7E" w14:textId="77777777" w:rsidR="00CD2BB4" w:rsidRDefault="00BC29CE" w:rsidP="008D4BC2">
      <w:pPr>
        <w:rPr>
          <w:rFonts w:eastAsia="Calibri" w:cs="Calibri"/>
          <w:color w:val="003266"/>
          <w:sz w:val="28"/>
          <w:szCs w:val="28"/>
        </w:rPr>
      </w:pPr>
      <w:r w:rsidRPr="32FE4E5A">
        <w:rPr>
          <w:rFonts w:eastAsia="Calibri" w:cs="Calibri"/>
          <w:b/>
          <w:bCs/>
          <w:color w:val="003266"/>
          <w:sz w:val="28"/>
          <w:szCs w:val="28"/>
        </w:rPr>
        <w:t>5.6 Sport Fair Access Policy</w:t>
      </w:r>
    </w:p>
    <w:p w14:paraId="5E906DBE" w14:textId="77777777" w:rsidR="00FF5C33" w:rsidRPr="00FF5C33" w:rsidRDefault="00FF5C33" w:rsidP="008D4BC2">
      <w:pPr>
        <w:tabs>
          <w:tab w:val="left" w:pos="2552"/>
        </w:tabs>
        <w:ind w:left="2552" w:hanging="2552"/>
        <w:rPr>
          <w:rFonts w:eastAsia="Calibri"/>
        </w:rPr>
      </w:pPr>
    </w:p>
    <w:p w14:paraId="65CF0988" w14:textId="77777777" w:rsidR="00C87230" w:rsidRDefault="00BC29CE"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Community Wellbeing</w:t>
      </w:r>
    </w:p>
    <w:p w14:paraId="52AD9BBE" w14:textId="77777777" w:rsidR="00C87230" w:rsidRDefault="00C87230" w:rsidP="00C87230">
      <w:pPr>
        <w:tabs>
          <w:tab w:val="left" w:pos="3119"/>
        </w:tabs>
        <w:ind w:left="3119" w:hanging="3119"/>
        <w:rPr>
          <w:rFonts w:eastAsia="Calibri"/>
        </w:rPr>
      </w:pPr>
    </w:p>
    <w:p w14:paraId="693CB318" w14:textId="77777777" w:rsidR="00C87230" w:rsidRDefault="00BC29CE" w:rsidP="00C87230">
      <w:pPr>
        <w:tabs>
          <w:tab w:val="left" w:pos="3119"/>
        </w:tabs>
        <w:ind w:left="3119" w:hanging="3119"/>
        <w:rPr>
          <w:rFonts w:eastAsia="Calibri"/>
        </w:rPr>
      </w:pPr>
      <w:r>
        <w:rPr>
          <w:rFonts w:eastAsia="Calibri"/>
          <w:b/>
          <w:bCs/>
        </w:rPr>
        <w:t>Report Author:</w:t>
      </w:r>
      <w:r w:rsidRPr="008E63D7">
        <w:rPr>
          <w:rFonts w:eastAsia="Calibri"/>
        </w:rPr>
        <w:tab/>
      </w:r>
      <w:r>
        <w:rPr>
          <w:rFonts w:eastAsia="Calibri"/>
        </w:rPr>
        <w:t>Coordinator West Community Hubs</w:t>
      </w:r>
    </w:p>
    <w:p w14:paraId="58AF8F36" w14:textId="77777777" w:rsidR="00C87230" w:rsidRDefault="00C87230" w:rsidP="00C87230">
      <w:pPr>
        <w:tabs>
          <w:tab w:val="left" w:pos="3119"/>
        </w:tabs>
        <w:ind w:left="3119" w:hanging="3119"/>
        <w:rPr>
          <w:rFonts w:eastAsia="Calibri" w:cs="Calibri"/>
          <w:color w:val="000000" w:themeColor="text1"/>
        </w:rPr>
      </w:pPr>
    </w:p>
    <w:p w14:paraId="6215EF3E" w14:textId="77777777" w:rsidR="00C87230" w:rsidRDefault="00BC29CE" w:rsidP="00DF77BB">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Acting Manager Active &amp; Creative Communities</w:t>
      </w:r>
    </w:p>
    <w:p w14:paraId="7E881B8D" w14:textId="77777777" w:rsidR="00EF0D9A" w:rsidRDefault="00BC29CE" w:rsidP="00EF0D9A">
      <w:pPr>
        <w:pStyle w:val="Heading1"/>
      </w:pPr>
      <w:r>
        <w:t>Executive Summary</w:t>
      </w:r>
    </w:p>
    <w:p w14:paraId="4695DDFE" w14:textId="77777777" w:rsidR="00E03D8F" w:rsidRDefault="00BC29CE" w:rsidP="006D3025">
      <w:pPr>
        <w:ind w:left="-23" w:right="-23"/>
        <w:rPr>
          <w:rFonts w:eastAsia="Calibri" w:cs="Calibri"/>
          <w:color w:val="000000" w:themeColor="text1"/>
        </w:rPr>
      </w:pPr>
      <w:r w:rsidRPr="3C480FC8">
        <w:rPr>
          <w:rFonts w:eastAsia="Calibri" w:cs="Calibri"/>
          <w:color w:val="000000" w:themeColor="text1"/>
        </w:rPr>
        <w:t>This report seeks Council endorsement</w:t>
      </w:r>
      <w:r w:rsidR="00E74601">
        <w:rPr>
          <w:rFonts w:eastAsia="Calibri" w:cs="Calibri"/>
          <w:color w:val="000000" w:themeColor="text1"/>
        </w:rPr>
        <w:t xml:space="preserve"> to release the</w:t>
      </w:r>
      <w:r w:rsidRPr="3C480FC8">
        <w:rPr>
          <w:rFonts w:eastAsia="Calibri" w:cs="Calibri"/>
          <w:color w:val="000000" w:themeColor="text1"/>
        </w:rPr>
        <w:t xml:space="preserve"> </w:t>
      </w:r>
      <w:r w:rsidR="002673F1">
        <w:rPr>
          <w:rFonts w:eastAsia="Calibri" w:cs="Calibri"/>
          <w:color w:val="000000" w:themeColor="text1"/>
        </w:rPr>
        <w:t>d</w:t>
      </w:r>
      <w:r w:rsidR="009D6299">
        <w:rPr>
          <w:rFonts w:eastAsia="Calibri" w:cs="Calibri"/>
          <w:color w:val="000000" w:themeColor="text1"/>
        </w:rPr>
        <w:t xml:space="preserve">raft </w:t>
      </w:r>
      <w:r w:rsidRPr="3C480FC8">
        <w:rPr>
          <w:rFonts w:eastAsia="Calibri" w:cs="Calibri"/>
          <w:color w:val="000000" w:themeColor="text1"/>
        </w:rPr>
        <w:t>City of Whittlesea Fair Access Policy</w:t>
      </w:r>
      <w:r w:rsidR="00F87BD3">
        <w:rPr>
          <w:rFonts w:eastAsia="Calibri" w:cs="Calibri"/>
          <w:color w:val="000000" w:themeColor="text1"/>
        </w:rPr>
        <w:t xml:space="preserve"> (the Policy)</w:t>
      </w:r>
      <w:r w:rsidR="00675AA1">
        <w:rPr>
          <w:rFonts w:eastAsia="Calibri" w:cs="Calibri"/>
          <w:color w:val="000000" w:themeColor="text1"/>
        </w:rPr>
        <w:t xml:space="preserve"> </w:t>
      </w:r>
      <w:r w:rsidR="00D9111B">
        <w:rPr>
          <w:rFonts w:eastAsia="Calibri" w:cs="Calibri"/>
          <w:color w:val="000000" w:themeColor="text1"/>
        </w:rPr>
        <w:t>for</w:t>
      </w:r>
      <w:r w:rsidR="00675AA1">
        <w:rPr>
          <w:rFonts w:eastAsia="Calibri" w:cs="Calibri"/>
          <w:color w:val="000000" w:themeColor="text1"/>
        </w:rPr>
        <w:t xml:space="preserve"> </w:t>
      </w:r>
      <w:r w:rsidR="00714BE4">
        <w:rPr>
          <w:rFonts w:eastAsia="Calibri" w:cs="Calibri"/>
          <w:color w:val="000000" w:themeColor="text1"/>
        </w:rPr>
        <w:t xml:space="preserve">stakeholder </w:t>
      </w:r>
      <w:r w:rsidR="00D9111B">
        <w:rPr>
          <w:rFonts w:eastAsia="Calibri" w:cs="Calibri"/>
          <w:color w:val="000000" w:themeColor="text1"/>
        </w:rPr>
        <w:t xml:space="preserve">and </w:t>
      </w:r>
      <w:r w:rsidR="00675AA1">
        <w:rPr>
          <w:rFonts w:eastAsia="Calibri" w:cs="Calibri"/>
          <w:color w:val="000000" w:themeColor="text1"/>
        </w:rPr>
        <w:t>community consultation</w:t>
      </w:r>
      <w:r w:rsidR="00CD38E9">
        <w:rPr>
          <w:rFonts w:eastAsia="Calibri" w:cs="Calibri"/>
          <w:color w:val="000000" w:themeColor="text1"/>
        </w:rPr>
        <w:t xml:space="preserve">. </w:t>
      </w:r>
    </w:p>
    <w:p w14:paraId="7E723728" w14:textId="77777777" w:rsidR="006D3025" w:rsidRDefault="006D3025" w:rsidP="006D3025">
      <w:pPr>
        <w:ind w:left="-23" w:right="-23"/>
        <w:rPr>
          <w:rFonts w:eastAsia="Calibri" w:cs="Calibri"/>
          <w:color w:val="000000" w:themeColor="text1"/>
        </w:rPr>
      </w:pPr>
    </w:p>
    <w:p w14:paraId="7EBAEA38" w14:textId="77777777" w:rsidR="00123E6B" w:rsidRDefault="00BC29CE" w:rsidP="006D3025">
      <w:pPr>
        <w:ind w:left="-23" w:right="-23"/>
        <w:rPr>
          <w:rFonts w:eastAsia="Calibri" w:cs="Calibri"/>
          <w:color w:val="000000" w:themeColor="text1"/>
        </w:rPr>
      </w:pPr>
      <w:r>
        <w:rPr>
          <w:rFonts w:eastAsia="Calibri" w:cs="Calibri"/>
          <w:color w:val="000000" w:themeColor="text1"/>
        </w:rPr>
        <w:t xml:space="preserve">The draft Policy responds </w:t>
      </w:r>
      <w:r w:rsidRPr="002F3DEF">
        <w:rPr>
          <w:rFonts w:eastAsia="Calibri" w:cs="Calibri"/>
          <w:color w:val="000000" w:themeColor="text1"/>
        </w:rPr>
        <w:t>to the </w:t>
      </w:r>
      <w:hyperlink r:id="rId19" w:tgtFrame="_blank" w:history="1">
        <w:r w:rsidRPr="002F3DEF">
          <w:rPr>
            <w:rFonts w:eastAsia="Calibri" w:cs="Calibri"/>
            <w:color w:val="000000" w:themeColor="text1"/>
          </w:rPr>
          <w:t>Fair Access in Sport Policy Roadmap</w:t>
        </w:r>
      </w:hyperlink>
      <w:r w:rsidRPr="002F3DEF">
        <w:rPr>
          <w:rFonts w:eastAsia="Calibri" w:cs="Calibri"/>
          <w:color w:val="000000" w:themeColor="text1"/>
        </w:rPr>
        <w:t> developed by the </w:t>
      </w:r>
      <w:r>
        <w:rPr>
          <w:rFonts w:eastAsia="Calibri" w:cs="Calibri"/>
          <w:color w:val="000000" w:themeColor="text1"/>
        </w:rPr>
        <w:t xml:space="preserve">Victorian </w:t>
      </w:r>
      <w:hyperlink r:id="rId20" w:tgtFrame="_blank" w:history="1">
        <w:r w:rsidRPr="002F3DEF">
          <w:rPr>
            <w:rFonts w:eastAsia="Calibri" w:cs="Calibri"/>
            <w:color w:val="000000" w:themeColor="text1"/>
          </w:rPr>
          <w:t>Office for Women in Sport and Recreation</w:t>
        </w:r>
      </w:hyperlink>
      <w:r>
        <w:rPr>
          <w:rFonts w:eastAsia="Calibri" w:cs="Calibri"/>
          <w:color w:val="000000" w:themeColor="text1"/>
        </w:rPr>
        <w:t xml:space="preserve"> t</w:t>
      </w:r>
      <w:r w:rsidRPr="000C4A87">
        <w:rPr>
          <w:rFonts w:eastAsia="Calibri" w:cs="Calibri"/>
          <w:color w:val="000000" w:themeColor="text1"/>
        </w:rPr>
        <w:t>o support gender equitable access and utilisation of community sports infrastructure in Victoria.</w:t>
      </w:r>
      <w:r w:rsidRPr="7FD63305">
        <w:rPr>
          <w:rFonts w:eastAsia="Calibri" w:cs="Calibri"/>
          <w:color w:val="000000" w:themeColor="text1"/>
        </w:rPr>
        <w:t xml:space="preserve"> </w:t>
      </w:r>
    </w:p>
    <w:p w14:paraId="63B86DBD" w14:textId="77777777" w:rsidR="006D3025" w:rsidRPr="7FD63305" w:rsidRDefault="006D3025" w:rsidP="006D3025">
      <w:pPr>
        <w:ind w:left="-23" w:right="-23"/>
        <w:rPr>
          <w:rFonts w:eastAsia="Calibri" w:cs="Calibri"/>
          <w:color w:val="000000" w:themeColor="text1"/>
        </w:rPr>
      </w:pPr>
    </w:p>
    <w:p w14:paraId="3556CE31" w14:textId="77777777" w:rsidR="00714BE4" w:rsidRDefault="00BC29CE" w:rsidP="006D3025">
      <w:pPr>
        <w:ind w:left="-23" w:right="-23"/>
        <w:rPr>
          <w:rFonts w:eastAsia="Calibri" w:cs="Calibri"/>
          <w:color w:val="000000" w:themeColor="text1"/>
        </w:rPr>
      </w:pPr>
      <w:r>
        <w:rPr>
          <w:rFonts w:eastAsia="Calibri" w:cs="Calibri"/>
          <w:color w:val="000000" w:themeColor="text1"/>
        </w:rPr>
        <w:t xml:space="preserve">The </w:t>
      </w:r>
      <w:r w:rsidR="00532E48">
        <w:rPr>
          <w:rFonts w:eastAsia="Calibri" w:cs="Calibri"/>
          <w:color w:val="000000" w:themeColor="text1"/>
        </w:rPr>
        <w:t xml:space="preserve">Roadmap </w:t>
      </w:r>
      <w:r w:rsidR="00900D3E">
        <w:rPr>
          <w:rFonts w:eastAsia="Calibri" w:cs="Calibri"/>
          <w:color w:val="000000" w:themeColor="text1"/>
        </w:rPr>
        <w:t>directive</w:t>
      </w:r>
      <w:r>
        <w:rPr>
          <w:rFonts w:eastAsia="Calibri" w:cs="Calibri"/>
          <w:color w:val="000000" w:themeColor="text1"/>
        </w:rPr>
        <w:t xml:space="preserve"> is that from</w:t>
      </w:r>
      <w:r w:rsidRPr="3C480FC8">
        <w:rPr>
          <w:rFonts w:eastAsia="Calibri" w:cs="Calibri"/>
          <w:color w:val="000000" w:themeColor="text1"/>
        </w:rPr>
        <w:t xml:space="preserve"> 1 July 2024, all Victorian councils will need to have</w:t>
      </w:r>
      <w:r>
        <w:rPr>
          <w:rFonts w:eastAsia="Calibri" w:cs="Calibri"/>
          <w:color w:val="000000" w:themeColor="text1"/>
        </w:rPr>
        <w:t xml:space="preserve"> endorsed</w:t>
      </w:r>
      <w:r w:rsidRPr="3C480FC8">
        <w:rPr>
          <w:rFonts w:eastAsia="Calibri" w:cs="Calibri"/>
          <w:color w:val="000000" w:themeColor="text1"/>
        </w:rPr>
        <w:t xml:space="preserve"> gender equitable access and use policies to be considered eligible to receive</w:t>
      </w:r>
      <w:r w:rsidR="00DC7825">
        <w:rPr>
          <w:rFonts w:eastAsia="Calibri" w:cs="Calibri"/>
          <w:color w:val="000000" w:themeColor="text1"/>
        </w:rPr>
        <w:t xml:space="preserve"> </w:t>
      </w:r>
      <w:r w:rsidR="00900D3E">
        <w:rPr>
          <w:rFonts w:eastAsia="Calibri" w:cs="Calibri"/>
          <w:color w:val="000000" w:themeColor="text1"/>
        </w:rPr>
        <w:t xml:space="preserve">Victorian Government </w:t>
      </w:r>
      <w:r w:rsidR="00DC7825">
        <w:rPr>
          <w:rFonts w:eastAsia="Calibri" w:cs="Calibri"/>
          <w:color w:val="000000" w:themeColor="text1"/>
        </w:rPr>
        <w:t>sport</w:t>
      </w:r>
      <w:r w:rsidR="00D30FD6">
        <w:rPr>
          <w:rFonts w:eastAsia="Calibri" w:cs="Calibri"/>
          <w:color w:val="000000" w:themeColor="text1"/>
        </w:rPr>
        <w:t>ing</w:t>
      </w:r>
      <w:r w:rsidRPr="3C480FC8">
        <w:rPr>
          <w:rFonts w:eastAsia="Calibri" w:cs="Calibri"/>
          <w:color w:val="000000" w:themeColor="text1"/>
        </w:rPr>
        <w:t xml:space="preserve"> infrastructure funding. </w:t>
      </w:r>
    </w:p>
    <w:p w14:paraId="5E31022B" w14:textId="77777777" w:rsidR="006D3025" w:rsidRPr="00714BE4" w:rsidRDefault="006D3025" w:rsidP="006D3025">
      <w:pPr>
        <w:ind w:left="-23" w:right="-23"/>
      </w:pPr>
    </w:p>
    <w:p w14:paraId="192D19B2" w14:textId="77777777" w:rsidR="00D16173" w:rsidRDefault="00BC29CE" w:rsidP="00DF77BB">
      <w:pPr>
        <w:ind w:left="-23" w:right="-23"/>
        <w:rPr>
          <w:rFonts w:eastAsia="Calibri" w:cs="Calibri"/>
          <w:color w:val="000000" w:themeColor="text1"/>
        </w:rPr>
      </w:pPr>
      <w:r>
        <w:rPr>
          <w:rFonts w:eastAsia="Calibri" w:cs="Calibri"/>
          <w:color w:val="000000" w:themeColor="text1"/>
        </w:rPr>
        <w:t xml:space="preserve">The </w:t>
      </w:r>
      <w:r w:rsidR="00E03D8F">
        <w:rPr>
          <w:rFonts w:eastAsia="Calibri" w:cs="Calibri"/>
          <w:color w:val="000000" w:themeColor="text1"/>
        </w:rPr>
        <w:t xml:space="preserve">draft </w:t>
      </w:r>
      <w:r>
        <w:rPr>
          <w:rFonts w:eastAsia="Calibri" w:cs="Calibri"/>
          <w:color w:val="000000" w:themeColor="text1"/>
        </w:rPr>
        <w:t>Policy</w:t>
      </w:r>
      <w:r w:rsidR="002673F1">
        <w:rPr>
          <w:rFonts w:eastAsia="Calibri" w:cs="Calibri"/>
          <w:color w:val="000000" w:themeColor="text1"/>
        </w:rPr>
        <w:t xml:space="preserve"> </w:t>
      </w:r>
      <w:r w:rsidR="00A84902" w:rsidRPr="00A84902">
        <w:rPr>
          <w:rFonts w:eastAsia="Calibri" w:cs="Calibri"/>
          <w:color w:val="000000" w:themeColor="text1"/>
        </w:rPr>
        <w:t>applies to community sports facilities where Council is</w:t>
      </w:r>
      <w:r w:rsidR="00B46D48">
        <w:rPr>
          <w:rFonts w:eastAsia="Calibri" w:cs="Calibri"/>
          <w:color w:val="000000" w:themeColor="text1"/>
        </w:rPr>
        <w:t xml:space="preserve"> the</w:t>
      </w:r>
      <w:r w:rsidR="00A84902" w:rsidRPr="00A84902">
        <w:rPr>
          <w:rFonts w:eastAsia="Calibri" w:cs="Calibri"/>
          <w:color w:val="000000" w:themeColor="text1"/>
        </w:rPr>
        <w:t xml:space="preserve"> owner, land manager and/or operator of the facility. </w:t>
      </w:r>
    </w:p>
    <w:p w14:paraId="723F6E9E" w14:textId="77777777" w:rsidR="000B397F" w:rsidRPr="00DF77BB" w:rsidRDefault="00BC29CE" w:rsidP="00DF77BB">
      <w:pPr>
        <w:pStyle w:val="Heading1"/>
      </w:pPr>
      <w:r>
        <w:t>Officers’ Recommendation</w:t>
      </w:r>
    </w:p>
    <w:p w14:paraId="0683A301" w14:textId="77777777" w:rsidR="00922C6D" w:rsidRPr="00922C6D" w:rsidRDefault="00BC29CE" w:rsidP="00DF77BB">
      <w:pPr>
        <w:rPr>
          <w:b/>
          <w:bCs/>
        </w:rPr>
      </w:pPr>
      <w:r w:rsidRPr="3C480FC8">
        <w:rPr>
          <w:b/>
          <w:bCs/>
        </w:rPr>
        <w:t xml:space="preserve">THAT </w:t>
      </w:r>
      <w:r w:rsidR="22048A3A" w:rsidRPr="3C480FC8">
        <w:rPr>
          <w:b/>
          <w:bCs/>
        </w:rPr>
        <w:t>Council</w:t>
      </w:r>
      <w:r w:rsidRPr="3C480FC8">
        <w:rPr>
          <w:b/>
          <w:bCs/>
        </w:rPr>
        <w:t>:</w:t>
      </w:r>
    </w:p>
    <w:p w14:paraId="03111DBB" w14:textId="77777777" w:rsidR="004D46F0" w:rsidRDefault="00BC29CE" w:rsidP="00DF77BB">
      <w:pPr>
        <w:pStyle w:val="ListParagraph"/>
        <w:numPr>
          <w:ilvl w:val="0"/>
          <w:numId w:val="29"/>
        </w:numPr>
        <w:rPr>
          <w:rFonts w:eastAsia="Calibri" w:cs="Calibri"/>
          <w:b/>
          <w:bCs/>
        </w:rPr>
      </w:pPr>
      <w:r w:rsidRPr="48FDD5B4">
        <w:rPr>
          <w:rFonts w:eastAsia="Calibri" w:cs="Calibri"/>
          <w:b/>
          <w:bCs/>
        </w:rPr>
        <w:t xml:space="preserve">Endorse the draft Fair Access Policy at Attachment 1 to be </w:t>
      </w:r>
      <w:r w:rsidR="00A3243E" w:rsidRPr="48FDD5B4">
        <w:rPr>
          <w:rFonts w:eastAsia="Calibri" w:cs="Calibri"/>
          <w:b/>
          <w:bCs/>
        </w:rPr>
        <w:t>released</w:t>
      </w:r>
      <w:r w:rsidRPr="48FDD5B4">
        <w:rPr>
          <w:rFonts w:eastAsia="Calibri" w:cs="Calibri"/>
          <w:b/>
          <w:bCs/>
        </w:rPr>
        <w:t xml:space="preserve"> for stakeholder and community consultation </w:t>
      </w:r>
      <w:r w:rsidR="00B46D48" w:rsidRPr="48FDD5B4">
        <w:rPr>
          <w:rFonts w:eastAsia="Calibri" w:cs="Calibri"/>
          <w:b/>
          <w:bCs/>
        </w:rPr>
        <w:t>for</w:t>
      </w:r>
      <w:r w:rsidRPr="48FDD5B4">
        <w:rPr>
          <w:rFonts w:eastAsia="Calibri" w:cs="Calibri"/>
          <w:b/>
          <w:bCs/>
        </w:rPr>
        <w:t xml:space="preserve"> the period </w:t>
      </w:r>
      <w:r w:rsidR="2B4C68F1" w:rsidRPr="48FDD5B4">
        <w:rPr>
          <w:rFonts w:eastAsia="Calibri" w:cs="Calibri"/>
          <w:b/>
          <w:bCs/>
        </w:rPr>
        <w:t>20</w:t>
      </w:r>
      <w:r w:rsidR="005B67F6" w:rsidRPr="48FDD5B4">
        <w:rPr>
          <w:rFonts w:eastAsia="Calibri" w:cs="Calibri"/>
          <w:b/>
          <w:bCs/>
        </w:rPr>
        <w:t xml:space="preserve"> March 2024</w:t>
      </w:r>
      <w:r w:rsidR="00D54077" w:rsidRPr="48FDD5B4">
        <w:rPr>
          <w:rFonts w:eastAsia="Calibri" w:cs="Calibri"/>
          <w:b/>
          <w:bCs/>
        </w:rPr>
        <w:t xml:space="preserve"> to </w:t>
      </w:r>
      <w:r w:rsidR="3642F95F" w:rsidRPr="48FDD5B4">
        <w:rPr>
          <w:rFonts w:eastAsia="Calibri" w:cs="Calibri"/>
          <w:b/>
          <w:bCs/>
        </w:rPr>
        <w:t>30</w:t>
      </w:r>
      <w:r w:rsidR="009E1587" w:rsidRPr="48FDD5B4">
        <w:rPr>
          <w:rFonts w:eastAsia="Calibri" w:cs="Calibri"/>
          <w:b/>
          <w:bCs/>
        </w:rPr>
        <w:t xml:space="preserve"> April </w:t>
      </w:r>
      <w:r w:rsidRPr="48FDD5B4">
        <w:rPr>
          <w:rFonts w:eastAsia="Calibri" w:cs="Calibri"/>
          <w:b/>
          <w:bCs/>
        </w:rPr>
        <w:t>2024</w:t>
      </w:r>
      <w:r w:rsidR="6DF7BDD0" w:rsidRPr="48FDD5B4">
        <w:rPr>
          <w:rFonts w:eastAsia="Calibri" w:cs="Calibri"/>
          <w:b/>
          <w:bCs/>
        </w:rPr>
        <w:t>.</w:t>
      </w:r>
    </w:p>
    <w:p w14:paraId="42AE4389" w14:textId="77777777" w:rsidR="004D46F0" w:rsidRDefault="00BC29CE" w:rsidP="00DF77BB">
      <w:pPr>
        <w:pStyle w:val="ListParagraph"/>
        <w:numPr>
          <w:ilvl w:val="0"/>
          <w:numId w:val="29"/>
        </w:numPr>
        <w:rPr>
          <w:rFonts w:eastAsia="Calibri" w:cs="Calibri"/>
          <w:b/>
          <w:bCs/>
        </w:rPr>
      </w:pPr>
      <w:r w:rsidRPr="0F8BD8F7">
        <w:rPr>
          <w:rFonts w:eastAsia="Calibri" w:cs="Calibri"/>
          <w:b/>
          <w:bCs/>
        </w:rPr>
        <w:t xml:space="preserve">Resolve to refer the draft Fair Access Policy to the Youth Council for feedback prior to the </w:t>
      </w:r>
      <w:r w:rsidR="00B11FD4" w:rsidRPr="0F8BD8F7">
        <w:rPr>
          <w:rFonts w:eastAsia="Calibri" w:cs="Calibri"/>
          <w:b/>
          <w:bCs/>
        </w:rPr>
        <w:t>final</w:t>
      </w:r>
      <w:r w:rsidRPr="0F8BD8F7">
        <w:rPr>
          <w:rFonts w:eastAsia="Calibri" w:cs="Calibri"/>
          <w:b/>
          <w:bCs/>
        </w:rPr>
        <w:t xml:space="preserve"> Policy coming back to Council for adoption.</w:t>
      </w:r>
    </w:p>
    <w:p w14:paraId="3261A5E1" w14:textId="77777777" w:rsidR="004D46F0" w:rsidRPr="00922C6D" w:rsidRDefault="00BC29CE" w:rsidP="00DF77BB">
      <w:pPr>
        <w:pStyle w:val="ListParagraph"/>
        <w:numPr>
          <w:ilvl w:val="0"/>
          <w:numId w:val="29"/>
        </w:numPr>
        <w:rPr>
          <w:rFonts w:eastAsia="Calibri" w:cs="Calibri"/>
          <w:b/>
          <w:bCs/>
        </w:rPr>
      </w:pPr>
      <w:r w:rsidRPr="0F8BD8F7">
        <w:rPr>
          <w:rFonts w:eastAsia="Calibri" w:cs="Calibri"/>
          <w:b/>
          <w:bCs/>
        </w:rPr>
        <w:t>Note</w:t>
      </w:r>
      <w:r w:rsidR="6FBCB82E" w:rsidRPr="0F8BD8F7">
        <w:rPr>
          <w:rFonts w:eastAsia="Calibri" w:cs="Calibri"/>
          <w:b/>
          <w:bCs/>
        </w:rPr>
        <w:t xml:space="preserve"> </w:t>
      </w:r>
      <w:r w:rsidR="003D534E" w:rsidRPr="0F8BD8F7">
        <w:rPr>
          <w:rFonts w:eastAsia="Calibri" w:cs="Calibri"/>
          <w:b/>
          <w:bCs/>
        </w:rPr>
        <w:t>that</w:t>
      </w:r>
      <w:r w:rsidRPr="0F8BD8F7">
        <w:rPr>
          <w:rFonts w:eastAsia="Calibri" w:cs="Calibri"/>
          <w:b/>
          <w:bCs/>
        </w:rPr>
        <w:t xml:space="preserve"> to meet </w:t>
      </w:r>
      <w:r w:rsidR="00A3243E" w:rsidRPr="0F8BD8F7">
        <w:rPr>
          <w:rFonts w:eastAsia="Calibri" w:cs="Calibri"/>
          <w:b/>
          <w:bCs/>
        </w:rPr>
        <w:t xml:space="preserve">the Victorian Government’s </w:t>
      </w:r>
      <w:r w:rsidR="00E45F92" w:rsidRPr="0F8BD8F7">
        <w:rPr>
          <w:rFonts w:eastAsia="Calibri" w:cs="Calibri"/>
          <w:b/>
          <w:bCs/>
        </w:rPr>
        <w:t>community sporting infrastructure</w:t>
      </w:r>
      <w:r w:rsidRPr="0F8BD8F7">
        <w:rPr>
          <w:rFonts w:eastAsia="Calibri" w:cs="Calibri"/>
          <w:b/>
          <w:bCs/>
        </w:rPr>
        <w:t xml:space="preserve"> </w:t>
      </w:r>
      <w:r w:rsidR="00E45F92" w:rsidRPr="0F8BD8F7">
        <w:rPr>
          <w:rFonts w:eastAsia="Calibri" w:cs="Calibri"/>
          <w:b/>
          <w:bCs/>
        </w:rPr>
        <w:t>funding eligibility</w:t>
      </w:r>
      <w:r w:rsidRPr="0F8BD8F7">
        <w:rPr>
          <w:rFonts w:eastAsia="Calibri" w:cs="Calibri"/>
          <w:b/>
          <w:bCs/>
        </w:rPr>
        <w:t xml:space="preserve"> timeframe of 1 July 2024, the Fair Access Policy will be presented to Council for formal adoption at its 18 June 2024 Council meeting.</w:t>
      </w:r>
    </w:p>
    <w:p w14:paraId="672581AD" w14:textId="77777777" w:rsidR="004D46F0" w:rsidRPr="006D3025" w:rsidRDefault="00BC29CE" w:rsidP="00DF77BB">
      <w:pPr>
        <w:pStyle w:val="ListParagraph"/>
        <w:numPr>
          <w:ilvl w:val="0"/>
          <w:numId w:val="29"/>
        </w:numPr>
        <w:contextualSpacing w:val="0"/>
        <w:rPr>
          <w:rFonts w:eastAsia="Calibri" w:cs="Calibri"/>
          <w:b/>
          <w:bCs/>
          <w:szCs w:val="24"/>
        </w:rPr>
      </w:pPr>
      <w:r w:rsidRPr="3C480FC8">
        <w:rPr>
          <w:rFonts w:eastAsia="Calibri" w:cs="Calibri"/>
          <w:b/>
          <w:bCs/>
          <w:szCs w:val="24"/>
        </w:rPr>
        <w:t xml:space="preserve">Note a Fair Access Roadmap and Action Plan will be developed </w:t>
      </w:r>
      <w:r>
        <w:rPr>
          <w:rFonts w:eastAsia="Calibri" w:cs="Calibri"/>
          <w:b/>
          <w:bCs/>
          <w:szCs w:val="24"/>
        </w:rPr>
        <w:t xml:space="preserve">over the coming months in consultation with key stakeholders </w:t>
      </w:r>
      <w:r w:rsidRPr="3C480FC8">
        <w:rPr>
          <w:rFonts w:eastAsia="Calibri" w:cs="Calibri"/>
          <w:b/>
          <w:bCs/>
          <w:szCs w:val="24"/>
        </w:rPr>
        <w:t xml:space="preserve">to </w:t>
      </w:r>
      <w:r>
        <w:rPr>
          <w:rFonts w:eastAsia="Calibri" w:cs="Calibri"/>
          <w:b/>
          <w:bCs/>
          <w:szCs w:val="24"/>
        </w:rPr>
        <w:t>operationalise</w:t>
      </w:r>
      <w:r w:rsidRPr="3C480FC8">
        <w:rPr>
          <w:rFonts w:eastAsia="Calibri" w:cs="Calibri"/>
          <w:b/>
          <w:bCs/>
          <w:szCs w:val="24"/>
        </w:rPr>
        <w:t xml:space="preserve"> the Fair Access Policy. </w:t>
      </w:r>
    </w:p>
    <w:p w14:paraId="24ECBAFE" w14:textId="77777777" w:rsidR="00582668" w:rsidRPr="00DF77BB" w:rsidRDefault="00BC29CE" w:rsidP="00DF77BB">
      <w:pPr>
        <w:rPr>
          <w:b/>
          <w:color w:val="FFFFFF" w:themeColor="background1"/>
        </w:rPr>
      </w:pPr>
      <w:r>
        <w:br w:type="page"/>
      </w:r>
    </w:p>
    <w:p w14:paraId="28CE6064" w14:textId="77777777" w:rsidR="009E3D2F" w:rsidRDefault="00BC29CE" w:rsidP="009E3D2F">
      <w:pPr>
        <w:pStyle w:val="Heading1"/>
      </w:pPr>
      <w:r>
        <w:lastRenderedPageBreak/>
        <w:t>Background / Key Information</w:t>
      </w:r>
    </w:p>
    <w:p w14:paraId="1054A610" w14:textId="77777777" w:rsidR="357BED09" w:rsidRPr="00314039" w:rsidRDefault="00BC29CE" w:rsidP="005C2C26">
      <w:pPr>
        <w:ind w:left="-20" w:right="-20"/>
      </w:pPr>
      <w:r w:rsidRPr="00314039">
        <w:rPr>
          <w:rFonts w:eastAsia="Calibri" w:cs="Calibri"/>
          <w:color w:val="000000" w:themeColor="text1"/>
        </w:rPr>
        <w:t xml:space="preserve">Sport participation has important individual and community benefits, including physical and mental wellbeing and creating a sense of belonging and connection with community. </w:t>
      </w:r>
    </w:p>
    <w:p w14:paraId="1A735D1A" w14:textId="77777777" w:rsidR="357BED09" w:rsidRPr="00314039" w:rsidRDefault="00BC29CE" w:rsidP="005C2C26">
      <w:pPr>
        <w:ind w:left="-20" w:right="-20"/>
      </w:pPr>
      <w:r w:rsidRPr="00314039">
        <w:rPr>
          <w:rFonts w:eastAsia="Calibri" w:cs="Calibri"/>
        </w:rPr>
        <w:t xml:space="preserve"> </w:t>
      </w:r>
    </w:p>
    <w:p w14:paraId="56C76524" w14:textId="77777777" w:rsidR="357BED09" w:rsidRPr="00314039" w:rsidRDefault="00BC29CE" w:rsidP="005C2C26">
      <w:pPr>
        <w:ind w:left="-20" w:right="-20"/>
      </w:pPr>
      <w:r w:rsidRPr="00314039">
        <w:rPr>
          <w:rFonts w:eastAsia="Calibri" w:cs="Calibri"/>
          <w:color w:val="000000" w:themeColor="text1"/>
        </w:rPr>
        <w:t xml:space="preserve">The 2023 State of Play survey </w:t>
      </w:r>
      <w:r w:rsidR="002114BC" w:rsidRPr="00314039">
        <w:rPr>
          <w:rFonts w:eastAsia="Calibri" w:cs="Calibri"/>
          <w:color w:val="000000" w:themeColor="text1"/>
        </w:rPr>
        <w:t>undertaken</w:t>
      </w:r>
      <w:r w:rsidRPr="00314039">
        <w:rPr>
          <w:rFonts w:eastAsia="Calibri" w:cs="Calibri"/>
          <w:color w:val="000000" w:themeColor="text1"/>
        </w:rPr>
        <w:t xml:space="preserve"> by the Office of Women in Sport and Recreation found that 90% of Women and 66% of men believe gender equity in sport is still an issue that needs to be addressed. </w:t>
      </w:r>
    </w:p>
    <w:p w14:paraId="3A8006D9" w14:textId="77777777" w:rsidR="357BED09" w:rsidRPr="00314039" w:rsidRDefault="00BC29CE" w:rsidP="005C2C26">
      <w:pPr>
        <w:ind w:left="-20" w:right="-20"/>
      </w:pPr>
      <w:r w:rsidRPr="00314039">
        <w:rPr>
          <w:rFonts w:eastAsia="Calibri" w:cs="Calibri"/>
          <w:color w:val="000000" w:themeColor="text1"/>
        </w:rPr>
        <w:t xml:space="preserve"> </w:t>
      </w:r>
    </w:p>
    <w:p w14:paraId="5C937478" w14:textId="77777777" w:rsidR="009A7091" w:rsidRPr="00314039" w:rsidRDefault="00BC29CE" w:rsidP="214D14B7">
      <w:pPr>
        <w:ind w:left="-20" w:right="-20"/>
        <w:rPr>
          <w:rFonts w:eastAsia="Calibri" w:cs="Calibri"/>
        </w:rPr>
      </w:pPr>
      <w:r w:rsidRPr="48FDD5B4">
        <w:rPr>
          <w:rFonts w:eastAsia="Calibri" w:cs="Calibri"/>
          <w:color w:val="000000" w:themeColor="text1"/>
        </w:rPr>
        <w:t xml:space="preserve">Sport participation in the City of Whittlesea reflects broader trends of lower participation by individuals identifying as female. </w:t>
      </w:r>
      <w:r w:rsidR="75DD8D9B" w:rsidRPr="006D1315">
        <w:rPr>
          <w:rFonts w:eastAsia="Calibri" w:cs="Calibri"/>
        </w:rPr>
        <w:t xml:space="preserve">The </w:t>
      </w:r>
      <w:r w:rsidR="75DD8D9B" w:rsidRPr="006D1315">
        <w:rPr>
          <w:rFonts w:eastAsia="Calibri" w:cs="Calibri"/>
          <w:i/>
        </w:rPr>
        <w:t>Sport Participation Trends Across Victorian L</w:t>
      </w:r>
      <w:r w:rsidR="4056AFAF" w:rsidRPr="006D1315">
        <w:rPr>
          <w:rFonts w:eastAsia="Calibri" w:cs="Calibri"/>
          <w:i/>
        </w:rPr>
        <w:t xml:space="preserve">ocal </w:t>
      </w:r>
      <w:r w:rsidR="75DD8D9B" w:rsidRPr="006D1315">
        <w:rPr>
          <w:rFonts w:eastAsia="Calibri" w:cs="Calibri"/>
          <w:i/>
        </w:rPr>
        <w:t>G</w:t>
      </w:r>
      <w:r w:rsidR="2DD97BD2" w:rsidRPr="006D1315">
        <w:rPr>
          <w:rFonts w:eastAsia="Calibri" w:cs="Calibri"/>
          <w:i/>
        </w:rPr>
        <w:t xml:space="preserve">overnment </w:t>
      </w:r>
      <w:r w:rsidR="75DD8D9B" w:rsidRPr="006D1315">
        <w:rPr>
          <w:rFonts w:eastAsia="Calibri" w:cs="Calibri"/>
          <w:i/>
        </w:rPr>
        <w:t>A</w:t>
      </w:r>
      <w:r w:rsidR="1BD08AB2" w:rsidRPr="006D1315">
        <w:rPr>
          <w:rFonts w:eastAsia="Calibri" w:cs="Calibri"/>
          <w:i/>
        </w:rPr>
        <w:t>rea</w:t>
      </w:r>
      <w:r w:rsidR="53D10D16" w:rsidRPr="006D1315">
        <w:rPr>
          <w:rFonts w:eastAsia="Calibri" w:cs="Calibri"/>
          <w:i/>
        </w:rPr>
        <w:t>s</w:t>
      </w:r>
      <w:r w:rsidR="75DD8D9B" w:rsidRPr="006D1315">
        <w:rPr>
          <w:rFonts w:eastAsia="Calibri" w:cs="Calibri"/>
        </w:rPr>
        <w:t xml:space="preserve"> </w:t>
      </w:r>
      <w:r w:rsidR="2978B023" w:rsidRPr="006D1315">
        <w:rPr>
          <w:rFonts w:eastAsia="Calibri" w:cs="Calibri"/>
          <w:i/>
        </w:rPr>
        <w:t>2019-2021</w:t>
      </w:r>
      <w:r w:rsidR="75DD8D9B" w:rsidRPr="006D1315">
        <w:rPr>
          <w:rFonts w:eastAsia="Calibri" w:cs="Calibri"/>
          <w:i/>
        </w:rPr>
        <w:t xml:space="preserve"> </w:t>
      </w:r>
      <w:r w:rsidR="36409B7F" w:rsidRPr="006D1315">
        <w:rPr>
          <w:rFonts w:eastAsia="Calibri" w:cs="Calibri"/>
        </w:rPr>
        <w:t xml:space="preserve">report </w:t>
      </w:r>
      <w:r w:rsidR="1760A953" w:rsidRPr="006D1315">
        <w:rPr>
          <w:rFonts w:eastAsia="Calibri" w:cs="Calibri"/>
        </w:rPr>
        <w:t>outlines that</w:t>
      </w:r>
      <w:r w:rsidR="75DD8D9B" w:rsidRPr="006D1315">
        <w:rPr>
          <w:rFonts w:eastAsia="Calibri" w:cs="Calibri"/>
        </w:rPr>
        <w:t xml:space="preserve"> the City of Whittlesea </w:t>
      </w:r>
      <w:r w:rsidR="1C6C8EA0" w:rsidRPr="006D1315">
        <w:rPr>
          <w:rFonts w:eastAsia="Calibri" w:cs="Calibri"/>
        </w:rPr>
        <w:t xml:space="preserve">is </w:t>
      </w:r>
      <w:r w:rsidR="75DD8D9B" w:rsidRPr="006D1315">
        <w:rPr>
          <w:rFonts w:eastAsia="Calibri" w:cs="Calibri"/>
        </w:rPr>
        <w:t>rank</w:t>
      </w:r>
      <w:r w:rsidR="5E6F4BB5" w:rsidRPr="006D1315">
        <w:rPr>
          <w:rFonts w:eastAsia="Calibri" w:cs="Calibri"/>
        </w:rPr>
        <w:t>ed</w:t>
      </w:r>
      <w:r w:rsidR="75DD8D9B" w:rsidRPr="006D1315">
        <w:rPr>
          <w:rFonts w:eastAsia="Calibri" w:cs="Calibri"/>
        </w:rPr>
        <w:t xml:space="preserve"> 73 out of 79 </w:t>
      </w:r>
      <w:r w:rsidR="0E28E49D" w:rsidRPr="006D1315">
        <w:rPr>
          <w:rFonts w:eastAsia="Calibri" w:cs="Calibri"/>
        </w:rPr>
        <w:t>local government areas</w:t>
      </w:r>
      <w:r w:rsidR="75DD8D9B" w:rsidRPr="006D1315">
        <w:rPr>
          <w:rFonts w:eastAsia="Calibri" w:cs="Calibri"/>
        </w:rPr>
        <w:t xml:space="preserve"> for women and girl</w:t>
      </w:r>
      <w:r w:rsidR="0DC7A258" w:rsidRPr="006D1315">
        <w:rPr>
          <w:rFonts w:eastAsia="Calibri" w:cs="Calibri"/>
        </w:rPr>
        <w:t>’</w:t>
      </w:r>
      <w:r w:rsidR="75DD8D9B" w:rsidRPr="006D1315">
        <w:rPr>
          <w:rFonts w:eastAsia="Calibri" w:cs="Calibri"/>
        </w:rPr>
        <w:t>s participat</w:t>
      </w:r>
      <w:r w:rsidR="4FB09607" w:rsidRPr="006D1315">
        <w:rPr>
          <w:rFonts w:eastAsia="Calibri" w:cs="Calibri"/>
        </w:rPr>
        <w:t>ion</w:t>
      </w:r>
      <w:r w:rsidR="75DD8D9B" w:rsidRPr="006D1315">
        <w:rPr>
          <w:rFonts w:eastAsia="Calibri" w:cs="Calibri"/>
        </w:rPr>
        <w:t xml:space="preserve"> in organised sport.</w:t>
      </w:r>
    </w:p>
    <w:p w14:paraId="1FE7FDEE" w14:textId="77777777" w:rsidR="009A7091" w:rsidRPr="00314039" w:rsidRDefault="009A7091" w:rsidP="005C2C26">
      <w:pPr>
        <w:ind w:left="-20" w:right="-20"/>
        <w:rPr>
          <w:rFonts w:eastAsia="Calibri" w:cs="Calibri"/>
          <w:color w:val="000000" w:themeColor="text1"/>
        </w:rPr>
      </w:pPr>
    </w:p>
    <w:p w14:paraId="2205613D" w14:textId="77777777" w:rsidR="357BED09" w:rsidRPr="00314039" w:rsidRDefault="00BC29CE" w:rsidP="005C2C26">
      <w:pPr>
        <w:ind w:left="-20" w:right="-20"/>
      </w:pPr>
      <w:r w:rsidRPr="00314039">
        <w:rPr>
          <w:rFonts w:eastAsia="Calibri" w:cs="Calibri"/>
          <w:color w:val="000000" w:themeColor="text1"/>
        </w:rPr>
        <w:t>Higher participation rates are evident in sports traditionally undertaken by women and girls, including calisthenics, softball and athletics.</w:t>
      </w:r>
      <w:r w:rsidR="009A7091" w:rsidRPr="00314039">
        <w:t xml:space="preserve"> </w:t>
      </w:r>
      <w:r w:rsidR="003F0795">
        <w:rPr>
          <w:rFonts w:eastAsia="Calibri" w:cs="Calibri"/>
          <w:color w:val="000000" w:themeColor="text1"/>
        </w:rPr>
        <w:t>Across</w:t>
      </w:r>
      <w:r w:rsidRPr="00314039">
        <w:rPr>
          <w:rFonts w:eastAsia="Calibri" w:cs="Calibri"/>
          <w:color w:val="000000" w:themeColor="text1"/>
        </w:rPr>
        <w:t xml:space="preserve"> several sports, </w:t>
      </w:r>
      <w:r w:rsidRPr="00314039">
        <w:rPr>
          <w:rFonts w:eastAsia="Calibri" w:cs="Calibri"/>
        </w:rPr>
        <w:t>female participation in the City of Whittlesea</w:t>
      </w:r>
      <w:r w:rsidR="009A7091" w:rsidRPr="00314039">
        <w:rPr>
          <w:rFonts w:eastAsia="Calibri" w:cs="Calibri"/>
        </w:rPr>
        <w:t xml:space="preserve"> in 2023 was</w:t>
      </w:r>
      <w:r w:rsidRPr="00314039">
        <w:rPr>
          <w:rFonts w:eastAsia="Calibri" w:cs="Calibri"/>
        </w:rPr>
        <w:t xml:space="preserve"> significantly lower than male </w:t>
      </w:r>
      <w:r w:rsidR="009A7091" w:rsidRPr="00314039">
        <w:rPr>
          <w:rFonts w:eastAsia="Calibri" w:cs="Calibri"/>
        </w:rPr>
        <w:t>participation and lower than state averages</w:t>
      </w:r>
      <w:r w:rsidRPr="00314039">
        <w:rPr>
          <w:rFonts w:eastAsia="Calibri" w:cs="Calibri"/>
        </w:rPr>
        <w:t xml:space="preserve">, including: </w:t>
      </w:r>
    </w:p>
    <w:p w14:paraId="43702977" w14:textId="77777777" w:rsidR="357BED09" w:rsidRPr="00314039" w:rsidRDefault="00BC29CE" w:rsidP="00AB41ED">
      <w:pPr>
        <w:pStyle w:val="ListParagraph"/>
        <w:numPr>
          <w:ilvl w:val="0"/>
          <w:numId w:val="30"/>
        </w:numPr>
        <w:contextualSpacing w:val="0"/>
        <w:rPr>
          <w:rFonts w:eastAsia="Calibri" w:cs="Calibri"/>
          <w:szCs w:val="24"/>
        </w:rPr>
      </w:pPr>
      <w:r w:rsidRPr="00314039">
        <w:rPr>
          <w:rFonts w:eastAsia="Calibri" w:cs="Calibri"/>
          <w:szCs w:val="24"/>
        </w:rPr>
        <w:t>Australian Rules Football 16.91% (AFL Victoria 17%)</w:t>
      </w:r>
    </w:p>
    <w:p w14:paraId="40F39EEF" w14:textId="77777777" w:rsidR="357BED09" w:rsidRPr="00314039" w:rsidRDefault="00BC29CE" w:rsidP="00AB41ED">
      <w:pPr>
        <w:pStyle w:val="ListParagraph"/>
        <w:numPr>
          <w:ilvl w:val="0"/>
          <w:numId w:val="30"/>
        </w:numPr>
        <w:contextualSpacing w:val="0"/>
        <w:rPr>
          <w:rFonts w:eastAsia="Calibri" w:cs="Calibri"/>
          <w:szCs w:val="24"/>
        </w:rPr>
      </w:pPr>
      <w:r w:rsidRPr="00314039">
        <w:rPr>
          <w:rFonts w:eastAsia="Calibri" w:cs="Calibri"/>
          <w:szCs w:val="24"/>
        </w:rPr>
        <w:t>Football 15.44% (Football Victoria 21%)</w:t>
      </w:r>
    </w:p>
    <w:p w14:paraId="5D251575" w14:textId="77777777" w:rsidR="357BED09" w:rsidRPr="00314039" w:rsidRDefault="00BC29CE" w:rsidP="00AB41ED">
      <w:pPr>
        <w:pStyle w:val="ListParagraph"/>
        <w:numPr>
          <w:ilvl w:val="0"/>
          <w:numId w:val="30"/>
        </w:numPr>
        <w:contextualSpacing w:val="0"/>
        <w:rPr>
          <w:rFonts w:eastAsia="Calibri" w:cs="Calibri"/>
          <w:szCs w:val="24"/>
        </w:rPr>
      </w:pPr>
      <w:r w:rsidRPr="00314039">
        <w:rPr>
          <w:rFonts w:eastAsia="Calibri" w:cs="Calibri"/>
          <w:szCs w:val="24"/>
        </w:rPr>
        <w:t>Cricket 11.39% (Cricket Victoria 27%)</w:t>
      </w:r>
    </w:p>
    <w:p w14:paraId="72B51326" w14:textId="77777777" w:rsidR="357BED09" w:rsidRPr="00314039" w:rsidRDefault="00BC29CE" w:rsidP="00AB41ED">
      <w:pPr>
        <w:pStyle w:val="ListParagraph"/>
        <w:numPr>
          <w:ilvl w:val="0"/>
          <w:numId w:val="30"/>
        </w:numPr>
        <w:contextualSpacing w:val="0"/>
        <w:rPr>
          <w:rFonts w:eastAsia="Calibri" w:cs="Calibri"/>
          <w:szCs w:val="24"/>
        </w:rPr>
      </w:pPr>
      <w:r w:rsidRPr="00314039">
        <w:rPr>
          <w:rFonts w:eastAsia="Calibri" w:cs="Calibri"/>
          <w:szCs w:val="24"/>
        </w:rPr>
        <w:t>Basketball 34.7%</w:t>
      </w:r>
    </w:p>
    <w:p w14:paraId="27AC9D5B" w14:textId="77777777" w:rsidR="357BED09" w:rsidRPr="00314039" w:rsidRDefault="00BC29CE" w:rsidP="005C2C26">
      <w:pPr>
        <w:ind w:left="-20" w:right="-20"/>
      </w:pPr>
      <w:r w:rsidRPr="00314039">
        <w:rPr>
          <w:rFonts w:eastAsia="Calibri" w:cs="Calibri"/>
          <w:color w:val="000000" w:themeColor="text1"/>
        </w:rPr>
        <w:t xml:space="preserve"> </w:t>
      </w:r>
    </w:p>
    <w:p w14:paraId="241D6BF9" w14:textId="77777777" w:rsidR="007F46AF" w:rsidRPr="00314039" w:rsidRDefault="00BC29CE" w:rsidP="005C2C26">
      <w:pPr>
        <w:ind w:left="-20" w:right="-20"/>
      </w:pPr>
      <w:r w:rsidRPr="00314039">
        <w:rPr>
          <w:rFonts w:eastAsia="Calibri" w:cs="Calibri"/>
          <w:b/>
          <w:bCs/>
          <w:color w:val="000000" w:themeColor="text1"/>
        </w:rPr>
        <w:t>Victorian Government Fair Access Policy Roadmap</w:t>
      </w:r>
    </w:p>
    <w:p w14:paraId="17C406FA" w14:textId="77777777" w:rsidR="00D4619A" w:rsidRPr="00314039" w:rsidRDefault="00BC29CE" w:rsidP="005C2C26">
      <w:pPr>
        <w:ind w:left="-20" w:right="-20"/>
        <w:rPr>
          <w:rFonts w:eastAsia="Calibri" w:cs="Calibri"/>
          <w:color w:val="000000" w:themeColor="text1"/>
        </w:rPr>
      </w:pPr>
      <w:r w:rsidRPr="00314039">
        <w:rPr>
          <w:rFonts w:eastAsia="Calibri" w:cs="Calibri"/>
          <w:color w:val="000000" w:themeColor="text1"/>
        </w:rPr>
        <w:t xml:space="preserve">The Victorian Government has developed a </w:t>
      </w:r>
      <w:r w:rsidR="009654F0" w:rsidRPr="00314039">
        <w:rPr>
          <w:rFonts w:eastAsia="Calibri" w:cs="Calibri"/>
          <w:color w:val="000000" w:themeColor="text1"/>
        </w:rPr>
        <w:t xml:space="preserve">Fair Access Policy Roadmap </w:t>
      </w:r>
      <w:r w:rsidRPr="00314039">
        <w:rPr>
          <w:rFonts w:eastAsia="Calibri" w:cs="Calibri"/>
          <w:color w:val="000000" w:themeColor="text1"/>
        </w:rPr>
        <w:t>to support gender equitable access and use policies in place for community sports infrastructure</w:t>
      </w:r>
      <w:r w:rsidR="00234122" w:rsidRPr="00314039">
        <w:rPr>
          <w:rFonts w:eastAsia="Calibri" w:cs="Calibri"/>
          <w:color w:val="000000" w:themeColor="text1"/>
        </w:rPr>
        <w:t xml:space="preserve">. </w:t>
      </w:r>
      <w:r w:rsidRPr="00314039">
        <w:rPr>
          <w:rFonts w:eastAsia="Calibri" w:cs="Calibri"/>
          <w:color w:val="000000" w:themeColor="text1"/>
        </w:rPr>
        <w:t>It is designed for local governments, sport and recreation organisations and other groups which manage publicly owned community sports infrastructure.</w:t>
      </w:r>
      <w:r w:rsidRPr="00314039">
        <w:rPr>
          <w:rFonts w:asciiTheme="minorHAnsi" w:hAnsiTheme="minorHAnsi" w:cstheme="minorHAnsi"/>
          <w:color w:val="313337"/>
          <w:shd w:val="clear" w:color="auto" w:fill="FFFFFF"/>
        </w:rPr>
        <w:t xml:space="preserve"> </w:t>
      </w:r>
      <w:r w:rsidR="00234122" w:rsidRPr="00314039">
        <w:rPr>
          <w:rFonts w:eastAsia="Calibri" w:cs="Calibri"/>
          <w:color w:val="000000" w:themeColor="text1"/>
        </w:rPr>
        <w:t xml:space="preserve"> </w:t>
      </w:r>
    </w:p>
    <w:p w14:paraId="564C5E4A" w14:textId="77777777" w:rsidR="00D4619A" w:rsidRPr="00314039" w:rsidRDefault="00D4619A" w:rsidP="005C2C26">
      <w:pPr>
        <w:ind w:left="-20" w:right="-20"/>
        <w:rPr>
          <w:rFonts w:eastAsia="Calibri" w:cs="Calibri"/>
          <w:color w:val="000000" w:themeColor="text1"/>
        </w:rPr>
      </w:pPr>
    </w:p>
    <w:p w14:paraId="4ACA22EF" w14:textId="77777777" w:rsidR="357BED09" w:rsidRDefault="00BC29CE" w:rsidP="005C2C26">
      <w:pPr>
        <w:ind w:left="-20" w:right="-20"/>
        <w:rPr>
          <w:rFonts w:asciiTheme="minorHAnsi" w:hAnsiTheme="minorHAnsi" w:cstheme="minorHAnsi"/>
          <w:shd w:val="clear" w:color="auto" w:fill="FFFFFF"/>
        </w:rPr>
      </w:pPr>
      <w:r w:rsidRPr="00314039">
        <w:rPr>
          <w:rFonts w:asciiTheme="minorHAnsi" w:hAnsiTheme="minorHAnsi" w:cstheme="minorHAnsi"/>
          <w:color w:val="313337"/>
          <w:shd w:val="clear" w:color="auto" w:fill="FFFFFF"/>
        </w:rPr>
        <w:t xml:space="preserve">The </w:t>
      </w:r>
      <w:r w:rsidR="00C7715B" w:rsidRPr="00314039">
        <w:rPr>
          <w:rFonts w:eastAsia="Calibri" w:cs="Calibri"/>
          <w:color w:val="000000" w:themeColor="text1"/>
        </w:rPr>
        <w:t xml:space="preserve">Fair Access Policy Roadmap aligns with Victoria’s </w:t>
      </w:r>
      <w:r w:rsidR="00C7715B" w:rsidRPr="00314039">
        <w:rPr>
          <w:rFonts w:eastAsia="Calibri" w:cs="Calibri"/>
          <w:i/>
          <w:iCs/>
          <w:color w:val="000000" w:themeColor="text1"/>
        </w:rPr>
        <w:t>Gender Equality Act 2020</w:t>
      </w:r>
      <w:r w:rsidR="00C7715B" w:rsidRPr="00314039">
        <w:rPr>
          <w:rFonts w:eastAsia="Calibri" w:cs="Calibri"/>
          <w:color w:val="000000" w:themeColor="text1"/>
        </w:rPr>
        <w:t xml:space="preserve"> and </w:t>
      </w:r>
      <w:r w:rsidRPr="00314039">
        <w:rPr>
          <w:rFonts w:eastAsia="Calibri" w:cs="Calibri"/>
          <w:color w:val="000000" w:themeColor="text1"/>
        </w:rPr>
        <w:t>aim</w:t>
      </w:r>
      <w:r w:rsidR="00C7715B" w:rsidRPr="00314039">
        <w:rPr>
          <w:rFonts w:eastAsia="Calibri" w:cs="Calibri"/>
          <w:color w:val="000000" w:themeColor="text1"/>
        </w:rPr>
        <w:t>s</w:t>
      </w:r>
      <w:r w:rsidRPr="00314039">
        <w:rPr>
          <w:rFonts w:asciiTheme="minorHAnsi" w:hAnsiTheme="minorHAnsi" w:cstheme="minorHAnsi"/>
          <w:color w:val="313337"/>
          <w:shd w:val="clear" w:color="auto" w:fill="FFFFFF"/>
        </w:rPr>
        <w:t xml:space="preserve"> </w:t>
      </w:r>
      <w:r w:rsidR="001C64BA" w:rsidRPr="00314039">
        <w:rPr>
          <w:rFonts w:asciiTheme="minorHAnsi" w:hAnsiTheme="minorHAnsi" w:cstheme="minorHAnsi"/>
          <w:color w:val="313337"/>
          <w:shd w:val="clear" w:color="auto" w:fill="FFFFFF"/>
        </w:rPr>
        <w:t>to ens</w:t>
      </w:r>
      <w:r w:rsidRPr="00314039">
        <w:rPr>
          <w:rFonts w:asciiTheme="minorHAnsi" w:hAnsiTheme="minorHAnsi" w:cstheme="minorHAnsi"/>
          <w:color w:val="313337"/>
          <w:shd w:val="clear" w:color="auto" w:fill="FFFFFF"/>
        </w:rPr>
        <w:t xml:space="preserve">ure that women and girls can fully participate in and </w:t>
      </w:r>
      <w:r w:rsidRPr="00314039">
        <w:rPr>
          <w:rFonts w:asciiTheme="minorHAnsi" w:hAnsiTheme="minorHAnsi" w:cstheme="minorHAnsi"/>
          <w:shd w:val="clear" w:color="auto" w:fill="FFFFFF"/>
        </w:rPr>
        <w:t>enjoy the benefits of community sport, with fair opportunity and access to their local facilities.</w:t>
      </w:r>
    </w:p>
    <w:p w14:paraId="47AB13CC" w14:textId="77777777" w:rsidR="003F0795" w:rsidRPr="00314039" w:rsidRDefault="003F0795" w:rsidP="005C2C26">
      <w:pPr>
        <w:ind w:left="-20" w:right="-20"/>
        <w:rPr>
          <w:rFonts w:asciiTheme="minorHAnsi" w:hAnsiTheme="minorHAnsi" w:cstheme="minorHAnsi"/>
          <w:shd w:val="clear" w:color="auto" w:fill="FFFFFF"/>
        </w:rPr>
      </w:pPr>
    </w:p>
    <w:p w14:paraId="0923654F" w14:textId="77777777" w:rsidR="007F46AF" w:rsidRPr="00314039" w:rsidRDefault="00BC29CE" w:rsidP="005C2C26">
      <w:pPr>
        <w:ind w:left="-20" w:right="-20"/>
        <w:rPr>
          <w:rFonts w:eastAsia="Calibri" w:cs="Calibri"/>
          <w:color w:val="000000" w:themeColor="text1"/>
        </w:rPr>
      </w:pPr>
      <w:r w:rsidRPr="48FDD5B4">
        <w:rPr>
          <w:rFonts w:eastAsia="Calibri" w:cs="Calibri"/>
          <w:color w:val="000000" w:themeColor="text1"/>
        </w:rPr>
        <w:t xml:space="preserve">Gender equitable access and use policies are required to be endorsed by Victorian councils by 1 July 2024 in order to have continued eligibility for </w:t>
      </w:r>
      <w:r w:rsidR="00BA423B" w:rsidRPr="48FDD5B4">
        <w:rPr>
          <w:rFonts w:eastAsia="Calibri" w:cs="Calibri"/>
          <w:color w:val="000000" w:themeColor="text1"/>
        </w:rPr>
        <w:t xml:space="preserve">Victorian Government </w:t>
      </w:r>
      <w:r w:rsidRPr="48FDD5B4">
        <w:rPr>
          <w:rFonts w:eastAsia="Calibri" w:cs="Calibri"/>
          <w:color w:val="000000" w:themeColor="text1"/>
        </w:rPr>
        <w:t xml:space="preserve">sports infrastructure funding. </w:t>
      </w:r>
    </w:p>
    <w:p w14:paraId="2DF24644" w14:textId="77777777" w:rsidR="48FDD5B4" w:rsidRDefault="48FDD5B4" w:rsidP="48FDD5B4">
      <w:pPr>
        <w:ind w:left="-20" w:right="-20"/>
        <w:rPr>
          <w:rFonts w:eastAsia="Calibri" w:cs="Calibri"/>
          <w:color w:val="000000" w:themeColor="text1"/>
        </w:rPr>
      </w:pPr>
    </w:p>
    <w:p w14:paraId="427E6BE1" w14:textId="77777777" w:rsidR="00EE36F5" w:rsidRPr="00314039" w:rsidRDefault="00BC29CE" w:rsidP="005C2C26">
      <w:pPr>
        <w:ind w:left="-20" w:right="-20"/>
        <w:rPr>
          <w:rFonts w:eastAsia="Calibri" w:cs="Calibri"/>
          <w:b/>
          <w:bCs/>
          <w:color w:val="000000" w:themeColor="text1"/>
        </w:rPr>
      </w:pPr>
      <w:r w:rsidRPr="00314039">
        <w:rPr>
          <w:rFonts w:eastAsia="Calibri" w:cs="Calibri"/>
          <w:b/>
          <w:bCs/>
          <w:color w:val="000000" w:themeColor="text1"/>
        </w:rPr>
        <w:t>Guiding Principles</w:t>
      </w:r>
    </w:p>
    <w:p w14:paraId="06FD7407" w14:textId="77777777" w:rsidR="005A3BBF" w:rsidRPr="00DF77BB" w:rsidRDefault="00BC29CE" w:rsidP="00DF77BB">
      <w:pPr>
        <w:ind w:left="-20" w:right="-20"/>
        <w:rPr>
          <w:rFonts w:asciiTheme="minorHAnsi" w:hAnsiTheme="minorHAnsi" w:cstheme="minorHAnsi"/>
          <w:shd w:val="clear" w:color="auto" w:fill="FFFFFF"/>
        </w:rPr>
      </w:pPr>
      <w:r w:rsidRPr="00314039">
        <w:rPr>
          <w:rFonts w:asciiTheme="minorHAnsi" w:hAnsiTheme="minorHAnsi" w:cstheme="minorHAnsi"/>
          <w:shd w:val="clear" w:color="auto" w:fill="FFFFFF"/>
        </w:rPr>
        <w:t>The directive for the Fair Access Policy Roadmap is that </w:t>
      </w:r>
      <w:r w:rsidRPr="00314039">
        <w:rPr>
          <w:rStyle w:val="Emphasis"/>
          <w:rFonts w:asciiTheme="minorHAnsi" w:hAnsiTheme="minorHAnsi" w:cstheme="minorHAnsi"/>
          <w:shd w:val="clear" w:color="auto" w:fill="FFFFFF"/>
        </w:rPr>
        <w:t>“females receive a fair share of access to the highest quality facilities at the best and most popular times. Usage policies need to consider not just competition time, but training times, and the distribution between traditional competition and other participation opportunities, as well as different sports.”</w:t>
      </w:r>
      <w:r w:rsidRPr="00314039">
        <w:rPr>
          <w:rFonts w:asciiTheme="minorHAnsi" w:hAnsiTheme="minorHAnsi" w:cstheme="minorHAnsi"/>
          <w:shd w:val="clear" w:color="auto" w:fill="FFFFFF"/>
        </w:rPr>
        <w:t> </w:t>
      </w:r>
    </w:p>
    <w:p w14:paraId="4458E97D" w14:textId="77777777" w:rsidR="00EE36F5" w:rsidRDefault="00BC29CE" w:rsidP="005C2C26">
      <w:pPr>
        <w:ind w:left="-20" w:right="-20"/>
        <w:rPr>
          <w:rFonts w:eastAsia="Calibri" w:cs="Calibri"/>
          <w:color w:val="000000" w:themeColor="text1"/>
        </w:rPr>
      </w:pPr>
      <w:r w:rsidRPr="00314039">
        <w:rPr>
          <w:rFonts w:eastAsia="Calibri" w:cs="Calibri"/>
          <w:color w:val="000000" w:themeColor="text1"/>
        </w:rPr>
        <w:lastRenderedPageBreak/>
        <w:t xml:space="preserve">In consultation with representatives from local government and the sport and recreation sector, the Victorian Government has developed six Fair Access Principles to guide policy development: </w:t>
      </w:r>
    </w:p>
    <w:p w14:paraId="22023C0D" w14:textId="77777777" w:rsidR="00EE36F5" w:rsidRPr="00314039" w:rsidRDefault="00BC29CE" w:rsidP="00BF12E4">
      <w:pPr>
        <w:tabs>
          <w:tab w:val="left" w:pos="993"/>
        </w:tabs>
        <w:ind w:left="993" w:right="-20" w:hanging="453"/>
      </w:pPr>
      <w:r w:rsidRPr="00314039">
        <w:rPr>
          <w:rFonts w:eastAsia="Calibri" w:cs="Calibri"/>
          <w:color w:val="000000" w:themeColor="text1"/>
        </w:rPr>
        <w:t xml:space="preserve">1. </w:t>
      </w:r>
      <w:r w:rsidR="00BF12E4">
        <w:rPr>
          <w:rFonts w:eastAsia="Calibri" w:cs="Calibri"/>
          <w:color w:val="000000" w:themeColor="text1"/>
        </w:rPr>
        <w:tab/>
      </w:r>
      <w:r w:rsidRPr="00314039">
        <w:rPr>
          <w:rFonts w:eastAsia="Calibri" w:cs="Calibri"/>
          <w:color w:val="000000" w:themeColor="text1"/>
        </w:rPr>
        <w:t>Community sports infrastructure and environments are genuinely welcoming, safe, and inclusive.</w:t>
      </w:r>
    </w:p>
    <w:p w14:paraId="4AC677D1" w14:textId="77777777" w:rsidR="00EE36F5" w:rsidRPr="00314039" w:rsidRDefault="00BC29CE" w:rsidP="00BF12E4">
      <w:pPr>
        <w:tabs>
          <w:tab w:val="left" w:pos="993"/>
        </w:tabs>
        <w:ind w:left="993" w:right="-20" w:hanging="453"/>
      </w:pPr>
      <w:r w:rsidRPr="00314039">
        <w:rPr>
          <w:rFonts w:eastAsia="Calibri" w:cs="Calibri"/>
          <w:color w:val="000000" w:themeColor="text1"/>
        </w:rPr>
        <w:t xml:space="preserve">2. </w:t>
      </w:r>
      <w:r w:rsidR="00BF12E4">
        <w:rPr>
          <w:rFonts w:eastAsia="Calibri" w:cs="Calibri"/>
          <w:color w:val="000000" w:themeColor="text1"/>
        </w:rPr>
        <w:tab/>
      </w:r>
      <w:r w:rsidRPr="00314039">
        <w:rPr>
          <w:rFonts w:eastAsia="Calibri" w:cs="Calibri"/>
          <w:color w:val="000000" w:themeColor="text1"/>
        </w:rPr>
        <w:t>Women and girls can fully participate in all aspects of community sport and active. recreation, including as a player, coach, administrator, official, volunteer and spectator</w:t>
      </w:r>
    </w:p>
    <w:p w14:paraId="3AEF7680" w14:textId="77777777" w:rsidR="00EE36F5" w:rsidRPr="00314039" w:rsidRDefault="00BC29CE" w:rsidP="00BF12E4">
      <w:pPr>
        <w:tabs>
          <w:tab w:val="left" w:pos="993"/>
        </w:tabs>
        <w:ind w:left="993" w:right="-20" w:hanging="453"/>
      </w:pPr>
      <w:r w:rsidRPr="00314039">
        <w:rPr>
          <w:rFonts w:eastAsia="Calibri" w:cs="Calibri"/>
          <w:color w:val="000000" w:themeColor="text1"/>
        </w:rPr>
        <w:t xml:space="preserve">3. </w:t>
      </w:r>
      <w:r w:rsidR="00BF12E4">
        <w:rPr>
          <w:rFonts w:eastAsia="Calibri" w:cs="Calibri"/>
          <w:color w:val="000000" w:themeColor="text1"/>
        </w:rPr>
        <w:tab/>
      </w:r>
      <w:r w:rsidRPr="00314039">
        <w:rPr>
          <w:rFonts w:eastAsia="Calibri" w:cs="Calibri"/>
          <w:color w:val="000000" w:themeColor="text1"/>
        </w:rPr>
        <w:t>Women and girls will have equitable access to and use and use of community sport infrastructure.</w:t>
      </w:r>
    </w:p>
    <w:p w14:paraId="0FA1E3B8" w14:textId="77777777" w:rsidR="00EE36F5" w:rsidRPr="00314039" w:rsidRDefault="00BC29CE" w:rsidP="00BF12E4">
      <w:pPr>
        <w:tabs>
          <w:tab w:val="left" w:pos="993"/>
        </w:tabs>
        <w:ind w:left="993" w:right="-20" w:hanging="453"/>
      </w:pPr>
      <w:r w:rsidRPr="00314039">
        <w:rPr>
          <w:rFonts w:eastAsia="Calibri" w:cs="Calibri"/>
          <w:color w:val="000000" w:themeColor="text1"/>
        </w:rPr>
        <w:t xml:space="preserve">4. </w:t>
      </w:r>
      <w:r w:rsidR="00BF12E4">
        <w:rPr>
          <w:rFonts w:eastAsia="Calibri" w:cs="Calibri"/>
          <w:color w:val="000000" w:themeColor="text1"/>
        </w:rPr>
        <w:tab/>
      </w:r>
      <w:r w:rsidRPr="00314039">
        <w:rPr>
          <w:rFonts w:eastAsia="Calibri" w:cs="Calibri"/>
          <w:color w:val="000000" w:themeColor="text1"/>
        </w:rPr>
        <w:t>Women and girls should be equitably represented in leadership and governance roles.</w:t>
      </w:r>
    </w:p>
    <w:p w14:paraId="50A9CDCE" w14:textId="77777777" w:rsidR="00EE36F5" w:rsidRPr="00314039" w:rsidRDefault="00BC29CE" w:rsidP="00BF12E4">
      <w:pPr>
        <w:tabs>
          <w:tab w:val="left" w:pos="993"/>
        </w:tabs>
        <w:ind w:left="993" w:right="-20" w:hanging="453"/>
      </w:pPr>
      <w:r w:rsidRPr="00314039">
        <w:rPr>
          <w:rFonts w:eastAsia="Calibri" w:cs="Calibri"/>
          <w:color w:val="000000" w:themeColor="text1"/>
        </w:rPr>
        <w:t xml:space="preserve">5. </w:t>
      </w:r>
      <w:r w:rsidR="00BF12E4">
        <w:rPr>
          <w:rFonts w:eastAsia="Calibri" w:cs="Calibri"/>
          <w:color w:val="000000" w:themeColor="text1"/>
        </w:rPr>
        <w:tab/>
      </w:r>
      <w:r w:rsidRPr="00314039">
        <w:rPr>
          <w:rFonts w:eastAsia="Calibri" w:cs="Calibri"/>
          <w:color w:val="000000" w:themeColor="text1"/>
        </w:rPr>
        <w:t>Encourage and support all user groups who access and use community sport infrastructure to understand, adopt and implement gender equitable access and use practices.</w:t>
      </w:r>
    </w:p>
    <w:p w14:paraId="1D492803" w14:textId="77777777" w:rsidR="00EE36F5" w:rsidRPr="00314039" w:rsidRDefault="00BC29CE" w:rsidP="00BF12E4">
      <w:pPr>
        <w:tabs>
          <w:tab w:val="left" w:pos="993"/>
        </w:tabs>
        <w:ind w:left="993" w:right="-20" w:hanging="453"/>
      </w:pPr>
      <w:r w:rsidRPr="00314039">
        <w:rPr>
          <w:rFonts w:eastAsia="Calibri" w:cs="Calibri"/>
          <w:color w:val="000000" w:themeColor="text1"/>
        </w:rPr>
        <w:t xml:space="preserve">6. </w:t>
      </w:r>
      <w:r w:rsidR="00BF12E4">
        <w:rPr>
          <w:rFonts w:eastAsia="Calibri" w:cs="Calibri"/>
          <w:color w:val="000000" w:themeColor="text1"/>
        </w:rPr>
        <w:tab/>
      </w:r>
      <w:r w:rsidRPr="00314039">
        <w:rPr>
          <w:rFonts w:eastAsia="Calibri" w:cs="Calibri"/>
          <w:color w:val="000000" w:themeColor="text1"/>
        </w:rPr>
        <w:t>Prioritise access, use and support to all user groups who demonstrate an ongoing commitment to gender equitable access and use of allocated community sport infrastructure.</w:t>
      </w:r>
    </w:p>
    <w:p w14:paraId="1A90BC35" w14:textId="77777777" w:rsidR="00EE36F5" w:rsidRPr="00314039" w:rsidRDefault="00EE36F5" w:rsidP="005C2C26">
      <w:pPr>
        <w:ind w:left="540" w:right="-20"/>
      </w:pPr>
    </w:p>
    <w:p w14:paraId="3D90EAD0" w14:textId="77777777" w:rsidR="000D7642" w:rsidRDefault="00BC29CE" w:rsidP="005C2C26">
      <w:pPr>
        <w:ind w:left="-20" w:right="-20"/>
        <w:rPr>
          <w:rFonts w:eastAsia="Calibri" w:cs="Calibri"/>
          <w:b/>
          <w:color w:val="000000" w:themeColor="text1"/>
        </w:rPr>
      </w:pPr>
      <w:r w:rsidRPr="00314039">
        <w:rPr>
          <w:rFonts w:eastAsia="Calibri" w:cs="Calibri"/>
          <w:b/>
          <w:color w:val="000000" w:themeColor="text1"/>
        </w:rPr>
        <w:t>Council Obligations</w:t>
      </w:r>
    </w:p>
    <w:p w14:paraId="7B8CF1D2" w14:textId="77777777" w:rsidR="00357860" w:rsidRDefault="00BC29CE" w:rsidP="00357860">
      <w:pPr>
        <w:ind w:left="-20" w:right="-20"/>
        <w:rPr>
          <w:rFonts w:eastAsia="Calibri" w:cs="Calibri"/>
          <w:color w:val="000000" w:themeColor="text1"/>
        </w:rPr>
      </w:pPr>
      <w:r w:rsidRPr="00314039">
        <w:rPr>
          <w:rFonts w:eastAsia="Calibri" w:cs="Calibri"/>
          <w:color w:val="000000" w:themeColor="text1"/>
        </w:rPr>
        <w:t xml:space="preserve">The draft Fair Access Policy (the draft Policy) formalises Council’s commitment to gender equality outcomes in sport and recreation planning, policy development, service delivery, facility allocation and programming. </w:t>
      </w:r>
    </w:p>
    <w:p w14:paraId="6925F155" w14:textId="77777777" w:rsidR="00357860" w:rsidRPr="00314039" w:rsidRDefault="00357860" w:rsidP="00357860">
      <w:pPr>
        <w:ind w:left="-20" w:right="-20"/>
        <w:rPr>
          <w:rFonts w:eastAsia="Calibri" w:cs="Calibri"/>
          <w:color w:val="000000" w:themeColor="text1"/>
        </w:rPr>
      </w:pPr>
    </w:p>
    <w:p w14:paraId="6FA84762" w14:textId="77777777" w:rsidR="00357860" w:rsidRDefault="00BC29CE" w:rsidP="00357860">
      <w:pPr>
        <w:ind w:left="-20" w:right="-20"/>
        <w:rPr>
          <w:rFonts w:eastAsia="Calibri" w:cs="Calibri"/>
          <w:color w:val="000000" w:themeColor="text1"/>
        </w:rPr>
      </w:pPr>
      <w:r w:rsidRPr="00314039">
        <w:rPr>
          <w:rFonts w:eastAsia="Calibri" w:cs="Calibri"/>
          <w:color w:val="000000" w:themeColor="text1"/>
        </w:rPr>
        <w:t>The draft Policy applies to community sports facilities where Council is the owner, land manager and/or operator of the facility.</w:t>
      </w:r>
    </w:p>
    <w:p w14:paraId="25C75DF5" w14:textId="77777777" w:rsidR="00BF12E4" w:rsidRPr="00314039" w:rsidRDefault="00BF12E4" w:rsidP="00357860">
      <w:pPr>
        <w:ind w:left="-20" w:right="-20"/>
        <w:rPr>
          <w:rFonts w:eastAsia="Calibri" w:cs="Calibri"/>
          <w:color w:val="000000" w:themeColor="text1"/>
        </w:rPr>
      </w:pPr>
    </w:p>
    <w:p w14:paraId="6C6C5472" w14:textId="77777777" w:rsidR="000D7642" w:rsidRPr="00314039" w:rsidRDefault="00BC29CE" w:rsidP="005C2C26">
      <w:pPr>
        <w:ind w:left="-20" w:right="-20"/>
      </w:pPr>
      <w:r w:rsidRPr="00314039">
        <w:rPr>
          <w:rFonts w:eastAsia="Calibri" w:cs="Calibri"/>
        </w:rPr>
        <w:t>The City of Whittlesea Fair Access Policy and subsequent action plans will:</w:t>
      </w:r>
    </w:p>
    <w:p w14:paraId="12F08E75" w14:textId="77777777" w:rsidR="000D7642" w:rsidRPr="00314039" w:rsidRDefault="00BC29CE" w:rsidP="00AB41ED">
      <w:pPr>
        <w:pStyle w:val="ListParagraph"/>
        <w:numPr>
          <w:ilvl w:val="0"/>
          <w:numId w:val="31"/>
        </w:numPr>
        <w:contextualSpacing w:val="0"/>
        <w:rPr>
          <w:rFonts w:eastAsia="Calibri" w:cs="Calibri"/>
          <w:szCs w:val="24"/>
        </w:rPr>
      </w:pPr>
      <w:r w:rsidRPr="00314039">
        <w:rPr>
          <w:rFonts w:eastAsia="Calibri" w:cs="Calibri"/>
          <w:szCs w:val="24"/>
        </w:rPr>
        <w:t>Guide future sporting infrastructure development with a focus on access for all</w:t>
      </w:r>
      <w:r w:rsidR="00BF12E4">
        <w:rPr>
          <w:rFonts w:eastAsia="Calibri" w:cs="Calibri"/>
          <w:szCs w:val="24"/>
        </w:rPr>
        <w:t>.</w:t>
      </w:r>
    </w:p>
    <w:p w14:paraId="3195C77E" w14:textId="77777777" w:rsidR="000D7642" w:rsidRPr="00314039" w:rsidRDefault="00BC29CE" w:rsidP="00AB41ED">
      <w:pPr>
        <w:pStyle w:val="ListParagraph"/>
        <w:numPr>
          <w:ilvl w:val="0"/>
          <w:numId w:val="31"/>
        </w:numPr>
        <w:contextualSpacing w:val="0"/>
        <w:rPr>
          <w:rFonts w:eastAsia="Calibri" w:cs="Calibri"/>
          <w:szCs w:val="24"/>
        </w:rPr>
      </w:pPr>
      <w:r w:rsidRPr="00314039">
        <w:rPr>
          <w:rFonts w:eastAsia="Calibri" w:cs="Calibri"/>
          <w:szCs w:val="24"/>
        </w:rPr>
        <w:t>Provide safe inclusive spaces within sporting clubs were everyone feels welcomed</w:t>
      </w:r>
      <w:r w:rsidR="00BF12E4">
        <w:rPr>
          <w:rFonts w:eastAsia="Calibri" w:cs="Calibri"/>
          <w:szCs w:val="24"/>
        </w:rPr>
        <w:t>.</w:t>
      </w:r>
    </w:p>
    <w:p w14:paraId="5A12EDF6" w14:textId="77777777" w:rsidR="000D7642" w:rsidRPr="00314039" w:rsidRDefault="00BC29CE" w:rsidP="00AB41ED">
      <w:pPr>
        <w:pStyle w:val="ListParagraph"/>
        <w:numPr>
          <w:ilvl w:val="0"/>
          <w:numId w:val="31"/>
        </w:numPr>
        <w:contextualSpacing w:val="0"/>
        <w:rPr>
          <w:rFonts w:eastAsia="Calibri" w:cs="Calibri"/>
          <w:szCs w:val="24"/>
        </w:rPr>
      </w:pPr>
      <w:r w:rsidRPr="00314039">
        <w:rPr>
          <w:rFonts w:eastAsia="Calibri" w:cs="Calibri"/>
          <w:szCs w:val="24"/>
        </w:rPr>
        <w:t>Incorporate fair access principles into Council policies and strategies</w:t>
      </w:r>
      <w:r w:rsidR="00BF12E4">
        <w:rPr>
          <w:rFonts w:eastAsia="Calibri" w:cs="Calibri"/>
          <w:szCs w:val="24"/>
        </w:rPr>
        <w:t>.</w:t>
      </w:r>
    </w:p>
    <w:p w14:paraId="233FD142" w14:textId="77777777" w:rsidR="000D7642" w:rsidRPr="00314039" w:rsidRDefault="00BC29CE" w:rsidP="00AB41ED">
      <w:pPr>
        <w:pStyle w:val="ListParagraph"/>
        <w:numPr>
          <w:ilvl w:val="0"/>
          <w:numId w:val="31"/>
        </w:numPr>
        <w:contextualSpacing w:val="0"/>
        <w:rPr>
          <w:rFonts w:eastAsia="Calibri" w:cs="Calibri"/>
          <w:szCs w:val="24"/>
        </w:rPr>
      </w:pPr>
      <w:r w:rsidRPr="00314039">
        <w:rPr>
          <w:rFonts w:eastAsia="Calibri" w:cs="Calibri"/>
          <w:szCs w:val="24"/>
        </w:rPr>
        <w:t xml:space="preserve">Comply with the </w:t>
      </w:r>
      <w:r w:rsidRPr="00314039">
        <w:rPr>
          <w:rFonts w:eastAsia="Calibri" w:cs="Calibri"/>
          <w:i/>
          <w:szCs w:val="24"/>
        </w:rPr>
        <w:t>Gender Equality Act 2020,</w:t>
      </w:r>
      <w:r w:rsidRPr="00314039">
        <w:rPr>
          <w:rFonts w:eastAsia="Calibri" w:cs="Calibri"/>
          <w:szCs w:val="24"/>
        </w:rPr>
        <w:t xml:space="preserve"> and the broader Victorian gender equality strategy and action plan 2023 – 2027.</w:t>
      </w:r>
    </w:p>
    <w:p w14:paraId="624B911D" w14:textId="77777777" w:rsidR="0004158B" w:rsidRPr="00314039" w:rsidRDefault="0004158B" w:rsidP="005C2C26">
      <w:pPr>
        <w:ind w:left="-20" w:right="-20"/>
      </w:pPr>
    </w:p>
    <w:p w14:paraId="080AF1F6" w14:textId="77777777" w:rsidR="0004158B" w:rsidRPr="00314039" w:rsidRDefault="00BC29CE" w:rsidP="005C2C26">
      <w:pPr>
        <w:ind w:left="-20" w:right="-20"/>
      </w:pPr>
      <w:r w:rsidRPr="00314039">
        <w:rPr>
          <w:rFonts w:eastAsia="Calibri" w:cs="Calibri"/>
        </w:rPr>
        <w:t>Council acknowledges:</w:t>
      </w:r>
    </w:p>
    <w:p w14:paraId="26F1177A" w14:textId="77777777" w:rsidR="0004158B" w:rsidRPr="00314039" w:rsidRDefault="00BC29CE" w:rsidP="00AB41ED">
      <w:pPr>
        <w:pStyle w:val="ListParagraph"/>
        <w:numPr>
          <w:ilvl w:val="0"/>
          <w:numId w:val="32"/>
        </w:numPr>
        <w:contextualSpacing w:val="0"/>
        <w:rPr>
          <w:rFonts w:eastAsia="Calibri" w:cs="Calibri"/>
          <w:szCs w:val="24"/>
        </w:rPr>
      </w:pPr>
      <w:r w:rsidRPr="00314039">
        <w:rPr>
          <w:rFonts w:eastAsia="Calibri" w:cs="Calibri"/>
          <w:szCs w:val="24"/>
        </w:rPr>
        <w:t xml:space="preserve">The disadvantaged position some individuals have had in the sport and recreation sector because of their gender. </w:t>
      </w:r>
    </w:p>
    <w:p w14:paraId="0A1E6423" w14:textId="77777777" w:rsidR="0079056A" w:rsidRDefault="00BC29CE" w:rsidP="0079056A">
      <w:pPr>
        <w:pStyle w:val="ListParagraph"/>
        <w:numPr>
          <w:ilvl w:val="0"/>
          <w:numId w:val="32"/>
        </w:numPr>
        <w:contextualSpacing w:val="0"/>
        <w:rPr>
          <w:rFonts w:eastAsia="Calibri" w:cs="Calibri"/>
          <w:szCs w:val="24"/>
        </w:rPr>
      </w:pPr>
      <w:r w:rsidRPr="00314039">
        <w:rPr>
          <w:rFonts w:eastAsia="Calibri" w:cs="Calibri"/>
          <w:szCs w:val="24"/>
        </w:rPr>
        <w:t xml:space="preserve">That achieving gender equality will require diverse approaches for women, men, trans and gender diverse people to achieve similar outcomes for people of all genders. </w:t>
      </w:r>
    </w:p>
    <w:p w14:paraId="4AF44AC3" w14:textId="77777777" w:rsidR="0004158B" w:rsidRPr="0079056A" w:rsidRDefault="0079056A" w:rsidP="0079056A">
      <w:pPr>
        <w:spacing w:line="240" w:lineRule="auto"/>
        <w:rPr>
          <w:rFonts w:eastAsia="Calibri" w:cs="Calibri"/>
        </w:rPr>
      </w:pPr>
      <w:r>
        <w:rPr>
          <w:rFonts w:eastAsia="Calibri" w:cs="Calibri"/>
        </w:rPr>
        <w:br w:type="page"/>
      </w:r>
    </w:p>
    <w:p w14:paraId="18E4EF96" w14:textId="77777777" w:rsidR="0004158B" w:rsidRPr="00314039" w:rsidRDefault="00BC29CE" w:rsidP="005C2C26">
      <w:pPr>
        <w:ind w:left="-20" w:right="-20"/>
      </w:pPr>
      <w:r w:rsidRPr="00314039">
        <w:rPr>
          <w:rFonts w:eastAsia="Calibri" w:cs="Calibri"/>
        </w:rPr>
        <w:lastRenderedPageBreak/>
        <w:t xml:space="preserve">Council will: </w:t>
      </w:r>
    </w:p>
    <w:p w14:paraId="21C811AE" w14:textId="77777777" w:rsidR="0004158B" w:rsidRPr="00314039" w:rsidRDefault="00BC29CE" w:rsidP="00AB41ED">
      <w:pPr>
        <w:pStyle w:val="ListParagraph"/>
        <w:numPr>
          <w:ilvl w:val="0"/>
          <w:numId w:val="32"/>
        </w:numPr>
        <w:contextualSpacing w:val="0"/>
        <w:rPr>
          <w:rFonts w:eastAsia="Calibri" w:cs="Calibri"/>
          <w:szCs w:val="24"/>
        </w:rPr>
      </w:pPr>
      <w:r w:rsidRPr="00314039">
        <w:rPr>
          <w:rFonts w:eastAsia="Calibri" w:cs="Calibri"/>
          <w:szCs w:val="24"/>
        </w:rPr>
        <w:t>Engage fairly and equitably with all staff, governance working groups, state sporting organisations, regional sport assemblies (where applicable) and members of our sport and recreation community, regardless of their gender, in a positive, respectful, and constructive manner.</w:t>
      </w:r>
    </w:p>
    <w:p w14:paraId="135AFEEE" w14:textId="77777777" w:rsidR="0004158B" w:rsidRPr="00314039" w:rsidRDefault="00BC29CE" w:rsidP="00AB41ED">
      <w:pPr>
        <w:pStyle w:val="ListParagraph"/>
        <w:numPr>
          <w:ilvl w:val="0"/>
          <w:numId w:val="32"/>
        </w:numPr>
        <w:contextualSpacing w:val="0"/>
        <w:rPr>
          <w:rFonts w:eastAsia="Calibri" w:cs="Calibri"/>
          <w:szCs w:val="24"/>
        </w:rPr>
      </w:pPr>
      <w:r w:rsidRPr="00314039">
        <w:rPr>
          <w:rFonts w:eastAsia="Calibri" w:cs="Calibri"/>
          <w:szCs w:val="24"/>
        </w:rPr>
        <w:t>Engage in the process of Gender Impact Assessments to assess the implications for women, men, trans and gender diverse people of any planned action, including policies and communications. This is a strategy for making all voices, concerns and experiences an integral dimension of the design, implementation, monitoring of policies and programs.</w:t>
      </w:r>
    </w:p>
    <w:p w14:paraId="24F2A536" w14:textId="77777777" w:rsidR="0004158B" w:rsidRPr="00314039" w:rsidRDefault="00BC29CE" w:rsidP="00AB41ED">
      <w:pPr>
        <w:pStyle w:val="ListParagraph"/>
        <w:numPr>
          <w:ilvl w:val="0"/>
          <w:numId w:val="32"/>
        </w:numPr>
        <w:contextualSpacing w:val="0"/>
        <w:rPr>
          <w:rFonts w:eastAsia="Calibri" w:cs="Calibri"/>
          <w:szCs w:val="24"/>
        </w:rPr>
      </w:pPr>
      <w:r w:rsidRPr="00314039">
        <w:rPr>
          <w:rFonts w:eastAsia="Calibri" w:cs="Calibri"/>
          <w:szCs w:val="24"/>
        </w:rPr>
        <w:t xml:space="preserve">Review and update Lease and License and Service Level Agreements and incorporate fair access practices and principles where applicable. </w:t>
      </w:r>
    </w:p>
    <w:p w14:paraId="0BB8DDAA" w14:textId="77777777" w:rsidR="0004158B" w:rsidRPr="00314039" w:rsidRDefault="00BC29CE" w:rsidP="00AB41ED">
      <w:pPr>
        <w:pStyle w:val="ListParagraph"/>
        <w:numPr>
          <w:ilvl w:val="0"/>
          <w:numId w:val="32"/>
        </w:numPr>
        <w:contextualSpacing w:val="0"/>
        <w:rPr>
          <w:rFonts w:eastAsia="Calibri" w:cs="Calibri"/>
          <w:szCs w:val="24"/>
        </w:rPr>
      </w:pPr>
      <w:r w:rsidRPr="00314039">
        <w:rPr>
          <w:rFonts w:eastAsia="Calibri" w:cs="Calibri"/>
          <w:szCs w:val="24"/>
        </w:rPr>
        <w:t>Undertake actions outlined in the City of Whittlesea Fair Access Roadmap.</w:t>
      </w:r>
    </w:p>
    <w:p w14:paraId="4E1C7C74" w14:textId="77777777" w:rsidR="0004158B" w:rsidRPr="00314039" w:rsidRDefault="0004158B" w:rsidP="005C2C26">
      <w:pPr>
        <w:ind w:left="-20" w:right="-20"/>
        <w:rPr>
          <w:rFonts w:eastAsia="Calibri" w:cs="Calibri"/>
          <w:color w:val="000000" w:themeColor="text1"/>
        </w:rPr>
      </w:pPr>
    </w:p>
    <w:p w14:paraId="35DF42BC" w14:textId="77777777" w:rsidR="00BD1058" w:rsidRPr="00314039" w:rsidRDefault="00BC29CE" w:rsidP="005C2C26">
      <w:pPr>
        <w:ind w:left="-20" w:right="-20"/>
      </w:pPr>
      <w:r w:rsidRPr="00314039">
        <w:rPr>
          <w:rFonts w:eastAsia="Calibri" w:cs="Calibri"/>
          <w:color w:val="000000" w:themeColor="text1"/>
        </w:rPr>
        <w:t xml:space="preserve">Council officers will provide </w:t>
      </w:r>
      <w:r w:rsidR="45998272" w:rsidRPr="00314039">
        <w:rPr>
          <w:rFonts w:eastAsia="Calibri" w:cs="Calibri"/>
          <w:color w:val="000000" w:themeColor="text1"/>
        </w:rPr>
        <w:t>support</w:t>
      </w:r>
      <w:r w:rsidR="487F2A94" w:rsidRPr="00314039">
        <w:rPr>
          <w:rFonts w:eastAsia="Calibri" w:cs="Calibri"/>
          <w:color w:val="000000" w:themeColor="text1"/>
        </w:rPr>
        <w:t xml:space="preserve">, </w:t>
      </w:r>
      <w:r w:rsidRPr="00314039">
        <w:rPr>
          <w:rFonts w:eastAsia="Calibri" w:cs="Calibri"/>
          <w:color w:val="000000" w:themeColor="text1"/>
        </w:rPr>
        <w:t>education and training for sporting clubs around equity and participation requirements, responsibilities and safe environments, as well as how to undertake gender audit and develop Gender Equity Action Plans.</w:t>
      </w:r>
    </w:p>
    <w:p w14:paraId="511002E8" w14:textId="77777777" w:rsidR="00BD1058" w:rsidRPr="00314039" w:rsidRDefault="00BD1058" w:rsidP="005C2C26">
      <w:pPr>
        <w:ind w:left="-20" w:right="-20"/>
        <w:rPr>
          <w:rFonts w:eastAsia="Calibri" w:cs="Calibri"/>
          <w:i/>
          <w:iCs/>
          <w:color w:val="000000" w:themeColor="text1"/>
        </w:rPr>
      </w:pPr>
    </w:p>
    <w:p w14:paraId="6E4C6B99" w14:textId="77777777" w:rsidR="00AC2AD6" w:rsidRPr="005C2C26" w:rsidRDefault="00BC29CE" w:rsidP="005C2C26">
      <w:pPr>
        <w:ind w:left="-20" w:right="-20"/>
        <w:rPr>
          <w:rFonts w:eastAsia="Calibri" w:cs="Calibri"/>
          <w:b/>
          <w:color w:val="000000" w:themeColor="text1"/>
        </w:rPr>
      </w:pPr>
      <w:r w:rsidRPr="00314039">
        <w:rPr>
          <w:rFonts w:eastAsia="Calibri" w:cs="Calibri"/>
          <w:b/>
          <w:color w:val="000000" w:themeColor="text1"/>
        </w:rPr>
        <w:t xml:space="preserve">Sporting </w:t>
      </w:r>
      <w:r w:rsidR="00BF12E4">
        <w:rPr>
          <w:rFonts w:eastAsia="Calibri" w:cs="Calibri"/>
          <w:b/>
          <w:color w:val="000000" w:themeColor="text1"/>
        </w:rPr>
        <w:t>C</w:t>
      </w:r>
      <w:r w:rsidRPr="00314039">
        <w:rPr>
          <w:rFonts w:eastAsia="Calibri" w:cs="Calibri"/>
          <w:b/>
          <w:color w:val="000000" w:themeColor="text1"/>
        </w:rPr>
        <w:t xml:space="preserve">lub </w:t>
      </w:r>
      <w:r w:rsidR="00BF12E4">
        <w:rPr>
          <w:rFonts w:eastAsia="Calibri" w:cs="Calibri"/>
          <w:b/>
          <w:color w:val="000000" w:themeColor="text1"/>
        </w:rPr>
        <w:t>O</w:t>
      </w:r>
      <w:r w:rsidRPr="00314039">
        <w:rPr>
          <w:rFonts w:eastAsia="Calibri" w:cs="Calibri"/>
          <w:b/>
          <w:color w:val="000000" w:themeColor="text1"/>
        </w:rPr>
        <w:t>bligations</w:t>
      </w:r>
    </w:p>
    <w:p w14:paraId="04C8CD50" w14:textId="77777777" w:rsidR="357BED09" w:rsidRPr="00314039" w:rsidRDefault="00BC29CE" w:rsidP="005C2C26">
      <w:pPr>
        <w:rPr>
          <w:rFonts w:eastAsia="Calibri" w:cs="Calibri"/>
          <w:color w:val="000000" w:themeColor="text1"/>
        </w:rPr>
      </w:pPr>
      <w:r w:rsidRPr="00314039">
        <w:rPr>
          <w:rFonts w:eastAsia="Calibri" w:cs="Calibri"/>
        </w:rPr>
        <w:t>The</w:t>
      </w:r>
      <w:r w:rsidR="00893977" w:rsidRPr="00314039">
        <w:rPr>
          <w:rFonts w:eastAsia="Calibri" w:cs="Calibri"/>
        </w:rPr>
        <w:t xml:space="preserve"> draft</w:t>
      </w:r>
      <w:r w:rsidRPr="00314039">
        <w:rPr>
          <w:rFonts w:eastAsia="Calibri" w:cs="Calibri"/>
        </w:rPr>
        <w:t xml:space="preserve"> Policy </w:t>
      </w:r>
      <w:r w:rsidRPr="00314039">
        <w:rPr>
          <w:rFonts w:eastAsia="Calibri" w:cs="Calibri"/>
          <w:color w:val="000000" w:themeColor="text1"/>
        </w:rPr>
        <w:t>require</w:t>
      </w:r>
      <w:r w:rsidR="000B0E38" w:rsidRPr="00314039">
        <w:rPr>
          <w:rFonts w:eastAsia="Calibri" w:cs="Calibri"/>
          <w:color w:val="000000" w:themeColor="text1"/>
        </w:rPr>
        <w:t>s</w:t>
      </w:r>
      <w:r w:rsidRPr="00314039">
        <w:rPr>
          <w:rFonts w:eastAsia="Calibri" w:cs="Calibri"/>
          <w:color w:val="000000" w:themeColor="text1"/>
        </w:rPr>
        <w:t xml:space="preserve"> sporting clubs to undertake gender equity audits and develop gender equity action plans to increase sport participation by women and girls as players, coaches and committee members. </w:t>
      </w:r>
    </w:p>
    <w:p w14:paraId="26792BF0" w14:textId="77777777" w:rsidR="357BED09" w:rsidRPr="00314039" w:rsidRDefault="00BC29CE" w:rsidP="005C2C26">
      <w:pPr>
        <w:ind w:left="-20" w:right="-20"/>
      </w:pPr>
      <w:r w:rsidRPr="00314039">
        <w:rPr>
          <w:rFonts w:eastAsia="Calibri" w:cs="Calibri"/>
          <w:color w:val="000000" w:themeColor="text1"/>
        </w:rPr>
        <w:t xml:space="preserve"> </w:t>
      </w:r>
    </w:p>
    <w:p w14:paraId="119760AB" w14:textId="77777777" w:rsidR="357BED09" w:rsidRPr="00314039" w:rsidRDefault="00BC29CE" w:rsidP="005C2C26">
      <w:pPr>
        <w:ind w:left="-20" w:right="-20"/>
      </w:pPr>
      <w:r w:rsidRPr="00314039">
        <w:rPr>
          <w:rFonts w:eastAsia="Calibri" w:cs="Calibri"/>
        </w:rPr>
        <w:t>Sporting Clubs are required to:</w:t>
      </w:r>
    </w:p>
    <w:p w14:paraId="776448B9" w14:textId="77777777" w:rsidR="357BED09" w:rsidRPr="00314039" w:rsidRDefault="00BC29CE" w:rsidP="00AB41ED">
      <w:pPr>
        <w:pStyle w:val="ListParagraph"/>
        <w:numPr>
          <w:ilvl w:val="0"/>
          <w:numId w:val="32"/>
        </w:numPr>
        <w:contextualSpacing w:val="0"/>
        <w:rPr>
          <w:rFonts w:eastAsia="Calibri" w:cs="Calibri"/>
          <w:szCs w:val="24"/>
        </w:rPr>
      </w:pPr>
      <w:r w:rsidRPr="00314039">
        <w:rPr>
          <w:rFonts w:eastAsia="Calibri" w:cs="Calibri"/>
          <w:szCs w:val="24"/>
        </w:rPr>
        <w:t>Outline how they comply with the Fair Access Policy as part of the seasonal or annual application process based on consultation with club members.</w:t>
      </w:r>
    </w:p>
    <w:p w14:paraId="5D46E1C8" w14:textId="77777777" w:rsidR="357BED09" w:rsidRPr="00314039" w:rsidRDefault="00BC29CE" w:rsidP="00AB41ED">
      <w:pPr>
        <w:pStyle w:val="ListParagraph"/>
        <w:numPr>
          <w:ilvl w:val="0"/>
          <w:numId w:val="32"/>
        </w:numPr>
        <w:contextualSpacing w:val="0"/>
        <w:rPr>
          <w:rFonts w:eastAsia="Calibri" w:cs="Calibri"/>
          <w:szCs w:val="24"/>
        </w:rPr>
      </w:pPr>
      <w:r w:rsidRPr="00314039">
        <w:rPr>
          <w:rFonts w:eastAsia="Calibri" w:cs="Calibri"/>
          <w:szCs w:val="24"/>
        </w:rPr>
        <w:t xml:space="preserve">Undertake a Gender Equity Audit in consultation with Council Officers. </w:t>
      </w:r>
    </w:p>
    <w:p w14:paraId="0350AA2C" w14:textId="77777777" w:rsidR="357BED09" w:rsidRPr="00314039" w:rsidRDefault="00BC29CE" w:rsidP="00AB41ED">
      <w:pPr>
        <w:pStyle w:val="ListParagraph"/>
        <w:numPr>
          <w:ilvl w:val="0"/>
          <w:numId w:val="32"/>
        </w:numPr>
        <w:contextualSpacing w:val="0"/>
        <w:rPr>
          <w:rFonts w:eastAsia="Calibri" w:cs="Calibri"/>
          <w:szCs w:val="24"/>
        </w:rPr>
      </w:pPr>
      <w:r w:rsidRPr="00314039">
        <w:rPr>
          <w:rFonts w:eastAsia="Calibri" w:cs="Calibri"/>
          <w:szCs w:val="24"/>
        </w:rPr>
        <w:t>Incorporate actions developed through the Gender Equity Audit to develop an action plan and report annually on progress.</w:t>
      </w:r>
    </w:p>
    <w:p w14:paraId="489D1EC5" w14:textId="77777777" w:rsidR="003047F6" w:rsidRPr="00314039" w:rsidRDefault="00BC29CE" w:rsidP="00AB41ED">
      <w:pPr>
        <w:pStyle w:val="ListParagraph"/>
        <w:numPr>
          <w:ilvl w:val="0"/>
          <w:numId w:val="32"/>
        </w:numPr>
        <w:contextualSpacing w:val="0"/>
        <w:rPr>
          <w:rFonts w:eastAsia="Calibri" w:cs="Calibri"/>
          <w:szCs w:val="24"/>
        </w:rPr>
      </w:pPr>
      <w:r w:rsidRPr="00314039">
        <w:rPr>
          <w:rFonts w:eastAsia="Calibri" w:cs="Calibri"/>
          <w:szCs w:val="24"/>
        </w:rPr>
        <w:t>Work with sporting associations to ensure fixtures comply with the Fair Access Policy.</w:t>
      </w:r>
    </w:p>
    <w:p w14:paraId="4EB23BAB" w14:textId="77777777" w:rsidR="3C480FC8" w:rsidRDefault="00BC29CE" w:rsidP="00AB41ED">
      <w:pPr>
        <w:pStyle w:val="ListParagraph"/>
        <w:numPr>
          <w:ilvl w:val="0"/>
          <w:numId w:val="32"/>
        </w:numPr>
        <w:contextualSpacing w:val="0"/>
        <w:rPr>
          <w:rFonts w:eastAsia="Calibri" w:cs="Calibri"/>
          <w:szCs w:val="24"/>
        </w:rPr>
      </w:pPr>
      <w:r w:rsidRPr="00314039">
        <w:rPr>
          <w:rFonts w:eastAsia="Calibri" w:cs="Calibri"/>
          <w:szCs w:val="24"/>
        </w:rPr>
        <w:t xml:space="preserve">Comply with the Fair Access action plan timelines to ensure ongoing access to ground </w:t>
      </w:r>
      <w:r w:rsidR="5A54D3DD" w:rsidRPr="00314039">
        <w:rPr>
          <w:rFonts w:eastAsia="Calibri" w:cs="Calibri"/>
          <w:szCs w:val="24"/>
        </w:rPr>
        <w:t>allocation</w:t>
      </w:r>
      <w:r w:rsidR="48D5CBC8" w:rsidRPr="00314039">
        <w:rPr>
          <w:rFonts w:eastAsia="Calibri" w:cs="Calibri"/>
          <w:szCs w:val="24"/>
        </w:rPr>
        <w:t>s,</w:t>
      </w:r>
      <w:r w:rsidRPr="00314039">
        <w:rPr>
          <w:rFonts w:eastAsia="Calibri" w:cs="Calibri"/>
          <w:szCs w:val="24"/>
        </w:rPr>
        <w:t xml:space="preserve"> and infrastructure. </w:t>
      </w:r>
    </w:p>
    <w:p w14:paraId="26A7E045" w14:textId="77777777" w:rsidR="00667723" w:rsidRDefault="00667723" w:rsidP="00667723">
      <w:pPr>
        <w:rPr>
          <w:rFonts w:eastAsia="Calibri" w:cs="Calibri"/>
        </w:rPr>
      </w:pPr>
    </w:p>
    <w:p w14:paraId="1153860B" w14:textId="77777777" w:rsidR="00667723" w:rsidRPr="00314039" w:rsidRDefault="00BC29CE" w:rsidP="00667723">
      <w:pPr>
        <w:ind w:left="-20" w:right="-20"/>
        <w:rPr>
          <w:rFonts w:eastAsia="Calibri" w:cs="Calibri"/>
          <w:color w:val="000000" w:themeColor="text1"/>
          <w:highlight w:val="yellow"/>
        </w:rPr>
      </w:pPr>
      <w:r w:rsidRPr="214D14B7">
        <w:rPr>
          <w:rFonts w:eastAsia="Calibri" w:cs="Calibri"/>
          <w:color w:val="000000" w:themeColor="text1"/>
        </w:rPr>
        <w:t xml:space="preserve">Sporting clubs will be required to report to Council annually on how they are responding to the Fair Access Policy and report on implementation of their Gender Equity Action Plans. </w:t>
      </w:r>
      <w:r w:rsidR="00A54184" w:rsidRPr="006D1315">
        <w:rPr>
          <w:rFonts w:eastAsia="Calibri" w:cs="Calibri"/>
          <w:color w:val="000000" w:themeColor="text1"/>
        </w:rPr>
        <w:t>Sporting clubs</w:t>
      </w:r>
      <w:r w:rsidRPr="006D1315">
        <w:rPr>
          <w:rFonts w:eastAsia="Calibri" w:cs="Calibri"/>
          <w:color w:val="000000" w:themeColor="text1"/>
        </w:rPr>
        <w:t xml:space="preserve"> that </w:t>
      </w:r>
      <w:r w:rsidR="00A54184" w:rsidRPr="006D1315">
        <w:rPr>
          <w:rFonts w:eastAsia="Calibri" w:cs="Calibri"/>
          <w:color w:val="000000" w:themeColor="text1"/>
        </w:rPr>
        <w:t>cannot demonstrate progress</w:t>
      </w:r>
      <w:r w:rsidRPr="006D1315">
        <w:rPr>
          <w:rFonts w:eastAsia="Calibri" w:cs="Calibri"/>
          <w:color w:val="000000" w:themeColor="text1"/>
        </w:rPr>
        <w:t xml:space="preserve"> will not receive priority for ground/facility allocations, capital works projects, funding or subsidies </w:t>
      </w:r>
      <w:r w:rsidR="00F5589C" w:rsidRPr="006D1315">
        <w:rPr>
          <w:rFonts w:eastAsia="Calibri" w:cs="Calibri"/>
          <w:color w:val="000000" w:themeColor="text1"/>
        </w:rPr>
        <w:t>for</w:t>
      </w:r>
      <w:r w:rsidRPr="006D1315">
        <w:rPr>
          <w:rFonts w:eastAsia="Calibri" w:cs="Calibri"/>
          <w:color w:val="000000" w:themeColor="text1"/>
        </w:rPr>
        <w:t xml:space="preserve"> facility allocations.</w:t>
      </w:r>
    </w:p>
    <w:p w14:paraId="4C4A18B4" w14:textId="77777777" w:rsidR="00667723" w:rsidRPr="00667723" w:rsidRDefault="00667723" w:rsidP="00667723">
      <w:pPr>
        <w:rPr>
          <w:rFonts w:eastAsia="Calibri" w:cs="Calibri"/>
        </w:rPr>
      </w:pPr>
    </w:p>
    <w:p w14:paraId="51A2A0E2" w14:textId="77777777" w:rsidR="001F31DB" w:rsidRDefault="00BC29CE" w:rsidP="001F31DB">
      <w:pPr>
        <w:pStyle w:val="Heading1"/>
      </w:pPr>
      <w:r>
        <w:lastRenderedPageBreak/>
        <w:t>Alignment to Community Plan, Policies or Strategies</w:t>
      </w:r>
    </w:p>
    <w:p w14:paraId="6702E2BA" w14:textId="77777777" w:rsidR="000C0B05" w:rsidRDefault="00BC29CE" w:rsidP="000C0B05">
      <w:r>
        <w:t>Alignment to Whittlesea 2040 and Community Plan 2021-2025:</w:t>
      </w:r>
    </w:p>
    <w:p w14:paraId="74C0F799" w14:textId="77777777" w:rsidR="008D4BC2" w:rsidRDefault="008D4BC2" w:rsidP="000C0B05"/>
    <w:p w14:paraId="29E7965B" w14:textId="77777777" w:rsidR="00C45197" w:rsidRDefault="00BC29CE" w:rsidP="000C0B05">
      <w:r w:rsidRPr="3C480FC8">
        <w:rPr>
          <w:rFonts w:eastAsia="Calibri" w:cs="Calibri"/>
          <w:b/>
          <w:bCs/>
          <w:color w:val="000000" w:themeColor="text1"/>
        </w:rPr>
        <w:t>Connected Communities  </w:t>
      </w:r>
      <w:r w:rsidR="002815AF">
        <w:br/>
      </w:r>
      <w:r w:rsidRPr="3C480FC8">
        <w:rPr>
          <w:rFonts w:eastAsia="Calibri" w:cs="Calibri"/>
          <w:color w:val="000000" w:themeColor="text1"/>
        </w:rPr>
        <w:t>We work to foster and inclusive, healthy, safe and welcoming community where all ways of life are celebrated and supported.</w:t>
      </w:r>
    </w:p>
    <w:p w14:paraId="347FD895" w14:textId="77777777" w:rsidR="0077737F" w:rsidRDefault="00BC29CE" w:rsidP="00DE1C81">
      <w:pPr>
        <w:pStyle w:val="Heading1"/>
      </w:pPr>
      <w:r>
        <w:t>Considerations</w:t>
      </w:r>
      <w:r w:rsidR="00374E8B">
        <w:t xml:space="preserve"> of </w:t>
      </w:r>
      <w:r w:rsidR="00374E8B" w:rsidRPr="00DD51D1">
        <w:rPr>
          <w:i/>
          <w:iCs/>
        </w:rPr>
        <w:t>Local Government Act (2020)</w:t>
      </w:r>
      <w:r w:rsidR="00374E8B">
        <w:t xml:space="preserve"> Principles</w:t>
      </w:r>
    </w:p>
    <w:p w14:paraId="27A49676" w14:textId="77777777" w:rsidR="0077737F" w:rsidRDefault="00BC29CE" w:rsidP="00EE3AE1">
      <w:pPr>
        <w:pStyle w:val="SubHeading"/>
        <w:spacing w:before="0" w:after="0"/>
      </w:pPr>
      <w:r>
        <w:t>Financial Management</w:t>
      </w:r>
    </w:p>
    <w:p w14:paraId="702CE789" w14:textId="77777777" w:rsidR="00113B41" w:rsidRDefault="00BC29CE" w:rsidP="00113B41">
      <w:r>
        <w:t xml:space="preserve">The </w:t>
      </w:r>
      <w:r w:rsidR="0079288D">
        <w:t>cost of implementing the Fair Access Policy is included in Council’s existing budget</w:t>
      </w:r>
      <w:r>
        <w:t>.</w:t>
      </w:r>
    </w:p>
    <w:p w14:paraId="05BB553B" w14:textId="77777777" w:rsidR="00113B41" w:rsidRDefault="00113B41" w:rsidP="00113B41"/>
    <w:p w14:paraId="7EC15F9E" w14:textId="77777777" w:rsidR="003330CB" w:rsidRDefault="00BC29CE" w:rsidP="00EE3AE1">
      <w:pPr>
        <w:pStyle w:val="SubHeading"/>
        <w:spacing w:before="0" w:after="0"/>
      </w:pPr>
      <w:r>
        <w:t>Community Consultation and Engagement</w:t>
      </w:r>
    </w:p>
    <w:p w14:paraId="5B7E3086" w14:textId="77777777" w:rsidR="0097171F" w:rsidRDefault="00BC29CE" w:rsidP="7FD63305">
      <w:pPr>
        <w:ind w:left="-20" w:right="-20"/>
        <w:rPr>
          <w:rFonts w:eastAsia="Calibri" w:cs="Calibri"/>
        </w:rPr>
      </w:pPr>
      <w:r>
        <w:rPr>
          <w:rFonts w:eastAsia="Calibri" w:cs="Calibri"/>
        </w:rPr>
        <w:t>Council officers</w:t>
      </w:r>
      <w:r w:rsidR="00CC5645">
        <w:rPr>
          <w:rFonts w:eastAsia="Calibri" w:cs="Calibri"/>
        </w:rPr>
        <w:t xml:space="preserve"> will</w:t>
      </w:r>
      <w:r>
        <w:rPr>
          <w:rFonts w:eastAsia="Calibri" w:cs="Calibri"/>
        </w:rPr>
        <w:t xml:space="preserve"> engage with </w:t>
      </w:r>
      <w:r w:rsidR="00F010B5">
        <w:rPr>
          <w:rFonts w:eastAsia="Calibri" w:cs="Calibri"/>
        </w:rPr>
        <w:t xml:space="preserve">sporting clubs, sporting associations and the community </w:t>
      </w:r>
      <w:r w:rsidR="00715D7D">
        <w:rPr>
          <w:rFonts w:eastAsia="Calibri" w:cs="Calibri"/>
        </w:rPr>
        <w:t>over a</w:t>
      </w:r>
      <w:r w:rsidR="00626B42">
        <w:rPr>
          <w:rFonts w:eastAsia="Calibri" w:cs="Calibri"/>
        </w:rPr>
        <w:t xml:space="preserve"> </w:t>
      </w:r>
      <w:r w:rsidR="31AAD262" w:rsidRPr="149EF315">
        <w:rPr>
          <w:rFonts w:eastAsia="Calibri" w:cs="Calibri"/>
        </w:rPr>
        <w:t>four</w:t>
      </w:r>
      <w:r w:rsidR="00CE17EC">
        <w:rPr>
          <w:rFonts w:eastAsia="Calibri" w:cs="Calibri"/>
        </w:rPr>
        <w:t>-</w:t>
      </w:r>
      <w:r w:rsidR="00715D7D" w:rsidRPr="149EF315">
        <w:rPr>
          <w:rFonts w:eastAsia="Calibri" w:cs="Calibri"/>
        </w:rPr>
        <w:t>week period</w:t>
      </w:r>
      <w:r w:rsidR="00715D7D">
        <w:rPr>
          <w:rFonts w:eastAsia="Calibri" w:cs="Calibri"/>
        </w:rPr>
        <w:t xml:space="preserve"> </w:t>
      </w:r>
      <w:r w:rsidR="002F28B1">
        <w:rPr>
          <w:rFonts w:eastAsia="Calibri" w:cs="Calibri"/>
        </w:rPr>
        <w:t xml:space="preserve">following </w:t>
      </w:r>
      <w:r>
        <w:rPr>
          <w:rFonts w:eastAsia="Calibri" w:cs="Calibri"/>
        </w:rPr>
        <w:t xml:space="preserve">Council endorsement </w:t>
      </w:r>
      <w:r w:rsidR="00E31277">
        <w:rPr>
          <w:rFonts w:eastAsia="Calibri" w:cs="Calibri"/>
        </w:rPr>
        <w:t>o</w:t>
      </w:r>
      <w:r w:rsidR="00FC30FA">
        <w:rPr>
          <w:rFonts w:eastAsia="Calibri" w:cs="Calibri"/>
        </w:rPr>
        <w:t>f</w:t>
      </w:r>
      <w:r>
        <w:rPr>
          <w:rFonts w:eastAsia="Calibri" w:cs="Calibri"/>
        </w:rPr>
        <w:t xml:space="preserve"> the draft </w:t>
      </w:r>
      <w:r w:rsidR="00E31277">
        <w:rPr>
          <w:rFonts w:eastAsia="Calibri" w:cs="Calibri"/>
        </w:rPr>
        <w:t xml:space="preserve">Fair Access </w:t>
      </w:r>
      <w:r>
        <w:rPr>
          <w:rFonts w:eastAsia="Calibri" w:cs="Calibri"/>
        </w:rPr>
        <w:t>Policy</w:t>
      </w:r>
      <w:r w:rsidR="007A098B">
        <w:rPr>
          <w:rFonts w:eastAsia="Calibri" w:cs="Calibri"/>
        </w:rPr>
        <w:t>, as follows</w:t>
      </w:r>
      <w:r w:rsidR="00E31277">
        <w:rPr>
          <w:rFonts w:eastAsia="Calibri" w:cs="Calibri"/>
        </w:rPr>
        <w:t>:</w:t>
      </w:r>
    </w:p>
    <w:p w14:paraId="131875E6" w14:textId="77777777" w:rsidR="00E31277" w:rsidRPr="00607C4E" w:rsidRDefault="00BC29CE" w:rsidP="00AB41ED">
      <w:pPr>
        <w:pStyle w:val="ListParagraph"/>
        <w:numPr>
          <w:ilvl w:val="0"/>
          <w:numId w:val="33"/>
        </w:numPr>
        <w:ind w:right="-20"/>
        <w:contextualSpacing w:val="0"/>
        <w:rPr>
          <w:rFonts w:eastAsia="Calibri" w:cs="Calibri"/>
        </w:rPr>
      </w:pPr>
      <w:r w:rsidRPr="00607C4E">
        <w:rPr>
          <w:rFonts w:eastAsia="Calibri" w:cs="Calibri"/>
        </w:rPr>
        <w:t>Correspondence will be sent to all sporting clubs</w:t>
      </w:r>
      <w:r w:rsidR="000A7D60" w:rsidRPr="00607C4E">
        <w:rPr>
          <w:rFonts w:eastAsia="Calibri" w:cs="Calibri"/>
        </w:rPr>
        <w:t xml:space="preserve"> </w:t>
      </w:r>
      <w:r w:rsidR="00F715AB" w:rsidRPr="00607C4E">
        <w:rPr>
          <w:rFonts w:eastAsia="Calibri" w:cs="Calibri"/>
        </w:rPr>
        <w:t>using</w:t>
      </w:r>
      <w:r w:rsidR="00B67541" w:rsidRPr="00607C4E">
        <w:rPr>
          <w:rFonts w:eastAsia="Calibri" w:cs="Calibri"/>
        </w:rPr>
        <w:t xml:space="preserve"> Council</w:t>
      </w:r>
      <w:r w:rsidR="00F5589C">
        <w:rPr>
          <w:rFonts w:eastAsia="Calibri" w:cs="Calibri"/>
        </w:rPr>
        <w:t>-</w:t>
      </w:r>
      <w:r w:rsidR="00B67541" w:rsidRPr="00607C4E">
        <w:rPr>
          <w:rFonts w:eastAsia="Calibri" w:cs="Calibri"/>
        </w:rPr>
        <w:t>owned or managed facilities</w:t>
      </w:r>
      <w:r w:rsidRPr="00607C4E">
        <w:rPr>
          <w:rFonts w:eastAsia="Calibri" w:cs="Calibri"/>
        </w:rPr>
        <w:t xml:space="preserve"> and state sporting associations</w:t>
      </w:r>
      <w:r w:rsidR="00B67541" w:rsidRPr="00607C4E">
        <w:rPr>
          <w:rFonts w:eastAsia="Calibri" w:cs="Calibri"/>
        </w:rPr>
        <w:t xml:space="preserve">. The correspondence </w:t>
      </w:r>
      <w:r w:rsidR="00365CD0" w:rsidRPr="00607C4E">
        <w:rPr>
          <w:rFonts w:eastAsia="Calibri" w:cs="Calibri"/>
        </w:rPr>
        <w:t xml:space="preserve">will </w:t>
      </w:r>
      <w:r w:rsidR="44F6D58D" w:rsidRPr="00607C4E">
        <w:rPr>
          <w:rFonts w:eastAsia="Calibri" w:cs="Calibri"/>
        </w:rPr>
        <w:t>detail</w:t>
      </w:r>
      <w:r w:rsidR="00D04F08" w:rsidRPr="00607C4E">
        <w:rPr>
          <w:rFonts w:eastAsia="Calibri" w:cs="Calibri"/>
        </w:rPr>
        <w:t xml:space="preserve"> requirements to meet the State Government directive, impact of non-conformance on infrastructure funding and potential actions that will </w:t>
      </w:r>
      <w:r w:rsidR="5322842A" w:rsidRPr="00607C4E">
        <w:rPr>
          <w:rFonts w:eastAsia="Calibri" w:cs="Calibri"/>
        </w:rPr>
        <w:t>promote</w:t>
      </w:r>
      <w:r w:rsidR="00D04F08" w:rsidRPr="00607C4E">
        <w:rPr>
          <w:rFonts w:eastAsia="Calibri" w:cs="Calibri"/>
        </w:rPr>
        <w:t xml:space="preserve"> safe, equitable and </w:t>
      </w:r>
      <w:r w:rsidR="10E32581" w:rsidRPr="00607C4E">
        <w:rPr>
          <w:rFonts w:eastAsia="Calibri" w:cs="Calibri"/>
        </w:rPr>
        <w:t>healthy</w:t>
      </w:r>
      <w:r w:rsidR="00D04F08" w:rsidRPr="00607C4E">
        <w:rPr>
          <w:rFonts w:eastAsia="Calibri" w:cs="Calibri"/>
        </w:rPr>
        <w:t xml:space="preserve"> sporting clubs</w:t>
      </w:r>
      <w:r w:rsidR="007EFDD3" w:rsidRPr="00607C4E">
        <w:rPr>
          <w:rFonts w:eastAsia="Calibri" w:cs="Calibri"/>
        </w:rPr>
        <w:t xml:space="preserve"> for all</w:t>
      </w:r>
      <w:r w:rsidR="00B67541" w:rsidRPr="00607C4E">
        <w:rPr>
          <w:rFonts w:eastAsia="Calibri" w:cs="Calibri"/>
        </w:rPr>
        <w:t>.</w:t>
      </w:r>
    </w:p>
    <w:p w14:paraId="2C6FBDA4" w14:textId="77777777" w:rsidR="002F28B1" w:rsidRDefault="00BC29CE" w:rsidP="00AB41ED">
      <w:pPr>
        <w:pStyle w:val="ListParagraph"/>
        <w:numPr>
          <w:ilvl w:val="0"/>
          <w:numId w:val="33"/>
        </w:numPr>
        <w:ind w:right="-20"/>
        <w:contextualSpacing w:val="0"/>
        <w:rPr>
          <w:rFonts w:eastAsia="Calibri" w:cs="Calibri"/>
        </w:rPr>
      </w:pPr>
      <w:r>
        <w:rPr>
          <w:rFonts w:eastAsia="Calibri" w:cs="Calibri"/>
        </w:rPr>
        <w:t xml:space="preserve">An information session </w:t>
      </w:r>
      <w:r w:rsidR="00CC5645">
        <w:rPr>
          <w:rFonts w:eastAsia="Calibri" w:cs="Calibri"/>
        </w:rPr>
        <w:t xml:space="preserve">will be delivered for </w:t>
      </w:r>
      <w:r w:rsidR="007A098B">
        <w:rPr>
          <w:rFonts w:eastAsia="Calibri" w:cs="Calibri"/>
        </w:rPr>
        <w:t xml:space="preserve">impacted sporting clubs and </w:t>
      </w:r>
      <w:r w:rsidR="00C51490">
        <w:rPr>
          <w:rFonts w:eastAsia="Calibri" w:cs="Calibri"/>
        </w:rPr>
        <w:t>state sporting associations in April 2024 detailing</w:t>
      </w:r>
      <w:r w:rsidR="009165FC">
        <w:rPr>
          <w:rFonts w:eastAsia="Calibri" w:cs="Calibri"/>
        </w:rPr>
        <w:t xml:space="preserve"> </w:t>
      </w:r>
      <w:r w:rsidR="00B779AE">
        <w:rPr>
          <w:rFonts w:eastAsia="Calibri" w:cs="Calibri"/>
        </w:rPr>
        <w:t xml:space="preserve">support </w:t>
      </w:r>
      <w:r w:rsidR="00125825">
        <w:rPr>
          <w:rFonts w:eastAsia="Calibri" w:cs="Calibri"/>
        </w:rPr>
        <w:t>to</w:t>
      </w:r>
      <w:r w:rsidR="00A22B5B">
        <w:rPr>
          <w:rFonts w:eastAsia="Calibri" w:cs="Calibri"/>
        </w:rPr>
        <w:t xml:space="preserve"> be provided</w:t>
      </w:r>
      <w:r w:rsidR="00C74454">
        <w:rPr>
          <w:rFonts w:eastAsia="Calibri" w:cs="Calibri"/>
        </w:rPr>
        <w:t xml:space="preserve"> to</w:t>
      </w:r>
      <w:r w:rsidR="00125825">
        <w:rPr>
          <w:rFonts w:eastAsia="Calibri" w:cs="Calibri"/>
        </w:rPr>
        <w:t xml:space="preserve"> sporting clubs </w:t>
      </w:r>
      <w:r w:rsidR="009D19A8">
        <w:rPr>
          <w:rFonts w:eastAsia="Calibri" w:cs="Calibri"/>
        </w:rPr>
        <w:t xml:space="preserve">by </w:t>
      </w:r>
      <w:r w:rsidR="00CE17EC">
        <w:rPr>
          <w:rFonts w:eastAsia="Calibri" w:cs="Calibri"/>
        </w:rPr>
        <w:t>C</w:t>
      </w:r>
      <w:r w:rsidR="009D19A8">
        <w:rPr>
          <w:rFonts w:eastAsia="Calibri" w:cs="Calibri"/>
        </w:rPr>
        <w:t>ouncil</w:t>
      </w:r>
      <w:r w:rsidR="00463F5C">
        <w:rPr>
          <w:rFonts w:eastAsia="Calibri" w:cs="Calibri"/>
        </w:rPr>
        <w:t xml:space="preserve"> </w:t>
      </w:r>
      <w:r w:rsidR="00C74454">
        <w:rPr>
          <w:rFonts w:eastAsia="Calibri" w:cs="Calibri"/>
        </w:rPr>
        <w:t xml:space="preserve">and </w:t>
      </w:r>
      <w:r w:rsidR="005C0CB6">
        <w:rPr>
          <w:rFonts w:eastAsia="Calibri" w:cs="Calibri"/>
        </w:rPr>
        <w:t>actions</w:t>
      </w:r>
      <w:r w:rsidR="00E50C31">
        <w:rPr>
          <w:rFonts w:eastAsia="Calibri" w:cs="Calibri"/>
        </w:rPr>
        <w:t xml:space="preserve"> </w:t>
      </w:r>
      <w:r w:rsidR="00CA1F1E">
        <w:rPr>
          <w:rFonts w:eastAsia="Calibri" w:cs="Calibri"/>
        </w:rPr>
        <w:t xml:space="preserve">required </w:t>
      </w:r>
      <w:r w:rsidR="007615AF">
        <w:rPr>
          <w:rFonts w:eastAsia="Calibri" w:cs="Calibri"/>
        </w:rPr>
        <w:t xml:space="preserve">to be </w:t>
      </w:r>
      <w:r w:rsidR="00583B3F">
        <w:rPr>
          <w:rFonts w:eastAsia="Calibri" w:cs="Calibri"/>
        </w:rPr>
        <w:t>undertaken</w:t>
      </w:r>
      <w:r w:rsidR="007615AF">
        <w:rPr>
          <w:rFonts w:eastAsia="Calibri" w:cs="Calibri"/>
        </w:rPr>
        <w:t xml:space="preserve"> by </w:t>
      </w:r>
      <w:r w:rsidR="00195693">
        <w:rPr>
          <w:rFonts w:eastAsia="Calibri" w:cs="Calibri"/>
        </w:rPr>
        <w:t>clubs</w:t>
      </w:r>
      <w:r w:rsidR="00C51490">
        <w:rPr>
          <w:rFonts w:eastAsia="Calibri" w:cs="Calibri"/>
        </w:rPr>
        <w:t xml:space="preserve"> </w:t>
      </w:r>
      <w:r w:rsidR="2B5A4F44" w:rsidRPr="149EF315">
        <w:rPr>
          <w:rFonts w:eastAsia="Calibri" w:cs="Calibri"/>
        </w:rPr>
        <w:t>and</w:t>
      </w:r>
      <w:r w:rsidR="00F5589C">
        <w:rPr>
          <w:rFonts w:eastAsia="Calibri" w:cs="Calibri"/>
        </w:rPr>
        <w:t xml:space="preserve"> sporting</w:t>
      </w:r>
      <w:r w:rsidR="2B5A4F44" w:rsidRPr="149EF315">
        <w:rPr>
          <w:rFonts w:eastAsia="Calibri" w:cs="Calibri"/>
        </w:rPr>
        <w:t xml:space="preserve"> associations</w:t>
      </w:r>
      <w:r w:rsidR="00CE17EC">
        <w:rPr>
          <w:rFonts w:eastAsia="Calibri" w:cs="Calibri"/>
        </w:rPr>
        <w:t>.</w:t>
      </w:r>
      <w:r w:rsidR="0083CE9F" w:rsidRPr="149EF315">
        <w:rPr>
          <w:rFonts w:eastAsia="Calibri" w:cs="Calibri"/>
        </w:rPr>
        <w:t xml:space="preserve"> </w:t>
      </w:r>
    </w:p>
    <w:p w14:paraId="55CB022F" w14:textId="77777777" w:rsidR="00C51490" w:rsidRDefault="00BC29CE" w:rsidP="00AB41ED">
      <w:pPr>
        <w:pStyle w:val="ListParagraph"/>
        <w:numPr>
          <w:ilvl w:val="0"/>
          <w:numId w:val="33"/>
        </w:numPr>
        <w:ind w:right="-20"/>
        <w:contextualSpacing w:val="0"/>
        <w:rPr>
          <w:rFonts w:eastAsia="Calibri" w:cs="Calibri"/>
        </w:rPr>
      </w:pPr>
      <w:r w:rsidRPr="0012564A">
        <w:rPr>
          <w:rFonts w:eastAsia="Calibri" w:cs="Calibri"/>
        </w:rPr>
        <w:t>Community consultation</w:t>
      </w:r>
      <w:r w:rsidR="00B671C6" w:rsidRPr="0012564A">
        <w:rPr>
          <w:rFonts w:eastAsia="Calibri" w:cs="Calibri"/>
        </w:rPr>
        <w:t xml:space="preserve"> </w:t>
      </w:r>
      <w:r w:rsidR="4FDD74C4" w:rsidRPr="0012564A">
        <w:rPr>
          <w:rFonts w:eastAsia="Calibri" w:cs="Calibri"/>
        </w:rPr>
        <w:t xml:space="preserve">will be undertaken </w:t>
      </w:r>
      <w:r w:rsidR="00935C7E" w:rsidRPr="0012564A">
        <w:rPr>
          <w:rFonts w:eastAsia="Calibri" w:cs="Calibri"/>
        </w:rPr>
        <w:t>through</w:t>
      </w:r>
      <w:r w:rsidR="00056A26" w:rsidRPr="0012564A">
        <w:rPr>
          <w:rFonts w:eastAsia="Calibri" w:cs="Calibri"/>
        </w:rPr>
        <w:t xml:space="preserve"> user and non-user surveys</w:t>
      </w:r>
      <w:r w:rsidR="00A435F5" w:rsidRPr="0012564A">
        <w:rPr>
          <w:rFonts w:eastAsia="Calibri" w:cs="Calibri"/>
        </w:rPr>
        <w:t xml:space="preserve">, </w:t>
      </w:r>
      <w:r w:rsidR="500E232A" w:rsidRPr="0012564A">
        <w:rPr>
          <w:rFonts w:eastAsia="Calibri" w:cs="Calibri"/>
        </w:rPr>
        <w:t>information booths</w:t>
      </w:r>
      <w:r w:rsidR="00397A6C" w:rsidRPr="0012564A">
        <w:rPr>
          <w:rFonts w:eastAsia="Calibri" w:cs="Calibri"/>
        </w:rPr>
        <w:t xml:space="preserve"> at </w:t>
      </w:r>
      <w:r w:rsidR="008D73D9" w:rsidRPr="0012564A">
        <w:rPr>
          <w:rFonts w:eastAsia="Calibri" w:cs="Calibri"/>
        </w:rPr>
        <w:t>community events</w:t>
      </w:r>
      <w:r w:rsidR="1106EBC8" w:rsidRPr="0012564A">
        <w:rPr>
          <w:rFonts w:eastAsia="Calibri" w:cs="Calibri"/>
        </w:rPr>
        <w:t xml:space="preserve"> and </w:t>
      </w:r>
      <w:r w:rsidR="557590AC" w:rsidRPr="0012564A">
        <w:rPr>
          <w:rFonts w:eastAsia="Calibri" w:cs="Calibri"/>
        </w:rPr>
        <w:t xml:space="preserve">direct correspondence to </w:t>
      </w:r>
      <w:r w:rsidR="1FFD4BDA" w:rsidRPr="0012564A">
        <w:rPr>
          <w:rFonts w:eastAsia="Calibri" w:cs="Calibri"/>
        </w:rPr>
        <w:t>established networks</w:t>
      </w:r>
      <w:r w:rsidR="4795462E" w:rsidRPr="0012564A">
        <w:rPr>
          <w:rFonts w:eastAsia="Calibri" w:cs="Calibri"/>
        </w:rPr>
        <w:t xml:space="preserve">. </w:t>
      </w:r>
    </w:p>
    <w:p w14:paraId="681FBB75" w14:textId="77777777" w:rsidR="0012564A" w:rsidRPr="0012564A" w:rsidRDefault="0012564A" w:rsidP="0012564A">
      <w:pPr>
        <w:pStyle w:val="ListParagraph"/>
        <w:ind w:left="340" w:right="-20"/>
        <w:contextualSpacing w:val="0"/>
        <w:rPr>
          <w:rFonts w:eastAsia="Calibri" w:cs="Calibri"/>
        </w:rPr>
      </w:pPr>
    </w:p>
    <w:p w14:paraId="24677769" w14:textId="77777777" w:rsidR="00C51490" w:rsidRDefault="00BC29CE" w:rsidP="00C51490">
      <w:pPr>
        <w:ind w:right="-20"/>
        <w:rPr>
          <w:rFonts w:eastAsia="Calibri" w:cs="Calibri"/>
        </w:rPr>
      </w:pPr>
      <w:r>
        <w:rPr>
          <w:rFonts w:eastAsia="Calibri" w:cs="Calibri"/>
        </w:rPr>
        <w:t xml:space="preserve">The final Fair Access Policy will be informed </w:t>
      </w:r>
      <w:r w:rsidR="00E46B75">
        <w:rPr>
          <w:rFonts w:eastAsia="Calibri" w:cs="Calibri"/>
        </w:rPr>
        <w:t>by</w:t>
      </w:r>
      <w:r>
        <w:rPr>
          <w:rFonts w:eastAsia="Calibri" w:cs="Calibri"/>
        </w:rPr>
        <w:t xml:space="preserve"> stakeholder and community consultation </w:t>
      </w:r>
      <w:r w:rsidR="00E46B75">
        <w:rPr>
          <w:rFonts w:eastAsia="Calibri" w:cs="Calibri"/>
        </w:rPr>
        <w:t xml:space="preserve">and be presented for Council </w:t>
      </w:r>
      <w:r w:rsidR="00E46B75" w:rsidRPr="002F6E01">
        <w:rPr>
          <w:rFonts w:eastAsia="Calibri" w:cs="Calibri"/>
        </w:rPr>
        <w:t xml:space="preserve">endorsement at the </w:t>
      </w:r>
      <w:r w:rsidR="002F6E01" w:rsidRPr="002F6E01">
        <w:rPr>
          <w:rFonts w:eastAsia="Calibri" w:cs="Calibri"/>
        </w:rPr>
        <w:t>18</w:t>
      </w:r>
      <w:r w:rsidR="00E46B75" w:rsidRPr="002F6E01">
        <w:rPr>
          <w:rFonts w:eastAsia="Calibri" w:cs="Calibri"/>
        </w:rPr>
        <w:t xml:space="preserve"> June 2024 Council meeting</w:t>
      </w:r>
      <w:r w:rsidR="006C5C93">
        <w:rPr>
          <w:rFonts w:eastAsia="Calibri" w:cs="Calibri"/>
        </w:rPr>
        <w:t>.</w:t>
      </w:r>
    </w:p>
    <w:p w14:paraId="305CACF2" w14:textId="77777777" w:rsidR="006C5C93" w:rsidRDefault="006C5C93" w:rsidP="00C51490">
      <w:pPr>
        <w:ind w:right="-20"/>
        <w:rPr>
          <w:rFonts w:eastAsia="Calibri" w:cs="Calibri"/>
        </w:rPr>
      </w:pPr>
    </w:p>
    <w:p w14:paraId="6E63836C" w14:textId="77777777" w:rsidR="3C480FC8" w:rsidRDefault="00BC29CE" w:rsidP="005C2C26">
      <w:pPr>
        <w:ind w:right="-20"/>
      </w:pPr>
      <w:r>
        <w:t xml:space="preserve">For sport infrastructure which is not owned or managed by Council, such as </w:t>
      </w:r>
      <w:r w:rsidR="13DD5483">
        <w:t>commercial</w:t>
      </w:r>
      <w:r w:rsidR="2CDC5177">
        <w:t xml:space="preserve"> </w:t>
      </w:r>
      <w:r w:rsidR="5451F109">
        <w:t>sporting</w:t>
      </w:r>
      <w:r w:rsidR="005C1219">
        <w:t xml:space="preserve"> facilities</w:t>
      </w:r>
      <w:r w:rsidR="007A4A91">
        <w:t xml:space="preserve"> or private </w:t>
      </w:r>
      <w:r w:rsidR="30D07A3F">
        <w:t>clubs</w:t>
      </w:r>
      <w:r>
        <w:t xml:space="preserve">, the Office for Women in Sport and Recreation </w:t>
      </w:r>
      <w:r w:rsidR="00EC7BF9">
        <w:t xml:space="preserve">will </w:t>
      </w:r>
      <w:r w:rsidR="00857692">
        <w:t>consult with and support relevant State Government departments in education and training.</w:t>
      </w:r>
    </w:p>
    <w:p w14:paraId="7AB5B952" w14:textId="77777777" w:rsidR="00430F57" w:rsidRPr="00DD51D1" w:rsidRDefault="00BC29CE" w:rsidP="00430F57">
      <w:pPr>
        <w:pStyle w:val="Heading1"/>
        <w:rPr>
          <w:bCs/>
        </w:rPr>
      </w:pPr>
      <w:r>
        <w:t>Other Principles for Consideration</w:t>
      </w:r>
    </w:p>
    <w:p w14:paraId="28937EFE" w14:textId="77777777" w:rsidR="00EC4929" w:rsidRDefault="00BC29CE" w:rsidP="00937AE9">
      <w:pPr>
        <w:rPr>
          <w:b/>
          <w:bCs/>
        </w:rPr>
      </w:pPr>
      <w:r>
        <w:rPr>
          <w:b/>
          <w:bCs/>
        </w:rPr>
        <w:t>Overarching Governance Principles and Supporting Principles</w:t>
      </w:r>
    </w:p>
    <w:p w14:paraId="3D7BA805" w14:textId="77777777" w:rsidR="00EC4929" w:rsidRPr="008D4BC2" w:rsidRDefault="00BC29CE" w:rsidP="0079056A">
      <w:pPr>
        <w:ind w:left="567" w:hanging="567"/>
        <w:rPr>
          <w:rFonts w:eastAsia="Calibri" w:cs="Calibri"/>
        </w:rPr>
      </w:pPr>
      <w:r>
        <w:rPr>
          <w:rFonts w:eastAsia="Calibri" w:cs="Calibri"/>
          <w:color w:val="000000"/>
        </w:rPr>
        <w:t>(b)</w:t>
      </w:r>
      <w:r w:rsidR="005C2C26">
        <w:rPr>
          <w:rFonts w:eastAsia="Calibri" w:cs="Calibri"/>
          <w:color w:val="000000"/>
        </w:rPr>
        <w:tab/>
      </w:r>
      <w:r>
        <w:rPr>
          <w:rFonts w:eastAsia="Calibri" w:cs="Calibri"/>
          <w:color w:val="000000"/>
        </w:rPr>
        <w:t>Priority is to be given to achieving the best outcomes for the municipal community, including future generations.</w:t>
      </w:r>
    </w:p>
    <w:p w14:paraId="4BE9A82C" w14:textId="77777777" w:rsidR="00EC4929" w:rsidRPr="00101B62" w:rsidRDefault="00BC29CE" w:rsidP="005C2C26">
      <w:pPr>
        <w:spacing w:line="240" w:lineRule="auto"/>
        <w:rPr>
          <w:rFonts w:eastAsia="Calibri" w:cs="Calibri"/>
        </w:rPr>
      </w:pPr>
      <w:r>
        <w:rPr>
          <w:rFonts w:eastAsia="Calibri" w:cs="Calibri"/>
        </w:rPr>
        <w:br w:type="page"/>
      </w:r>
    </w:p>
    <w:p w14:paraId="5DE59073" w14:textId="77777777" w:rsidR="00EC4929" w:rsidRDefault="00BC29CE" w:rsidP="00937AE9">
      <w:pPr>
        <w:pStyle w:val="SubHeading"/>
        <w:tabs>
          <w:tab w:val="left" w:pos="426"/>
        </w:tabs>
        <w:spacing w:before="0" w:after="0"/>
        <w:ind w:left="426" w:hanging="426"/>
      </w:pPr>
      <w:r>
        <w:lastRenderedPageBreak/>
        <w:t>Public Transparency Principles</w:t>
      </w:r>
    </w:p>
    <w:p w14:paraId="4AE37E44" w14:textId="77777777" w:rsidR="00EC4929" w:rsidRPr="005C2C26" w:rsidRDefault="00BC29CE" w:rsidP="0079056A">
      <w:pPr>
        <w:ind w:left="567" w:hanging="567"/>
        <w:rPr>
          <w:rFonts w:eastAsia="Calibri" w:cs="Calibri"/>
          <w:color w:val="000000"/>
        </w:rPr>
      </w:pPr>
      <w:r>
        <w:rPr>
          <w:rFonts w:eastAsia="Calibri" w:cs="Calibri"/>
          <w:color w:val="000000"/>
        </w:rPr>
        <w:t>(c)</w:t>
      </w:r>
      <w:r w:rsidR="005C2C26">
        <w:rPr>
          <w:rFonts w:eastAsia="Calibri" w:cs="Calibri"/>
          <w:color w:val="000000"/>
        </w:rPr>
        <w:tab/>
      </w:r>
      <w:r>
        <w:rPr>
          <w:rFonts w:eastAsia="Calibri" w:cs="Calibri"/>
          <w:color w:val="000000"/>
        </w:rPr>
        <w:t>Council information must be understandable and accessible to members of the municipal community.</w:t>
      </w:r>
    </w:p>
    <w:p w14:paraId="146FE586" w14:textId="77777777" w:rsidR="006624A1" w:rsidRDefault="00BC29CE" w:rsidP="006624A1">
      <w:pPr>
        <w:pStyle w:val="Heading1"/>
      </w:pPr>
      <w:r>
        <w:t>Council Policy Considerations</w:t>
      </w:r>
    </w:p>
    <w:p w14:paraId="23C511F5" w14:textId="77777777" w:rsidR="006624A1" w:rsidRDefault="00BC29CE" w:rsidP="00B23FB8">
      <w:pPr>
        <w:pStyle w:val="SubHeading"/>
        <w:tabs>
          <w:tab w:val="left" w:pos="426"/>
        </w:tabs>
        <w:spacing w:before="0" w:after="0"/>
        <w:ind w:left="426" w:hanging="426"/>
        <w:rPr>
          <w:b w:val="0"/>
          <w:bCs w:val="0"/>
        </w:rPr>
      </w:pPr>
      <w:r>
        <w:t>Environmental Sustainability Considerations</w:t>
      </w:r>
    </w:p>
    <w:p w14:paraId="5A4EBA65" w14:textId="77777777" w:rsidR="00BD198D" w:rsidRDefault="00BC29CE" w:rsidP="00B23FB8">
      <w:pPr>
        <w:pStyle w:val="SubHeading"/>
        <w:tabs>
          <w:tab w:val="left" w:pos="426"/>
        </w:tabs>
        <w:spacing w:before="0" w:after="0"/>
        <w:ind w:left="426" w:hanging="426"/>
        <w:rPr>
          <w:b w:val="0"/>
          <w:bCs w:val="0"/>
        </w:rPr>
      </w:pPr>
      <w:r>
        <w:rPr>
          <w:b w:val="0"/>
          <w:bCs w:val="0"/>
        </w:rPr>
        <w:t xml:space="preserve">No </w:t>
      </w:r>
      <w:r w:rsidR="00E46B75">
        <w:rPr>
          <w:b w:val="0"/>
          <w:bCs w:val="0"/>
        </w:rPr>
        <w:t>i</w:t>
      </w:r>
      <w:r>
        <w:rPr>
          <w:b w:val="0"/>
          <w:bCs w:val="0"/>
        </w:rPr>
        <w:t>mplications</w:t>
      </w:r>
      <w:r w:rsidR="00E46B75">
        <w:rPr>
          <w:b w:val="0"/>
          <w:bCs w:val="0"/>
        </w:rPr>
        <w:t>.</w:t>
      </w:r>
    </w:p>
    <w:p w14:paraId="19519F18" w14:textId="77777777" w:rsidR="00BD198D" w:rsidRPr="00BD198D" w:rsidRDefault="00BD198D" w:rsidP="00B23FB8">
      <w:pPr>
        <w:pStyle w:val="SubHeading"/>
        <w:tabs>
          <w:tab w:val="left" w:pos="426"/>
        </w:tabs>
        <w:spacing w:before="0" w:after="0"/>
        <w:ind w:left="426" w:hanging="426"/>
      </w:pPr>
    </w:p>
    <w:p w14:paraId="6B510C7F" w14:textId="77777777" w:rsidR="00E0764C" w:rsidRDefault="00BC29CE" w:rsidP="00E0764C">
      <w:pPr>
        <w:pStyle w:val="SubHeading"/>
        <w:spacing w:before="0" w:after="0"/>
      </w:pPr>
      <w:r>
        <w:t>Social, Cultural and Health</w:t>
      </w:r>
    </w:p>
    <w:p w14:paraId="1F59477E" w14:textId="77777777" w:rsidR="00B530DE" w:rsidRDefault="00BC29CE" w:rsidP="005C2C26">
      <w:pPr>
        <w:pStyle w:val="SubHeading"/>
        <w:spacing w:before="0" w:after="0"/>
        <w:rPr>
          <w:rFonts w:eastAsia="Calibri" w:cs="Calibri"/>
          <w:b w:val="0"/>
          <w:bCs w:val="0"/>
          <w:color w:val="000000" w:themeColor="text1"/>
        </w:rPr>
      </w:pPr>
      <w:r w:rsidRPr="006B4994">
        <w:rPr>
          <w:rFonts w:eastAsia="Calibri" w:cs="Calibri"/>
          <w:b w:val="0"/>
          <w:bCs w:val="0"/>
          <w:color w:val="000000" w:themeColor="text1"/>
        </w:rPr>
        <w:t xml:space="preserve">The Fair Access Policy Roadmap </w:t>
      </w:r>
      <w:r>
        <w:rPr>
          <w:rFonts w:eastAsia="Calibri" w:cs="Calibri"/>
          <w:b w:val="0"/>
          <w:bCs w:val="0"/>
          <w:color w:val="000000" w:themeColor="text1"/>
        </w:rPr>
        <w:t xml:space="preserve">has been developed to address one of six recommendations from </w:t>
      </w:r>
      <w:r w:rsidR="006B4994" w:rsidRPr="006B4994">
        <w:rPr>
          <w:rFonts w:eastAsia="Calibri" w:cs="Calibri"/>
          <w:b w:val="0"/>
          <w:bCs w:val="0"/>
          <w:color w:val="000000" w:themeColor="text1"/>
        </w:rPr>
        <w:t>the independent Inquiry into Women and Girls in Sport and Active Recreation</w:t>
      </w:r>
      <w:r>
        <w:rPr>
          <w:rFonts w:eastAsia="Calibri" w:cs="Calibri"/>
          <w:b w:val="0"/>
          <w:bCs w:val="0"/>
          <w:color w:val="000000" w:themeColor="text1"/>
        </w:rPr>
        <w:t xml:space="preserve"> commissioned by the Victorian Government in 2015</w:t>
      </w:r>
      <w:r w:rsidR="006B4994" w:rsidRPr="006B4994">
        <w:rPr>
          <w:rFonts w:eastAsia="Calibri" w:cs="Calibri"/>
          <w:b w:val="0"/>
          <w:bCs w:val="0"/>
          <w:color w:val="000000" w:themeColor="text1"/>
        </w:rPr>
        <w:t xml:space="preserve">. </w:t>
      </w:r>
    </w:p>
    <w:p w14:paraId="3F188138" w14:textId="77777777" w:rsidR="005C2C26" w:rsidRDefault="005C2C26" w:rsidP="005C2C26">
      <w:pPr>
        <w:pStyle w:val="SubHeading"/>
        <w:spacing w:before="0" w:after="0"/>
        <w:rPr>
          <w:rFonts w:eastAsia="Calibri" w:cs="Calibri"/>
          <w:b w:val="0"/>
          <w:bCs w:val="0"/>
          <w:color w:val="000000" w:themeColor="text1"/>
        </w:rPr>
      </w:pPr>
    </w:p>
    <w:p w14:paraId="2A221005" w14:textId="77777777" w:rsidR="00774587" w:rsidRDefault="00BC29CE" w:rsidP="005C2C26">
      <w:pPr>
        <w:pStyle w:val="SubHeading"/>
        <w:spacing w:before="0" w:after="0"/>
        <w:rPr>
          <w:rFonts w:eastAsia="Calibri" w:cs="Calibri"/>
          <w:b w:val="0"/>
          <w:bCs w:val="0"/>
          <w:color w:val="000000" w:themeColor="text1"/>
        </w:rPr>
      </w:pPr>
      <w:r w:rsidRPr="006B4994">
        <w:rPr>
          <w:rFonts w:eastAsia="Calibri" w:cs="Calibri"/>
          <w:b w:val="0"/>
          <w:bCs w:val="0"/>
          <w:color w:val="000000" w:themeColor="text1"/>
        </w:rPr>
        <w:t xml:space="preserve">The report </w:t>
      </w:r>
      <w:r w:rsidR="00DD6CD9">
        <w:rPr>
          <w:rFonts w:eastAsia="Calibri" w:cs="Calibri"/>
          <w:b w:val="0"/>
          <w:bCs w:val="0"/>
          <w:color w:val="000000" w:themeColor="text1"/>
        </w:rPr>
        <w:t>identified extensive</w:t>
      </w:r>
      <w:r w:rsidRPr="006B4994">
        <w:rPr>
          <w:rFonts w:eastAsia="Calibri" w:cs="Calibri"/>
          <w:b w:val="0"/>
          <w:bCs w:val="0"/>
          <w:color w:val="000000" w:themeColor="text1"/>
        </w:rPr>
        <w:t xml:space="preserve"> gender inequality in Victorian sports and recreation</w:t>
      </w:r>
      <w:r w:rsidR="00D82F74">
        <w:rPr>
          <w:rFonts w:eastAsia="Calibri" w:cs="Calibri"/>
          <w:b w:val="0"/>
          <w:bCs w:val="0"/>
          <w:color w:val="000000" w:themeColor="text1"/>
        </w:rPr>
        <w:t xml:space="preserve"> participation </w:t>
      </w:r>
      <w:r w:rsidR="00A6652F">
        <w:rPr>
          <w:rFonts w:eastAsia="Calibri" w:cs="Calibri"/>
          <w:b w:val="0"/>
          <w:bCs w:val="0"/>
          <w:color w:val="000000" w:themeColor="text1"/>
        </w:rPr>
        <w:t>and leadership in a</w:t>
      </w:r>
      <w:r>
        <w:rPr>
          <w:rFonts w:eastAsia="Calibri" w:cs="Calibri"/>
          <w:b w:val="0"/>
          <w:bCs w:val="0"/>
          <w:color w:val="000000" w:themeColor="text1"/>
        </w:rPr>
        <w:t xml:space="preserve"> sector </w:t>
      </w:r>
      <w:r w:rsidR="00A6652F">
        <w:rPr>
          <w:rFonts w:eastAsia="Calibri" w:cs="Calibri"/>
          <w:b w:val="0"/>
          <w:bCs w:val="0"/>
          <w:color w:val="000000" w:themeColor="text1"/>
        </w:rPr>
        <w:t xml:space="preserve">that </w:t>
      </w:r>
      <w:r>
        <w:rPr>
          <w:rFonts w:eastAsia="Calibri" w:cs="Calibri"/>
          <w:b w:val="0"/>
          <w:bCs w:val="0"/>
          <w:color w:val="000000" w:themeColor="text1"/>
        </w:rPr>
        <w:t>is</w:t>
      </w:r>
      <w:r w:rsidR="00D82F74">
        <w:rPr>
          <w:rFonts w:eastAsia="Calibri" w:cs="Calibri"/>
          <w:b w:val="0"/>
          <w:bCs w:val="0"/>
          <w:color w:val="000000" w:themeColor="text1"/>
        </w:rPr>
        <w:t xml:space="preserve"> </w:t>
      </w:r>
      <w:r w:rsidR="00D82F74" w:rsidRPr="006B4994">
        <w:rPr>
          <w:rFonts w:eastAsia="Calibri" w:cs="Calibri"/>
          <w:b w:val="0"/>
          <w:bCs w:val="0"/>
          <w:color w:val="000000" w:themeColor="text1"/>
        </w:rPr>
        <w:t>predominantly male-centric and dominated</w:t>
      </w:r>
      <w:r w:rsidRPr="006B4994">
        <w:rPr>
          <w:rFonts w:eastAsia="Calibri" w:cs="Calibri"/>
          <w:b w:val="0"/>
          <w:bCs w:val="0"/>
          <w:color w:val="000000" w:themeColor="text1"/>
        </w:rPr>
        <w:t xml:space="preserve">. </w:t>
      </w:r>
    </w:p>
    <w:p w14:paraId="77CD5F03" w14:textId="77777777" w:rsidR="005C2C26" w:rsidRDefault="005C2C26" w:rsidP="005C2C26">
      <w:pPr>
        <w:pStyle w:val="SubHeading"/>
        <w:spacing w:before="0" w:after="0"/>
        <w:rPr>
          <w:rFonts w:eastAsia="Calibri" w:cs="Calibri"/>
          <w:b w:val="0"/>
          <w:bCs w:val="0"/>
          <w:color w:val="000000" w:themeColor="text1"/>
        </w:rPr>
      </w:pPr>
    </w:p>
    <w:p w14:paraId="1CC2F612" w14:textId="77777777" w:rsidR="00902EE2" w:rsidRDefault="00BC29CE" w:rsidP="005C2C26">
      <w:pPr>
        <w:pStyle w:val="SubHeading"/>
        <w:spacing w:before="0" w:after="0"/>
        <w:rPr>
          <w:rFonts w:eastAsia="Calibri" w:cs="Calibri"/>
          <w:b w:val="0"/>
          <w:bCs w:val="0"/>
          <w:i/>
          <w:iCs/>
          <w:color w:val="000000" w:themeColor="text1"/>
        </w:rPr>
      </w:pPr>
      <w:r w:rsidRPr="006B4994">
        <w:rPr>
          <w:rFonts w:eastAsia="Calibri" w:cs="Calibri"/>
          <w:b w:val="0"/>
          <w:bCs w:val="0"/>
          <w:color w:val="000000" w:themeColor="text1"/>
        </w:rPr>
        <w:t xml:space="preserve">The </w:t>
      </w:r>
      <w:r w:rsidR="008D16AE">
        <w:rPr>
          <w:rFonts w:eastAsia="Calibri" w:cs="Calibri"/>
          <w:b w:val="0"/>
          <w:bCs w:val="0"/>
          <w:color w:val="000000" w:themeColor="text1"/>
        </w:rPr>
        <w:t xml:space="preserve">draft </w:t>
      </w:r>
      <w:r w:rsidRPr="006B4994">
        <w:rPr>
          <w:rFonts w:eastAsia="Calibri" w:cs="Calibri"/>
          <w:b w:val="0"/>
          <w:bCs w:val="0"/>
          <w:color w:val="000000" w:themeColor="text1"/>
        </w:rPr>
        <w:t xml:space="preserve">Fair Access Policy links the requirements of the </w:t>
      </w:r>
      <w:r w:rsidRPr="00A6652F">
        <w:rPr>
          <w:rFonts w:eastAsia="Calibri" w:cs="Calibri"/>
          <w:b w:val="0"/>
          <w:bCs w:val="0"/>
          <w:i/>
          <w:iCs/>
          <w:color w:val="000000" w:themeColor="text1"/>
        </w:rPr>
        <w:t>Gender Equality Act 2020</w:t>
      </w:r>
      <w:r w:rsidRPr="006B4994">
        <w:rPr>
          <w:rFonts w:eastAsia="Calibri" w:cs="Calibri"/>
          <w:b w:val="0"/>
          <w:bCs w:val="0"/>
          <w:color w:val="000000" w:themeColor="text1"/>
        </w:rPr>
        <w:t xml:space="preserve"> with </w:t>
      </w:r>
      <w:r w:rsidR="00E4002E">
        <w:rPr>
          <w:rFonts w:eastAsia="Calibri" w:cs="Calibri"/>
          <w:b w:val="0"/>
          <w:bCs w:val="0"/>
          <w:color w:val="000000" w:themeColor="text1"/>
        </w:rPr>
        <w:t xml:space="preserve">cultural and operational </w:t>
      </w:r>
      <w:r w:rsidRPr="006B4994">
        <w:rPr>
          <w:rFonts w:eastAsia="Calibri" w:cs="Calibri"/>
          <w:b w:val="0"/>
          <w:bCs w:val="0"/>
          <w:color w:val="000000" w:themeColor="text1"/>
        </w:rPr>
        <w:t>levers for change</w:t>
      </w:r>
      <w:r w:rsidR="00CB06FA">
        <w:rPr>
          <w:rFonts w:eastAsia="Calibri" w:cs="Calibri"/>
          <w:b w:val="0"/>
          <w:bCs w:val="0"/>
          <w:color w:val="000000" w:themeColor="text1"/>
        </w:rPr>
        <w:t xml:space="preserve">, to </w:t>
      </w:r>
      <w:r w:rsidR="00143680" w:rsidRPr="006B4994">
        <w:rPr>
          <w:rFonts w:eastAsia="Calibri" w:cs="Calibri"/>
          <w:b w:val="0"/>
          <w:bCs w:val="0"/>
          <w:color w:val="000000" w:themeColor="text1"/>
        </w:rPr>
        <w:t xml:space="preserve">ensure that </w:t>
      </w:r>
      <w:r>
        <w:rPr>
          <w:rFonts w:eastAsia="Calibri" w:cs="Calibri"/>
          <w:b w:val="0"/>
          <w:bCs w:val="0"/>
          <w:color w:val="000000" w:themeColor="text1"/>
        </w:rPr>
        <w:t xml:space="preserve">community members identifying as </w:t>
      </w:r>
      <w:r w:rsidR="00143680" w:rsidRPr="006B4994">
        <w:rPr>
          <w:rFonts w:eastAsia="Calibri" w:cs="Calibri"/>
          <w:b w:val="0"/>
          <w:bCs w:val="0"/>
          <w:color w:val="000000" w:themeColor="text1"/>
        </w:rPr>
        <w:t xml:space="preserve">women and girls </w:t>
      </w:r>
      <w:r>
        <w:rPr>
          <w:rFonts w:eastAsia="Calibri" w:cs="Calibri"/>
          <w:b w:val="0"/>
          <w:bCs w:val="0"/>
          <w:color w:val="000000" w:themeColor="text1"/>
        </w:rPr>
        <w:t xml:space="preserve">in the City of Whittlesea </w:t>
      </w:r>
      <w:r w:rsidR="00143680" w:rsidRPr="006B4994">
        <w:rPr>
          <w:rFonts w:eastAsia="Calibri" w:cs="Calibri"/>
          <w:b w:val="0"/>
          <w:bCs w:val="0"/>
          <w:color w:val="000000" w:themeColor="text1"/>
        </w:rPr>
        <w:t>can fully participate in and enjoy the benefits of community sport, with fair opportunity and access to their local facilities.</w:t>
      </w:r>
    </w:p>
    <w:p w14:paraId="7E66CD4D" w14:textId="77777777" w:rsidR="005C2C26" w:rsidRPr="00902EE2" w:rsidRDefault="005C2C26" w:rsidP="005C2C26">
      <w:pPr>
        <w:pStyle w:val="SubHeading"/>
        <w:spacing w:before="0" w:after="0"/>
        <w:rPr>
          <w:rFonts w:eastAsia="Calibri" w:cs="Calibri"/>
          <w:b w:val="0"/>
          <w:bCs w:val="0"/>
          <w:i/>
          <w:iCs/>
          <w:color w:val="000000" w:themeColor="text1"/>
        </w:rPr>
      </w:pPr>
    </w:p>
    <w:p w14:paraId="48DF0F17" w14:textId="77777777" w:rsidR="00E0764C" w:rsidRDefault="00BC29CE" w:rsidP="006B4994">
      <w:pPr>
        <w:pStyle w:val="SubHeading"/>
        <w:spacing w:before="0" w:after="0"/>
      </w:pPr>
      <w:r>
        <w:t>Economic</w:t>
      </w:r>
    </w:p>
    <w:p w14:paraId="3052B29C" w14:textId="77777777" w:rsidR="00E0764C" w:rsidRDefault="00BC29CE" w:rsidP="00E0764C">
      <w:r>
        <w:t xml:space="preserve">No </w:t>
      </w:r>
      <w:r w:rsidR="005C2C26">
        <w:t>i</w:t>
      </w:r>
      <w:r>
        <w:t>mplications</w:t>
      </w:r>
      <w:r w:rsidR="005C2C26">
        <w:t>.</w:t>
      </w:r>
    </w:p>
    <w:p w14:paraId="6F9AC88F" w14:textId="77777777" w:rsidR="00E0764C" w:rsidRDefault="00E0764C" w:rsidP="00E0764C"/>
    <w:p w14:paraId="200D1781" w14:textId="77777777" w:rsidR="00E0764C" w:rsidRDefault="00BC29CE" w:rsidP="00E0764C">
      <w:pPr>
        <w:rPr>
          <w:b/>
          <w:bCs/>
        </w:rPr>
      </w:pPr>
      <w:r w:rsidRPr="3C480FC8">
        <w:rPr>
          <w:b/>
          <w:bCs/>
        </w:rPr>
        <w:t>Legal, Resource and Strategic Risk Implications</w:t>
      </w:r>
    </w:p>
    <w:p w14:paraId="314B6597" w14:textId="77777777" w:rsidR="005928B9" w:rsidRPr="005928B9" w:rsidRDefault="00BC29CE" w:rsidP="3C480FC8">
      <w:pPr>
        <w:ind w:left="-20" w:right="-20"/>
      </w:pPr>
      <w:r w:rsidRPr="005928B9">
        <w:rPr>
          <w:rFonts w:eastAsia="Calibri" w:cs="Calibri"/>
          <w:color w:val="000000" w:themeColor="text1"/>
        </w:rPr>
        <w:t>Financial Sustainability - Inability to meet current and future expenditure</w:t>
      </w:r>
    </w:p>
    <w:p w14:paraId="34850E66" w14:textId="77777777" w:rsidR="005928B9" w:rsidRPr="005928B9" w:rsidRDefault="005928B9" w:rsidP="3C480FC8">
      <w:pPr>
        <w:ind w:left="-20" w:right="-20"/>
        <w:rPr>
          <w:rFonts w:eastAsia="Calibri" w:cs="Calibri"/>
          <w:color w:val="000000" w:themeColor="text1"/>
        </w:rPr>
      </w:pPr>
    </w:p>
    <w:p w14:paraId="6F862FE6" w14:textId="77777777" w:rsidR="752E9E19" w:rsidRPr="005928B9" w:rsidRDefault="00BC29CE" w:rsidP="3C480FC8">
      <w:pPr>
        <w:ind w:left="-20" w:right="-20"/>
      </w:pPr>
      <w:r w:rsidRPr="005928B9">
        <w:rPr>
          <w:rFonts w:eastAsia="Calibri" w:cs="Calibri"/>
          <w:color w:val="000000" w:themeColor="text1"/>
        </w:rPr>
        <w:t xml:space="preserve">Service Delivery - Inability to plan for and provide critical community services and infrastructure impacting on community wellbeing </w:t>
      </w:r>
    </w:p>
    <w:p w14:paraId="09E88A63" w14:textId="77777777" w:rsidR="005928B9" w:rsidRDefault="005928B9" w:rsidP="005C2C26">
      <w:pPr>
        <w:ind w:left="-20" w:right="-20"/>
        <w:rPr>
          <w:rFonts w:eastAsia="Calibri" w:cs="Calibri"/>
        </w:rPr>
      </w:pPr>
    </w:p>
    <w:p w14:paraId="3911A6F2" w14:textId="77777777" w:rsidR="3C480FC8" w:rsidRDefault="00BC29CE" w:rsidP="005C2C26">
      <w:pPr>
        <w:ind w:left="-20" w:right="-20"/>
      </w:pPr>
      <w:r w:rsidRPr="3C480FC8">
        <w:rPr>
          <w:rFonts w:eastAsia="Calibri" w:cs="Calibri"/>
        </w:rPr>
        <w:t>From 1 July 2024, Victorian councils are required to have a</w:t>
      </w:r>
      <w:r w:rsidR="00A10099">
        <w:rPr>
          <w:rFonts w:eastAsia="Calibri" w:cs="Calibri"/>
        </w:rPr>
        <w:t>n endorsed</w:t>
      </w:r>
      <w:r w:rsidRPr="3C480FC8">
        <w:rPr>
          <w:rFonts w:eastAsia="Calibri" w:cs="Calibri"/>
        </w:rPr>
        <w:t xml:space="preserve"> gender equitable access and use policy to remain eligible for Victorian Government funding for community sports infrastructure.</w:t>
      </w:r>
    </w:p>
    <w:p w14:paraId="753E677B" w14:textId="77777777" w:rsidR="002C4FFB" w:rsidRDefault="00BC29CE" w:rsidP="002C4FFB">
      <w:pPr>
        <w:pStyle w:val="Heading1"/>
      </w:pPr>
      <w:r>
        <w:t>Implementation Strategy</w:t>
      </w:r>
    </w:p>
    <w:p w14:paraId="7614C427" w14:textId="77777777" w:rsidR="002C4FFB" w:rsidRDefault="00BC29CE" w:rsidP="008D4BC2">
      <w:pPr>
        <w:pStyle w:val="SubHeading"/>
        <w:spacing w:before="0" w:after="0"/>
      </w:pPr>
      <w:r>
        <w:t>Communication</w:t>
      </w:r>
    </w:p>
    <w:p w14:paraId="15B610B8" w14:textId="77777777" w:rsidR="00BC5C3E" w:rsidRPr="005C2C26" w:rsidRDefault="00BC29CE" w:rsidP="005C2C26">
      <w:pPr>
        <w:ind w:left="-20" w:right="-20"/>
        <w:rPr>
          <w:rFonts w:eastAsia="Calibri" w:cs="Calibri"/>
        </w:rPr>
      </w:pPr>
      <w:r>
        <w:rPr>
          <w:rFonts w:eastAsia="Calibri" w:cs="Calibri"/>
        </w:rPr>
        <w:t xml:space="preserve">Once the final </w:t>
      </w:r>
      <w:r w:rsidR="0013245E">
        <w:rPr>
          <w:rFonts w:eastAsia="Calibri" w:cs="Calibri"/>
        </w:rPr>
        <w:t xml:space="preserve">Fair Access Policy is endorsed </w:t>
      </w:r>
      <w:r w:rsidR="0013245E" w:rsidRPr="149EF315">
        <w:rPr>
          <w:rFonts w:eastAsia="Calibri" w:cs="Calibri"/>
        </w:rPr>
        <w:t xml:space="preserve">by Council, </w:t>
      </w:r>
      <w:r w:rsidR="00BD7923">
        <w:rPr>
          <w:rFonts w:eastAsia="Calibri" w:cs="Calibri"/>
        </w:rPr>
        <w:t>Council’s existing channels will be used</w:t>
      </w:r>
      <w:r w:rsidR="22DEF566" w:rsidRPr="149EF315">
        <w:rPr>
          <w:rFonts w:eastAsia="Calibri" w:cs="Calibri"/>
        </w:rPr>
        <w:t xml:space="preserve"> to inform</w:t>
      </w:r>
      <w:r w:rsidR="70D9D6A3" w:rsidRPr="149EF315">
        <w:rPr>
          <w:rFonts w:eastAsia="Calibri" w:cs="Calibri"/>
        </w:rPr>
        <w:t xml:space="preserve"> the community</w:t>
      </w:r>
      <w:r w:rsidR="12DECB64" w:rsidRPr="149EF315">
        <w:rPr>
          <w:rFonts w:eastAsia="Calibri" w:cs="Calibri"/>
        </w:rPr>
        <w:t xml:space="preserve"> and</w:t>
      </w:r>
      <w:r w:rsidR="073C6007" w:rsidRPr="149EF315">
        <w:rPr>
          <w:rFonts w:eastAsia="Calibri" w:cs="Calibri"/>
        </w:rPr>
        <w:t xml:space="preserve"> </w:t>
      </w:r>
      <w:r w:rsidR="2CC45E12" w:rsidRPr="149EF315">
        <w:rPr>
          <w:rFonts w:eastAsia="Calibri" w:cs="Calibri"/>
        </w:rPr>
        <w:t>key stakeholders</w:t>
      </w:r>
      <w:r w:rsidR="3FEC2AAF" w:rsidRPr="149EF315">
        <w:rPr>
          <w:rFonts w:eastAsia="Calibri" w:cs="Calibri"/>
        </w:rPr>
        <w:t xml:space="preserve">. </w:t>
      </w:r>
      <w:r w:rsidR="5DAE6B55" w:rsidRPr="149EF315">
        <w:rPr>
          <w:rFonts w:eastAsia="Calibri" w:cs="Calibri"/>
        </w:rPr>
        <w:t xml:space="preserve">The </w:t>
      </w:r>
      <w:r w:rsidR="5782A059" w:rsidRPr="149EF315">
        <w:rPr>
          <w:rFonts w:eastAsia="Calibri" w:cs="Calibri"/>
        </w:rPr>
        <w:t xml:space="preserve">initial </w:t>
      </w:r>
      <w:r w:rsidR="5DAE6B55" w:rsidRPr="149EF315">
        <w:rPr>
          <w:rFonts w:eastAsia="Calibri" w:cs="Calibri"/>
        </w:rPr>
        <w:t>communication roll out will include</w:t>
      </w:r>
      <w:r w:rsidR="236786B6" w:rsidRPr="149EF315">
        <w:rPr>
          <w:rFonts w:eastAsia="Calibri" w:cs="Calibri"/>
        </w:rPr>
        <w:t xml:space="preserve"> written </w:t>
      </w:r>
      <w:r w:rsidR="628C1D0F" w:rsidRPr="149EF315">
        <w:rPr>
          <w:rFonts w:eastAsia="Calibri" w:cs="Calibri"/>
        </w:rPr>
        <w:t xml:space="preserve">communication </w:t>
      </w:r>
      <w:r w:rsidR="75A37B8E" w:rsidRPr="149EF315">
        <w:rPr>
          <w:rFonts w:eastAsia="Calibri" w:cs="Calibri"/>
        </w:rPr>
        <w:t>to established</w:t>
      </w:r>
      <w:r w:rsidR="60CF4AE9" w:rsidRPr="149EF315">
        <w:rPr>
          <w:rFonts w:eastAsia="Calibri" w:cs="Calibri"/>
        </w:rPr>
        <w:t xml:space="preserve"> networks</w:t>
      </w:r>
      <w:r w:rsidR="237AB6A4" w:rsidRPr="149EF315">
        <w:rPr>
          <w:rFonts w:eastAsia="Calibri" w:cs="Calibri"/>
        </w:rPr>
        <w:t xml:space="preserve"> and Government </w:t>
      </w:r>
      <w:r w:rsidR="00BD7923">
        <w:rPr>
          <w:rFonts w:eastAsia="Calibri" w:cs="Calibri"/>
        </w:rPr>
        <w:t>p</w:t>
      </w:r>
      <w:r w:rsidR="237AB6A4" w:rsidRPr="149EF315">
        <w:rPr>
          <w:rFonts w:eastAsia="Calibri" w:cs="Calibri"/>
        </w:rPr>
        <w:t>artners</w:t>
      </w:r>
      <w:r w:rsidR="42911268" w:rsidRPr="149EF315">
        <w:rPr>
          <w:rFonts w:eastAsia="Calibri" w:cs="Calibri"/>
        </w:rPr>
        <w:t xml:space="preserve"> and </w:t>
      </w:r>
      <w:r w:rsidR="49075EC0" w:rsidRPr="149EF315">
        <w:rPr>
          <w:rFonts w:eastAsia="Calibri" w:cs="Calibri"/>
        </w:rPr>
        <w:t>in person</w:t>
      </w:r>
      <w:r w:rsidR="529A2227" w:rsidRPr="149EF315">
        <w:rPr>
          <w:rFonts w:eastAsia="Calibri" w:cs="Calibri"/>
        </w:rPr>
        <w:t xml:space="preserve"> information sessions </w:t>
      </w:r>
      <w:r w:rsidR="55CD45B1" w:rsidRPr="149EF315">
        <w:rPr>
          <w:rFonts w:eastAsia="Calibri" w:cs="Calibri"/>
        </w:rPr>
        <w:t xml:space="preserve">with </w:t>
      </w:r>
      <w:r w:rsidR="4FAD57BF" w:rsidRPr="149EF315">
        <w:rPr>
          <w:rFonts w:eastAsia="Calibri" w:cs="Calibri"/>
        </w:rPr>
        <w:t>sporting clubs</w:t>
      </w:r>
      <w:r w:rsidR="1C1923FC" w:rsidRPr="149EF315">
        <w:rPr>
          <w:rFonts w:eastAsia="Calibri" w:cs="Calibri"/>
        </w:rPr>
        <w:t xml:space="preserve"> and</w:t>
      </w:r>
      <w:r w:rsidR="4FAD57BF" w:rsidRPr="149EF315">
        <w:rPr>
          <w:rFonts w:eastAsia="Calibri" w:cs="Calibri"/>
        </w:rPr>
        <w:t xml:space="preserve"> associations</w:t>
      </w:r>
      <w:r w:rsidR="0E900CBF" w:rsidRPr="149EF315">
        <w:rPr>
          <w:rFonts w:eastAsia="Calibri" w:cs="Calibri"/>
        </w:rPr>
        <w:t>.</w:t>
      </w:r>
    </w:p>
    <w:p w14:paraId="04AC22C3" w14:textId="77777777" w:rsidR="00C80E03" w:rsidRPr="005C2C26" w:rsidRDefault="00BC29CE" w:rsidP="005C2C26">
      <w:pPr>
        <w:spacing w:line="240" w:lineRule="auto"/>
      </w:pPr>
      <w:r>
        <w:rPr>
          <w:b/>
          <w:bCs/>
        </w:rPr>
        <w:br w:type="page"/>
      </w:r>
    </w:p>
    <w:p w14:paraId="5ABE43FE" w14:textId="77777777" w:rsidR="001B22FA" w:rsidRDefault="00BC29CE" w:rsidP="001B22FA">
      <w:pPr>
        <w:pStyle w:val="SubHeading"/>
        <w:spacing w:before="0" w:after="0"/>
      </w:pPr>
      <w:r>
        <w:lastRenderedPageBreak/>
        <w:t>Critical Dates</w:t>
      </w:r>
    </w:p>
    <w:p w14:paraId="5043471B" w14:textId="77777777" w:rsidR="00643463" w:rsidRPr="005C2C26" w:rsidRDefault="00BC29CE" w:rsidP="005C2C26">
      <w:pPr>
        <w:pStyle w:val="SubHeading"/>
        <w:spacing w:before="0" w:after="0"/>
        <w:rPr>
          <w:b w:val="0"/>
          <w:bCs w:val="0"/>
        </w:rPr>
      </w:pPr>
      <w:r w:rsidRPr="001B22FA">
        <w:rPr>
          <w:rFonts w:eastAsia="Calibri" w:cs="Calibri"/>
          <w:b w:val="0"/>
          <w:bCs w:val="0"/>
        </w:rPr>
        <w:t>1 July 2024</w:t>
      </w:r>
      <w:r w:rsidR="0013245E" w:rsidRPr="001B22FA">
        <w:rPr>
          <w:rFonts w:eastAsia="Calibri" w:cs="Calibri"/>
          <w:b w:val="0"/>
          <w:bCs w:val="0"/>
        </w:rPr>
        <w:t xml:space="preserve">: All </w:t>
      </w:r>
      <w:r w:rsidR="001B22FA" w:rsidRPr="001B22FA">
        <w:rPr>
          <w:rFonts w:eastAsia="Calibri" w:cs="Calibri"/>
          <w:b w:val="0"/>
          <w:bCs w:val="0"/>
        </w:rPr>
        <w:t>c</w:t>
      </w:r>
      <w:r w:rsidR="0013245E" w:rsidRPr="001B22FA">
        <w:rPr>
          <w:rFonts w:eastAsia="Calibri" w:cs="Calibri"/>
          <w:b w:val="0"/>
          <w:bCs w:val="0"/>
        </w:rPr>
        <w:t>ouncils required to have an endorsed Fair Access Policy</w:t>
      </w:r>
      <w:r w:rsidR="00C80E03" w:rsidRPr="001B22FA">
        <w:rPr>
          <w:rFonts w:eastAsia="Calibri" w:cs="Calibri"/>
          <w:b w:val="0"/>
          <w:bCs w:val="0"/>
        </w:rPr>
        <w:t xml:space="preserve"> to continue to be eligible for </w:t>
      </w:r>
      <w:r w:rsidR="001B22FA" w:rsidRPr="001B22FA">
        <w:rPr>
          <w:rFonts w:eastAsia="Calibri" w:cs="Calibri"/>
          <w:b w:val="0"/>
          <w:bCs w:val="0"/>
        </w:rPr>
        <w:t xml:space="preserve">Victorian Government </w:t>
      </w:r>
      <w:r w:rsidR="00C80E03" w:rsidRPr="001B22FA">
        <w:rPr>
          <w:rFonts w:eastAsia="Calibri" w:cs="Calibri"/>
          <w:b w:val="0"/>
          <w:bCs w:val="0"/>
        </w:rPr>
        <w:t>sports infrastructure funding</w:t>
      </w:r>
      <w:r w:rsidR="0013245E" w:rsidRPr="001B22FA">
        <w:rPr>
          <w:rFonts w:eastAsia="Calibri" w:cs="Calibri"/>
          <w:b w:val="0"/>
          <w:bCs w:val="0"/>
        </w:rPr>
        <w:t>.</w:t>
      </w:r>
    </w:p>
    <w:p w14:paraId="400BBCDC" w14:textId="77777777" w:rsidR="00CF0751" w:rsidRDefault="00BC29CE" w:rsidP="00420D00">
      <w:pPr>
        <w:pStyle w:val="Heading1"/>
      </w:pPr>
      <w:r>
        <w:t>Declaration of Conflict of Interest</w:t>
      </w:r>
    </w:p>
    <w:p w14:paraId="1D592CE6" w14:textId="77777777" w:rsidR="005C2C26" w:rsidRDefault="00BC29CE"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011C3964" w14:textId="77777777" w:rsidR="00420D00" w:rsidRPr="008D4BC2" w:rsidRDefault="00BC29CE" w:rsidP="00420D00">
      <w:r>
        <w:rPr>
          <w:rFonts w:eastAsia="Calibri" w:cs="Calibri"/>
          <w:color w:val="000000"/>
        </w:rPr>
        <w:br/>
        <w:t>The Responsible Officer reviewing this report, having made enquiries with relevant members of staff, reports that no disclosable interests have been raised in relation to this report.</w:t>
      </w:r>
    </w:p>
    <w:p w14:paraId="32D26FE5" w14:textId="77777777" w:rsidR="000366FD" w:rsidRDefault="00BC29CE" w:rsidP="000366FD">
      <w:pPr>
        <w:pStyle w:val="Heading1"/>
      </w:pPr>
      <w:r>
        <w:t>Attachments</w:t>
      </w:r>
    </w:p>
    <w:p w14:paraId="4E1B715E" w14:textId="77777777" w:rsidR="00036D17" w:rsidRPr="006D1315" w:rsidRDefault="00BC29CE" w:rsidP="008D4BC2">
      <w:pPr>
        <w:numPr>
          <w:ilvl w:val="0"/>
          <w:numId w:val="34"/>
        </w:numPr>
        <w:spacing w:line="240" w:lineRule="atLeast"/>
        <w:ind w:hanging="282"/>
        <w:rPr>
          <w:rFonts w:eastAsia="Calibri" w:cs="Calibri"/>
          <w:color w:val="000000"/>
        </w:rPr>
      </w:pPr>
      <w:r>
        <w:rPr>
          <w:rFonts w:eastAsia="Calibri" w:cs="Calibri"/>
          <w:color w:val="000000"/>
        </w:rPr>
        <w:t>F</w:t>
      </w:r>
      <w:r w:rsidR="00BF12E4">
        <w:rPr>
          <w:rFonts w:eastAsia="Calibri" w:cs="Calibri"/>
          <w:color w:val="000000"/>
        </w:rPr>
        <w:t>air</w:t>
      </w:r>
      <w:r>
        <w:rPr>
          <w:rFonts w:eastAsia="Calibri" w:cs="Calibri"/>
          <w:color w:val="000000"/>
        </w:rPr>
        <w:t xml:space="preserve"> A</w:t>
      </w:r>
      <w:r w:rsidR="00BF12E4">
        <w:rPr>
          <w:rFonts w:eastAsia="Calibri" w:cs="Calibri"/>
          <w:color w:val="000000"/>
        </w:rPr>
        <w:t>ccess</w:t>
      </w:r>
      <w:r>
        <w:rPr>
          <w:rFonts w:eastAsia="Calibri" w:cs="Calibri"/>
          <w:color w:val="000000"/>
        </w:rPr>
        <w:t xml:space="preserve"> P</w:t>
      </w:r>
      <w:r w:rsidR="00BF12E4">
        <w:rPr>
          <w:rFonts w:eastAsia="Calibri" w:cs="Calibri"/>
          <w:color w:val="000000"/>
        </w:rPr>
        <w:t>olicy</w:t>
      </w:r>
      <w:r>
        <w:rPr>
          <w:rFonts w:eastAsia="Calibri" w:cs="Calibri"/>
          <w:color w:val="000000"/>
        </w:rPr>
        <w:t xml:space="preserve"> [</w:t>
      </w:r>
      <w:r>
        <w:rPr>
          <w:rFonts w:eastAsia="Calibri" w:cs="Calibri"/>
          <w:b/>
          <w:bCs/>
          <w:color w:val="000000"/>
        </w:rPr>
        <w:t>5.6.1</w:t>
      </w:r>
      <w:r>
        <w:rPr>
          <w:rFonts w:eastAsia="Calibri" w:cs="Calibri"/>
          <w:color w:val="000000"/>
        </w:rPr>
        <w:t xml:space="preserve"> - 7 pages]</w:t>
      </w:r>
    </w:p>
    <w:p w14:paraId="0DD90BF0" w14:textId="26D92E2C" w:rsidR="00AA036B" w:rsidRDefault="00BC29CE" w:rsidP="00AA036B">
      <w:pPr>
        <w:tabs>
          <w:tab w:val="left" w:pos="600"/>
        </w:tabs>
        <w:ind w:left="600" w:hanging="600"/>
      </w:pPr>
      <w:r w:rsidRPr="00163BE0">
        <w:rPr>
          <w:rFonts w:eastAsia="Calibri" w:cs="Calibri"/>
          <w:color w:val="FFFFFF"/>
          <w:sz w:val="4"/>
        </w:rPr>
        <w:br w:type="page"/>
      </w:r>
    </w:p>
    <w:p w14:paraId="7290A365" w14:textId="32139E16" w:rsidR="00A11A83" w:rsidRPr="00163BE0" w:rsidRDefault="00BC29CE"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9" w:name="_Toc161326196"/>
      <w:r w:rsidRPr="00163BE0">
        <w:rPr>
          <w:rFonts w:eastAsia="Calibri" w:cs="Calibri"/>
          <w:color w:val="000000"/>
        </w:rPr>
        <w:instrText>5.7</w:instrText>
      </w:r>
      <w:r w:rsidRPr="00163BE0">
        <w:rPr>
          <w:rFonts w:eastAsia="Calibri" w:cs="Calibri"/>
          <w:color w:val="000000"/>
        </w:rPr>
        <w:tab/>
        <w:instrText xml:space="preserve">Award of Tender - 2023-73 Management and Operation </w:instrText>
      </w:r>
      <w:r w:rsidR="00354218">
        <w:rPr>
          <w:rFonts w:eastAsia="Calibri" w:cs="Calibri"/>
          <w:color w:val="000000"/>
        </w:rPr>
        <w:instrText xml:space="preserve">of </w:instrText>
      </w:r>
      <w:r w:rsidRPr="00163BE0">
        <w:rPr>
          <w:rFonts w:eastAsia="Calibri" w:cs="Calibri"/>
          <w:color w:val="000000"/>
        </w:rPr>
        <w:instrText>Mill Park Leisure, Thomastown Recreation and Aquatic Centre and Whittlesea Swim Centre</w:instrText>
      </w:r>
      <w:bookmarkEnd w:id="39"/>
      <w:r w:rsidRPr="00163BE0">
        <w:rPr>
          <w:rFonts w:eastAsia="Calibri" w:cs="Calibri"/>
          <w:color w:val="000000"/>
        </w:rPr>
        <w:instrText>" \f \l 2</w:instrText>
      </w:r>
      <w:r>
        <w:rPr>
          <w:rFonts w:eastAsia="Calibri" w:cs="Calibri"/>
          <w:color w:val="000000"/>
        </w:rPr>
        <w:fldChar w:fldCharType="end"/>
      </w:r>
      <w:bookmarkStart w:id="40" w:name="5.7__Award_of_Tender_-_2023-73_Manageme"/>
      <w:r w:rsidRPr="00163BE0">
        <w:rPr>
          <w:rFonts w:eastAsia="Calibri" w:cs="Calibri"/>
          <w:color w:val="FFFFFF"/>
          <w:sz w:val="4"/>
        </w:rPr>
        <w:t>5.7</w:t>
      </w:r>
      <w:r w:rsidRPr="00163BE0">
        <w:rPr>
          <w:rFonts w:eastAsia="Calibri" w:cs="Calibri"/>
          <w:color w:val="FFFFFF"/>
          <w:sz w:val="4"/>
        </w:rPr>
        <w:tab/>
        <w:t>Award of Tender - 2023-73 Management and Operation Mill Park Leisure, Thomastown Recreation and Aquatic Centre and Whittlesea Swim Centre</w:t>
      </w:r>
    </w:p>
    <w:bookmarkEnd w:id="40"/>
    <w:p w14:paraId="31D942D1" w14:textId="77777777" w:rsidR="00CD2BB4" w:rsidRDefault="00BC29CE" w:rsidP="003C3247">
      <w:pPr>
        <w:rPr>
          <w:rFonts w:eastAsia="Calibri" w:cs="Calibri"/>
          <w:color w:val="003266"/>
          <w:sz w:val="28"/>
          <w:szCs w:val="28"/>
        </w:rPr>
      </w:pPr>
      <w:r w:rsidRPr="32FE4E5A">
        <w:rPr>
          <w:rFonts w:eastAsia="Calibri" w:cs="Calibri"/>
          <w:b/>
          <w:bCs/>
          <w:color w:val="003266"/>
          <w:sz w:val="28"/>
          <w:szCs w:val="28"/>
        </w:rPr>
        <w:t xml:space="preserve">5.7 Award of Tender - 2023-73 Management and Operation </w:t>
      </w:r>
      <w:r w:rsidR="00354218">
        <w:rPr>
          <w:rFonts w:eastAsia="Calibri" w:cs="Calibri"/>
          <w:b/>
          <w:bCs/>
          <w:color w:val="003266"/>
          <w:sz w:val="28"/>
          <w:szCs w:val="28"/>
        </w:rPr>
        <w:t xml:space="preserve">of </w:t>
      </w:r>
      <w:r w:rsidRPr="32FE4E5A">
        <w:rPr>
          <w:rFonts w:eastAsia="Calibri" w:cs="Calibri"/>
          <w:b/>
          <w:bCs/>
          <w:color w:val="003266"/>
          <w:sz w:val="28"/>
          <w:szCs w:val="28"/>
        </w:rPr>
        <w:t>Mill Park Leisure, Thomastown Recreation and Aquatic Centre and Whittlesea Swim Centre</w:t>
      </w:r>
    </w:p>
    <w:p w14:paraId="76E51FC4" w14:textId="77777777" w:rsidR="00FF5C33" w:rsidRPr="00FF5C33" w:rsidRDefault="00FF5C33" w:rsidP="003C3247">
      <w:pPr>
        <w:tabs>
          <w:tab w:val="left" w:pos="2552"/>
        </w:tabs>
        <w:ind w:left="2552" w:hanging="2552"/>
        <w:rPr>
          <w:rFonts w:eastAsia="Calibri"/>
        </w:rPr>
      </w:pPr>
    </w:p>
    <w:p w14:paraId="4F00AC38" w14:textId="77777777" w:rsidR="009E6536" w:rsidRDefault="00BC29CE" w:rsidP="003C3247">
      <w:pPr>
        <w:tabs>
          <w:tab w:val="left" w:pos="3119"/>
        </w:tabs>
        <w:ind w:left="3119" w:hanging="3119"/>
        <w:rPr>
          <w:rFonts w:eastAsia="Calibri" w:cs="Calibri"/>
          <w:color w:val="000000" w:themeColor="text1"/>
        </w:rPr>
      </w:pPr>
      <w:r>
        <w:rPr>
          <w:rFonts w:eastAsia="Calibri"/>
          <w:b/>
          <w:bCs/>
        </w:rPr>
        <w:t>Director/Executive Manager:</w:t>
      </w:r>
      <w:r>
        <w:rPr>
          <w:rFonts w:eastAsia="Calibri"/>
        </w:rPr>
        <w:tab/>
      </w:r>
      <w:r w:rsidR="00254F96" w:rsidRPr="2076F8E3">
        <w:rPr>
          <w:rFonts w:eastAsia="Calibri" w:cs="Calibri"/>
          <w:color w:val="000000" w:themeColor="text1"/>
        </w:rPr>
        <w:t>Director Community Wellbeing</w:t>
      </w:r>
      <w:r w:rsidR="00254F96" w:rsidRPr="009450E1">
        <w:rPr>
          <w:rFonts w:eastAsia="Calibri" w:cs="Calibri"/>
          <w:color w:val="000000" w:themeColor="text1"/>
        </w:rPr>
        <w:t xml:space="preserve"> </w:t>
      </w:r>
    </w:p>
    <w:p w14:paraId="67DBD0A9" w14:textId="77777777" w:rsidR="009E6536" w:rsidRDefault="009E6536" w:rsidP="003C3247">
      <w:pPr>
        <w:tabs>
          <w:tab w:val="left" w:pos="3119"/>
        </w:tabs>
        <w:ind w:left="3119" w:hanging="3119"/>
        <w:rPr>
          <w:rFonts w:eastAsia="Calibri"/>
        </w:rPr>
      </w:pPr>
    </w:p>
    <w:p w14:paraId="76E0C7F2" w14:textId="77777777" w:rsidR="009E6536" w:rsidRDefault="00BC29CE" w:rsidP="003C3247">
      <w:pPr>
        <w:tabs>
          <w:tab w:val="left" w:pos="3119"/>
        </w:tabs>
        <w:ind w:left="3119" w:hanging="3119"/>
        <w:rPr>
          <w:rFonts w:eastAsia="Calibri"/>
        </w:rPr>
      </w:pPr>
      <w:r>
        <w:rPr>
          <w:rFonts w:eastAsia="Calibri"/>
          <w:b/>
          <w:bCs/>
        </w:rPr>
        <w:t>Report Author:</w:t>
      </w:r>
      <w:r w:rsidRPr="008E63D7">
        <w:rPr>
          <w:rFonts w:eastAsia="Calibri"/>
        </w:rPr>
        <w:tab/>
      </w:r>
      <w:r w:rsidR="00126824">
        <w:rPr>
          <w:rFonts w:eastAsia="Calibri"/>
        </w:rPr>
        <w:t>Coordinator Leisure Contracts</w:t>
      </w:r>
    </w:p>
    <w:p w14:paraId="286385FA" w14:textId="77777777" w:rsidR="009E6536" w:rsidRDefault="009E6536" w:rsidP="003C3247">
      <w:pPr>
        <w:tabs>
          <w:tab w:val="left" w:pos="3119"/>
        </w:tabs>
        <w:ind w:left="3119" w:hanging="3119"/>
        <w:rPr>
          <w:rFonts w:eastAsia="Calibri" w:cs="Calibri"/>
          <w:color w:val="000000" w:themeColor="text1"/>
        </w:rPr>
      </w:pPr>
    </w:p>
    <w:p w14:paraId="0D17936D" w14:textId="77777777" w:rsidR="009E6536" w:rsidRDefault="00BC29CE" w:rsidP="003C3247">
      <w:pPr>
        <w:tabs>
          <w:tab w:val="left" w:pos="3119"/>
        </w:tabs>
        <w:ind w:left="3119" w:hanging="3119"/>
        <w:rPr>
          <w:rFonts w:eastAsia="Calibri"/>
        </w:rPr>
      </w:pPr>
      <w:r w:rsidRPr="15D4B610">
        <w:rPr>
          <w:rFonts w:eastAsia="Calibri" w:cs="Calibri"/>
          <w:b/>
          <w:bCs/>
          <w:color w:val="000000" w:themeColor="text1"/>
        </w:rPr>
        <w:t>In Attendance:</w:t>
      </w:r>
      <w:r>
        <w:tab/>
      </w:r>
      <w:r w:rsidR="00872541" w:rsidRPr="15D4B610">
        <w:rPr>
          <w:rFonts w:eastAsia="Calibri" w:cs="Calibri"/>
          <w:color w:val="000000" w:themeColor="text1"/>
        </w:rPr>
        <w:t>Acting Manager Active &amp; Creative Communities</w:t>
      </w:r>
    </w:p>
    <w:p w14:paraId="5C7F7AA3" w14:textId="77777777" w:rsidR="006D1315" w:rsidRPr="00F33B2C" w:rsidRDefault="006D1315" w:rsidP="003C3247">
      <w:pPr>
        <w:tabs>
          <w:tab w:val="left" w:pos="3119"/>
        </w:tabs>
        <w:ind w:left="3119" w:hanging="3119"/>
        <w:rPr>
          <w:rFonts w:eastAsia="Calibri" w:cs="Calibri"/>
          <w:color w:val="000000"/>
        </w:rPr>
      </w:pPr>
    </w:p>
    <w:p w14:paraId="2190A857" w14:textId="77777777" w:rsidR="15D4B610" w:rsidRDefault="15D4B610" w:rsidP="003C3247">
      <w:pPr>
        <w:rPr>
          <w:rFonts w:eastAsia="Calibri" w:cs="Calibri"/>
          <w:color w:val="000000" w:themeColor="text1"/>
          <w:sz w:val="2"/>
          <w:szCs w:val="2"/>
        </w:rPr>
      </w:pPr>
    </w:p>
    <w:p w14:paraId="4596E560" w14:textId="77777777" w:rsidR="15D4B610" w:rsidRDefault="15D4B610" w:rsidP="003C3247">
      <w:pPr>
        <w:rPr>
          <w:rFonts w:eastAsia="Calibri" w:cs="Calibri"/>
          <w:color w:val="000000" w:themeColor="text1"/>
          <w:sz w:val="2"/>
          <w:szCs w:val="2"/>
        </w:rPr>
      </w:pPr>
    </w:p>
    <w:p w14:paraId="48EA7090" w14:textId="77777777" w:rsidR="00DF3E16" w:rsidRPr="006D1315" w:rsidRDefault="00BC29CE" w:rsidP="00983787">
      <w:pPr>
        <w:rPr>
          <w:rFonts w:eastAsia="Calibri" w:cs="Calibri"/>
          <w:color w:val="000000"/>
        </w:rPr>
      </w:pPr>
      <w:r>
        <w:rPr>
          <w:rFonts w:eastAsia="Calibri" w:cs="Calibri"/>
          <w:color w:val="000000"/>
          <w:sz w:val="2"/>
          <w:szCs w:val="2"/>
        </w:rPr>
        <w:t> </w:t>
      </w:r>
      <w:r>
        <w:rPr>
          <w:rFonts w:eastAsia="Calibri" w:cs="Calibri"/>
          <w:color w:val="000000"/>
        </w:rPr>
        <w:t>This attachment has been designated as</w:t>
      </w:r>
      <w:r w:rsidR="48E9E196">
        <w:rPr>
          <w:rFonts w:eastAsia="Calibri" w:cs="Calibri"/>
          <w:color w:val="000000"/>
        </w:rPr>
        <w:t xml:space="preserve"> </w:t>
      </w:r>
      <w:r>
        <w:rPr>
          <w:rFonts w:eastAsia="Calibri" w:cs="Calibri"/>
          <w:color w:val="000000"/>
        </w:rPr>
        <w:t xml:space="preserve">confidential in accordance with sections 66(5) and 3(1) of the </w:t>
      </w:r>
      <w:r w:rsidRPr="15D4B610">
        <w:rPr>
          <w:rFonts w:eastAsia="Calibri" w:cs="Calibri"/>
          <w:i/>
          <w:iCs/>
          <w:color w:val="000000"/>
        </w:rPr>
        <w:t>Local Government Act 2020</w:t>
      </w:r>
      <w:r>
        <w:rPr>
          <w:rFonts w:eastAsia="Calibri" w:cs="Calibri"/>
          <w:color w:val="000000"/>
        </w:rPr>
        <w:t xml:space="preserve"> on the grounds that it contains Council business information, being information that would prejudice the Council's position in commercial negotiations if prematurely released. In particular the attachment contains information regarding </w:t>
      </w:r>
      <w:r w:rsidR="1714F7ED">
        <w:rPr>
          <w:rFonts w:eastAsia="Calibri" w:cs="Calibri"/>
          <w:color w:val="000000"/>
        </w:rPr>
        <w:t>confidential commercial arran</w:t>
      </w:r>
      <w:r w:rsidR="5380A945">
        <w:rPr>
          <w:rFonts w:eastAsia="Calibri" w:cs="Calibri"/>
          <w:color w:val="000000"/>
        </w:rPr>
        <w:t>g</w:t>
      </w:r>
      <w:r w:rsidR="1714F7ED">
        <w:rPr>
          <w:rFonts w:eastAsia="Calibri" w:cs="Calibri"/>
          <w:color w:val="000000"/>
        </w:rPr>
        <w:t xml:space="preserve">ements. </w:t>
      </w:r>
      <w:r w:rsidR="006D1315">
        <w:rPr>
          <w:rFonts w:eastAsia="Calibri" w:cs="Calibri"/>
          <w:color w:val="000000"/>
        </w:rPr>
        <w:t>As well as</w:t>
      </w:r>
      <w:r>
        <w:rPr>
          <w:rFonts w:eastAsia="Calibri" w:cs="Calibri"/>
          <w:color w:val="000000"/>
        </w:rPr>
        <w:t xml:space="preserve"> on the grounds that it contains private commercial information, being information provided by a business, commercial or financial undertaking that—</w:t>
      </w:r>
      <w:r>
        <w:rPr>
          <w:rFonts w:eastAsia="Calibri" w:cs="Calibri"/>
          <w:color w:val="000000"/>
        </w:rPr>
        <w:br/>
        <w:t>(i) relates to trade secrets; or</w:t>
      </w:r>
      <w:r>
        <w:rPr>
          <w:rFonts w:eastAsia="Calibri" w:cs="Calibri"/>
          <w:color w:val="000000"/>
        </w:rPr>
        <w:br/>
        <w:t>(ii) if released, would unreasonably expose the business, commercial or financial undertaking to disadvantage.</w:t>
      </w:r>
    </w:p>
    <w:p w14:paraId="64ED123C" w14:textId="77777777" w:rsidR="00EF0D9A" w:rsidRDefault="00BC29CE" w:rsidP="003C3247">
      <w:pPr>
        <w:pStyle w:val="Heading1"/>
      </w:pPr>
      <w:r>
        <w:t>Executive Summary</w:t>
      </w:r>
    </w:p>
    <w:p w14:paraId="75E18466" w14:textId="77777777" w:rsidR="00C833FD" w:rsidRDefault="00BC29CE" w:rsidP="003C3247">
      <w:pPr>
        <w:rPr>
          <w:rFonts w:eastAsia="Calibri" w:cs="Calibri"/>
          <w:color w:val="000000" w:themeColor="text1"/>
        </w:rPr>
      </w:pPr>
      <w:r>
        <w:rPr>
          <w:rFonts w:eastAsia="Calibri" w:cs="Calibri"/>
          <w:color w:val="000000" w:themeColor="text1"/>
        </w:rPr>
        <w:t xml:space="preserve">This report </w:t>
      </w:r>
      <w:r w:rsidR="00ED3846">
        <w:rPr>
          <w:rFonts w:eastAsia="Calibri" w:cs="Calibri"/>
          <w:color w:val="000000" w:themeColor="text1"/>
        </w:rPr>
        <w:t>presents the</w:t>
      </w:r>
      <w:r>
        <w:rPr>
          <w:rFonts w:eastAsia="Calibri" w:cs="Calibri"/>
          <w:color w:val="000000" w:themeColor="text1"/>
        </w:rPr>
        <w:t xml:space="preserve"> evaluation of </w:t>
      </w:r>
      <w:r w:rsidR="0B6768CE" w:rsidRPr="71B04DCB">
        <w:rPr>
          <w:rFonts w:eastAsia="Calibri" w:cs="Calibri"/>
          <w:color w:val="000000" w:themeColor="text1"/>
        </w:rPr>
        <w:t>two</w:t>
      </w:r>
      <w:r>
        <w:rPr>
          <w:rFonts w:eastAsia="Calibri" w:cs="Calibri"/>
          <w:color w:val="000000" w:themeColor="text1"/>
        </w:rPr>
        <w:t xml:space="preserve"> tender submissions received for </w:t>
      </w:r>
      <w:r w:rsidR="006232D4">
        <w:rPr>
          <w:rFonts w:eastAsia="Calibri" w:cs="Calibri"/>
          <w:color w:val="000000" w:themeColor="text1"/>
        </w:rPr>
        <w:t>Contract 2023</w:t>
      </w:r>
      <w:r w:rsidR="006232D4" w:rsidRPr="3FE81FA8">
        <w:rPr>
          <w:rFonts w:eastAsia="Calibri" w:cs="Calibri"/>
          <w:color w:val="000000" w:themeColor="text1"/>
        </w:rPr>
        <w:t>-73</w:t>
      </w:r>
      <w:r w:rsidR="00080F62" w:rsidRPr="3FE81FA8">
        <w:rPr>
          <w:rFonts w:eastAsia="Calibri" w:cs="Calibri"/>
          <w:color w:val="000000" w:themeColor="text1"/>
        </w:rPr>
        <w:t xml:space="preserve">, </w:t>
      </w:r>
      <w:r w:rsidR="00997218" w:rsidRPr="3FE81FA8">
        <w:rPr>
          <w:rFonts w:eastAsia="Calibri" w:cs="Calibri"/>
          <w:color w:val="000000" w:themeColor="text1"/>
        </w:rPr>
        <w:t>Management</w:t>
      </w:r>
      <w:r w:rsidR="003735CC">
        <w:rPr>
          <w:rFonts w:eastAsia="Calibri" w:cs="Calibri"/>
          <w:color w:val="000000" w:themeColor="text1"/>
        </w:rPr>
        <w:t xml:space="preserve"> and Operatio</w:t>
      </w:r>
      <w:r w:rsidR="001A1704">
        <w:rPr>
          <w:rFonts w:eastAsia="Calibri" w:cs="Calibri"/>
          <w:color w:val="000000" w:themeColor="text1"/>
        </w:rPr>
        <w:t>n</w:t>
      </w:r>
      <w:r w:rsidR="003735CC">
        <w:rPr>
          <w:rFonts w:eastAsia="Calibri" w:cs="Calibri"/>
          <w:color w:val="000000" w:themeColor="text1"/>
        </w:rPr>
        <w:t xml:space="preserve"> of </w:t>
      </w:r>
      <w:r w:rsidR="005820E9">
        <w:rPr>
          <w:rFonts w:eastAsia="Calibri" w:cs="Calibri"/>
          <w:color w:val="000000" w:themeColor="text1"/>
        </w:rPr>
        <w:t xml:space="preserve">Mill Park </w:t>
      </w:r>
      <w:r w:rsidR="005512D5">
        <w:rPr>
          <w:rFonts w:eastAsia="Calibri" w:cs="Calibri"/>
          <w:color w:val="000000" w:themeColor="text1"/>
        </w:rPr>
        <w:t>L</w:t>
      </w:r>
      <w:r w:rsidR="005820E9">
        <w:rPr>
          <w:rFonts w:eastAsia="Calibri" w:cs="Calibri"/>
          <w:color w:val="000000" w:themeColor="text1"/>
        </w:rPr>
        <w:t>eisure</w:t>
      </w:r>
      <w:r w:rsidR="005512D5">
        <w:rPr>
          <w:rFonts w:eastAsia="Calibri" w:cs="Calibri"/>
          <w:color w:val="000000" w:themeColor="text1"/>
        </w:rPr>
        <w:t>, Thomastown Recr</w:t>
      </w:r>
      <w:r w:rsidR="004E123C">
        <w:rPr>
          <w:rFonts w:eastAsia="Calibri" w:cs="Calibri"/>
          <w:color w:val="000000" w:themeColor="text1"/>
        </w:rPr>
        <w:t xml:space="preserve">eation and Aquatic </w:t>
      </w:r>
      <w:r w:rsidR="002813B9">
        <w:rPr>
          <w:rFonts w:eastAsia="Calibri" w:cs="Calibri"/>
          <w:color w:val="000000" w:themeColor="text1"/>
        </w:rPr>
        <w:t>C</w:t>
      </w:r>
      <w:r w:rsidR="004E123C">
        <w:rPr>
          <w:rFonts w:eastAsia="Calibri" w:cs="Calibri"/>
          <w:color w:val="000000" w:themeColor="text1"/>
        </w:rPr>
        <w:t xml:space="preserve">entre and </w:t>
      </w:r>
      <w:r w:rsidR="00F51372">
        <w:rPr>
          <w:rFonts w:eastAsia="Calibri" w:cs="Calibri"/>
          <w:color w:val="000000" w:themeColor="text1"/>
        </w:rPr>
        <w:t>Whittlesea Swim Centre</w:t>
      </w:r>
      <w:r>
        <w:rPr>
          <w:rFonts w:eastAsia="Calibri" w:cs="Calibri"/>
          <w:color w:val="000000" w:themeColor="text1"/>
        </w:rPr>
        <w:t>.</w:t>
      </w:r>
    </w:p>
    <w:p w14:paraId="67A13FE1" w14:textId="77777777" w:rsidR="00C833FD" w:rsidRDefault="00C833FD" w:rsidP="003C3247">
      <w:pPr>
        <w:rPr>
          <w:rFonts w:eastAsia="Calibri" w:cs="Calibri"/>
          <w:color w:val="000000" w:themeColor="text1"/>
        </w:rPr>
      </w:pPr>
    </w:p>
    <w:p w14:paraId="301C7A46" w14:textId="77777777" w:rsidR="00C833FD" w:rsidRPr="00997BA8" w:rsidRDefault="00BC29CE" w:rsidP="003C3247">
      <w:pPr>
        <w:rPr>
          <w:rFonts w:eastAsia="Calibri" w:cs="Calibri"/>
          <w:color w:val="000000" w:themeColor="text1"/>
        </w:rPr>
      </w:pPr>
      <w:r w:rsidRPr="00997BA8">
        <w:rPr>
          <w:rFonts w:eastAsia="Calibri" w:cs="Calibri"/>
          <w:color w:val="000000" w:themeColor="text1"/>
        </w:rPr>
        <w:t>The tender evaluation panel advises that:</w:t>
      </w:r>
    </w:p>
    <w:p w14:paraId="4F8B999C" w14:textId="77777777" w:rsidR="00C833FD" w:rsidRPr="00997BA8" w:rsidRDefault="00BC29CE" w:rsidP="00AB41ED">
      <w:pPr>
        <w:numPr>
          <w:ilvl w:val="0"/>
          <w:numId w:val="36"/>
        </w:numPr>
        <w:contextualSpacing/>
        <w:rPr>
          <w:rFonts w:eastAsia="Calibri" w:cs="Calibri"/>
          <w:color w:val="000000" w:themeColor="text1"/>
        </w:rPr>
      </w:pPr>
      <w:r>
        <w:rPr>
          <w:rFonts w:eastAsia="Calibri" w:cs="Calibri"/>
          <w:color w:val="000000" w:themeColor="text1"/>
        </w:rPr>
        <w:t>Two</w:t>
      </w:r>
      <w:r w:rsidRPr="00997BA8">
        <w:rPr>
          <w:rFonts w:eastAsia="Calibri" w:cs="Calibri"/>
          <w:color w:val="000000" w:themeColor="text1"/>
        </w:rPr>
        <w:t xml:space="preserve"> tenders were received.</w:t>
      </w:r>
    </w:p>
    <w:p w14:paraId="3990C8C5" w14:textId="77777777" w:rsidR="00C833FD" w:rsidRDefault="00BC29CE" w:rsidP="00AB41ED">
      <w:pPr>
        <w:numPr>
          <w:ilvl w:val="0"/>
          <w:numId w:val="36"/>
        </w:numPr>
        <w:contextualSpacing/>
        <w:rPr>
          <w:rFonts w:eastAsia="Calibri" w:cs="Calibri"/>
          <w:color w:val="000000" w:themeColor="text1"/>
        </w:rPr>
      </w:pPr>
      <w:r w:rsidRPr="00997BA8">
        <w:rPr>
          <w:rFonts w:eastAsia="Calibri" w:cs="Calibri"/>
          <w:color w:val="000000" w:themeColor="text1"/>
        </w:rPr>
        <w:t>The recommended tender was the highest ranked.</w:t>
      </w:r>
    </w:p>
    <w:p w14:paraId="0272F1E8" w14:textId="77777777" w:rsidR="00F96C8D" w:rsidRDefault="00BC29CE" w:rsidP="00F96C8D">
      <w:pPr>
        <w:numPr>
          <w:ilvl w:val="0"/>
          <w:numId w:val="36"/>
        </w:numPr>
        <w:contextualSpacing/>
        <w:rPr>
          <w:rFonts w:eastAsia="Calibri" w:cs="Calibri"/>
          <w:color w:val="000000" w:themeColor="text1"/>
        </w:rPr>
      </w:pPr>
      <w:r w:rsidRPr="00AF20DA">
        <w:rPr>
          <w:rFonts w:eastAsia="Calibri" w:cs="Calibri"/>
          <w:color w:val="000000" w:themeColor="text1"/>
        </w:rPr>
        <w:t>Collaborative tendering was not undertaken in relation to this procurement because it relates to a unique need for the City of Whittlesea.</w:t>
      </w:r>
    </w:p>
    <w:p w14:paraId="085FCD72" w14:textId="77777777" w:rsidR="001D511D" w:rsidRPr="00AF20DA" w:rsidRDefault="006D1315" w:rsidP="006D1315">
      <w:pPr>
        <w:spacing w:line="240" w:lineRule="auto"/>
        <w:rPr>
          <w:rFonts w:eastAsia="Calibri" w:cs="Calibri"/>
          <w:color w:val="000000" w:themeColor="text1"/>
        </w:rPr>
      </w:pPr>
      <w:r>
        <w:rPr>
          <w:rFonts w:eastAsia="Calibri" w:cs="Calibri"/>
          <w:color w:val="000000" w:themeColor="text1"/>
        </w:rPr>
        <w:br w:type="page"/>
      </w:r>
    </w:p>
    <w:p w14:paraId="5E5937FF" w14:textId="77777777" w:rsidR="000B397F" w:rsidRPr="00983787" w:rsidRDefault="00BC29CE" w:rsidP="00983787">
      <w:pPr>
        <w:pStyle w:val="Heading1"/>
      </w:pPr>
      <w:r>
        <w:lastRenderedPageBreak/>
        <w:t>Officers’ Recommendation</w:t>
      </w:r>
    </w:p>
    <w:p w14:paraId="1FC62A93" w14:textId="77777777" w:rsidR="002D6D22" w:rsidRPr="00922C6D" w:rsidRDefault="00BC29CE" w:rsidP="003C3247">
      <w:pPr>
        <w:rPr>
          <w:b/>
          <w:bCs/>
        </w:rPr>
      </w:pPr>
      <w:r w:rsidRPr="00922C6D">
        <w:rPr>
          <w:b/>
          <w:bCs/>
        </w:rPr>
        <w:t>THAT Council:</w:t>
      </w:r>
    </w:p>
    <w:p w14:paraId="105C0353" w14:textId="77777777" w:rsidR="002D6D22" w:rsidRDefault="00BC29CE" w:rsidP="00AB41ED">
      <w:pPr>
        <w:pStyle w:val="ListParagraph"/>
        <w:numPr>
          <w:ilvl w:val="0"/>
          <w:numId w:val="37"/>
        </w:numPr>
        <w:rPr>
          <w:b/>
          <w:bCs/>
        </w:rPr>
      </w:pPr>
      <w:r>
        <w:rPr>
          <w:b/>
          <w:bCs/>
        </w:rPr>
        <w:t xml:space="preserve">Resolve to award the following contract to </w:t>
      </w:r>
      <w:r w:rsidR="00AE322C">
        <w:rPr>
          <w:b/>
          <w:bCs/>
        </w:rPr>
        <w:t>Belgravia Leisure</w:t>
      </w:r>
      <w:r>
        <w:rPr>
          <w:b/>
          <w:bCs/>
        </w:rPr>
        <w:t>:</w:t>
      </w:r>
    </w:p>
    <w:p w14:paraId="34F84A4A" w14:textId="77777777" w:rsidR="002D6D22" w:rsidRDefault="00BC29CE" w:rsidP="00BF12E4">
      <w:pPr>
        <w:pStyle w:val="ListParagraph"/>
        <w:tabs>
          <w:tab w:val="left" w:pos="1985"/>
        </w:tabs>
        <w:ind w:left="1985" w:hanging="1262"/>
        <w:rPr>
          <w:b/>
          <w:bCs/>
        </w:rPr>
      </w:pPr>
      <w:r>
        <w:rPr>
          <w:b/>
          <w:bCs/>
        </w:rPr>
        <w:t>Number:</w:t>
      </w:r>
      <w:r>
        <w:rPr>
          <w:b/>
          <w:bCs/>
        </w:rPr>
        <w:tab/>
      </w:r>
      <w:r w:rsidR="00A74AFC">
        <w:rPr>
          <w:b/>
          <w:bCs/>
        </w:rPr>
        <w:t>2023-73</w:t>
      </w:r>
    </w:p>
    <w:p w14:paraId="3446C922" w14:textId="77777777" w:rsidR="002D6D22" w:rsidRDefault="00BC29CE" w:rsidP="00BF12E4">
      <w:pPr>
        <w:pStyle w:val="ListParagraph"/>
        <w:tabs>
          <w:tab w:val="left" w:pos="1985"/>
        </w:tabs>
        <w:ind w:left="1985" w:hanging="1262"/>
        <w:rPr>
          <w:b/>
          <w:bCs/>
        </w:rPr>
      </w:pPr>
      <w:r>
        <w:rPr>
          <w:b/>
          <w:bCs/>
        </w:rPr>
        <w:t>Title:</w:t>
      </w:r>
      <w:r>
        <w:tab/>
      </w:r>
      <w:r w:rsidR="000B2E50" w:rsidRPr="000B2E50">
        <w:rPr>
          <w:b/>
          <w:bCs/>
        </w:rPr>
        <w:t xml:space="preserve">Management and Operation of </w:t>
      </w:r>
      <w:r w:rsidR="19F8CCD8" w:rsidRPr="2076F8E3">
        <w:rPr>
          <w:b/>
          <w:bCs/>
        </w:rPr>
        <w:t xml:space="preserve">Mill Park Leisure, </w:t>
      </w:r>
      <w:r w:rsidR="000B2E50" w:rsidRPr="000B2E50">
        <w:rPr>
          <w:b/>
          <w:bCs/>
        </w:rPr>
        <w:t xml:space="preserve">Thomastown Recreation and Aquatic </w:t>
      </w:r>
      <w:r w:rsidR="00BF12E4">
        <w:rPr>
          <w:b/>
          <w:bCs/>
        </w:rPr>
        <w:t>C</w:t>
      </w:r>
      <w:r w:rsidR="000B2E50" w:rsidRPr="000B2E50">
        <w:rPr>
          <w:b/>
          <w:bCs/>
        </w:rPr>
        <w:t xml:space="preserve">entre and Whittlesea Swim Centre </w:t>
      </w:r>
    </w:p>
    <w:p w14:paraId="1A9EE56F" w14:textId="77777777" w:rsidR="002D6D22" w:rsidRPr="006075DA" w:rsidRDefault="00BC29CE" w:rsidP="00BF12E4">
      <w:pPr>
        <w:pStyle w:val="ListParagraph"/>
        <w:tabs>
          <w:tab w:val="left" w:pos="1985"/>
        </w:tabs>
        <w:ind w:left="1985" w:hanging="1262"/>
        <w:rPr>
          <w:b/>
          <w:bCs/>
        </w:rPr>
      </w:pPr>
      <w:r w:rsidRPr="2076F8E3">
        <w:rPr>
          <w:b/>
        </w:rPr>
        <w:t>Cost:</w:t>
      </w:r>
      <w:r>
        <w:tab/>
      </w:r>
      <w:r w:rsidRPr="2076F8E3">
        <w:rPr>
          <w:b/>
        </w:rPr>
        <w:t xml:space="preserve">A </w:t>
      </w:r>
      <w:r w:rsidR="00080F62">
        <w:rPr>
          <w:b/>
          <w:bCs/>
        </w:rPr>
        <w:t>net guaranteed</w:t>
      </w:r>
      <w:r w:rsidR="00080F62" w:rsidRPr="2076F8E3">
        <w:rPr>
          <w:b/>
          <w:bCs/>
        </w:rPr>
        <w:t xml:space="preserve"> </w:t>
      </w:r>
      <w:r w:rsidRPr="2076F8E3">
        <w:rPr>
          <w:b/>
        </w:rPr>
        <w:t>sum</w:t>
      </w:r>
      <w:r>
        <w:rPr>
          <w:b/>
        </w:rPr>
        <w:t xml:space="preserve"> </w:t>
      </w:r>
      <w:r w:rsidR="005D6E3C">
        <w:rPr>
          <w:b/>
          <w:bCs/>
        </w:rPr>
        <w:t>return</w:t>
      </w:r>
      <w:r w:rsidRPr="2076F8E3">
        <w:rPr>
          <w:b/>
          <w:bCs/>
        </w:rPr>
        <w:t xml:space="preserve"> </w:t>
      </w:r>
      <w:r w:rsidRPr="2076F8E3">
        <w:rPr>
          <w:b/>
        </w:rPr>
        <w:t>of $</w:t>
      </w:r>
      <w:r w:rsidR="1F16883C" w:rsidRPr="2076F8E3">
        <w:rPr>
          <w:b/>
          <w:bCs/>
        </w:rPr>
        <w:t>6,</w:t>
      </w:r>
      <w:r w:rsidR="116C5637" w:rsidRPr="71B04DCB">
        <w:rPr>
          <w:b/>
          <w:bCs/>
        </w:rPr>
        <w:t>34</w:t>
      </w:r>
      <w:r w:rsidR="09969C9E" w:rsidRPr="71B04DCB">
        <w:rPr>
          <w:b/>
          <w:bCs/>
        </w:rPr>
        <w:t>9</w:t>
      </w:r>
      <w:r w:rsidR="116C5637" w:rsidRPr="71B04DCB">
        <w:rPr>
          <w:b/>
          <w:bCs/>
        </w:rPr>
        <w:t>,47</w:t>
      </w:r>
      <w:r w:rsidR="2DF91C27" w:rsidRPr="71B04DCB">
        <w:rPr>
          <w:b/>
          <w:bCs/>
        </w:rPr>
        <w:t>9</w:t>
      </w:r>
      <w:r w:rsidR="6B93CE66" w:rsidRPr="71B04DCB">
        <w:rPr>
          <w:b/>
          <w:bCs/>
        </w:rPr>
        <w:t xml:space="preserve"> </w:t>
      </w:r>
      <w:r w:rsidRPr="2076F8E3">
        <w:rPr>
          <w:b/>
        </w:rPr>
        <w:t>(excluding GST)</w:t>
      </w:r>
    </w:p>
    <w:p w14:paraId="5CD4A31F" w14:textId="77777777" w:rsidR="002D6D22" w:rsidRDefault="00BC29CE" w:rsidP="00BF12E4">
      <w:pPr>
        <w:pStyle w:val="ListParagraph"/>
        <w:tabs>
          <w:tab w:val="left" w:pos="1985"/>
        </w:tabs>
        <w:ind w:left="1985" w:hanging="1262"/>
        <w:rPr>
          <w:b/>
          <w:bCs/>
        </w:rPr>
      </w:pPr>
      <w:r>
        <w:rPr>
          <w:b/>
          <w:bCs/>
        </w:rPr>
        <w:t>Term:</w:t>
      </w:r>
      <w:r>
        <w:rPr>
          <w:b/>
          <w:bCs/>
        </w:rPr>
        <w:tab/>
      </w:r>
      <w:r w:rsidR="00CE2448">
        <w:rPr>
          <w:b/>
          <w:bCs/>
        </w:rPr>
        <w:t xml:space="preserve">1 July </w:t>
      </w:r>
      <w:r w:rsidR="00BA05FF">
        <w:rPr>
          <w:b/>
          <w:bCs/>
        </w:rPr>
        <w:t>2024</w:t>
      </w:r>
      <w:r>
        <w:rPr>
          <w:b/>
          <w:bCs/>
        </w:rPr>
        <w:t xml:space="preserve"> to </w:t>
      </w:r>
      <w:r w:rsidR="001973AA">
        <w:rPr>
          <w:b/>
          <w:bCs/>
        </w:rPr>
        <w:t>30 June 2029</w:t>
      </w:r>
    </w:p>
    <w:p w14:paraId="6482C742" w14:textId="77777777" w:rsidR="002D6D22" w:rsidRDefault="00BC29CE" w:rsidP="00AB41ED">
      <w:pPr>
        <w:pStyle w:val="ListParagraph"/>
        <w:numPr>
          <w:ilvl w:val="0"/>
          <w:numId w:val="37"/>
        </w:numPr>
        <w:tabs>
          <w:tab w:val="left" w:pos="1985"/>
        </w:tabs>
        <w:rPr>
          <w:b/>
          <w:bCs/>
        </w:rPr>
      </w:pPr>
      <w:r w:rsidRPr="15D4B610">
        <w:rPr>
          <w:b/>
          <w:bCs/>
          <w:color w:val="000000" w:themeColor="text1"/>
        </w:rPr>
        <w:t>Confer delegation on</w:t>
      </w:r>
      <w:r w:rsidR="353B287E" w:rsidRPr="15D4B610">
        <w:rPr>
          <w:b/>
          <w:bCs/>
          <w:color w:val="000000" w:themeColor="text1"/>
        </w:rPr>
        <w:t xml:space="preserve"> the Chief Executive Officer to sign</w:t>
      </w:r>
      <w:r w:rsidR="3B72E61B" w:rsidRPr="15D4B610">
        <w:rPr>
          <w:b/>
          <w:bCs/>
          <w:color w:val="000000" w:themeColor="text1"/>
        </w:rPr>
        <w:t xml:space="preserve"> and</w:t>
      </w:r>
      <w:r w:rsidR="353B287E" w:rsidRPr="15D4B610">
        <w:rPr>
          <w:b/>
          <w:bCs/>
          <w:color w:val="000000" w:themeColor="text1"/>
        </w:rPr>
        <w:t xml:space="preserve"> execute</w:t>
      </w:r>
      <w:r w:rsidR="1AC558B4" w:rsidRPr="15D4B610">
        <w:rPr>
          <w:b/>
          <w:bCs/>
          <w:color w:val="000000" w:themeColor="text1"/>
        </w:rPr>
        <w:t xml:space="preserve"> </w:t>
      </w:r>
      <w:r w:rsidR="007D2642">
        <w:rPr>
          <w:b/>
          <w:bCs/>
          <w:color w:val="000000" w:themeColor="text1"/>
        </w:rPr>
        <w:t xml:space="preserve">the contract </w:t>
      </w:r>
      <w:r w:rsidR="1AC558B4" w:rsidRPr="15D4B610">
        <w:rPr>
          <w:b/>
          <w:bCs/>
          <w:color w:val="000000" w:themeColor="text1"/>
        </w:rPr>
        <w:t>on</w:t>
      </w:r>
      <w:r w:rsidR="055F920D" w:rsidRPr="15D4B610">
        <w:rPr>
          <w:b/>
          <w:bCs/>
          <w:color w:val="000000" w:themeColor="text1"/>
        </w:rPr>
        <w:t xml:space="preserve"> </w:t>
      </w:r>
      <w:r w:rsidR="1AC558B4" w:rsidRPr="15D4B610">
        <w:rPr>
          <w:b/>
          <w:bCs/>
          <w:color w:val="000000" w:themeColor="text1"/>
        </w:rPr>
        <w:t xml:space="preserve">behalf of Council, and to authorise optional contract extensions, subject to </w:t>
      </w:r>
      <w:r w:rsidR="51A69061" w:rsidRPr="15D4B610">
        <w:rPr>
          <w:b/>
          <w:bCs/>
          <w:color w:val="000000" w:themeColor="text1"/>
        </w:rPr>
        <w:t>satisfactory</w:t>
      </w:r>
      <w:r w:rsidR="1AC558B4" w:rsidRPr="15D4B610">
        <w:rPr>
          <w:b/>
          <w:bCs/>
          <w:color w:val="000000" w:themeColor="text1"/>
        </w:rPr>
        <w:t xml:space="preserve"> performance of Bel</w:t>
      </w:r>
      <w:r w:rsidR="35FF4A83" w:rsidRPr="15D4B610">
        <w:rPr>
          <w:b/>
          <w:bCs/>
          <w:color w:val="000000" w:themeColor="text1"/>
        </w:rPr>
        <w:t>gravia Leisure, on behalf of Council</w:t>
      </w:r>
      <w:r w:rsidR="0024311F" w:rsidRPr="15D4B610">
        <w:rPr>
          <w:b/>
          <w:bCs/>
          <w:color w:val="000000" w:themeColor="text1"/>
        </w:rPr>
        <w:t xml:space="preserve"> </w:t>
      </w:r>
      <w:r w:rsidR="00DF2DD4" w:rsidRPr="15D4B610">
        <w:rPr>
          <w:b/>
          <w:bCs/>
          <w:color w:val="000000" w:themeColor="text1"/>
        </w:rPr>
        <w:t>subject to the following conditions:</w:t>
      </w:r>
    </w:p>
    <w:p w14:paraId="08231781" w14:textId="77777777" w:rsidR="002D6D22" w:rsidRDefault="00BC29CE" w:rsidP="00BF12E4">
      <w:pPr>
        <w:pStyle w:val="ListParagraph"/>
        <w:numPr>
          <w:ilvl w:val="0"/>
          <w:numId w:val="38"/>
        </w:numPr>
        <w:tabs>
          <w:tab w:val="left" w:pos="1134"/>
        </w:tabs>
        <w:ind w:left="1134" w:hanging="425"/>
        <w:rPr>
          <w:b/>
          <w:bCs/>
        </w:rPr>
      </w:pPr>
      <w:r>
        <w:rPr>
          <w:b/>
          <w:bCs/>
        </w:rPr>
        <w:t>The c</w:t>
      </w:r>
      <w:r w:rsidR="00DF2DD4">
        <w:rPr>
          <w:b/>
          <w:bCs/>
        </w:rPr>
        <w:t>ontractor providing contract security and proof of currency for insurance cover as required in the tender documents.</w:t>
      </w:r>
    </w:p>
    <w:p w14:paraId="45497240" w14:textId="77777777" w:rsidR="002D6D22" w:rsidRPr="00C20B05" w:rsidRDefault="00BC29CE" w:rsidP="00BF12E4">
      <w:pPr>
        <w:pStyle w:val="ListParagraph"/>
        <w:numPr>
          <w:ilvl w:val="0"/>
          <w:numId w:val="38"/>
        </w:numPr>
        <w:tabs>
          <w:tab w:val="left" w:pos="1134"/>
        </w:tabs>
        <w:ind w:left="1134" w:hanging="425"/>
        <w:rPr>
          <w:b/>
          <w:bCs/>
        </w:rPr>
      </w:pPr>
      <w:r w:rsidRPr="00C20B05">
        <w:rPr>
          <w:b/>
          <w:bCs/>
        </w:rPr>
        <w:t>Price variations to be in accordance with the provisions as set out in the conditions of contract.</w:t>
      </w:r>
    </w:p>
    <w:p w14:paraId="2DB0D88B" w14:textId="77777777" w:rsidR="002D6D22" w:rsidRPr="00C84723" w:rsidRDefault="00BC29CE" w:rsidP="00AB41ED">
      <w:pPr>
        <w:pStyle w:val="ListParagraph"/>
        <w:numPr>
          <w:ilvl w:val="0"/>
          <w:numId w:val="37"/>
        </w:numPr>
        <w:rPr>
          <w:b/>
        </w:rPr>
      </w:pPr>
      <w:r w:rsidRPr="72FE3A9D">
        <w:rPr>
          <w:b/>
          <w:bCs/>
        </w:rPr>
        <w:t xml:space="preserve">Approve the </w:t>
      </w:r>
      <w:r w:rsidR="006211A1" w:rsidRPr="72FE3A9D">
        <w:rPr>
          <w:b/>
          <w:bCs/>
        </w:rPr>
        <w:t xml:space="preserve">financial </w:t>
      </w:r>
      <w:r w:rsidRPr="72FE3A9D">
        <w:rPr>
          <w:b/>
          <w:bCs/>
        </w:rPr>
        <w:t>arrangements</w:t>
      </w:r>
      <w:r w:rsidR="00C84723" w:rsidRPr="72FE3A9D">
        <w:rPr>
          <w:b/>
          <w:bCs/>
        </w:rPr>
        <w:t xml:space="preserve"> for contract 2023-73 Management and Operation of Mill Park Leisure, Thomastown Recreation and Aquatic </w:t>
      </w:r>
      <w:r w:rsidR="001C2A6B">
        <w:rPr>
          <w:b/>
          <w:bCs/>
        </w:rPr>
        <w:t>C</w:t>
      </w:r>
      <w:r w:rsidR="00C84723" w:rsidRPr="72FE3A9D">
        <w:rPr>
          <w:b/>
          <w:bCs/>
        </w:rPr>
        <w:t>entre and Whittlesea Swim Centre</w:t>
      </w:r>
      <w:r w:rsidRPr="72FE3A9D">
        <w:rPr>
          <w:b/>
          <w:bCs/>
        </w:rPr>
        <w:t xml:space="preserve"> detailed in </w:t>
      </w:r>
      <w:r w:rsidR="004F5D91" w:rsidRPr="72FE3A9D">
        <w:rPr>
          <w:b/>
          <w:bCs/>
        </w:rPr>
        <w:t>C</w:t>
      </w:r>
      <w:r w:rsidRPr="72FE3A9D">
        <w:rPr>
          <w:b/>
          <w:bCs/>
        </w:rPr>
        <w:t xml:space="preserve">onfidential </w:t>
      </w:r>
      <w:r w:rsidR="004F5D91" w:rsidRPr="72FE3A9D">
        <w:rPr>
          <w:b/>
          <w:bCs/>
        </w:rPr>
        <w:t>A</w:t>
      </w:r>
      <w:r w:rsidRPr="72FE3A9D">
        <w:rPr>
          <w:b/>
          <w:bCs/>
        </w:rPr>
        <w:t>ttachment</w:t>
      </w:r>
      <w:r w:rsidR="004F5D91" w:rsidRPr="72FE3A9D">
        <w:rPr>
          <w:b/>
          <w:bCs/>
        </w:rPr>
        <w:t xml:space="preserve"> </w:t>
      </w:r>
      <w:r w:rsidR="00C84723" w:rsidRPr="72FE3A9D">
        <w:rPr>
          <w:b/>
          <w:bCs/>
        </w:rPr>
        <w:t>1</w:t>
      </w:r>
      <w:r w:rsidRPr="72FE3A9D">
        <w:rPr>
          <w:b/>
          <w:bCs/>
        </w:rPr>
        <w:t>.</w:t>
      </w:r>
    </w:p>
    <w:p w14:paraId="7470176C" w14:textId="77777777" w:rsidR="00476C82" w:rsidRPr="00D5066E" w:rsidRDefault="00BC29CE" w:rsidP="00AB41ED">
      <w:pPr>
        <w:pStyle w:val="ListParagraph"/>
        <w:numPr>
          <w:ilvl w:val="0"/>
          <w:numId w:val="37"/>
        </w:numPr>
        <w:rPr>
          <w:b/>
          <w:bCs/>
        </w:rPr>
      </w:pPr>
      <w:r w:rsidRPr="72FE3A9D">
        <w:rPr>
          <w:rFonts w:cs="Calibri"/>
          <w:b/>
          <w:bCs/>
          <w:lang w:eastAsia="en-AU"/>
        </w:rPr>
        <w:t xml:space="preserve">Endorse the </w:t>
      </w:r>
      <w:r w:rsidR="00E6660B" w:rsidRPr="72FE3A9D">
        <w:rPr>
          <w:rFonts w:cs="Calibri"/>
          <w:b/>
          <w:bCs/>
          <w:lang w:eastAsia="en-AU"/>
        </w:rPr>
        <w:t>establishment of a new ‘Aquatic and Leisure Centre Capital Improvement</w:t>
      </w:r>
      <w:r w:rsidR="6A082386" w:rsidRPr="72FE3A9D">
        <w:rPr>
          <w:rFonts w:cs="Calibri"/>
          <w:b/>
          <w:bCs/>
          <w:lang w:eastAsia="en-AU"/>
        </w:rPr>
        <w:t xml:space="preserve"> Reserve’.</w:t>
      </w:r>
      <w:r w:rsidR="00310A37" w:rsidRPr="72FE3A9D">
        <w:rPr>
          <w:rFonts w:cs="Calibri"/>
          <w:b/>
          <w:bCs/>
          <w:lang w:eastAsia="en-AU"/>
        </w:rPr>
        <w:t xml:space="preserve"> The Reserve will comprise Council’s share of any operational surplus received from Contract 2023-73 and will be used to fund capital expenditure at </w:t>
      </w:r>
      <w:r w:rsidR="00CB68BB" w:rsidRPr="72FE3A9D">
        <w:rPr>
          <w:rFonts w:cs="Calibri"/>
          <w:b/>
          <w:bCs/>
          <w:lang w:eastAsia="en-AU"/>
        </w:rPr>
        <w:t>Council’s aquatic and leisure facilities.</w:t>
      </w:r>
    </w:p>
    <w:p w14:paraId="0B3F7CA7" w14:textId="77777777" w:rsidR="00582668" w:rsidRPr="00983787" w:rsidRDefault="00BC29CE" w:rsidP="00983787">
      <w:pPr>
        <w:rPr>
          <w:b/>
          <w:color w:val="FFFFFF" w:themeColor="background1"/>
        </w:rPr>
      </w:pPr>
      <w:r>
        <w:br w:type="page"/>
      </w:r>
    </w:p>
    <w:p w14:paraId="1D9DD43C" w14:textId="77777777" w:rsidR="009E3D2F" w:rsidRDefault="00BC29CE" w:rsidP="003C3247">
      <w:pPr>
        <w:pStyle w:val="Heading1"/>
      </w:pPr>
      <w:r>
        <w:lastRenderedPageBreak/>
        <w:t>Background / Key Information</w:t>
      </w:r>
    </w:p>
    <w:p w14:paraId="4AE3B2CD" w14:textId="77777777" w:rsidR="00B76D02" w:rsidRDefault="00BC29CE" w:rsidP="003C3247">
      <w:pPr>
        <w:rPr>
          <w:rFonts w:eastAsia="Calibri" w:cs="Calibri"/>
          <w:color w:val="000000" w:themeColor="text1"/>
        </w:rPr>
      </w:pPr>
      <w:r w:rsidRPr="0BFA3B7B">
        <w:rPr>
          <w:rFonts w:eastAsia="Calibri" w:cs="Calibri"/>
          <w:color w:val="000000" w:themeColor="text1"/>
        </w:rPr>
        <w:t xml:space="preserve">The purpose of this contract is </w:t>
      </w:r>
      <w:r w:rsidR="004B4FB6" w:rsidRPr="00B1BB73">
        <w:rPr>
          <w:rFonts w:eastAsia="Calibri" w:cs="Calibri"/>
          <w:color w:val="000000" w:themeColor="text1"/>
        </w:rPr>
        <w:t xml:space="preserve">for the Management and Operation of Mill Park Leisure, Thomastown Recreation and Aquatic </w:t>
      </w:r>
      <w:r w:rsidR="00F60184">
        <w:rPr>
          <w:rFonts w:eastAsia="Calibri" w:cs="Calibri"/>
          <w:color w:val="000000" w:themeColor="text1"/>
        </w:rPr>
        <w:t>C</w:t>
      </w:r>
      <w:r w:rsidR="004B4FB6" w:rsidRPr="00B1BB73">
        <w:rPr>
          <w:rFonts w:eastAsia="Calibri" w:cs="Calibri"/>
          <w:color w:val="000000" w:themeColor="text1"/>
        </w:rPr>
        <w:t>entre and Whittlesea Swim Centre</w:t>
      </w:r>
      <w:r w:rsidR="008111B6" w:rsidRPr="00B1BB73">
        <w:rPr>
          <w:rFonts w:eastAsia="Calibri" w:cs="Calibri"/>
          <w:color w:val="000000" w:themeColor="text1"/>
        </w:rPr>
        <w:t xml:space="preserve">. </w:t>
      </w:r>
    </w:p>
    <w:p w14:paraId="1C4F345F" w14:textId="77777777" w:rsidR="00B76D02" w:rsidRDefault="00B76D02" w:rsidP="003C3247">
      <w:pPr>
        <w:rPr>
          <w:rFonts w:eastAsia="Calibri" w:cs="Calibri"/>
          <w:color w:val="000000" w:themeColor="text1"/>
        </w:rPr>
      </w:pPr>
    </w:p>
    <w:p w14:paraId="2598E872" w14:textId="77777777" w:rsidR="00426F12" w:rsidRDefault="00BC29CE" w:rsidP="003C3247">
      <w:pPr>
        <w:rPr>
          <w:rFonts w:eastAsia="Calibri" w:cs="Calibri"/>
          <w:color w:val="000000" w:themeColor="text1"/>
        </w:rPr>
      </w:pPr>
      <w:r w:rsidRPr="3A631FB7">
        <w:rPr>
          <w:rFonts w:eastAsia="Calibri" w:cs="Calibri"/>
          <w:color w:val="000000" w:themeColor="text1"/>
        </w:rPr>
        <w:t xml:space="preserve">These </w:t>
      </w:r>
      <w:r w:rsidR="4D6388AD" w:rsidRPr="3A631FB7">
        <w:rPr>
          <w:rFonts w:eastAsia="Calibri" w:cs="Calibri"/>
          <w:color w:val="000000" w:themeColor="text1"/>
        </w:rPr>
        <w:t>three facilities</w:t>
      </w:r>
      <w:r w:rsidR="100DBF0D" w:rsidRPr="3A631FB7">
        <w:rPr>
          <w:rFonts w:eastAsia="Calibri" w:cs="Calibri"/>
          <w:color w:val="000000" w:themeColor="text1"/>
        </w:rPr>
        <w:t xml:space="preserve"> </w:t>
      </w:r>
      <w:r w:rsidR="5B68A435" w:rsidRPr="3A631FB7">
        <w:rPr>
          <w:rFonts w:eastAsia="Calibri" w:cs="Calibri"/>
          <w:color w:val="000000" w:themeColor="text1"/>
        </w:rPr>
        <w:t xml:space="preserve">provide the City of </w:t>
      </w:r>
      <w:r w:rsidR="496E9DFE" w:rsidRPr="3A631FB7">
        <w:rPr>
          <w:rFonts w:eastAsia="Calibri" w:cs="Calibri"/>
          <w:color w:val="000000" w:themeColor="text1"/>
        </w:rPr>
        <w:t>Whittlesea</w:t>
      </w:r>
      <w:r w:rsidR="5B68A435" w:rsidRPr="3A631FB7">
        <w:rPr>
          <w:rFonts w:eastAsia="Calibri" w:cs="Calibri"/>
          <w:color w:val="000000" w:themeColor="text1"/>
        </w:rPr>
        <w:t xml:space="preserve"> community and visitors with opportunities to </w:t>
      </w:r>
      <w:r w:rsidR="428F62D8" w:rsidRPr="3A631FB7">
        <w:rPr>
          <w:rFonts w:eastAsia="Calibri" w:cs="Calibri"/>
          <w:color w:val="000000" w:themeColor="text1"/>
        </w:rPr>
        <w:t>participate</w:t>
      </w:r>
      <w:r w:rsidR="5B68A435" w:rsidRPr="3A631FB7">
        <w:rPr>
          <w:rFonts w:eastAsia="Calibri" w:cs="Calibri"/>
          <w:color w:val="000000" w:themeColor="text1"/>
        </w:rPr>
        <w:t xml:space="preserve"> in a ran</w:t>
      </w:r>
      <w:r w:rsidR="2961B4DB" w:rsidRPr="3A631FB7">
        <w:rPr>
          <w:rFonts w:eastAsia="Calibri" w:cs="Calibri"/>
          <w:color w:val="000000" w:themeColor="text1"/>
        </w:rPr>
        <w:t>ge of high quality, incl</w:t>
      </w:r>
      <w:r w:rsidR="548F661A" w:rsidRPr="3A631FB7">
        <w:rPr>
          <w:rFonts w:eastAsia="Calibri" w:cs="Calibri"/>
          <w:color w:val="000000" w:themeColor="text1"/>
        </w:rPr>
        <w:t xml:space="preserve">usive, </w:t>
      </w:r>
      <w:r w:rsidR="34EC4818" w:rsidRPr="3A631FB7">
        <w:rPr>
          <w:rFonts w:eastAsia="Calibri" w:cs="Calibri"/>
          <w:color w:val="000000" w:themeColor="text1"/>
        </w:rPr>
        <w:t>innovative,</w:t>
      </w:r>
      <w:r w:rsidR="548F661A" w:rsidRPr="3A631FB7">
        <w:rPr>
          <w:rFonts w:eastAsia="Calibri" w:cs="Calibri"/>
          <w:color w:val="000000" w:themeColor="text1"/>
        </w:rPr>
        <w:t xml:space="preserve"> and safe aquatic, recreation and wellness programs and services</w:t>
      </w:r>
      <w:r w:rsidR="7517A8FE" w:rsidRPr="3A631FB7">
        <w:rPr>
          <w:rFonts w:eastAsia="Calibri" w:cs="Calibri"/>
          <w:color w:val="000000" w:themeColor="text1"/>
        </w:rPr>
        <w:t xml:space="preserve"> </w:t>
      </w:r>
      <w:r w:rsidR="5B6DC15F" w:rsidRPr="3A631FB7">
        <w:rPr>
          <w:rFonts w:eastAsia="Calibri" w:cs="Calibri"/>
          <w:color w:val="000000" w:themeColor="text1"/>
        </w:rPr>
        <w:t>where health and wellbeing outcomes a</w:t>
      </w:r>
      <w:r w:rsidR="60334AF5" w:rsidRPr="3A631FB7">
        <w:rPr>
          <w:rFonts w:eastAsia="Calibri" w:cs="Calibri"/>
          <w:color w:val="000000" w:themeColor="text1"/>
        </w:rPr>
        <w:t>r</w:t>
      </w:r>
      <w:r w:rsidR="5B6DC15F" w:rsidRPr="3A631FB7">
        <w:rPr>
          <w:rFonts w:eastAsia="Calibri" w:cs="Calibri"/>
          <w:color w:val="000000" w:themeColor="text1"/>
        </w:rPr>
        <w:t xml:space="preserve">e maximised. </w:t>
      </w:r>
    </w:p>
    <w:p w14:paraId="761A1F46" w14:textId="77777777" w:rsidR="3A631FB7" w:rsidRDefault="3A631FB7" w:rsidP="003C3247">
      <w:pPr>
        <w:rPr>
          <w:rFonts w:eastAsia="Calibri" w:cs="Calibri"/>
          <w:color w:val="000000" w:themeColor="text1"/>
        </w:rPr>
      </w:pPr>
    </w:p>
    <w:p w14:paraId="632EB3AB" w14:textId="77777777" w:rsidR="7F2B62DB" w:rsidRPr="00E50EBD" w:rsidRDefault="00BC29CE" w:rsidP="003C3247">
      <w:pPr>
        <w:rPr>
          <w:rFonts w:eastAsia="Calibri" w:cs="Calibri"/>
          <w:sz w:val="28"/>
          <w:szCs w:val="28"/>
        </w:rPr>
      </w:pPr>
      <w:r w:rsidRPr="00E50EBD">
        <w:rPr>
          <w:rFonts w:eastAsia="Calibri" w:cs="Calibri"/>
        </w:rPr>
        <w:t>The current contracts, one for Thomastown Recreation and Aquatic Centre and another for Mill Park Leisure and Whittlesea Swim Centre, commenced during Covid closures and the reopening of Mill Park Leisure. The</w:t>
      </w:r>
      <w:r w:rsidR="7ED30F3E" w:rsidRPr="00E50EBD">
        <w:rPr>
          <w:rFonts w:eastAsia="Calibri" w:cs="Calibri"/>
        </w:rPr>
        <w:t xml:space="preserve">se </w:t>
      </w:r>
      <w:r w:rsidRPr="00E50EBD">
        <w:rPr>
          <w:rFonts w:eastAsia="Calibri" w:cs="Calibri"/>
        </w:rPr>
        <w:t xml:space="preserve">contracts </w:t>
      </w:r>
      <w:r w:rsidR="399220CE" w:rsidRPr="00E50EBD">
        <w:rPr>
          <w:rFonts w:eastAsia="Calibri" w:cs="Calibri"/>
        </w:rPr>
        <w:t>come at a cost to Council</w:t>
      </w:r>
      <w:r w:rsidRPr="00E50EBD">
        <w:rPr>
          <w:rFonts w:eastAsia="Calibri" w:cs="Calibri"/>
        </w:rPr>
        <w:t xml:space="preserve"> </w:t>
      </w:r>
      <w:r w:rsidR="3AF4CD93" w:rsidRPr="00E50EBD">
        <w:rPr>
          <w:rFonts w:eastAsia="Calibri" w:cs="Calibri"/>
        </w:rPr>
        <w:t xml:space="preserve">of </w:t>
      </w:r>
      <w:r w:rsidRPr="00E50EBD">
        <w:rPr>
          <w:rFonts w:eastAsia="Calibri" w:cs="Calibri"/>
        </w:rPr>
        <w:t>$782,204</w:t>
      </w:r>
      <w:r w:rsidR="0B790CBD" w:rsidRPr="00E50EBD">
        <w:rPr>
          <w:rFonts w:eastAsia="Calibri" w:cs="Calibri"/>
        </w:rPr>
        <w:t xml:space="preserve"> across the contract terms</w:t>
      </w:r>
      <w:r w:rsidRPr="00E50EBD">
        <w:rPr>
          <w:rFonts w:eastAsia="Calibri" w:cs="Calibri"/>
        </w:rPr>
        <w:t>, exclud</w:t>
      </w:r>
      <w:r w:rsidR="1B068046" w:rsidRPr="00E50EBD">
        <w:rPr>
          <w:rFonts w:eastAsia="Calibri" w:cs="Calibri"/>
        </w:rPr>
        <w:t>ing</w:t>
      </w:r>
      <w:r w:rsidRPr="00E50EBD">
        <w:rPr>
          <w:rFonts w:eastAsia="Calibri" w:cs="Calibri"/>
        </w:rPr>
        <w:t xml:space="preserve"> variations and profit share.</w:t>
      </w:r>
    </w:p>
    <w:p w14:paraId="11AF8F0D" w14:textId="77777777" w:rsidR="00426F12" w:rsidRPr="00E50EBD" w:rsidRDefault="00426F12" w:rsidP="003C3247">
      <w:pPr>
        <w:rPr>
          <w:rFonts w:eastAsia="Calibri" w:cs="Calibri"/>
          <w:color w:val="000000" w:themeColor="text1"/>
          <w:sz w:val="28"/>
          <w:szCs w:val="28"/>
        </w:rPr>
      </w:pPr>
    </w:p>
    <w:p w14:paraId="170F96BB" w14:textId="77777777" w:rsidR="00426F12" w:rsidRDefault="00BC29CE" w:rsidP="003C3247">
      <w:pPr>
        <w:rPr>
          <w:rFonts w:eastAsia="Calibri" w:cs="Calibri"/>
          <w:color w:val="000000" w:themeColor="text1"/>
        </w:rPr>
      </w:pPr>
      <w:r w:rsidRPr="0BFA3B7B">
        <w:rPr>
          <w:rFonts w:eastAsia="Calibri" w:cs="Calibri"/>
          <w:color w:val="000000" w:themeColor="text1"/>
        </w:rPr>
        <w:t xml:space="preserve">Tenders for the contract closed on </w:t>
      </w:r>
      <w:r w:rsidR="0056384F">
        <w:rPr>
          <w:rFonts w:eastAsia="Calibri" w:cs="Calibri"/>
          <w:color w:val="000000" w:themeColor="text1"/>
        </w:rPr>
        <w:t>5 December 2023</w:t>
      </w:r>
      <w:r w:rsidRPr="0BFA3B7B">
        <w:rPr>
          <w:rFonts w:eastAsia="Calibri" w:cs="Calibri"/>
          <w:color w:val="000000" w:themeColor="text1"/>
        </w:rPr>
        <w:t xml:space="preserve">.  The tendered prices and a summary of the evaluation are detailed in </w:t>
      </w:r>
      <w:r w:rsidR="00257A2C" w:rsidRPr="3FE81FA8">
        <w:rPr>
          <w:rFonts w:eastAsia="Calibri" w:cs="Calibri"/>
          <w:color w:val="000000" w:themeColor="text1"/>
        </w:rPr>
        <w:t>C</w:t>
      </w:r>
      <w:r w:rsidRPr="3FE81FA8">
        <w:rPr>
          <w:rFonts w:eastAsia="Calibri" w:cs="Calibri"/>
          <w:color w:val="000000" w:themeColor="text1"/>
        </w:rPr>
        <w:t xml:space="preserve">onfidential </w:t>
      </w:r>
      <w:r w:rsidR="00257A2C" w:rsidRPr="3FE81FA8">
        <w:rPr>
          <w:rFonts w:eastAsia="Calibri" w:cs="Calibri"/>
          <w:color w:val="000000" w:themeColor="text1"/>
        </w:rPr>
        <w:t>A</w:t>
      </w:r>
      <w:r w:rsidRPr="3FE81FA8">
        <w:rPr>
          <w:rFonts w:eastAsia="Calibri" w:cs="Calibri"/>
          <w:color w:val="000000" w:themeColor="text1"/>
        </w:rPr>
        <w:t>ttachment</w:t>
      </w:r>
      <w:r w:rsidR="00257A2C" w:rsidRPr="3FE81FA8">
        <w:rPr>
          <w:rFonts w:eastAsia="Calibri" w:cs="Calibri"/>
          <w:color w:val="000000" w:themeColor="text1"/>
        </w:rPr>
        <w:t xml:space="preserve"> </w:t>
      </w:r>
      <w:r w:rsidR="007A174F">
        <w:rPr>
          <w:rFonts w:eastAsia="Calibri" w:cs="Calibri"/>
          <w:color w:val="000000" w:themeColor="text1"/>
        </w:rPr>
        <w:t>1</w:t>
      </w:r>
      <w:r w:rsidRPr="3FE81FA8">
        <w:rPr>
          <w:rFonts w:eastAsia="Calibri" w:cs="Calibri"/>
          <w:color w:val="000000" w:themeColor="text1"/>
        </w:rPr>
        <w:t>.</w:t>
      </w:r>
    </w:p>
    <w:p w14:paraId="4C162F77" w14:textId="77777777" w:rsidR="00426F12" w:rsidRDefault="00426F12" w:rsidP="003C3247">
      <w:pPr>
        <w:rPr>
          <w:rFonts w:eastAsia="Calibri" w:cs="Calibri"/>
          <w:color w:val="000000" w:themeColor="text1"/>
        </w:rPr>
      </w:pPr>
    </w:p>
    <w:p w14:paraId="0A27D687" w14:textId="77777777" w:rsidR="00426F12" w:rsidRDefault="00BC29CE" w:rsidP="003C3247">
      <w:pPr>
        <w:rPr>
          <w:rFonts w:eastAsia="Calibri" w:cs="Calibri"/>
          <w:color w:val="000000" w:themeColor="text1"/>
          <w:lang w:val="en-GB"/>
        </w:rPr>
      </w:pPr>
      <w:r w:rsidRPr="0BFA3B7B">
        <w:rPr>
          <w:rFonts w:eastAsia="Calibri" w:cs="Calibri"/>
          <w:color w:val="000000" w:themeColor="text1"/>
          <w:lang w:val="en-GB"/>
        </w:rPr>
        <w:t>No member of the Tender Evaluation Panel declared any conflict of interest in relation to this tender evaluation.</w:t>
      </w:r>
    </w:p>
    <w:p w14:paraId="355DBAE8" w14:textId="77777777" w:rsidR="00B46583" w:rsidRDefault="00B46583" w:rsidP="003C3247">
      <w:pPr>
        <w:rPr>
          <w:rFonts w:eastAsia="Calibri" w:cs="Calibri"/>
          <w:color w:val="000000" w:themeColor="text1"/>
        </w:rPr>
      </w:pPr>
    </w:p>
    <w:p w14:paraId="67D82328" w14:textId="77777777" w:rsidR="00BF5D35" w:rsidRDefault="00BC29CE" w:rsidP="742309CC">
      <w:pPr>
        <w:rPr>
          <w:rFonts w:eastAsia="Calibri" w:cs="Calibri"/>
          <w:color w:val="000000" w:themeColor="text1"/>
        </w:rPr>
      </w:pPr>
      <w:r w:rsidRPr="742309CC">
        <w:rPr>
          <w:rFonts w:eastAsia="Calibri" w:cs="Calibri"/>
          <w:color w:val="000000" w:themeColor="text1"/>
        </w:rPr>
        <w:t xml:space="preserve">A Tender Probity and Evaluation Plan was designed specifically for this tender </w:t>
      </w:r>
      <w:r w:rsidR="003D6BFF" w:rsidRPr="742309CC">
        <w:rPr>
          <w:rFonts w:eastAsia="Calibri" w:cs="Calibri"/>
          <w:color w:val="000000" w:themeColor="text1"/>
        </w:rPr>
        <w:t>process</w:t>
      </w:r>
      <w:r w:rsidRPr="742309CC">
        <w:rPr>
          <w:rFonts w:eastAsia="Calibri" w:cs="Calibri"/>
          <w:color w:val="000000" w:themeColor="text1"/>
        </w:rPr>
        <w:t xml:space="preserve"> and was authorised</w:t>
      </w:r>
      <w:r w:rsidR="005125E7" w:rsidRPr="742309CC">
        <w:rPr>
          <w:rFonts w:eastAsia="Calibri" w:cs="Calibri"/>
          <w:color w:val="000000" w:themeColor="text1"/>
        </w:rPr>
        <w:t xml:space="preserve"> by </w:t>
      </w:r>
      <w:r w:rsidR="00AE72E9" w:rsidRPr="742309CC">
        <w:rPr>
          <w:rFonts w:eastAsia="Calibri" w:cs="Calibri"/>
          <w:color w:val="000000" w:themeColor="text1"/>
        </w:rPr>
        <w:t xml:space="preserve">the </w:t>
      </w:r>
      <w:r w:rsidR="00387CFE" w:rsidRPr="742309CC">
        <w:rPr>
          <w:rFonts w:eastAsia="Calibri" w:cs="Calibri"/>
          <w:color w:val="000000" w:themeColor="text1"/>
        </w:rPr>
        <w:t>CEO</w:t>
      </w:r>
      <w:r w:rsidRPr="742309CC">
        <w:rPr>
          <w:rFonts w:eastAsia="Calibri" w:cs="Calibri"/>
          <w:color w:val="000000" w:themeColor="text1"/>
        </w:rPr>
        <w:t xml:space="preserve"> prior to this tender being advertised.  All tenders received were evaluated in accordance </w:t>
      </w:r>
      <w:r w:rsidR="00C51D3C" w:rsidRPr="742309CC">
        <w:rPr>
          <w:rFonts w:eastAsia="Calibri" w:cs="Calibri"/>
          <w:color w:val="000000" w:themeColor="text1"/>
        </w:rPr>
        <w:t>the Plan</w:t>
      </w:r>
      <w:r w:rsidRPr="742309CC">
        <w:rPr>
          <w:rFonts w:eastAsia="Calibri" w:cs="Calibri"/>
          <w:color w:val="000000" w:themeColor="text1"/>
        </w:rPr>
        <w:t xml:space="preserve">.  </w:t>
      </w:r>
    </w:p>
    <w:p w14:paraId="69C99D4E" w14:textId="77777777" w:rsidR="00BF5D35" w:rsidRDefault="00BF5D35" w:rsidP="003C3247">
      <w:pPr>
        <w:rPr>
          <w:rFonts w:eastAsia="Calibri" w:cs="Calibri"/>
          <w:lang w:val="en-GB"/>
        </w:rPr>
      </w:pPr>
    </w:p>
    <w:p w14:paraId="76A4A920" w14:textId="77777777" w:rsidR="00BF5D35" w:rsidRDefault="00BC29CE" w:rsidP="003C3247">
      <w:pPr>
        <w:rPr>
          <w:rFonts w:eastAsia="Calibri" w:cs="Calibri"/>
          <w:lang w:val="en-GB"/>
        </w:rPr>
      </w:pPr>
      <w:r w:rsidRPr="00B1BB73">
        <w:rPr>
          <w:rFonts w:eastAsia="Calibri" w:cs="Calibri"/>
          <w:lang w:val="en-GB"/>
        </w:rPr>
        <w:t xml:space="preserve">An external Probity Advisor was appointed by Council to </w:t>
      </w:r>
      <w:r w:rsidR="157168EE" w:rsidRPr="00B1BB73">
        <w:rPr>
          <w:rFonts w:eastAsia="Calibri" w:cs="Calibri"/>
          <w:lang w:val="en-GB"/>
        </w:rPr>
        <w:t xml:space="preserve">oversee the evaluation process </w:t>
      </w:r>
      <w:r w:rsidR="29234D25" w:rsidRPr="00B1BB73">
        <w:rPr>
          <w:rFonts w:eastAsia="Calibri" w:cs="Calibri"/>
          <w:lang w:val="en-GB"/>
        </w:rPr>
        <w:t>to ensure that the evaluation</w:t>
      </w:r>
      <w:r w:rsidR="32B5775F" w:rsidRPr="00B1BB73">
        <w:rPr>
          <w:rFonts w:eastAsia="Calibri" w:cs="Calibri"/>
          <w:lang w:val="en-GB"/>
        </w:rPr>
        <w:t xml:space="preserve"> was completed in accordance with the </w:t>
      </w:r>
      <w:r w:rsidR="00CD06E7" w:rsidRPr="0BFA3B7B">
        <w:rPr>
          <w:rFonts w:eastAsia="Calibri" w:cs="Calibri"/>
          <w:color w:val="000000" w:themeColor="text1"/>
          <w:lang w:val="en-GB"/>
        </w:rPr>
        <w:t xml:space="preserve">Tender Probity </w:t>
      </w:r>
      <w:r w:rsidR="00CD06E7">
        <w:rPr>
          <w:rFonts w:eastAsia="Calibri" w:cs="Calibri"/>
          <w:color w:val="000000" w:themeColor="text1"/>
          <w:lang w:val="en-GB"/>
        </w:rPr>
        <w:t>and</w:t>
      </w:r>
      <w:r w:rsidR="00CD06E7" w:rsidRPr="0BFA3B7B">
        <w:rPr>
          <w:rFonts w:eastAsia="Calibri" w:cs="Calibri"/>
          <w:color w:val="000000" w:themeColor="text1"/>
          <w:lang w:val="en-GB"/>
        </w:rPr>
        <w:t xml:space="preserve"> Evaluation Plan </w:t>
      </w:r>
      <w:r w:rsidR="32B5775F" w:rsidRPr="00B1BB73">
        <w:rPr>
          <w:rFonts w:eastAsia="Calibri" w:cs="Calibri"/>
          <w:lang w:val="en-GB"/>
        </w:rPr>
        <w:t xml:space="preserve">and to </w:t>
      </w:r>
      <w:r w:rsidR="77B6CE32" w:rsidRPr="00B1BB73">
        <w:rPr>
          <w:rFonts w:eastAsia="Calibri" w:cs="Calibri"/>
          <w:lang w:val="en-GB"/>
        </w:rPr>
        <w:t xml:space="preserve">ensure probity </w:t>
      </w:r>
      <w:r w:rsidR="22682EF4" w:rsidRPr="00B1BB73">
        <w:rPr>
          <w:rFonts w:eastAsia="Calibri" w:cs="Calibri"/>
          <w:lang w:val="en-GB"/>
        </w:rPr>
        <w:t>requirements were met.</w:t>
      </w:r>
    </w:p>
    <w:p w14:paraId="25F93121" w14:textId="77777777" w:rsidR="00BF5D35" w:rsidRDefault="00BF5D35" w:rsidP="003C3247">
      <w:pPr>
        <w:rPr>
          <w:rFonts w:eastAsia="Calibri" w:cs="Calibri"/>
          <w:color w:val="000000" w:themeColor="text1"/>
          <w:lang w:val="en-GB"/>
        </w:rPr>
      </w:pPr>
    </w:p>
    <w:p w14:paraId="63DE863E" w14:textId="77777777" w:rsidR="00426F12" w:rsidRDefault="00BC29CE" w:rsidP="003C3247">
      <w:pPr>
        <w:rPr>
          <w:rFonts w:eastAsia="Calibri" w:cs="Calibri"/>
          <w:color w:val="000000" w:themeColor="text1"/>
          <w:lang w:val="en-GB"/>
        </w:rPr>
      </w:pPr>
      <w:r w:rsidRPr="0BFA3B7B">
        <w:rPr>
          <w:rFonts w:eastAsia="Calibri" w:cs="Calibri"/>
          <w:color w:val="000000" w:themeColor="text1"/>
          <w:lang w:val="en-GB"/>
        </w:rPr>
        <w:t>The evaluation involved scoring of conforming and competitive tenders according to pre-determined criteria and weightings:</w:t>
      </w:r>
    </w:p>
    <w:p w14:paraId="6AD0EEC2" w14:textId="77777777" w:rsidR="00426F12" w:rsidRDefault="00BC29CE" w:rsidP="00AB41ED">
      <w:pPr>
        <w:pStyle w:val="ListParagraph"/>
        <w:numPr>
          <w:ilvl w:val="0"/>
          <w:numId w:val="39"/>
        </w:numPr>
        <w:tabs>
          <w:tab w:val="left" w:pos="2552"/>
        </w:tabs>
        <w:contextualSpacing w:val="0"/>
        <w:rPr>
          <w:rFonts w:eastAsia="Calibri" w:cs="Calibri"/>
          <w:color w:val="000000" w:themeColor="text1"/>
          <w:lang w:val="en-GB"/>
        </w:rPr>
      </w:pPr>
      <w:r>
        <w:rPr>
          <w:rFonts w:eastAsia="Calibri" w:cs="Calibri"/>
          <w:color w:val="000000" w:themeColor="text1"/>
          <w:lang w:val="en-GB"/>
        </w:rPr>
        <w:t>Price</w:t>
      </w:r>
      <w:r>
        <w:rPr>
          <w:rFonts w:eastAsia="Calibri" w:cs="Calibri"/>
          <w:color w:val="000000" w:themeColor="text1"/>
          <w:lang w:val="en-GB"/>
        </w:rPr>
        <w:tab/>
      </w:r>
      <w:r w:rsidR="00E678E1">
        <w:rPr>
          <w:rFonts w:eastAsia="Calibri" w:cs="Calibri"/>
          <w:color w:val="000000" w:themeColor="text1"/>
          <w:lang w:val="en-GB"/>
        </w:rPr>
        <w:t>30</w:t>
      </w:r>
      <w:r>
        <w:rPr>
          <w:rFonts w:eastAsia="Calibri" w:cs="Calibri"/>
          <w:color w:val="000000" w:themeColor="text1"/>
          <w:lang w:val="en-GB"/>
        </w:rPr>
        <w:t>%</w:t>
      </w:r>
    </w:p>
    <w:p w14:paraId="6C647A71" w14:textId="77777777" w:rsidR="00426F12" w:rsidRDefault="00BC29CE" w:rsidP="00AB41ED">
      <w:pPr>
        <w:pStyle w:val="ListParagraph"/>
        <w:numPr>
          <w:ilvl w:val="0"/>
          <w:numId w:val="39"/>
        </w:numPr>
        <w:tabs>
          <w:tab w:val="left" w:pos="2552"/>
        </w:tabs>
        <w:contextualSpacing w:val="0"/>
        <w:rPr>
          <w:rFonts w:eastAsia="Calibri" w:cs="Calibri"/>
          <w:color w:val="000000" w:themeColor="text1"/>
          <w:lang w:val="en-GB"/>
        </w:rPr>
      </w:pPr>
      <w:r>
        <w:rPr>
          <w:rFonts w:eastAsia="Calibri" w:cs="Calibri"/>
          <w:color w:val="000000" w:themeColor="text1"/>
          <w:lang w:val="en-GB"/>
        </w:rPr>
        <w:t>Capability</w:t>
      </w:r>
      <w:r>
        <w:rPr>
          <w:rFonts w:eastAsia="Calibri" w:cs="Calibri"/>
          <w:color w:val="000000" w:themeColor="text1"/>
          <w:lang w:val="en-GB"/>
        </w:rPr>
        <w:tab/>
      </w:r>
      <w:r w:rsidR="00E678E1">
        <w:rPr>
          <w:rFonts w:eastAsia="Calibri" w:cs="Calibri"/>
          <w:color w:val="000000" w:themeColor="text1"/>
          <w:lang w:val="en-GB"/>
        </w:rPr>
        <w:t>20</w:t>
      </w:r>
      <w:r>
        <w:rPr>
          <w:rFonts w:eastAsia="Calibri" w:cs="Calibri"/>
          <w:color w:val="000000" w:themeColor="text1"/>
          <w:lang w:val="en-GB"/>
        </w:rPr>
        <w:t>%</w:t>
      </w:r>
    </w:p>
    <w:p w14:paraId="65BA2587" w14:textId="77777777" w:rsidR="00426F12" w:rsidRDefault="00BC29CE" w:rsidP="00AB41ED">
      <w:pPr>
        <w:pStyle w:val="ListParagraph"/>
        <w:numPr>
          <w:ilvl w:val="0"/>
          <w:numId w:val="39"/>
        </w:numPr>
        <w:tabs>
          <w:tab w:val="left" w:pos="2552"/>
        </w:tabs>
        <w:contextualSpacing w:val="0"/>
        <w:rPr>
          <w:rFonts w:eastAsia="Calibri" w:cs="Calibri"/>
          <w:color w:val="000000" w:themeColor="text1"/>
          <w:lang w:val="en-GB"/>
        </w:rPr>
      </w:pPr>
      <w:r>
        <w:rPr>
          <w:rFonts w:eastAsia="Calibri" w:cs="Calibri"/>
          <w:color w:val="000000" w:themeColor="text1"/>
          <w:lang w:val="en-GB"/>
        </w:rPr>
        <w:t>Capacity</w:t>
      </w:r>
      <w:r>
        <w:rPr>
          <w:rFonts w:eastAsia="Calibri" w:cs="Calibri"/>
          <w:color w:val="000000" w:themeColor="text1"/>
          <w:lang w:val="en-GB"/>
        </w:rPr>
        <w:tab/>
      </w:r>
      <w:r w:rsidR="00E678E1">
        <w:rPr>
          <w:rFonts w:eastAsia="Calibri" w:cs="Calibri"/>
          <w:color w:val="000000" w:themeColor="text1"/>
          <w:lang w:val="en-GB"/>
        </w:rPr>
        <w:t>45</w:t>
      </w:r>
      <w:r>
        <w:rPr>
          <w:rFonts w:eastAsia="Calibri" w:cs="Calibri"/>
          <w:color w:val="000000" w:themeColor="text1"/>
          <w:lang w:val="en-GB"/>
        </w:rPr>
        <w:t>%</w:t>
      </w:r>
    </w:p>
    <w:p w14:paraId="313E9C36" w14:textId="77777777" w:rsidR="00426F12" w:rsidRPr="00860C6B" w:rsidRDefault="00BC29CE" w:rsidP="00AB41ED">
      <w:pPr>
        <w:pStyle w:val="ListParagraph"/>
        <w:numPr>
          <w:ilvl w:val="0"/>
          <w:numId w:val="39"/>
        </w:numPr>
        <w:tabs>
          <w:tab w:val="left" w:pos="2552"/>
        </w:tabs>
        <w:contextualSpacing w:val="0"/>
        <w:rPr>
          <w:rFonts w:eastAsia="Calibri" w:cs="Calibri"/>
          <w:color w:val="000000" w:themeColor="text1"/>
          <w:lang w:val="en-GB"/>
        </w:rPr>
      </w:pPr>
      <w:r>
        <w:rPr>
          <w:rFonts w:eastAsia="Calibri" w:cs="Calibri"/>
          <w:color w:val="000000" w:themeColor="text1"/>
          <w:lang w:val="en-GB"/>
        </w:rPr>
        <w:t>Sustainability</w:t>
      </w:r>
      <w:r>
        <w:rPr>
          <w:rFonts w:eastAsia="Calibri" w:cs="Calibri"/>
          <w:color w:val="000000" w:themeColor="text1"/>
          <w:lang w:val="en-GB"/>
        </w:rPr>
        <w:tab/>
      </w:r>
      <w:r w:rsidR="005970BB">
        <w:rPr>
          <w:rFonts w:eastAsia="Calibri" w:cs="Calibri"/>
          <w:color w:val="000000" w:themeColor="text1"/>
          <w:lang w:val="en-GB"/>
        </w:rPr>
        <w:t>5</w:t>
      </w:r>
      <w:r>
        <w:rPr>
          <w:rFonts w:eastAsia="Calibri" w:cs="Calibri"/>
          <w:color w:val="000000" w:themeColor="text1"/>
          <w:lang w:val="en-GB"/>
        </w:rPr>
        <w:t>%</w:t>
      </w:r>
    </w:p>
    <w:p w14:paraId="49FB9A3C" w14:textId="77777777" w:rsidR="00426F12" w:rsidRDefault="00426F12" w:rsidP="003C3247">
      <w:pPr>
        <w:rPr>
          <w:rFonts w:eastAsia="Calibri" w:cs="Calibri"/>
          <w:color w:val="000000" w:themeColor="text1"/>
        </w:rPr>
      </w:pPr>
    </w:p>
    <w:p w14:paraId="5458C8BC" w14:textId="77777777" w:rsidR="2076F8E3" w:rsidRDefault="00BC29CE" w:rsidP="003C3247">
      <w:pPr>
        <w:rPr>
          <w:rFonts w:eastAsia="Calibri" w:cs="Calibri"/>
          <w:color w:val="000000" w:themeColor="text1"/>
          <w:lang w:val="en-GB"/>
        </w:rPr>
      </w:pPr>
      <w:r w:rsidRPr="0BFA3B7B">
        <w:rPr>
          <w:rFonts w:eastAsia="Calibri" w:cs="Calibri"/>
          <w:color w:val="000000" w:themeColor="text1"/>
          <w:lang w:val="en-GB"/>
        </w:rPr>
        <w:t>The weightings reflect the relative importance of each element to this particular contract.  They were determined as being most appropriate after considering numerous factors including (but not restricted to) time, quality, risk and contract management requirements which were likely to have the most impact on the achievement of best value.</w:t>
      </w:r>
    </w:p>
    <w:p w14:paraId="6D19C570" w14:textId="77777777" w:rsidR="00426F12" w:rsidRDefault="00BC29CE" w:rsidP="003C3247">
      <w:pPr>
        <w:ind w:left="-20" w:right="-20"/>
        <w:rPr>
          <w:rFonts w:eastAsia="Calibri" w:cs="Calibri"/>
          <w:color w:val="000000" w:themeColor="text1"/>
          <w:lang w:val="en-GB"/>
        </w:rPr>
      </w:pPr>
      <w:r w:rsidRPr="0BFA3B7B">
        <w:rPr>
          <w:rFonts w:eastAsia="Calibri" w:cs="Calibri"/>
          <w:color w:val="000000" w:themeColor="text1"/>
          <w:lang w:val="en-GB"/>
        </w:rPr>
        <w:lastRenderedPageBreak/>
        <w:t xml:space="preserve">Only tenders that were conforming and competitive were fully scored.  </w:t>
      </w:r>
      <w:r w:rsidR="00EE65E7">
        <w:rPr>
          <w:rFonts w:eastAsia="Calibri" w:cs="Calibri"/>
          <w:color w:val="000000" w:themeColor="text1"/>
          <w:lang w:val="en-GB"/>
        </w:rPr>
        <w:t>N</w:t>
      </w:r>
      <w:r w:rsidR="002B63A0">
        <w:rPr>
          <w:rFonts w:eastAsia="Calibri" w:cs="Calibri"/>
          <w:color w:val="000000" w:themeColor="text1"/>
          <w:lang w:val="en-GB"/>
        </w:rPr>
        <w:t>o t</w:t>
      </w:r>
      <w:r w:rsidRPr="0BFA3B7B">
        <w:rPr>
          <w:rFonts w:eastAsia="Calibri" w:cs="Calibri"/>
          <w:color w:val="000000" w:themeColor="text1"/>
          <w:lang w:val="en-GB"/>
        </w:rPr>
        <w:t>ender submissions were evaluated as non-conforming or not sufficiently competitive.</w:t>
      </w:r>
    </w:p>
    <w:p w14:paraId="10B83E2B" w14:textId="77777777" w:rsidR="00426F12" w:rsidRDefault="00426F12" w:rsidP="003C3247">
      <w:pPr>
        <w:rPr>
          <w:rFonts w:eastAsia="Calibri" w:cs="Calibri"/>
          <w:color w:val="000000" w:themeColor="text1"/>
        </w:rPr>
      </w:pPr>
    </w:p>
    <w:p w14:paraId="0735C16E" w14:textId="77777777" w:rsidR="00426F12" w:rsidRDefault="00BC29CE" w:rsidP="003C3247">
      <w:pPr>
        <w:rPr>
          <w:rFonts w:eastAsia="Calibri" w:cs="Calibri"/>
          <w:color w:val="000000" w:themeColor="text1"/>
          <w:lang w:val="en-GB"/>
        </w:rPr>
      </w:pPr>
      <w:r w:rsidRPr="0BFA3B7B">
        <w:rPr>
          <w:rFonts w:eastAsia="Calibri" w:cs="Calibri"/>
          <w:color w:val="000000" w:themeColor="text1"/>
          <w:lang w:val="en-GB"/>
        </w:rPr>
        <w:t>The evaluation outcome was as follows:</w:t>
      </w:r>
    </w:p>
    <w:p w14:paraId="344A4937" w14:textId="77777777" w:rsidR="002564A9" w:rsidRDefault="002564A9" w:rsidP="003C3247">
      <w:pPr>
        <w:rPr>
          <w:rFonts w:eastAsia="Calibri" w:cs="Calibri"/>
          <w:color w:val="000000" w:themeColor="text1"/>
        </w:rPr>
      </w:pPr>
    </w:p>
    <w:tbl>
      <w:tblPr>
        <w:tblStyle w:val="TableGrid"/>
        <w:tblW w:w="9493" w:type="dxa"/>
        <w:tblLayout w:type="fixed"/>
        <w:tblLook w:val="04A0" w:firstRow="1" w:lastRow="0" w:firstColumn="1" w:lastColumn="0" w:noHBand="0" w:noVBand="1"/>
      </w:tblPr>
      <w:tblGrid>
        <w:gridCol w:w="3681"/>
        <w:gridCol w:w="1453"/>
        <w:gridCol w:w="1453"/>
        <w:gridCol w:w="1453"/>
        <w:gridCol w:w="1453"/>
      </w:tblGrid>
      <w:tr w:rsidR="00435FBB" w14:paraId="5D29A26E" w14:textId="77777777" w:rsidTr="000D2EC0">
        <w:tc>
          <w:tcPr>
            <w:tcW w:w="3681" w:type="dxa"/>
            <w:shd w:val="clear" w:color="auto" w:fill="D9D9D9" w:themeFill="background1" w:themeFillShade="D9"/>
          </w:tcPr>
          <w:p w14:paraId="20E79BEC" w14:textId="77777777" w:rsidR="00426F12" w:rsidRPr="0095485D" w:rsidRDefault="00BC29CE" w:rsidP="003C3247">
            <w:pPr>
              <w:rPr>
                <w:rFonts w:eastAsia="Calibri" w:cs="Calibri"/>
                <w:b/>
                <w:bCs/>
                <w:color w:val="000000" w:themeColor="text1"/>
              </w:rPr>
            </w:pPr>
            <w:r w:rsidRPr="0095485D">
              <w:rPr>
                <w:rFonts w:eastAsia="Calibri" w:cs="Calibri"/>
                <w:b/>
                <w:bCs/>
                <w:color w:val="000000" w:themeColor="text1"/>
              </w:rPr>
              <w:t>Tenderer</w:t>
            </w:r>
          </w:p>
        </w:tc>
        <w:tc>
          <w:tcPr>
            <w:tcW w:w="1453" w:type="dxa"/>
            <w:shd w:val="clear" w:color="auto" w:fill="D9D9D9" w:themeFill="background1" w:themeFillShade="D9"/>
          </w:tcPr>
          <w:p w14:paraId="70557783" w14:textId="77777777" w:rsidR="00426F12" w:rsidRPr="0095485D" w:rsidRDefault="00BC29CE" w:rsidP="003C3247">
            <w:pPr>
              <w:rPr>
                <w:rFonts w:eastAsia="Calibri" w:cs="Calibri"/>
                <w:b/>
                <w:bCs/>
                <w:color w:val="000000" w:themeColor="text1"/>
              </w:rPr>
            </w:pPr>
            <w:r w:rsidRPr="0095485D">
              <w:rPr>
                <w:rFonts w:eastAsia="Calibri" w:cs="Calibri"/>
                <w:b/>
                <w:bCs/>
                <w:color w:val="000000" w:themeColor="text1"/>
              </w:rPr>
              <w:t>Conforming</w:t>
            </w:r>
          </w:p>
        </w:tc>
        <w:tc>
          <w:tcPr>
            <w:tcW w:w="1453" w:type="dxa"/>
            <w:shd w:val="clear" w:color="auto" w:fill="D9D9D9" w:themeFill="background1" w:themeFillShade="D9"/>
          </w:tcPr>
          <w:p w14:paraId="19D6C112" w14:textId="77777777" w:rsidR="00426F12" w:rsidRPr="0095485D" w:rsidRDefault="00BC29CE" w:rsidP="003C3247">
            <w:pPr>
              <w:rPr>
                <w:rFonts w:eastAsia="Calibri" w:cs="Calibri"/>
                <w:b/>
                <w:bCs/>
                <w:color w:val="000000" w:themeColor="text1"/>
              </w:rPr>
            </w:pPr>
            <w:r w:rsidRPr="0095485D">
              <w:rPr>
                <w:rFonts w:eastAsia="Calibri" w:cs="Calibri"/>
                <w:b/>
                <w:bCs/>
                <w:color w:val="000000" w:themeColor="text1"/>
              </w:rPr>
              <w:t>Competitive</w:t>
            </w:r>
          </w:p>
        </w:tc>
        <w:tc>
          <w:tcPr>
            <w:tcW w:w="1453" w:type="dxa"/>
            <w:shd w:val="clear" w:color="auto" w:fill="D9D9D9" w:themeFill="background1" w:themeFillShade="D9"/>
          </w:tcPr>
          <w:p w14:paraId="5EB99958" w14:textId="77777777" w:rsidR="00426F12" w:rsidRPr="0095485D" w:rsidRDefault="00BC29CE" w:rsidP="003C3247">
            <w:pPr>
              <w:rPr>
                <w:rFonts w:eastAsia="Calibri" w:cs="Calibri"/>
                <w:b/>
                <w:bCs/>
                <w:color w:val="000000" w:themeColor="text1"/>
              </w:rPr>
            </w:pPr>
            <w:r w:rsidRPr="0095485D">
              <w:rPr>
                <w:rFonts w:eastAsia="Calibri" w:cs="Calibri"/>
                <w:b/>
                <w:bCs/>
                <w:color w:val="000000" w:themeColor="text1"/>
              </w:rPr>
              <w:t>Score</w:t>
            </w:r>
          </w:p>
        </w:tc>
        <w:tc>
          <w:tcPr>
            <w:tcW w:w="1453" w:type="dxa"/>
            <w:shd w:val="clear" w:color="auto" w:fill="D9D9D9" w:themeFill="background1" w:themeFillShade="D9"/>
          </w:tcPr>
          <w:p w14:paraId="113C9B97" w14:textId="77777777" w:rsidR="00426F12" w:rsidRPr="0095485D" w:rsidRDefault="00BC29CE" w:rsidP="003C3247">
            <w:pPr>
              <w:rPr>
                <w:rFonts w:eastAsia="Calibri" w:cs="Calibri"/>
                <w:b/>
                <w:bCs/>
                <w:color w:val="000000" w:themeColor="text1"/>
              </w:rPr>
            </w:pPr>
            <w:r w:rsidRPr="0095485D">
              <w:rPr>
                <w:rFonts w:eastAsia="Calibri" w:cs="Calibri"/>
                <w:b/>
                <w:bCs/>
                <w:color w:val="000000" w:themeColor="text1"/>
              </w:rPr>
              <w:t>Rank</w:t>
            </w:r>
          </w:p>
        </w:tc>
      </w:tr>
      <w:tr w:rsidR="00435FBB" w14:paraId="1A85B34E" w14:textId="77777777" w:rsidTr="000D2EC0">
        <w:tc>
          <w:tcPr>
            <w:tcW w:w="3681" w:type="dxa"/>
          </w:tcPr>
          <w:p w14:paraId="2149471B" w14:textId="77777777" w:rsidR="00426F12" w:rsidRDefault="00BC29CE" w:rsidP="003C3247">
            <w:pPr>
              <w:rPr>
                <w:rFonts w:eastAsia="Calibri" w:cs="Calibri"/>
                <w:color w:val="000000" w:themeColor="text1"/>
              </w:rPr>
            </w:pPr>
            <w:r>
              <w:rPr>
                <w:rFonts w:eastAsia="Calibri" w:cs="Calibri"/>
                <w:color w:val="000000" w:themeColor="text1"/>
              </w:rPr>
              <w:t>Tenderer A</w:t>
            </w:r>
          </w:p>
          <w:p w14:paraId="133994ED" w14:textId="77777777" w:rsidR="00426F12" w:rsidRDefault="00BC29CE" w:rsidP="003C3247">
            <w:pPr>
              <w:rPr>
                <w:rFonts w:eastAsia="Calibri" w:cs="Calibri"/>
                <w:color w:val="000000" w:themeColor="text1"/>
              </w:rPr>
            </w:pPr>
            <w:r>
              <w:rPr>
                <w:rFonts w:eastAsia="Calibri" w:cs="Calibri"/>
                <w:color w:val="000000" w:themeColor="text1"/>
              </w:rPr>
              <w:t xml:space="preserve">Belgravia </w:t>
            </w:r>
            <w:r w:rsidR="00273036">
              <w:rPr>
                <w:rFonts w:eastAsia="Calibri" w:cs="Calibri"/>
                <w:color w:val="000000" w:themeColor="text1"/>
              </w:rPr>
              <w:t>L</w:t>
            </w:r>
            <w:r>
              <w:rPr>
                <w:rFonts w:eastAsia="Calibri" w:cs="Calibri"/>
                <w:color w:val="000000" w:themeColor="text1"/>
              </w:rPr>
              <w:t>eisure</w:t>
            </w:r>
          </w:p>
        </w:tc>
        <w:tc>
          <w:tcPr>
            <w:tcW w:w="1453" w:type="dxa"/>
          </w:tcPr>
          <w:p w14:paraId="231311D4" w14:textId="77777777" w:rsidR="00426F12" w:rsidRDefault="00BC29CE" w:rsidP="003C3247">
            <w:pPr>
              <w:rPr>
                <w:rFonts w:eastAsia="Calibri" w:cs="Calibri"/>
                <w:color w:val="000000" w:themeColor="text1"/>
              </w:rPr>
            </w:pPr>
            <w:r>
              <w:rPr>
                <w:rFonts w:eastAsia="Calibri" w:cs="Calibri"/>
                <w:color w:val="000000" w:themeColor="text1"/>
              </w:rPr>
              <w:t>Yes</w:t>
            </w:r>
          </w:p>
        </w:tc>
        <w:tc>
          <w:tcPr>
            <w:tcW w:w="1453" w:type="dxa"/>
          </w:tcPr>
          <w:p w14:paraId="2D9FC1AA" w14:textId="77777777" w:rsidR="00426F12" w:rsidRDefault="00BC29CE" w:rsidP="003C3247">
            <w:pPr>
              <w:rPr>
                <w:rFonts w:eastAsia="Calibri" w:cs="Calibri"/>
                <w:color w:val="000000" w:themeColor="text1"/>
              </w:rPr>
            </w:pPr>
            <w:r>
              <w:rPr>
                <w:rFonts w:eastAsia="Calibri" w:cs="Calibri"/>
                <w:color w:val="000000" w:themeColor="text1"/>
              </w:rPr>
              <w:t>Yes</w:t>
            </w:r>
          </w:p>
        </w:tc>
        <w:tc>
          <w:tcPr>
            <w:tcW w:w="1453" w:type="dxa"/>
          </w:tcPr>
          <w:p w14:paraId="64D573D1" w14:textId="77777777" w:rsidR="00426F12" w:rsidRDefault="00BC29CE" w:rsidP="003C3247">
            <w:pPr>
              <w:rPr>
                <w:rFonts w:eastAsia="Calibri" w:cs="Calibri"/>
                <w:color w:val="000000" w:themeColor="text1"/>
              </w:rPr>
            </w:pPr>
            <w:r>
              <w:rPr>
                <w:rFonts w:eastAsia="Calibri" w:cs="Calibri"/>
                <w:color w:val="000000" w:themeColor="text1"/>
              </w:rPr>
              <w:t>88</w:t>
            </w:r>
          </w:p>
        </w:tc>
        <w:tc>
          <w:tcPr>
            <w:tcW w:w="1453" w:type="dxa"/>
          </w:tcPr>
          <w:p w14:paraId="6BC909B1" w14:textId="77777777" w:rsidR="00426F12" w:rsidRDefault="00BC29CE" w:rsidP="003C3247">
            <w:pPr>
              <w:rPr>
                <w:rFonts w:eastAsia="Calibri" w:cs="Calibri"/>
                <w:color w:val="000000" w:themeColor="text1"/>
              </w:rPr>
            </w:pPr>
            <w:r>
              <w:rPr>
                <w:rFonts w:eastAsia="Calibri" w:cs="Calibri"/>
                <w:color w:val="000000" w:themeColor="text1"/>
              </w:rPr>
              <w:t>1</w:t>
            </w:r>
          </w:p>
        </w:tc>
      </w:tr>
      <w:tr w:rsidR="00435FBB" w14:paraId="331345F4" w14:textId="77777777" w:rsidTr="000D2EC0">
        <w:tc>
          <w:tcPr>
            <w:tcW w:w="3681" w:type="dxa"/>
          </w:tcPr>
          <w:p w14:paraId="163C6F4F" w14:textId="77777777" w:rsidR="00426F12" w:rsidRDefault="00BC29CE" w:rsidP="003C3247">
            <w:pPr>
              <w:rPr>
                <w:rFonts w:eastAsia="Calibri" w:cs="Calibri"/>
                <w:color w:val="000000" w:themeColor="text1"/>
              </w:rPr>
            </w:pPr>
            <w:r>
              <w:rPr>
                <w:rFonts w:eastAsia="Calibri" w:cs="Calibri"/>
                <w:color w:val="000000" w:themeColor="text1"/>
              </w:rPr>
              <w:t>Tenderer B</w:t>
            </w:r>
          </w:p>
        </w:tc>
        <w:tc>
          <w:tcPr>
            <w:tcW w:w="1453" w:type="dxa"/>
          </w:tcPr>
          <w:p w14:paraId="2786F77A" w14:textId="77777777" w:rsidR="00426F12" w:rsidRDefault="00BC29CE" w:rsidP="003C3247">
            <w:pPr>
              <w:rPr>
                <w:rFonts w:eastAsia="Calibri" w:cs="Calibri"/>
                <w:color w:val="000000" w:themeColor="text1"/>
              </w:rPr>
            </w:pPr>
            <w:r>
              <w:rPr>
                <w:rFonts w:eastAsia="Calibri" w:cs="Calibri"/>
                <w:color w:val="000000" w:themeColor="text1"/>
              </w:rPr>
              <w:t>Yes</w:t>
            </w:r>
          </w:p>
        </w:tc>
        <w:tc>
          <w:tcPr>
            <w:tcW w:w="1453" w:type="dxa"/>
          </w:tcPr>
          <w:p w14:paraId="7FD0CB9F" w14:textId="77777777" w:rsidR="00426F12" w:rsidRDefault="00BC29CE" w:rsidP="003C3247">
            <w:pPr>
              <w:rPr>
                <w:rFonts w:eastAsia="Calibri" w:cs="Calibri"/>
                <w:color w:val="000000" w:themeColor="text1"/>
              </w:rPr>
            </w:pPr>
            <w:r>
              <w:rPr>
                <w:rFonts w:eastAsia="Calibri" w:cs="Calibri"/>
                <w:color w:val="000000" w:themeColor="text1"/>
              </w:rPr>
              <w:t>Yes</w:t>
            </w:r>
          </w:p>
        </w:tc>
        <w:tc>
          <w:tcPr>
            <w:tcW w:w="1453" w:type="dxa"/>
          </w:tcPr>
          <w:p w14:paraId="08209DD5" w14:textId="77777777" w:rsidR="00426F12" w:rsidRDefault="00BC29CE" w:rsidP="003C3247">
            <w:pPr>
              <w:rPr>
                <w:rFonts w:eastAsia="Calibri" w:cs="Calibri"/>
                <w:color w:val="000000" w:themeColor="text1"/>
              </w:rPr>
            </w:pPr>
            <w:r>
              <w:rPr>
                <w:rFonts w:eastAsia="Calibri" w:cs="Calibri"/>
                <w:color w:val="000000" w:themeColor="text1"/>
              </w:rPr>
              <w:t>85.2</w:t>
            </w:r>
          </w:p>
        </w:tc>
        <w:tc>
          <w:tcPr>
            <w:tcW w:w="1453" w:type="dxa"/>
          </w:tcPr>
          <w:p w14:paraId="6653ACA6" w14:textId="77777777" w:rsidR="00426F12" w:rsidRDefault="00BC29CE" w:rsidP="003C3247">
            <w:pPr>
              <w:rPr>
                <w:rFonts w:eastAsia="Calibri" w:cs="Calibri"/>
                <w:color w:val="000000" w:themeColor="text1"/>
              </w:rPr>
            </w:pPr>
            <w:r>
              <w:rPr>
                <w:rFonts w:eastAsia="Calibri" w:cs="Calibri"/>
                <w:color w:val="000000" w:themeColor="text1"/>
              </w:rPr>
              <w:t>2</w:t>
            </w:r>
          </w:p>
        </w:tc>
      </w:tr>
    </w:tbl>
    <w:p w14:paraId="056F7FD4" w14:textId="77777777" w:rsidR="001F31DB" w:rsidRDefault="00BC29CE" w:rsidP="003C3247">
      <w:pPr>
        <w:pStyle w:val="Heading1"/>
      </w:pPr>
      <w:r>
        <w:t>Alignment to Community Plan, Policies or Strategies</w:t>
      </w:r>
    </w:p>
    <w:p w14:paraId="2187A7DB" w14:textId="77777777" w:rsidR="000C0B05" w:rsidRDefault="00BC29CE" w:rsidP="003C3247">
      <w:r>
        <w:t>Alignment to Whittlesea 2040 and Community Plan 2021-2025:</w:t>
      </w:r>
    </w:p>
    <w:p w14:paraId="6C3F4D1B" w14:textId="77777777" w:rsidR="00AC3F66" w:rsidRDefault="00AC3F66" w:rsidP="003C3247"/>
    <w:p w14:paraId="537DE8C3" w14:textId="77777777" w:rsidR="00B57A5B" w:rsidRPr="00F33B2C" w:rsidRDefault="00BC29CE" w:rsidP="003C3247">
      <w:pPr>
        <w:rPr>
          <w:rFonts w:eastAsia="Calibri" w:cs="Calibri"/>
          <w:color w:val="000000"/>
        </w:rPr>
      </w:pPr>
      <w:r>
        <w:rPr>
          <w:rFonts w:eastAsia="Calibri" w:cs="Calibri"/>
          <w:b/>
          <w:bCs/>
          <w:color w:val="000000"/>
        </w:rPr>
        <w:t>Connected Communities  </w:t>
      </w:r>
      <w:r>
        <w:rPr>
          <w:rFonts w:eastAsia="Calibri" w:cs="Calibri"/>
          <w:b/>
          <w:bCs/>
          <w:color w:val="000000"/>
        </w:rPr>
        <w:br/>
      </w:r>
      <w:r>
        <w:rPr>
          <w:rFonts w:eastAsia="Calibri" w:cs="Calibri"/>
          <w:color w:val="000000"/>
        </w:rPr>
        <w:t>We work to foster and inclusive, healthy, safe and welcoming community where all ways of life are celebrated and supported.</w:t>
      </w:r>
      <w:r>
        <w:rPr>
          <w:rFonts w:eastAsia="Calibri" w:cs="Calibri"/>
          <w:color w:val="000000"/>
        </w:rPr>
        <w:br/>
      </w:r>
      <w:r>
        <w:rPr>
          <w:rFonts w:eastAsia="Calibri" w:cs="Calibri"/>
          <w:color w:val="000000"/>
        </w:rPr>
        <w:br/>
      </w:r>
      <w:r w:rsidR="00B25A7F">
        <w:rPr>
          <w:rFonts w:eastAsia="Calibri" w:cs="Calibri"/>
          <w:b/>
          <w:bCs/>
          <w:color w:val="000000"/>
        </w:rPr>
        <w:t>Strong Local Economy  </w:t>
      </w:r>
      <w:r w:rsidR="00B25A7F">
        <w:rPr>
          <w:rFonts w:eastAsia="Calibri" w:cs="Calibri"/>
          <w:b/>
          <w:bCs/>
          <w:color w:val="000000"/>
        </w:rPr>
        <w:br/>
      </w:r>
      <w:r w:rsidR="00B25A7F">
        <w:rPr>
          <w:rFonts w:eastAsia="Calibri" w:cs="Calibri"/>
          <w:color w:val="000000"/>
        </w:rPr>
        <w:t>Our City is a smart choice for innovation, business growth and industry as well as supporting local businesses to be successful, enabling opportunities for local work and education.</w:t>
      </w:r>
    </w:p>
    <w:p w14:paraId="205766AB" w14:textId="77777777" w:rsidR="0077737F" w:rsidRDefault="00BC29CE" w:rsidP="003C3247">
      <w:pPr>
        <w:pStyle w:val="Heading1"/>
      </w:pPr>
      <w:r>
        <w:t>Considerations</w:t>
      </w:r>
      <w:r w:rsidR="00374E8B">
        <w:t xml:space="preserve"> of </w:t>
      </w:r>
      <w:r w:rsidR="00374E8B" w:rsidRPr="00E052A8">
        <w:rPr>
          <w:i/>
          <w:iCs/>
        </w:rPr>
        <w:t>Local Government Act (2020)</w:t>
      </w:r>
      <w:r w:rsidR="00374E8B">
        <w:t xml:space="preserve"> Principles</w:t>
      </w:r>
    </w:p>
    <w:p w14:paraId="540A8231" w14:textId="77777777" w:rsidR="0077737F" w:rsidRDefault="00BC29CE" w:rsidP="003C3247">
      <w:pPr>
        <w:pStyle w:val="SubHeading"/>
        <w:spacing w:before="0" w:after="0"/>
      </w:pPr>
      <w:r>
        <w:t>Financial Management</w:t>
      </w:r>
    </w:p>
    <w:p w14:paraId="32316400" w14:textId="77777777" w:rsidR="009466C0" w:rsidRDefault="00BC29CE" w:rsidP="003C3247">
      <w:r>
        <w:t>C</w:t>
      </w:r>
      <w:r w:rsidR="68A45461">
        <w:t xml:space="preserve">ouncil </w:t>
      </w:r>
      <w:r w:rsidR="0677285B">
        <w:t xml:space="preserve">will </w:t>
      </w:r>
      <w:r w:rsidR="68A45461">
        <w:t>receiv</w:t>
      </w:r>
      <w:r w:rsidR="5D2E2E5D">
        <w:t>e</w:t>
      </w:r>
      <w:r w:rsidR="68A45461">
        <w:t xml:space="preserve"> a </w:t>
      </w:r>
      <w:r w:rsidR="1D9BC6E0">
        <w:t>net</w:t>
      </w:r>
      <w:r w:rsidR="2E1B428D">
        <w:t xml:space="preserve"> guaranteed </w:t>
      </w:r>
      <w:r w:rsidR="2C98CCB3">
        <w:t xml:space="preserve">sum </w:t>
      </w:r>
      <w:r w:rsidR="2E1B428D">
        <w:t>return</w:t>
      </w:r>
      <w:r w:rsidR="3BF3F54A">
        <w:t xml:space="preserve"> of </w:t>
      </w:r>
      <w:r w:rsidR="7FF4C5DE">
        <w:t>$6,349,479</w:t>
      </w:r>
      <w:r w:rsidR="005369B4">
        <w:t xml:space="preserve"> over </w:t>
      </w:r>
      <w:r w:rsidR="00A84F9D">
        <w:t>FY</w:t>
      </w:r>
      <w:r>
        <w:t>2</w:t>
      </w:r>
      <w:r w:rsidR="00487426">
        <w:t>024-</w:t>
      </w:r>
      <w:r w:rsidR="000F3EFE">
        <w:t>25</w:t>
      </w:r>
      <w:r w:rsidR="00190679">
        <w:t xml:space="preserve"> to </w:t>
      </w:r>
      <w:r w:rsidR="00D036A1">
        <w:br/>
      </w:r>
      <w:r w:rsidR="004401DB">
        <w:t>FY</w:t>
      </w:r>
      <w:r>
        <w:t>2</w:t>
      </w:r>
      <w:r w:rsidR="00487426">
        <w:t>02</w:t>
      </w:r>
      <w:r>
        <w:t>9</w:t>
      </w:r>
      <w:r w:rsidR="00D036A1">
        <w:t>-</w:t>
      </w:r>
      <w:r w:rsidR="00845809">
        <w:t>30</w:t>
      </w:r>
      <w:r w:rsidR="00190679">
        <w:t xml:space="preserve">, equating to approximately </w:t>
      </w:r>
      <w:r>
        <w:t>$</w:t>
      </w:r>
      <w:r w:rsidR="000E2E47">
        <w:t>1.2 million</w:t>
      </w:r>
      <w:r w:rsidR="00190679">
        <w:t xml:space="preserve"> per financial year.</w:t>
      </w:r>
      <w:r w:rsidR="0020575C">
        <w:t xml:space="preserve"> </w:t>
      </w:r>
    </w:p>
    <w:p w14:paraId="2BD61171" w14:textId="77777777" w:rsidR="009466C0" w:rsidRDefault="009466C0" w:rsidP="003C3247"/>
    <w:p w14:paraId="4E67F3CB" w14:textId="77777777" w:rsidR="009466C0" w:rsidRDefault="00BC29CE" w:rsidP="003C3247">
      <w:r>
        <w:t xml:space="preserve">If the </w:t>
      </w:r>
      <w:r w:rsidR="00D47AAE">
        <w:t>forecast budget</w:t>
      </w:r>
      <w:r w:rsidR="000831DA">
        <w:t xml:space="preserve">, as </w:t>
      </w:r>
      <w:r w:rsidR="00687CBF">
        <w:t>detailed in the Contract</w:t>
      </w:r>
      <w:r w:rsidR="000831DA">
        <w:t>,</w:t>
      </w:r>
      <w:r w:rsidR="00D47AAE">
        <w:t xml:space="preserve"> is not </w:t>
      </w:r>
      <w:r w:rsidR="00E72743">
        <w:t>achieved</w:t>
      </w:r>
      <w:r>
        <w:t>,</w:t>
      </w:r>
      <w:r w:rsidR="00E72743">
        <w:t xml:space="preserve"> the cost will be </w:t>
      </w:r>
      <w:r>
        <w:t>borne</w:t>
      </w:r>
      <w:r w:rsidR="00E72743">
        <w:t xml:space="preserve"> by Belgravia Leisure</w:t>
      </w:r>
      <w:r>
        <w:t>.</w:t>
      </w:r>
      <w:r w:rsidR="00E72743">
        <w:t xml:space="preserve"> </w:t>
      </w:r>
    </w:p>
    <w:p w14:paraId="05008120" w14:textId="77777777" w:rsidR="009466C0" w:rsidRDefault="009466C0" w:rsidP="003C3247"/>
    <w:p w14:paraId="7F665BF3" w14:textId="77777777" w:rsidR="00E93B50" w:rsidRDefault="00BC29CE" w:rsidP="003C3247">
      <w:r>
        <w:t>If</w:t>
      </w:r>
      <w:r w:rsidR="00E72743">
        <w:t xml:space="preserve"> the </w:t>
      </w:r>
      <w:r w:rsidR="008F2B5A">
        <w:t xml:space="preserve">budget is exceeded the </w:t>
      </w:r>
      <w:r w:rsidR="53D234F6">
        <w:t xml:space="preserve">surplus </w:t>
      </w:r>
      <w:r w:rsidR="0099378F">
        <w:t xml:space="preserve">will be shared between Council and </w:t>
      </w:r>
      <w:r w:rsidR="009841FD">
        <w:t xml:space="preserve">Belgravia leisure </w:t>
      </w:r>
      <w:r w:rsidR="00F615DE">
        <w:t xml:space="preserve">at a </w:t>
      </w:r>
      <w:r w:rsidR="00E208D5">
        <w:t>5</w:t>
      </w:r>
      <w:r w:rsidR="009841FD">
        <w:t>0%</w:t>
      </w:r>
      <w:r w:rsidR="00D036A1">
        <w:t>-</w:t>
      </w:r>
      <w:r w:rsidR="009841FD">
        <w:t>50%</w:t>
      </w:r>
      <w:r w:rsidR="00F615DE">
        <w:t xml:space="preserve"> split.</w:t>
      </w:r>
    </w:p>
    <w:p w14:paraId="14E26361" w14:textId="77777777" w:rsidR="00E93B50" w:rsidRDefault="00E93B50" w:rsidP="003C3247"/>
    <w:p w14:paraId="4C0B3B82" w14:textId="77777777" w:rsidR="003330CB" w:rsidRDefault="00BC29CE" w:rsidP="003C3247">
      <w:pPr>
        <w:pStyle w:val="SubHeading"/>
        <w:spacing w:before="0" w:after="0"/>
      </w:pPr>
      <w:r>
        <w:t>Community Consultation and Engagement</w:t>
      </w:r>
    </w:p>
    <w:p w14:paraId="65F6B7B3" w14:textId="77777777" w:rsidR="007D7DB8" w:rsidRDefault="00BC29CE" w:rsidP="003C3247">
      <w:r>
        <w:t xml:space="preserve">Community consultation and engagement </w:t>
      </w:r>
      <w:r w:rsidR="00D1067D">
        <w:t xml:space="preserve">was </w:t>
      </w:r>
      <w:r>
        <w:t xml:space="preserve">not required </w:t>
      </w:r>
      <w:r w:rsidR="00AD21A9">
        <w:t>for this</w:t>
      </w:r>
      <w:r>
        <w:t xml:space="preserve"> </w:t>
      </w:r>
      <w:r w:rsidR="00AD21A9">
        <w:t>item as it</w:t>
      </w:r>
      <w:r>
        <w:t xml:space="preserve"> relates to </w:t>
      </w:r>
      <w:r w:rsidR="00AD21A9">
        <w:t xml:space="preserve">confidential </w:t>
      </w:r>
      <w:r>
        <w:t>commercial arrangements and contractual obligations.</w:t>
      </w:r>
    </w:p>
    <w:p w14:paraId="44F24730" w14:textId="77777777" w:rsidR="00430F57" w:rsidRDefault="00BC29CE" w:rsidP="003C3247">
      <w:pPr>
        <w:pStyle w:val="Heading1"/>
      </w:pPr>
      <w:r>
        <w:t>Other Principles for Consideration</w:t>
      </w:r>
      <w:r w:rsidR="002004F3">
        <w:t xml:space="preserve"> </w:t>
      </w:r>
    </w:p>
    <w:p w14:paraId="1DA1CB44" w14:textId="77777777" w:rsidR="001909DA" w:rsidRDefault="00BC29CE" w:rsidP="003C3247">
      <w:pPr>
        <w:rPr>
          <w:b/>
          <w:bCs/>
        </w:rPr>
      </w:pPr>
      <w:r>
        <w:rPr>
          <w:b/>
          <w:bCs/>
        </w:rPr>
        <w:t>Overarching Governance Principles and Supporting Principles</w:t>
      </w:r>
    </w:p>
    <w:p w14:paraId="62FFA679" w14:textId="77777777" w:rsidR="001909DA" w:rsidRPr="00924A3A" w:rsidRDefault="00BC29CE" w:rsidP="00AB41ED">
      <w:pPr>
        <w:numPr>
          <w:ilvl w:val="0"/>
          <w:numId w:val="40"/>
        </w:numPr>
        <w:tabs>
          <w:tab w:val="left" w:pos="567"/>
        </w:tabs>
        <w:ind w:left="567" w:hanging="567"/>
        <w:rPr>
          <w:rFonts w:eastAsia="Calibri" w:cs="Calibri"/>
          <w:color w:val="000000" w:themeColor="text1"/>
        </w:rPr>
      </w:pPr>
      <w:r w:rsidRPr="00924A3A">
        <w:rPr>
          <w:rFonts w:eastAsia="Calibri" w:cs="Calibri"/>
          <w:color w:val="000000" w:themeColor="text1"/>
        </w:rPr>
        <w:t>Council decisions are to be made and actions taken in accordance with the relevant</w:t>
      </w:r>
    </w:p>
    <w:p w14:paraId="04A267B2" w14:textId="77777777" w:rsidR="001909DA" w:rsidRPr="00924A3A" w:rsidRDefault="00BC29CE" w:rsidP="003C3247">
      <w:pPr>
        <w:tabs>
          <w:tab w:val="left" w:pos="567"/>
        </w:tabs>
        <w:ind w:left="567"/>
        <w:rPr>
          <w:rFonts w:eastAsia="Calibri" w:cs="Calibri"/>
          <w:color w:val="000000" w:themeColor="text1"/>
        </w:rPr>
      </w:pPr>
      <w:r w:rsidRPr="00924A3A">
        <w:rPr>
          <w:rFonts w:eastAsia="Calibri" w:cs="Calibri"/>
          <w:color w:val="000000" w:themeColor="text1"/>
        </w:rPr>
        <w:t>law.</w:t>
      </w:r>
    </w:p>
    <w:p w14:paraId="6570D52E" w14:textId="77777777" w:rsidR="001909DA" w:rsidRPr="00924A3A" w:rsidRDefault="006D1315" w:rsidP="006D1315">
      <w:pPr>
        <w:spacing w:line="240" w:lineRule="auto"/>
        <w:rPr>
          <w:rFonts w:eastAsia="Calibri" w:cs="Calibri"/>
          <w:color w:val="000000" w:themeColor="text1"/>
        </w:rPr>
      </w:pPr>
      <w:r>
        <w:rPr>
          <w:rFonts w:eastAsia="Calibri" w:cs="Calibri"/>
          <w:color w:val="000000" w:themeColor="text1"/>
        </w:rPr>
        <w:br w:type="page"/>
      </w:r>
    </w:p>
    <w:p w14:paraId="34AF246C" w14:textId="77777777" w:rsidR="001909DA" w:rsidRDefault="00BC29CE" w:rsidP="003C3247">
      <w:pPr>
        <w:pStyle w:val="SubHeading"/>
        <w:tabs>
          <w:tab w:val="left" w:pos="426"/>
        </w:tabs>
        <w:spacing w:before="0" w:after="0"/>
        <w:ind w:left="426" w:hanging="426"/>
      </w:pPr>
      <w:r>
        <w:lastRenderedPageBreak/>
        <w:t>Public Transparency Principles</w:t>
      </w:r>
    </w:p>
    <w:p w14:paraId="3E150D7D" w14:textId="77777777" w:rsidR="5A35442F" w:rsidRPr="00103B0B" w:rsidRDefault="00BC29CE" w:rsidP="00AB41ED">
      <w:pPr>
        <w:pStyle w:val="ListParagraph"/>
        <w:numPr>
          <w:ilvl w:val="0"/>
          <w:numId w:val="41"/>
        </w:numPr>
        <w:tabs>
          <w:tab w:val="left" w:pos="567"/>
        </w:tabs>
        <w:ind w:left="567" w:hanging="567"/>
        <w:rPr>
          <w:rFonts w:eastAsia="Calibri" w:cs="Calibri"/>
          <w:color w:val="000000" w:themeColor="text1"/>
        </w:rPr>
      </w:pPr>
      <w:r w:rsidRPr="00103B0B">
        <w:rPr>
          <w:rFonts w:eastAsia="Calibri" w:cs="Calibri"/>
          <w:color w:val="000000" w:themeColor="text1"/>
        </w:rPr>
        <w:t>Council decision making processes must be transparent except when the Council is</w:t>
      </w:r>
    </w:p>
    <w:p w14:paraId="48B34E79" w14:textId="77777777" w:rsidR="5A35442F" w:rsidRPr="00103B0B" w:rsidRDefault="00BC29CE" w:rsidP="003C3247">
      <w:pPr>
        <w:pStyle w:val="ListParagraph"/>
        <w:tabs>
          <w:tab w:val="left" w:pos="567"/>
        </w:tabs>
        <w:ind w:left="567"/>
        <w:rPr>
          <w:rFonts w:eastAsia="Calibri" w:cs="Calibri"/>
          <w:color w:val="000000" w:themeColor="text1"/>
        </w:rPr>
      </w:pPr>
      <w:r w:rsidRPr="00103B0B">
        <w:rPr>
          <w:rFonts w:eastAsia="Calibri" w:cs="Calibri"/>
          <w:color w:val="000000" w:themeColor="text1"/>
        </w:rPr>
        <w:t xml:space="preserve">dealing with information that is confidential by virtue of the </w:t>
      </w:r>
      <w:r w:rsidRPr="006820A1">
        <w:rPr>
          <w:rFonts w:eastAsia="Calibri" w:cs="Calibri"/>
          <w:i/>
          <w:iCs/>
          <w:color w:val="000000" w:themeColor="text1"/>
        </w:rPr>
        <w:t>Local Government Act</w:t>
      </w:r>
      <w:r w:rsidRPr="00103B0B">
        <w:rPr>
          <w:rFonts w:eastAsia="Calibri" w:cs="Calibri"/>
          <w:color w:val="000000" w:themeColor="text1"/>
        </w:rPr>
        <w:t xml:space="preserve"> or</w:t>
      </w:r>
    </w:p>
    <w:p w14:paraId="21D65E89" w14:textId="77777777" w:rsidR="5A35442F" w:rsidRPr="00103B0B" w:rsidRDefault="00BC29CE" w:rsidP="003C3247">
      <w:pPr>
        <w:pStyle w:val="ListParagraph"/>
        <w:tabs>
          <w:tab w:val="left" w:pos="567"/>
        </w:tabs>
        <w:ind w:left="567"/>
        <w:rPr>
          <w:rFonts w:eastAsia="Calibri" w:cs="Calibri"/>
          <w:color w:val="000000" w:themeColor="text1"/>
        </w:rPr>
      </w:pPr>
      <w:r w:rsidRPr="00103B0B">
        <w:rPr>
          <w:rFonts w:eastAsia="Calibri" w:cs="Calibri"/>
          <w:color w:val="000000" w:themeColor="text1"/>
        </w:rPr>
        <w:t>any other Act.</w:t>
      </w:r>
    </w:p>
    <w:p w14:paraId="37F57ACC" w14:textId="77777777" w:rsidR="006624A1" w:rsidRDefault="00BC29CE" w:rsidP="003C3247">
      <w:pPr>
        <w:pStyle w:val="Heading1"/>
      </w:pPr>
      <w:r>
        <w:t>Council Policy Considerations</w:t>
      </w:r>
    </w:p>
    <w:p w14:paraId="5F74B375" w14:textId="77777777" w:rsidR="006624A1" w:rsidRDefault="00BC29CE" w:rsidP="003C3247">
      <w:pPr>
        <w:pStyle w:val="SubHeading"/>
        <w:tabs>
          <w:tab w:val="left" w:pos="426"/>
        </w:tabs>
        <w:spacing w:before="0" w:after="0"/>
        <w:ind w:left="426" w:hanging="426"/>
        <w:rPr>
          <w:b w:val="0"/>
          <w:bCs w:val="0"/>
        </w:rPr>
      </w:pPr>
      <w:r>
        <w:t>Environmental Sustainability Considerations</w:t>
      </w:r>
    </w:p>
    <w:p w14:paraId="1B15770F" w14:textId="77777777" w:rsidR="0092647D" w:rsidRDefault="00BC29CE" w:rsidP="003C3247">
      <w:pPr>
        <w:pStyle w:val="SubHeading"/>
        <w:spacing w:before="0" w:after="0"/>
        <w:rPr>
          <w:b w:val="0"/>
          <w:bCs w:val="0"/>
        </w:rPr>
      </w:pPr>
      <w:r>
        <w:rPr>
          <w:b w:val="0"/>
          <w:bCs w:val="0"/>
        </w:rPr>
        <w:t>Appropriate operational</w:t>
      </w:r>
      <w:r w:rsidR="5C67761E">
        <w:rPr>
          <w:b w:val="0"/>
          <w:bCs w:val="0"/>
        </w:rPr>
        <w:t xml:space="preserve"> systems </w:t>
      </w:r>
      <w:r>
        <w:rPr>
          <w:b w:val="0"/>
          <w:bCs w:val="0"/>
        </w:rPr>
        <w:t>will</w:t>
      </w:r>
      <w:r w:rsidR="5C67761E">
        <w:rPr>
          <w:b w:val="0"/>
          <w:bCs w:val="0"/>
        </w:rPr>
        <w:t xml:space="preserve"> ensure</w:t>
      </w:r>
      <w:r w:rsidR="7E7259F3">
        <w:rPr>
          <w:b w:val="0"/>
          <w:bCs w:val="0"/>
        </w:rPr>
        <w:t xml:space="preserve"> </w:t>
      </w:r>
      <w:r w:rsidR="005444A4">
        <w:rPr>
          <w:b w:val="0"/>
          <w:bCs w:val="0"/>
        </w:rPr>
        <w:t>Council’s</w:t>
      </w:r>
      <w:r w:rsidR="5C67761E">
        <w:rPr>
          <w:b w:val="0"/>
          <w:bCs w:val="0"/>
        </w:rPr>
        <w:t xml:space="preserve"> </w:t>
      </w:r>
      <w:r w:rsidR="12659C38">
        <w:rPr>
          <w:b w:val="0"/>
          <w:bCs w:val="0"/>
        </w:rPr>
        <w:t>assets are maintained to deliver quality facilities which maximise community participation and satisfaction</w:t>
      </w:r>
      <w:r w:rsidR="635EAC47">
        <w:rPr>
          <w:b w:val="0"/>
          <w:bCs w:val="0"/>
        </w:rPr>
        <w:t>.</w:t>
      </w:r>
      <w:r w:rsidR="5C67761E">
        <w:rPr>
          <w:b w:val="0"/>
          <w:bCs w:val="0"/>
        </w:rPr>
        <w:t xml:space="preserve"> </w:t>
      </w:r>
      <w:r w:rsidR="6F7FEAFB">
        <w:rPr>
          <w:b w:val="0"/>
          <w:bCs w:val="0"/>
        </w:rPr>
        <w:t>E</w:t>
      </w:r>
      <w:r w:rsidR="535305B9">
        <w:rPr>
          <w:b w:val="0"/>
          <w:bCs w:val="0"/>
        </w:rPr>
        <w:t xml:space="preserve">nergy-efficient practices, waste reduction, </w:t>
      </w:r>
      <w:r w:rsidR="3A30F58D">
        <w:rPr>
          <w:b w:val="0"/>
          <w:bCs w:val="0"/>
        </w:rPr>
        <w:t xml:space="preserve">and </w:t>
      </w:r>
      <w:r w:rsidR="535305B9">
        <w:rPr>
          <w:b w:val="0"/>
          <w:bCs w:val="0"/>
        </w:rPr>
        <w:t>eco-friendly programs</w:t>
      </w:r>
      <w:r w:rsidR="400E29D7">
        <w:rPr>
          <w:b w:val="0"/>
          <w:bCs w:val="0"/>
        </w:rPr>
        <w:t xml:space="preserve"> will be adopted</w:t>
      </w:r>
      <w:r w:rsidR="535305B9">
        <w:rPr>
          <w:b w:val="0"/>
          <w:bCs w:val="0"/>
        </w:rPr>
        <w:t>.</w:t>
      </w:r>
      <w:r w:rsidR="00085C5B">
        <w:rPr>
          <w:b w:val="0"/>
          <w:bCs w:val="0"/>
        </w:rPr>
        <w:t xml:space="preserve"> </w:t>
      </w:r>
    </w:p>
    <w:p w14:paraId="21852EFA" w14:textId="77777777" w:rsidR="0092647D" w:rsidRDefault="0092647D" w:rsidP="003C3247">
      <w:pPr>
        <w:pStyle w:val="SubHeading"/>
        <w:spacing w:before="0" w:after="0"/>
        <w:rPr>
          <w:b w:val="0"/>
          <w:bCs w:val="0"/>
        </w:rPr>
      </w:pPr>
    </w:p>
    <w:p w14:paraId="0D67ECF6" w14:textId="77777777" w:rsidR="587F101F" w:rsidRDefault="00BC29CE" w:rsidP="003C3247">
      <w:pPr>
        <w:pStyle w:val="SubHeading"/>
        <w:spacing w:before="0" w:after="0"/>
        <w:rPr>
          <w:b w:val="0"/>
          <w:bCs w:val="0"/>
        </w:rPr>
      </w:pPr>
      <w:r>
        <w:rPr>
          <w:b w:val="0"/>
          <w:bCs w:val="0"/>
        </w:rPr>
        <w:t xml:space="preserve">Belgravia Leisure’s </w:t>
      </w:r>
      <w:r w:rsidR="00990563">
        <w:rPr>
          <w:b w:val="0"/>
          <w:bCs w:val="0"/>
        </w:rPr>
        <w:t>s</w:t>
      </w:r>
      <w:r>
        <w:rPr>
          <w:b w:val="0"/>
          <w:bCs w:val="0"/>
        </w:rPr>
        <w:t>ustainability team will complete light (lux) assessments, power use audits, sustainability audits (certified Green Impact auditor on staff) to ensure that the building</w:t>
      </w:r>
      <w:r w:rsidR="00F77C5E">
        <w:rPr>
          <w:b w:val="0"/>
          <w:bCs w:val="0"/>
        </w:rPr>
        <w:t>s</w:t>
      </w:r>
      <w:r>
        <w:rPr>
          <w:b w:val="0"/>
          <w:bCs w:val="0"/>
        </w:rPr>
        <w:t>, the operations team</w:t>
      </w:r>
      <w:r w:rsidR="00F77C5E">
        <w:rPr>
          <w:b w:val="0"/>
          <w:bCs w:val="0"/>
        </w:rPr>
        <w:t>s</w:t>
      </w:r>
      <w:r>
        <w:rPr>
          <w:b w:val="0"/>
          <w:bCs w:val="0"/>
        </w:rPr>
        <w:t xml:space="preserve"> and the customers activities within </w:t>
      </w:r>
      <w:r w:rsidR="00F77C5E">
        <w:rPr>
          <w:b w:val="0"/>
          <w:bCs w:val="0"/>
        </w:rPr>
        <w:t>each</w:t>
      </w:r>
      <w:r>
        <w:rPr>
          <w:b w:val="0"/>
          <w:bCs w:val="0"/>
        </w:rPr>
        <w:t xml:space="preserve"> </w:t>
      </w:r>
      <w:r w:rsidR="00732713">
        <w:rPr>
          <w:b w:val="0"/>
          <w:bCs w:val="0"/>
        </w:rPr>
        <w:t>facilit</w:t>
      </w:r>
      <w:r w:rsidR="00F77C5E">
        <w:rPr>
          <w:b w:val="0"/>
          <w:bCs w:val="0"/>
        </w:rPr>
        <w:t>y</w:t>
      </w:r>
      <w:r>
        <w:rPr>
          <w:b w:val="0"/>
          <w:bCs w:val="0"/>
        </w:rPr>
        <w:t xml:space="preserve"> are all working together to achieve the best outcomes for sustainability and reduction of emissions</w:t>
      </w:r>
      <w:r w:rsidR="004A790F">
        <w:rPr>
          <w:b w:val="0"/>
          <w:bCs w:val="0"/>
        </w:rPr>
        <w:t>.</w:t>
      </w:r>
    </w:p>
    <w:p w14:paraId="66FA5F6C" w14:textId="77777777" w:rsidR="00BD198D" w:rsidRPr="00BD198D" w:rsidRDefault="00BD198D" w:rsidP="003C3247">
      <w:pPr>
        <w:pStyle w:val="SubHeading"/>
        <w:tabs>
          <w:tab w:val="left" w:pos="426"/>
        </w:tabs>
        <w:spacing w:before="0" w:after="0"/>
        <w:ind w:left="426" w:hanging="426"/>
      </w:pPr>
    </w:p>
    <w:p w14:paraId="2E2BAC12" w14:textId="77777777" w:rsidR="00E0764C" w:rsidRDefault="00BC29CE" w:rsidP="003C3247">
      <w:pPr>
        <w:pStyle w:val="SubHeading"/>
        <w:spacing w:before="0" w:after="0"/>
      </w:pPr>
      <w:r>
        <w:t>Social, Cultural and Health</w:t>
      </w:r>
    </w:p>
    <w:p w14:paraId="5C74EF5A" w14:textId="77777777" w:rsidR="00E0764C" w:rsidRDefault="00BC29CE" w:rsidP="003C3247">
      <w:pPr>
        <w:autoSpaceDE w:val="0"/>
        <w:autoSpaceDN w:val="0"/>
        <w:adjustRightInd w:val="0"/>
      </w:pPr>
      <w:r w:rsidRPr="2076F8E3">
        <w:t>L</w:t>
      </w:r>
      <w:r w:rsidR="00CA3C49" w:rsidRPr="2076F8E3">
        <w:t>eisure centres provide important opportunities for the community to be connected, active</w:t>
      </w:r>
      <w:r w:rsidR="00437CEA" w:rsidRPr="2076F8E3">
        <w:t xml:space="preserve"> </w:t>
      </w:r>
      <w:r w:rsidR="00CA3C49" w:rsidRPr="2076F8E3">
        <w:t>and supported to improve their health and wellbeing.</w:t>
      </w:r>
      <w:r w:rsidRPr="2076F8E3">
        <w:t xml:space="preserve"> They </w:t>
      </w:r>
      <w:r w:rsidR="0007374E">
        <w:t>provide</w:t>
      </w:r>
      <w:r w:rsidR="00C006B8" w:rsidRPr="2076F8E3">
        <w:t xml:space="preserve"> affordable, accessible, equitable </w:t>
      </w:r>
      <w:r w:rsidR="00AD562E" w:rsidRPr="2076F8E3">
        <w:t xml:space="preserve">and inclusive opportunities to </w:t>
      </w:r>
      <w:r w:rsidR="005E12B3" w:rsidRPr="2076F8E3">
        <w:t xml:space="preserve">the community with </w:t>
      </w:r>
      <w:r w:rsidR="0007374E">
        <w:t xml:space="preserve">inclusive </w:t>
      </w:r>
      <w:r w:rsidR="005E12B3" w:rsidRPr="2076F8E3">
        <w:t xml:space="preserve">programs </w:t>
      </w:r>
      <w:r w:rsidR="0007374E">
        <w:t>focussing on vulnerable cohorts</w:t>
      </w:r>
      <w:r w:rsidR="00774200" w:rsidRPr="2076F8E3">
        <w:t>.</w:t>
      </w:r>
      <w:r w:rsidR="00C006B8" w:rsidRPr="2076F8E3">
        <w:t xml:space="preserve"> </w:t>
      </w:r>
    </w:p>
    <w:p w14:paraId="0D0F2E1C" w14:textId="77777777" w:rsidR="00E0764C" w:rsidRPr="00BC5C3E" w:rsidRDefault="00E0764C" w:rsidP="003C3247">
      <w:pPr>
        <w:pStyle w:val="SubHeading"/>
        <w:spacing w:before="0" w:after="0"/>
      </w:pPr>
    </w:p>
    <w:p w14:paraId="1A68968E" w14:textId="77777777" w:rsidR="00E9154B" w:rsidRDefault="00BC29CE" w:rsidP="003C3247">
      <w:pPr>
        <w:autoSpaceDE w:val="0"/>
        <w:autoSpaceDN w:val="0"/>
        <w:adjustRightInd w:val="0"/>
      </w:pPr>
      <w:r>
        <w:t>Delivery of s</w:t>
      </w:r>
      <w:r w:rsidRPr="2076F8E3">
        <w:t>ocial, cultural and health benefits are a key component of the contract.</w:t>
      </w:r>
      <w:r>
        <w:t xml:space="preserve"> </w:t>
      </w:r>
      <w:r w:rsidR="00307F53">
        <w:t>Measurable targets will be set</w:t>
      </w:r>
      <w:r>
        <w:t xml:space="preserve"> related to equity, access and inclusion, participation, health and wellbeing with a focus on</w:t>
      </w:r>
      <w:r w:rsidR="00AA29C5">
        <w:t xml:space="preserve"> specific cohorts, for example,</w:t>
      </w:r>
      <w:r>
        <w:t xml:space="preserve"> </w:t>
      </w:r>
      <w:r w:rsidRPr="00FA0937">
        <w:t xml:space="preserve">older adults, people with a disability, females, children, youth, LGBTQIA+ and people from </w:t>
      </w:r>
      <w:r w:rsidR="00AA29C5">
        <w:t>Culturally and Linguistically Diverse (CALD)</w:t>
      </w:r>
      <w:r w:rsidRPr="00FA0937">
        <w:t xml:space="preserve"> backgrounds</w:t>
      </w:r>
      <w:r>
        <w:t xml:space="preserve">.  </w:t>
      </w:r>
    </w:p>
    <w:p w14:paraId="396489C5" w14:textId="77777777" w:rsidR="00E9154B" w:rsidRDefault="00E9154B" w:rsidP="003C3247"/>
    <w:p w14:paraId="61062FA5" w14:textId="77777777" w:rsidR="00370F18" w:rsidRDefault="00BC29CE" w:rsidP="003C3247">
      <w:pPr>
        <w:autoSpaceDE w:val="0"/>
        <w:autoSpaceDN w:val="0"/>
        <w:adjustRightInd w:val="0"/>
      </w:pPr>
      <w:r>
        <w:t xml:space="preserve">Belgravia Leisure </w:t>
      </w:r>
      <w:r w:rsidR="00DF2DD4">
        <w:t>will</w:t>
      </w:r>
      <w:r w:rsidR="007713B3" w:rsidRPr="2076F8E3">
        <w:t xml:space="preserve"> </w:t>
      </w:r>
      <w:r w:rsidR="002A0D2A" w:rsidRPr="2076F8E3">
        <w:t xml:space="preserve">partner with community organisations and </w:t>
      </w:r>
      <w:r w:rsidR="00DF2DD4">
        <w:t>Council</w:t>
      </w:r>
      <w:r w:rsidR="00E9154B">
        <w:t xml:space="preserve"> to</w:t>
      </w:r>
      <w:r w:rsidR="00DB2597" w:rsidRPr="2076F8E3">
        <w:t xml:space="preserve"> ensure </w:t>
      </w:r>
      <w:r w:rsidR="00E9154B">
        <w:t>strategic alignment</w:t>
      </w:r>
      <w:r w:rsidR="0D1E7584">
        <w:t xml:space="preserve"> and </w:t>
      </w:r>
      <w:r w:rsidR="00E9154B">
        <w:t>collaboration on programs</w:t>
      </w:r>
      <w:r w:rsidR="74B7152C">
        <w:t>.</w:t>
      </w:r>
      <w:r w:rsidR="006F76FD" w:rsidRPr="2076F8E3">
        <w:t xml:space="preserve"> </w:t>
      </w:r>
    </w:p>
    <w:p w14:paraId="455EA80E" w14:textId="77777777" w:rsidR="00370F18" w:rsidRDefault="00370F18" w:rsidP="003C3247">
      <w:pPr>
        <w:autoSpaceDE w:val="0"/>
        <w:autoSpaceDN w:val="0"/>
        <w:adjustRightInd w:val="0"/>
      </w:pPr>
    </w:p>
    <w:p w14:paraId="5B61F621" w14:textId="77777777" w:rsidR="00E0764C" w:rsidRDefault="00BC29CE" w:rsidP="003C3247">
      <w:pPr>
        <w:pStyle w:val="SubHeading"/>
        <w:spacing w:before="0" w:after="0"/>
      </w:pPr>
      <w:r>
        <w:t>Economic</w:t>
      </w:r>
    </w:p>
    <w:p w14:paraId="582C300C" w14:textId="77777777" w:rsidR="00A6096E" w:rsidRDefault="00BC29CE" w:rsidP="003C3247">
      <w:r>
        <w:t>Belgravia Leisure employ</w:t>
      </w:r>
      <w:r w:rsidR="00AA29C5">
        <w:t>s</w:t>
      </w:r>
      <w:r>
        <w:t xml:space="preserve"> over </w:t>
      </w:r>
      <w:r w:rsidR="006426E6">
        <w:t>3</w:t>
      </w:r>
      <w:r>
        <w:t xml:space="preserve">00 </w:t>
      </w:r>
      <w:r w:rsidR="002C6C36">
        <w:t xml:space="preserve">employees, with 66% </w:t>
      </w:r>
      <w:r>
        <w:t xml:space="preserve">residing in the City of Whittlesea. </w:t>
      </w:r>
    </w:p>
    <w:p w14:paraId="323C10F4" w14:textId="77777777" w:rsidR="00A6096E" w:rsidRDefault="00A6096E" w:rsidP="003C3247"/>
    <w:p w14:paraId="45633D41" w14:textId="77777777" w:rsidR="0018030E" w:rsidRDefault="00BC29CE" w:rsidP="003C3247">
      <w:r>
        <w:t>Aquatic and leisure facilities contribute economic benefit by decreasing levels of acute and chronic illness.</w:t>
      </w:r>
    </w:p>
    <w:p w14:paraId="0B31AD93" w14:textId="77777777" w:rsidR="00750057" w:rsidRDefault="00750057" w:rsidP="003C3247"/>
    <w:p w14:paraId="0BDC9468" w14:textId="77777777" w:rsidR="00E0764C" w:rsidRDefault="00BC29CE" w:rsidP="003C3247">
      <w:pPr>
        <w:rPr>
          <w:b/>
          <w:bCs/>
        </w:rPr>
      </w:pPr>
      <w:r>
        <w:rPr>
          <w:b/>
          <w:bCs/>
        </w:rPr>
        <w:t>Legal, Resource and Strategic Risk Implications</w:t>
      </w:r>
    </w:p>
    <w:p w14:paraId="28360F82" w14:textId="77777777" w:rsidR="00E0764C" w:rsidRDefault="00BC29CE" w:rsidP="003C3247">
      <w:r>
        <w:t xml:space="preserve">No </w:t>
      </w:r>
      <w:r w:rsidR="00983787">
        <w:t>i</w:t>
      </w:r>
      <w:r>
        <w:t>mplications</w:t>
      </w:r>
      <w:r w:rsidR="00983787">
        <w:t>.</w:t>
      </w:r>
    </w:p>
    <w:p w14:paraId="3CFDAAC5" w14:textId="77777777" w:rsidR="002C4FFB" w:rsidRDefault="00BC29CE" w:rsidP="003C3247">
      <w:pPr>
        <w:pStyle w:val="Heading1"/>
      </w:pPr>
      <w:r>
        <w:lastRenderedPageBreak/>
        <w:t>Implementation Strategy</w:t>
      </w:r>
    </w:p>
    <w:p w14:paraId="6A8D1869" w14:textId="77777777" w:rsidR="00EF6BAA" w:rsidRDefault="00BC29CE" w:rsidP="003C3247">
      <w:pPr>
        <w:pStyle w:val="SubHeading"/>
        <w:spacing w:before="0" w:after="0"/>
        <w:rPr>
          <w:rFonts w:eastAsia="Calibri"/>
        </w:rPr>
      </w:pPr>
      <w:r>
        <w:t>Communication</w:t>
      </w:r>
    </w:p>
    <w:p w14:paraId="41EE73F9" w14:textId="77777777" w:rsidR="00FE0DD9" w:rsidRPr="00B05BA8" w:rsidRDefault="00BC29CE" w:rsidP="003C3247">
      <w:pPr>
        <w:textAlignment w:val="baseline"/>
        <w:rPr>
          <w:rFonts w:cs="Calibri"/>
          <w:lang w:eastAsia="en-AU"/>
        </w:rPr>
      </w:pPr>
      <w:r>
        <w:rPr>
          <w:rFonts w:cs="Calibri"/>
          <w:lang w:eastAsia="en-AU"/>
        </w:rPr>
        <w:t xml:space="preserve">Council’s channels </w:t>
      </w:r>
      <w:r w:rsidR="006B6A58">
        <w:rPr>
          <w:rFonts w:cs="Calibri"/>
          <w:lang w:eastAsia="en-AU"/>
        </w:rPr>
        <w:t>will</w:t>
      </w:r>
      <w:r w:rsidR="00DF4322">
        <w:rPr>
          <w:rFonts w:cs="Calibri"/>
          <w:lang w:eastAsia="en-AU"/>
        </w:rPr>
        <w:t xml:space="preserve"> be used to</w:t>
      </w:r>
      <w:r w:rsidR="002A03FB">
        <w:rPr>
          <w:rFonts w:cs="Calibri"/>
          <w:lang w:eastAsia="en-AU"/>
        </w:rPr>
        <w:t xml:space="preserve"> inform the community about the new contract </w:t>
      </w:r>
      <w:r w:rsidR="004F1DD4">
        <w:rPr>
          <w:rFonts w:cs="Calibri"/>
          <w:lang w:eastAsia="en-AU"/>
        </w:rPr>
        <w:t>as part of ongoing promotion of the</w:t>
      </w:r>
      <w:r w:rsidR="00722B13">
        <w:rPr>
          <w:rFonts w:cs="Calibri"/>
          <w:lang w:eastAsia="en-AU"/>
        </w:rPr>
        <w:t xml:space="preserve"> </w:t>
      </w:r>
      <w:r w:rsidR="00DF4322">
        <w:rPr>
          <w:rFonts w:cs="Calibri"/>
          <w:lang w:eastAsia="en-AU"/>
        </w:rPr>
        <w:t>aquatic and leisure centres.</w:t>
      </w:r>
    </w:p>
    <w:p w14:paraId="73E3ECA6" w14:textId="77777777" w:rsidR="00BC5C3E" w:rsidRPr="00BC5C3E" w:rsidRDefault="00BC5C3E" w:rsidP="003C3247">
      <w:pPr>
        <w:pStyle w:val="SubHeading"/>
        <w:spacing w:before="0" w:after="0"/>
        <w:rPr>
          <w:rFonts w:cs="Calibri"/>
          <w:lang w:eastAsia="en-AU"/>
        </w:rPr>
      </w:pPr>
    </w:p>
    <w:p w14:paraId="09FA8A4E" w14:textId="77777777" w:rsidR="00420D00" w:rsidRDefault="00BC29CE" w:rsidP="003C3247">
      <w:pPr>
        <w:pStyle w:val="SubHeading"/>
        <w:spacing w:before="0" w:after="0"/>
      </w:pPr>
      <w:r>
        <w:t>Critical Dates</w:t>
      </w:r>
    </w:p>
    <w:p w14:paraId="6B987852" w14:textId="77777777" w:rsidR="00326DFA" w:rsidRDefault="00BC29CE" w:rsidP="003C3247">
      <w:pPr>
        <w:rPr>
          <w:rFonts w:eastAsia="Calibri"/>
        </w:rPr>
      </w:pPr>
      <w:r>
        <w:rPr>
          <w:rFonts w:eastAsia="Calibri"/>
        </w:rPr>
        <w:t xml:space="preserve">The initial contract term will commence on </w:t>
      </w:r>
      <w:r w:rsidR="00133A09">
        <w:rPr>
          <w:rFonts w:eastAsia="Calibri"/>
        </w:rPr>
        <w:t>1 July 2024</w:t>
      </w:r>
      <w:r>
        <w:rPr>
          <w:rFonts w:eastAsia="Calibri"/>
        </w:rPr>
        <w:t xml:space="preserve"> and end on </w:t>
      </w:r>
      <w:r w:rsidR="00133A09">
        <w:rPr>
          <w:rFonts w:eastAsia="Calibri"/>
        </w:rPr>
        <w:t>30 June 2029</w:t>
      </w:r>
      <w:r>
        <w:rPr>
          <w:rFonts w:eastAsia="Calibri"/>
        </w:rPr>
        <w:t>.</w:t>
      </w:r>
    </w:p>
    <w:p w14:paraId="534CE583" w14:textId="77777777" w:rsidR="00326DFA" w:rsidRDefault="00326DFA" w:rsidP="003C3247">
      <w:pPr>
        <w:rPr>
          <w:rFonts w:eastAsia="Calibri"/>
        </w:rPr>
      </w:pPr>
    </w:p>
    <w:p w14:paraId="480DB904" w14:textId="77777777" w:rsidR="00326DFA" w:rsidRPr="00B909C2" w:rsidRDefault="00BC29CE" w:rsidP="003C3247">
      <w:pPr>
        <w:rPr>
          <w:rFonts w:eastAsia="Calibri"/>
          <w:b/>
          <w:bCs/>
        </w:rPr>
      </w:pPr>
      <w:r>
        <w:rPr>
          <w:rFonts w:eastAsia="Calibri"/>
        </w:rPr>
        <w:t>Options are available to Council</w:t>
      </w:r>
      <w:r w:rsidRPr="002501AA">
        <w:rPr>
          <w:rFonts w:eastAsia="Calibri"/>
        </w:rPr>
        <w:t xml:space="preserve"> to extend</w:t>
      </w:r>
      <w:r>
        <w:rPr>
          <w:rFonts w:eastAsia="Calibri"/>
        </w:rPr>
        <w:t xml:space="preserve"> the contract for up to </w:t>
      </w:r>
      <w:r w:rsidR="00823121">
        <w:rPr>
          <w:rFonts w:eastAsia="Calibri"/>
        </w:rPr>
        <w:t>three years</w:t>
      </w:r>
      <w:r w:rsidR="634307E3" w:rsidRPr="71B04DCB">
        <w:rPr>
          <w:rFonts w:eastAsia="Calibri"/>
        </w:rPr>
        <w:t xml:space="preserve"> post the expiry of the initial contract term.</w:t>
      </w:r>
      <w:r>
        <w:rPr>
          <w:rFonts w:eastAsia="Calibri"/>
        </w:rPr>
        <w:t xml:space="preserve"> A report will be presented to Council before exercising any extensions.</w:t>
      </w:r>
    </w:p>
    <w:p w14:paraId="517FB3E8" w14:textId="77777777" w:rsidR="00823EF4" w:rsidRPr="00103B0B" w:rsidRDefault="00BC29CE" w:rsidP="003C3247">
      <w:pPr>
        <w:pStyle w:val="Heading1"/>
      </w:pPr>
      <w:r>
        <w:t>Declaration of Conflict of Interest</w:t>
      </w:r>
    </w:p>
    <w:p w14:paraId="2B25A2E0" w14:textId="77777777" w:rsidR="00103B0B" w:rsidRDefault="00BC29CE" w:rsidP="003C3247">
      <w:pPr>
        <w:rPr>
          <w:rFonts w:eastAsia="Calibri" w:cs="Calibri"/>
          <w:color w:val="000000" w:themeColor="text1"/>
        </w:rPr>
      </w:pPr>
      <w:r w:rsidRPr="0264594C">
        <w:rPr>
          <w:rFonts w:eastAsia="Calibri" w:cs="Calibri"/>
          <w:color w:val="000000" w:themeColor="text1"/>
        </w:rPr>
        <w:t xml:space="preserve">Under Section 130 of the </w:t>
      </w:r>
      <w:r w:rsidRPr="0264594C">
        <w:rPr>
          <w:rFonts w:eastAsia="Calibri" w:cs="Calibri"/>
          <w:i/>
          <w:iCs/>
          <w:color w:val="000000" w:themeColor="text1"/>
        </w:rPr>
        <w:t>Local Government Act 2020 </w:t>
      </w:r>
      <w:r w:rsidRPr="0264594C">
        <w:rPr>
          <w:rFonts w:eastAsia="Calibri" w:cs="Calibri"/>
          <w:color w:val="000000" w:themeColor="text1"/>
        </w:rPr>
        <w:t>officers providing advice to Council are required to disclose any conflict of interest they have in a matter and explain the nature of the conflict.</w:t>
      </w:r>
    </w:p>
    <w:p w14:paraId="5DE62BD0" w14:textId="77777777" w:rsidR="00796D53" w:rsidRDefault="00BC29CE" w:rsidP="003C3247">
      <w:pPr>
        <w:rPr>
          <w:sz w:val="22"/>
          <w:szCs w:val="22"/>
        </w:rPr>
      </w:pPr>
      <w:r>
        <w:br/>
      </w:r>
      <w:r w:rsidR="0264594C" w:rsidRPr="0264594C">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622BAC7E" w14:textId="77777777" w:rsidR="00B128F3" w:rsidRDefault="00BC29CE" w:rsidP="003C3247">
      <w:pPr>
        <w:pStyle w:val="Heading1"/>
      </w:pPr>
      <w:r>
        <w:t>Attachments</w:t>
      </w:r>
    </w:p>
    <w:p w14:paraId="4085471F" w14:textId="77777777" w:rsidR="00036D17" w:rsidRPr="00983787" w:rsidRDefault="00BC29CE" w:rsidP="003C3247">
      <w:pPr>
        <w:numPr>
          <w:ilvl w:val="0"/>
          <w:numId w:val="42"/>
        </w:numPr>
        <w:spacing w:line="240" w:lineRule="atLeast"/>
        <w:ind w:hanging="282"/>
        <w:rPr>
          <w:rFonts w:eastAsia="Calibri" w:cs="Calibri"/>
          <w:color w:val="000000"/>
        </w:rPr>
      </w:pPr>
      <w:r>
        <w:rPr>
          <w:rFonts w:eastAsia="Calibri" w:cs="Calibri"/>
          <w:color w:val="000000"/>
        </w:rPr>
        <w:t>CONFIDENTIAL REDACTED - Attachment 2023 73 Confidential Tender Evaluation Summary [</w:t>
      </w:r>
      <w:r>
        <w:rPr>
          <w:rFonts w:eastAsia="Calibri" w:cs="Calibri"/>
          <w:b/>
          <w:bCs/>
          <w:color w:val="000000"/>
        </w:rPr>
        <w:t>5.7.1</w:t>
      </w:r>
      <w:r>
        <w:rPr>
          <w:rFonts w:eastAsia="Calibri" w:cs="Calibri"/>
          <w:color w:val="000000"/>
        </w:rPr>
        <w:t xml:space="preserve"> - 5 pages]</w:t>
      </w:r>
    </w:p>
    <w:p w14:paraId="540658F0" w14:textId="77777777" w:rsidR="00A11A83" w:rsidRPr="00163BE0" w:rsidRDefault="00BC29CE"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41" w:name="_Toc161326197"/>
      <w:r w:rsidRPr="00163BE0">
        <w:rPr>
          <w:rFonts w:eastAsia="Calibri" w:cs="Calibri"/>
          <w:color w:val="000000"/>
        </w:rPr>
        <w:instrText>5.8</w:instrText>
      </w:r>
      <w:r w:rsidRPr="00163BE0">
        <w:rPr>
          <w:rFonts w:eastAsia="Calibri" w:cs="Calibri"/>
          <w:color w:val="000000"/>
        </w:rPr>
        <w:tab/>
        <w:instrText>Regional Sports Precinct - Stadium and Outdoor Netball Courts</w:instrText>
      </w:r>
      <w:bookmarkEnd w:id="41"/>
      <w:r w:rsidRPr="00163BE0">
        <w:rPr>
          <w:rFonts w:eastAsia="Calibri" w:cs="Calibri"/>
          <w:color w:val="000000"/>
        </w:rPr>
        <w:instrText>" \f \l 2</w:instrText>
      </w:r>
      <w:r>
        <w:rPr>
          <w:rFonts w:eastAsia="Calibri" w:cs="Calibri"/>
          <w:color w:val="000000"/>
        </w:rPr>
        <w:fldChar w:fldCharType="end"/>
      </w:r>
      <w:bookmarkStart w:id="42" w:name="5.8__Regional_Sports_Precinct_-_Stadium"/>
      <w:r w:rsidRPr="00163BE0">
        <w:rPr>
          <w:rFonts w:eastAsia="Calibri" w:cs="Calibri"/>
          <w:color w:val="FFFFFF"/>
          <w:sz w:val="4"/>
        </w:rPr>
        <w:t>5.8</w:t>
      </w:r>
      <w:r w:rsidRPr="00163BE0">
        <w:rPr>
          <w:rFonts w:eastAsia="Calibri" w:cs="Calibri"/>
          <w:color w:val="FFFFFF"/>
          <w:sz w:val="4"/>
        </w:rPr>
        <w:tab/>
        <w:t>Regional Sports Precinct - Stadium and Outdoor Netball Courts</w:t>
      </w:r>
    </w:p>
    <w:bookmarkEnd w:id="42"/>
    <w:p w14:paraId="128EBF84" w14:textId="77777777" w:rsidR="00CD2BB4" w:rsidRDefault="00BC29CE" w:rsidP="002943FF">
      <w:pPr>
        <w:rPr>
          <w:rFonts w:eastAsia="Calibri" w:cs="Calibri"/>
          <w:color w:val="003266"/>
          <w:sz w:val="28"/>
          <w:szCs w:val="28"/>
        </w:rPr>
      </w:pPr>
      <w:r w:rsidRPr="32FE4E5A">
        <w:rPr>
          <w:rFonts w:eastAsia="Calibri" w:cs="Calibri"/>
          <w:b/>
          <w:bCs/>
          <w:color w:val="003266"/>
          <w:sz w:val="28"/>
          <w:szCs w:val="28"/>
        </w:rPr>
        <w:t>5.8 Regional Sports Precinct - Stadium and Outdoor Netball Courts</w:t>
      </w:r>
    </w:p>
    <w:p w14:paraId="0955D3A5" w14:textId="77777777" w:rsidR="00FF5C33" w:rsidRPr="00FF5C33" w:rsidRDefault="00FF5C33" w:rsidP="002943FF">
      <w:pPr>
        <w:tabs>
          <w:tab w:val="left" w:pos="2552"/>
        </w:tabs>
        <w:ind w:left="2552" w:hanging="2552"/>
        <w:rPr>
          <w:rFonts w:eastAsia="Calibri"/>
        </w:rPr>
      </w:pPr>
    </w:p>
    <w:p w14:paraId="3CA50642" w14:textId="77777777" w:rsidR="00FD26CA" w:rsidRDefault="00BC29CE" w:rsidP="002943F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Infrastructure &amp; Environment</w:t>
      </w:r>
    </w:p>
    <w:p w14:paraId="21EDD6FD" w14:textId="77777777" w:rsidR="00FD26CA" w:rsidRDefault="00FD26CA" w:rsidP="002943FF">
      <w:pPr>
        <w:tabs>
          <w:tab w:val="left" w:pos="3119"/>
        </w:tabs>
        <w:ind w:left="3119" w:hanging="3119"/>
        <w:rPr>
          <w:rFonts w:eastAsia="Calibri"/>
        </w:rPr>
      </w:pPr>
    </w:p>
    <w:p w14:paraId="3C5D668D" w14:textId="77777777" w:rsidR="00FD26CA" w:rsidRDefault="00BC29CE" w:rsidP="002943FF">
      <w:pPr>
        <w:tabs>
          <w:tab w:val="left" w:pos="3119"/>
        </w:tabs>
        <w:ind w:left="3119" w:hanging="3119"/>
        <w:rPr>
          <w:rFonts w:eastAsia="Calibri" w:cs="Calibri"/>
          <w:color w:val="000000" w:themeColor="text1"/>
        </w:rPr>
      </w:pPr>
      <w:r w:rsidRPr="577D4BD4">
        <w:rPr>
          <w:rFonts w:eastAsia="Calibri"/>
          <w:b/>
          <w:bCs/>
        </w:rPr>
        <w:t>Report Author:</w:t>
      </w:r>
      <w:r w:rsidR="0078095B">
        <w:tab/>
      </w:r>
      <w:r w:rsidRPr="577D4BD4">
        <w:rPr>
          <w:rFonts w:eastAsia="Calibri" w:cs="Calibri"/>
          <w:color w:val="000000" w:themeColor="text1"/>
        </w:rPr>
        <w:t>Manager Priority Projects/Active &amp; Creative Communities</w:t>
      </w:r>
    </w:p>
    <w:p w14:paraId="6634035D" w14:textId="77777777" w:rsidR="00FD26CA" w:rsidRDefault="00FD26CA" w:rsidP="002943FF">
      <w:pPr>
        <w:tabs>
          <w:tab w:val="left" w:pos="3119"/>
        </w:tabs>
        <w:ind w:left="3119" w:hanging="3119"/>
        <w:rPr>
          <w:rFonts w:eastAsia="Calibri" w:cs="Calibri"/>
          <w:color w:val="000000" w:themeColor="text1"/>
        </w:rPr>
      </w:pPr>
    </w:p>
    <w:p w14:paraId="7472064F" w14:textId="77777777" w:rsidR="00FD26CA" w:rsidRDefault="00BC29CE" w:rsidP="002943FF">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Manager Priority Projects/Active &amp; Creative Communities</w:t>
      </w:r>
    </w:p>
    <w:p w14:paraId="55690ABF" w14:textId="77777777" w:rsidR="00EF0D9A" w:rsidRDefault="00BC29CE" w:rsidP="002943FF">
      <w:pPr>
        <w:pStyle w:val="Heading1"/>
      </w:pPr>
      <w:r>
        <w:t>Executive Summary</w:t>
      </w:r>
    </w:p>
    <w:p w14:paraId="39CE1994" w14:textId="77777777" w:rsidR="3C0CEE71" w:rsidRDefault="00BC29CE" w:rsidP="002943FF">
      <w:r>
        <w:t>The purpose of this report is to present the concept design for the Regional Sports Precinct at Mernda for endorsement and outline the proposed approach for delivery and funding of the stadium and outdoor netball courts precinct</w:t>
      </w:r>
      <w:r w:rsidR="53AD9306">
        <w:t>.</w:t>
      </w:r>
    </w:p>
    <w:p w14:paraId="32B81497" w14:textId="77777777" w:rsidR="577D4BD4" w:rsidRDefault="577D4BD4" w:rsidP="002943FF"/>
    <w:p w14:paraId="5AFAA5D1" w14:textId="77777777" w:rsidR="76847117" w:rsidRPr="00B03CE0" w:rsidRDefault="00BC29CE" w:rsidP="002943FF">
      <w:r>
        <w:t xml:space="preserve">In line with the July 2022 Council report, </w:t>
      </w:r>
      <w:r w:rsidR="5ACFF691">
        <w:t xml:space="preserve">a staged delivery of the </w:t>
      </w:r>
      <w:r w:rsidR="14169043">
        <w:t>Regional Sports Precinct</w:t>
      </w:r>
      <w:r w:rsidR="5ACFF691">
        <w:t xml:space="preserve"> is proposed to maximise external funding opportunities; reduce the financial and delivery impact on Council’s operating environment; and better position Council to ensure it can continue to invest in capital projects across the municipality.</w:t>
      </w:r>
    </w:p>
    <w:p w14:paraId="5CB82F45" w14:textId="77777777" w:rsidR="000B397F" w:rsidRPr="00983787" w:rsidRDefault="00BC29CE" w:rsidP="00983787">
      <w:pPr>
        <w:pStyle w:val="Heading1"/>
      </w:pPr>
      <w:r>
        <w:t xml:space="preserve">Officers’ </w:t>
      </w:r>
      <w:r w:rsidR="005522BA">
        <w:t>Recommendation</w:t>
      </w:r>
    </w:p>
    <w:p w14:paraId="20FA5CEF" w14:textId="77777777" w:rsidR="00A89C04" w:rsidRDefault="00BC29CE" w:rsidP="002943FF">
      <w:pPr>
        <w:ind w:left="-20" w:right="-20"/>
      </w:pPr>
      <w:r w:rsidRPr="391D9935">
        <w:rPr>
          <w:rFonts w:eastAsia="Calibri"/>
          <w:b/>
          <w:bCs/>
        </w:rPr>
        <w:t>THAT Council:</w:t>
      </w:r>
    </w:p>
    <w:p w14:paraId="3FCC01C2" w14:textId="77777777" w:rsidR="00A89C04" w:rsidRPr="00922C6D" w:rsidRDefault="00BC29CE" w:rsidP="002943FF">
      <w:pPr>
        <w:ind w:left="720" w:right="-20" w:hanging="437"/>
        <w:rPr>
          <w:rFonts w:eastAsia="Calibri" w:cs="Calibri"/>
        </w:rPr>
      </w:pPr>
      <w:r w:rsidRPr="352A046F">
        <w:rPr>
          <w:rFonts w:eastAsia="Calibri"/>
          <w:b/>
          <w:bCs/>
        </w:rPr>
        <w:t>1.</w:t>
      </w:r>
      <w:r w:rsidR="00950772">
        <w:tab/>
      </w:r>
      <w:r w:rsidRPr="352A046F">
        <w:rPr>
          <w:rFonts w:eastAsia="Calibri"/>
          <w:b/>
          <w:bCs/>
        </w:rPr>
        <w:t xml:space="preserve">Note the progress of the </w:t>
      </w:r>
      <w:r w:rsidR="77DB6A8D" w:rsidRPr="352A046F">
        <w:rPr>
          <w:b/>
          <w:bCs/>
        </w:rPr>
        <w:t>Regional Sports Precinct</w:t>
      </w:r>
      <w:r w:rsidR="77DB6A8D" w:rsidRPr="352A046F">
        <w:rPr>
          <w:rFonts w:eastAsia="Calibri"/>
          <w:b/>
          <w:bCs/>
        </w:rPr>
        <w:t xml:space="preserve"> </w:t>
      </w:r>
      <w:r w:rsidRPr="352A046F">
        <w:rPr>
          <w:rFonts w:eastAsia="Calibri"/>
          <w:b/>
          <w:bCs/>
        </w:rPr>
        <w:t>design of the stadium and netball courts since Council’s adoption of the business case at its meeting of 18 July 2022.</w:t>
      </w:r>
    </w:p>
    <w:p w14:paraId="106C4D84" w14:textId="77777777" w:rsidR="00A89C04" w:rsidRDefault="00BC29CE" w:rsidP="002943FF">
      <w:pPr>
        <w:ind w:left="720" w:right="-20" w:hanging="437"/>
        <w:rPr>
          <w:rFonts w:eastAsia="Calibri"/>
          <w:b/>
          <w:bCs/>
        </w:rPr>
      </w:pPr>
      <w:r w:rsidRPr="391D9935">
        <w:rPr>
          <w:rFonts w:eastAsia="Calibri"/>
          <w:b/>
          <w:bCs/>
        </w:rPr>
        <w:t>2.</w:t>
      </w:r>
      <w:r>
        <w:tab/>
      </w:r>
      <w:r w:rsidRPr="391D9935">
        <w:rPr>
          <w:rFonts w:eastAsia="Calibri"/>
          <w:b/>
          <w:bCs/>
        </w:rPr>
        <w:t xml:space="preserve">Approve the </w:t>
      </w:r>
      <w:r w:rsidR="007E4C2A">
        <w:rPr>
          <w:rFonts w:eastAsia="Calibri"/>
          <w:b/>
          <w:bCs/>
        </w:rPr>
        <w:t xml:space="preserve">Regional Sports Precinct </w:t>
      </w:r>
      <w:r w:rsidRPr="391D9935">
        <w:rPr>
          <w:rFonts w:eastAsia="Calibri"/>
          <w:b/>
          <w:bCs/>
        </w:rPr>
        <w:t xml:space="preserve">stadium and outdoor netball court concept design (Attachment 1), which proposes to deliver, four indoor multipurpose courts, up to eight outdoor netball courts (pending the outcome of a future tender process), car parking, landscaping, wetland and associated infrastructure. </w:t>
      </w:r>
    </w:p>
    <w:p w14:paraId="25E672DB" w14:textId="77777777" w:rsidR="00A89C04" w:rsidRDefault="00BC29CE" w:rsidP="002943FF">
      <w:pPr>
        <w:ind w:left="720" w:right="-20" w:hanging="437"/>
      </w:pPr>
      <w:r w:rsidRPr="352A046F">
        <w:rPr>
          <w:rFonts w:eastAsia="Calibri"/>
          <w:b/>
          <w:bCs/>
        </w:rPr>
        <w:t>3.</w:t>
      </w:r>
      <w:r w:rsidR="00950772">
        <w:tab/>
      </w:r>
      <w:r w:rsidRPr="352A046F">
        <w:rPr>
          <w:rFonts w:eastAsia="Calibri"/>
          <w:b/>
          <w:bCs/>
        </w:rPr>
        <w:t xml:space="preserve">Acknowledge Netball Victoria and Basketball Victoria in contributing to the development of the </w:t>
      </w:r>
      <w:r w:rsidR="1197247B" w:rsidRPr="352A046F">
        <w:rPr>
          <w:b/>
          <w:bCs/>
        </w:rPr>
        <w:t>Regional Sports Precinct</w:t>
      </w:r>
      <w:r w:rsidR="1197247B" w:rsidRPr="352A046F">
        <w:rPr>
          <w:rFonts w:eastAsia="Calibri"/>
          <w:b/>
          <w:bCs/>
        </w:rPr>
        <w:t xml:space="preserve"> </w:t>
      </w:r>
      <w:r w:rsidRPr="352A046F">
        <w:rPr>
          <w:rFonts w:eastAsia="Calibri"/>
          <w:b/>
          <w:bCs/>
        </w:rPr>
        <w:t>stadium and netball courts concept design.</w:t>
      </w:r>
    </w:p>
    <w:p w14:paraId="14D1145A" w14:textId="0DE5DBE2" w:rsidR="00A89C04" w:rsidRDefault="005D1A16" w:rsidP="002943FF">
      <w:pPr>
        <w:ind w:left="720" w:right="-20" w:hanging="437"/>
      </w:pPr>
      <w:r>
        <w:rPr>
          <w:rFonts w:eastAsia="Calibri" w:cs="Calibri"/>
          <w:b/>
          <w:bCs/>
        </w:rPr>
        <w:t>4</w:t>
      </w:r>
      <w:r w:rsidR="00BC29CE" w:rsidRPr="35454018">
        <w:rPr>
          <w:rFonts w:eastAsia="Calibri" w:cs="Calibri"/>
          <w:b/>
          <w:bCs/>
        </w:rPr>
        <w:t>.</w:t>
      </w:r>
      <w:r w:rsidR="00BC29CE">
        <w:tab/>
      </w:r>
      <w:r w:rsidR="00BC29CE" w:rsidRPr="35454018">
        <w:rPr>
          <w:rFonts w:eastAsia="Calibri" w:cs="Calibri"/>
          <w:b/>
          <w:bCs/>
        </w:rPr>
        <w:t>Note officers will commence a public tender process for an early works package including the benching of site, removal of rock, retaining walls, construction of car park and earth berming to the southern corner to form the wetlands water retention zone.</w:t>
      </w:r>
    </w:p>
    <w:p w14:paraId="34067D8A" w14:textId="21A26A31" w:rsidR="00A89C04" w:rsidRDefault="005D1A16" w:rsidP="002943FF">
      <w:pPr>
        <w:ind w:left="720" w:right="-20" w:hanging="437"/>
      </w:pPr>
      <w:r>
        <w:rPr>
          <w:rFonts w:eastAsia="Calibri" w:cs="Calibri"/>
          <w:b/>
          <w:bCs/>
        </w:rPr>
        <w:t>5</w:t>
      </w:r>
      <w:r w:rsidR="00BC29CE" w:rsidRPr="35454018">
        <w:rPr>
          <w:rFonts w:eastAsia="Calibri" w:cs="Calibri"/>
          <w:b/>
          <w:bCs/>
        </w:rPr>
        <w:t>.</w:t>
      </w:r>
      <w:r w:rsidR="00BC29CE">
        <w:tab/>
      </w:r>
      <w:r w:rsidR="00BC29CE" w:rsidRPr="35454018">
        <w:rPr>
          <w:rFonts w:eastAsia="Calibri" w:cs="Calibri"/>
          <w:b/>
          <w:bCs/>
        </w:rPr>
        <w:t>Note in accordance with Council’s resolution of 18 July 2022, a community stakeholder group has been established to test our design operationally as we progress to detailed design.</w:t>
      </w:r>
    </w:p>
    <w:p w14:paraId="780ADD7D" w14:textId="1FD04817" w:rsidR="6E405071" w:rsidRPr="007E4C2A" w:rsidRDefault="005D1A16" w:rsidP="002943FF">
      <w:pPr>
        <w:ind w:left="720" w:right="-20" w:hanging="437"/>
      </w:pPr>
      <w:r>
        <w:rPr>
          <w:rFonts w:eastAsia="Calibri" w:cs="Calibri"/>
          <w:b/>
          <w:bCs/>
        </w:rPr>
        <w:t>6</w:t>
      </w:r>
      <w:r w:rsidR="00BC29CE" w:rsidRPr="0BA37D7E">
        <w:rPr>
          <w:rFonts w:eastAsia="Calibri" w:cs="Calibri"/>
          <w:b/>
          <w:bCs/>
        </w:rPr>
        <w:t>.</w:t>
      </w:r>
      <w:r w:rsidR="00BC29CE">
        <w:tab/>
      </w:r>
      <w:r w:rsidR="00BC29CE" w:rsidRPr="0BA37D7E">
        <w:rPr>
          <w:rFonts w:eastAsia="Calibri" w:cs="Calibri"/>
          <w:b/>
          <w:bCs/>
        </w:rPr>
        <w:t>Note</w:t>
      </w:r>
      <w:r w:rsidR="6A68C831" w:rsidRPr="0BA37D7E">
        <w:rPr>
          <w:rFonts w:eastAsia="Calibri" w:cs="Calibri"/>
          <w:b/>
          <w:bCs/>
        </w:rPr>
        <w:t xml:space="preserve"> the </w:t>
      </w:r>
      <w:r w:rsidR="00BC29CE" w:rsidRPr="0BA37D7E">
        <w:rPr>
          <w:rFonts w:eastAsia="Calibri" w:cs="Calibri"/>
          <w:b/>
          <w:bCs/>
        </w:rPr>
        <w:t>Request for Tender process</w:t>
      </w:r>
      <w:r w:rsidR="34898BF1" w:rsidRPr="0BA37D7E">
        <w:rPr>
          <w:rFonts w:eastAsia="Calibri" w:cs="Calibri"/>
          <w:b/>
          <w:bCs/>
        </w:rPr>
        <w:t xml:space="preserve"> and Officer recommendation </w:t>
      </w:r>
      <w:r w:rsidR="00BC29CE" w:rsidRPr="0BA37D7E">
        <w:rPr>
          <w:rFonts w:eastAsia="Calibri" w:cs="Calibri"/>
          <w:b/>
          <w:bCs/>
        </w:rPr>
        <w:t>for the early works</w:t>
      </w:r>
      <w:r w:rsidR="5A4AB6E1" w:rsidRPr="0BA37D7E">
        <w:rPr>
          <w:rFonts w:eastAsia="Calibri" w:cs="Calibri"/>
          <w:b/>
          <w:bCs/>
        </w:rPr>
        <w:t xml:space="preserve"> construction contract</w:t>
      </w:r>
      <w:r w:rsidR="2510485D" w:rsidRPr="0BA37D7E">
        <w:rPr>
          <w:rFonts w:eastAsia="Calibri" w:cs="Calibri"/>
          <w:b/>
          <w:bCs/>
        </w:rPr>
        <w:t xml:space="preserve"> award</w:t>
      </w:r>
      <w:r w:rsidR="044D9A93" w:rsidRPr="0BA37D7E">
        <w:rPr>
          <w:rFonts w:eastAsia="Calibri" w:cs="Calibri"/>
          <w:b/>
          <w:bCs/>
        </w:rPr>
        <w:t>,</w:t>
      </w:r>
      <w:r w:rsidR="00BC29CE" w:rsidRPr="0BA37D7E">
        <w:rPr>
          <w:rFonts w:eastAsia="Calibri" w:cs="Calibri"/>
          <w:b/>
          <w:bCs/>
        </w:rPr>
        <w:t xml:space="preserve"> will be presented to Council at its scheduled August 2024 meeting for approval.</w:t>
      </w:r>
    </w:p>
    <w:p w14:paraId="53DFF3C1" w14:textId="77777777" w:rsidR="00582668" w:rsidRPr="00983787" w:rsidRDefault="00BC29CE" w:rsidP="00983787">
      <w:pPr>
        <w:rPr>
          <w:b/>
          <w:color w:val="FFFFFF" w:themeColor="background1"/>
        </w:rPr>
      </w:pPr>
      <w:r>
        <w:br w:type="page"/>
      </w:r>
    </w:p>
    <w:p w14:paraId="519709F4" w14:textId="77777777" w:rsidR="009E3D2F" w:rsidRDefault="00BC29CE" w:rsidP="002943FF">
      <w:pPr>
        <w:pStyle w:val="Heading1"/>
      </w:pPr>
      <w:r>
        <w:lastRenderedPageBreak/>
        <w:t>Background / Key Information</w:t>
      </w:r>
    </w:p>
    <w:p w14:paraId="2A65C37D" w14:textId="77777777" w:rsidR="00C721EC" w:rsidRPr="00C721EC" w:rsidRDefault="00BC29CE" w:rsidP="002943FF">
      <w:pPr>
        <w:rPr>
          <w:b/>
          <w:bCs/>
        </w:rPr>
      </w:pPr>
      <w:r>
        <w:rPr>
          <w:b/>
          <w:bCs/>
        </w:rPr>
        <w:t>Background &amp; Context</w:t>
      </w:r>
    </w:p>
    <w:p w14:paraId="1D0950D4" w14:textId="77777777" w:rsidR="00DF56B7" w:rsidRDefault="00BC29CE" w:rsidP="002943FF">
      <w:r w:rsidRPr="00300830">
        <w:t>A significant amount of planning, research, options analysis and community and stakeholder consultation has been undertaken over the past ten years to ensure a sports court, aquatic and leisure facility in Mernda meets community needs and expectations and that Council’s investment delivers maximum community benefit.</w:t>
      </w:r>
    </w:p>
    <w:p w14:paraId="096E9442" w14:textId="77777777" w:rsidR="0047372F" w:rsidRDefault="0047372F" w:rsidP="002943FF"/>
    <w:p w14:paraId="723A6723" w14:textId="77777777" w:rsidR="0047372F" w:rsidRDefault="00BC29CE" w:rsidP="002943FF">
      <w:r>
        <w:t xml:space="preserve">In July 2022, Council endorsed a business case that was </w:t>
      </w:r>
      <w:r w:rsidR="00F55442" w:rsidRPr="00F55442">
        <w:t>prepared by external consultants Deloitte (with input from other external experts) to provide Council with a robust and independent project assessment</w:t>
      </w:r>
      <w:r w:rsidR="000C19EA">
        <w:t>.</w:t>
      </w:r>
    </w:p>
    <w:p w14:paraId="4593AEA3" w14:textId="77777777" w:rsidR="000C19EA" w:rsidRDefault="000C19EA" w:rsidP="002943FF"/>
    <w:p w14:paraId="4D9F860B" w14:textId="77777777" w:rsidR="000C19EA" w:rsidRDefault="00BC29CE" w:rsidP="002943FF">
      <w:r>
        <w:t xml:space="preserve">The business </w:t>
      </w:r>
      <w:r w:rsidR="00BE286D">
        <w:t xml:space="preserve">case </w:t>
      </w:r>
      <w:r w:rsidR="00341C8D">
        <w:t>specifically proposed a staged delivery</w:t>
      </w:r>
      <w:r w:rsidR="5F1D2F78">
        <w:t xml:space="preserve">, which </w:t>
      </w:r>
      <w:r w:rsidR="00293CAD">
        <w:t>prioritise</w:t>
      </w:r>
      <w:r w:rsidR="7A43A4C2">
        <w:t>d</w:t>
      </w:r>
      <w:r w:rsidR="00293CAD">
        <w:t xml:space="preserve"> </w:t>
      </w:r>
      <w:r w:rsidR="77EAA4B7">
        <w:t xml:space="preserve">the </w:t>
      </w:r>
      <w:r w:rsidR="3815B1CD">
        <w:t>construction</w:t>
      </w:r>
      <w:r w:rsidR="00293CAD">
        <w:t xml:space="preserve"> of the indoor and outdoor sports courts </w:t>
      </w:r>
      <w:r w:rsidR="5335E1F6">
        <w:t>due to</w:t>
      </w:r>
      <w:r w:rsidR="00293CAD">
        <w:t xml:space="preserve"> community demand for courts already far exceed</w:t>
      </w:r>
      <w:r w:rsidR="627CEF90">
        <w:t>ing</w:t>
      </w:r>
      <w:r w:rsidR="00293CAD">
        <w:t xml:space="preserve"> capacity. The Whittlesea Netball Basketball Plan, 2019 (WNBP) found that there is a significant shortage of suitable indoor and outdoor sports courts in the municipality with approximately half of registered netball and basketball players having to leave the City of Whittlesea to </w:t>
      </w:r>
      <w:r w:rsidR="51EC3EDC">
        <w:t>participate in</w:t>
      </w:r>
      <w:r w:rsidR="00293CAD">
        <w:t xml:space="preserve"> their sport. In Mernda and Doreen specifically, the WNBP identified that an additional 13 indoor courts and up to 18 floodlit outdoor netball courts are required to meet recommended facility provision ratios. </w:t>
      </w:r>
      <w:r w:rsidR="00917DA5">
        <w:t xml:space="preserve">The </w:t>
      </w:r>
      <w:r w:rsidR="00917DA5" w:rsidRPr="00C8650F">
        <w:rPr>
          <w:rFonts w:eastAsia="Calibri"/>
        </w:rPr>
        <w:t>Regional Sports Precinct</w:t>
      </w:r>
      <w:r w:rsidR="00293CAD">
        <w:t xml:space="preserve"> will significantly increase much-needed netball and basketball participation opportunities.</w:t>
      </w:r>
    </w:p>
    <w:p w14:paraId="7BE6443C" w14:textId="77777777" w:rsidR="0097108F" w:rsidRDefault="0097108F" w:rsidP="002943FF"/>
    <w:p w14:paraId="4BD4B5BF" w14:textId="77777777" w:rsidR="0097108F" w:rsidRDefault="00BC29CE" w:rsidP="002943FF">
      <w:r>
        <w:t xml:space="preserve">Since the business case adoption, Council has engaged the service of Donald </w:t>
      </w:r>
      <w:r w:rsidR="00C04709">
        <w:t>Cant Watts Corke to provide project management services</w:t>
      </w:r>
      <w:r w:rsidR="00722A36">
        <w:t xml:space="preserve">, Currie &amp; Brown as </w:t>
      </w:r>
      <w:r w:rsidR="10F0C1B2">
        <w:t>the</w:t>
      </w:r>
      <w:r w:rsidR="00722A36">
        <w:t xml:space="preserve"> quantity surveyor</w:t>
      </w:r>
      <w:r w:rsidR="00C04709">
        <w:t xml:space="preserve"> and Cox </w:t>
      </w:r>
      <w:r w:rsidR="00105EA3">
        <w:t xml:space="preserve">Architecture as </w:t>
      </w:r>
      <w:r w:rsidR="4E3BB93D">
        <w:t>the</w:t>
      </w:r>
      <w:r w:rsidR="00105EA3">
        <w:t xml:space="preserve"> principal </w:t>
      </w:r>
      <w:r w:rsidR="53692564">
        <w:t xml:space="preserve">design </w:t>
      </w:r>
      <w:r w:rsidR="00105EA3">
        <w:t>consultant.</w:t>
      </w:r>
    </w:p>
    <w:p w14:paraId="3A4D3548" w14:textId="77777777" w:rsidR="00F7640E" w:rsidRDefault="00F7640E" w:rsidP="002943FF"/>
    <w:p w14:paraId="3F01DD47" w14:textId="77777777" w:rsidR="00C721EC" w:rsidRPr="00C721EC" w:rsidRDefault="00BC29CE" w:rsidP="002943FF">
      <w:pPr>
        <w:rPr>
          <w:b/>
          <w:bCs/>
        </w:rPr>
      </w:pPr>
      <w:r>
        <w:rPr>
          <w:b/>
          <w:bCs/>
        </w:rPr>
        <w:t>Design</w:t>
      </w:r>
    </w:p>
    <w:p w14:paraId="4592C9A1" w14:textId="77777777" w:rsidR="00ED4FCD" w:rsidRDefault="00BC29CE" w:rsidP="002943FF">
      <w:r>
        <w:t xml:space="preserve">During the </w:t>
      </w:r>
      <w:r w:rsidR="00295742">
        <w:t xml:space="preserve">initial </w:t>
      </w:r>
      <w:r w:rsidR="002E2E4F">
        <w:t>design</w:t>
      </w:r>
      <w:r w:rsidR="7EDE46BD">
        <w:t xml:space="preserve"> phase</w:t>
      </w:r>
      <w:r w:rsidR="002E2E4F">
        <w:t>,</w:t>
      </w:r>
      <w:r w:rsidR="00295742">
        <w:t xml:space="preserve"> </w:t>
      </w:r>
      <w:r w:rsidR="00D645A4">
        <w:t xml:space="preserve">it was determined to </w:t>
      </w:r>
      <w:r w:rsidR="00506F00">
        <w:t xml:space="preserve">deliver the project stages </w:t>
      </w:r>
      <w:r w:rsidR="0C8821C3">
        <w:t xml:space="preserve">within </w:t>
      </w:r>
      <w:r w:rsidR="00506F00">
        <w:t xml:space="preserve">two </w:t>
      </w:r>
      <w:r w:rsidR="2614D052">
        <w:t>separate</w:t>
      </w:r>
      <w:r w:rsidR="00506F00">
        <w:t xml:space="preserve"> building envelopes </w:t>
      </w:r>
      <w:r w:rsidR="5F9ED0B5">
        <w:t xml:space="preserve">either side of </w:t>
      </w:r>
      <w:r w:rsidR="00435F9A">
        <w:t xml:space="preserve">a central car park </w:t>
      </w:r>
      <w:r w:rsidR="1B3E1DCF">
        <w:t>within the sports</w:t>
      </w:r>
      <w:r w:rsidR="00435F9A">
        <w:t xml:space="preserve"> precinct. </w:t>
      </w:r>
      <w:r w:rsidR="502995E8">
        <w:t>This has multiple benefits in</w:t>
      </w:r>
      <w:r w:rsidR="00435F9A">
        <w:t xml:space="preserve"> simplifying the design of each stage</w:t>
      </w:r>
      <w:r w:rsidR="0038628B">
        <w:t xml:space="preserve">, </w:t>
      </w:r>
      <w:r w:rsidR="700F86FB">
        <w:t xml:space="preserve">segregating </w:t>
      </w:r>
      <w:r w:rsidR="1413F5D7">
        <w:t xml:space="preserve">active </w:t>
      </w:r>
      <w:r w:rsidR="0038628B">
        <w:t>operations</w:t>
      </w:r>
      <w:r w:rsidR="00435F9A">
        <w:t xml:space="preserve"> </w:t>
      </w:r>
      <w:r w:rsidR="42F31249">
        <w:t>during</w:t>
      </w:r>
      <w:r w:rsidR="0038628B">
        <w:t xml:space="preserve"> </w:t>
      </w:r>
      <w:r w:rsidR="00DC478B">
        <w:t xml:space="preserve">future construction </w:t>
      </w:r>
      <w:r w:rsidR="774E7795">
        <w:t>stages</w:t>
      </w:r>
      <w:r w:rsidR="55B68450">
        <w:t xml:space="preserve"> and enabling east/west and north</w:t>
      </w:r>
      <w:r w:rsidR="186CBBB5">
        <w:t>/</w:t>
      </w:r>
      <w:r w:rsidR="55B68450">
        <w:t>south trail c</w:t>
      </w:r>
      <w:r w:rsidR="64A9B312">
        <w:t>onnections which enhances the precinct for multiple community uses.</w:t>
      </w:r>
    </w:p>
    <w:p w14:paraId="2B4E015A" w14:textId="77777777" w:rsidR="5553D278" w:rsidRDefault="5553D278" w:rsidP="002943FF"/>
    <w:p w14:paraId="6A96A7B2" w14:textId="77777777" w:rsidR="001E61DF" w:rsidRDefault="00BC29CE" w:rsidP="002943FF">
      <w:r>
        <w:t xml:space="preserve">To ensure </w:t>
      </w:r>
      <w:r w:rsidR="007A2812">
        <w:t xml:space="preserve">the concept design was compliant with state association </w:t>
      </w:r>
      <w:r w:rsidR="00AA7222">
        <w:t xml:space="preserve">facility guidelines, Netball Victoria and Basketball Victoria </w:t>
      </w:r>
      <w:r w:rsidR="0068444F">
        <w:t xml:space="preserve">both </w:t>
      </w:r>
      <w:r w:rsidR="000D692B">
        <w:t xml:space="preserve">provided subject matter expertise </w:t>
      </w:r>
      <w:r w:rsidR="1C025E37">
        <w:t>in</w:t>
      </w:r>
      <w:r w:rsidR="000D692B">
        <w:t xml:space="preserve">to the development of the concept design. </w:t>
      </w:r>
    </w:p>
    <w:p w14:paraId="30AC34E0" w14:textId="77777777" w:rsidR="004F59F8" w:rsidRDefault="004F59F8" w:rsidP="002943FF"/>
    <w:p w14:paraId="59754DB7" w14:textId="77777777" w:rsidR="00983787" w:rsidRDefault="00BC29CE" w:rsidP="002943FF">
      <w:r>
        <w:t xml:space="preserve">The architectural response acknowledges </w:t>
      </w:r>
      <w:r w:rsidR="7E07B6B2">
        <w:t xml:space="preserve">the </w:t>
      </w:r>
      <w:r w:rsidR="00265C1D">
        <w:t xml:space="preserve">unique landscape character </w:t>
      </w:r>
      <w:r w:rsidR="6E33E11A">
        <w:t xml:space="preserve">of Mernda </w:t>
      </w:r>
      <w:r w:rsidR="00265C1D">
        <w:t xml:space="preserve">defined </w:t>
      </w:r>
      <w:r w:rsidR="4E249EB1">
        <w:t>by</w:t>
      </w:r>
      <w:r w:rsidR="00265C1D">
        <w:t xml:space="preserve"> rolling hills</w:t>
      </w:r>
      <w:r w:rsidR="0098048A">
        <w:t>, gullies of the Plenty River, rocky basalt outcrops</w:t>
      </w:r>
      <w:r w:rsidR="72401723">
        <w:t xml:space="preserve">, </w:t>
      </w:r>
      <w:r w:rsidR="0098048A">
        <w:t>ancient</w:t>
      </w:r>
      <w:r w:rsidR="008718CE">
        <w:t xml:space="preserve"> Redgum woodlands and grassy plains</w:t>
      </w:r>
      <w:r w:rsidR="004E3D79">
        <w:t>.</w:t>
      </w:r>
    </w:p>
    <w:p w14:paraId="0433453E" w14:textId="77777777" w:rsidR="00132575" w:rsidRDefault="00983787" w:rsidP="006D1315">
      <w:pPr>
        <w:spacing w:line="240" w:lineRule="auto"/>
      </w:pPr>
      <w:r>
        <w:br w:type="page"/>
      </w:r>
    </w:p>
    <w:p w14:paraId="3DF4143F" w14:textId="77777777" w:rsidR="002A0A7C" w:rsidRDefault="00BC29CE" w:rsidP="002943FF">
      <w:r>
        <w:lastRenderedPageBreak/>
        <w:t xml:space="preserve">The following project </w:t>
      </w:r>
      <w:r w:rsidR="007F2D38">
        <w:t xml:space="preserve">design principles </w:t>
      </w:r>
      <w:r w:rsidR="004E3D79">
        <w:t xml:space="preserve">have been developed to guide </w:t>
      </w:r>
      <w:r w:rsidR="00B70BA2">
        <w:t xml:space="preserve">the project team </w:t>
      </w:r>
      <w:r w:rsidR="00172C64">
        <w:t xml:space="preserve">not only through building design, but also </w:t>
      </w:r>
      <w:r>
        <w:t>community outcomes more broadly.</w:t>
      </w:r>
    </w:p>
    <w:p w14:paraId="57B97B9E" w14:textId="77777777" w:rsidR="00132575" w:rsidRDefault="00BC29CE" w:rsidP="00AB41ED">
      <w:pPr>
        <w:pStyle w:val="ListParagraph"/>
        <w:numPr>
          <w:ilvl w:val="0"/>
          <w:numId w:val="43"/>
        </w:numPr>
        <w:contextualSpacing w:val="0"/>
      </w:pPr>
      <w:r>
        <w:t>Mernda Community Hub</w:t>
      </w:r>
    </w:p>
    <w:p w14:paraId="01C84839" w14:textId="77777777" w:rsidR="002A0A7C" w:rsidRDefault="00BC29CE" w:rsidP="00AB41ED">
      <w:pPr>
        <w:pStyle w:val="ListParagraph"/>
        <w:numPr>
          <w:ilvl w:val="0"/>
          <w:numId w:val="43"/>
        </w:numPr>
        <w:contextualSpacing w:val="0"/>
      </w:pPr>
      <w:r>
        <w:t>Design</w:t>
      </w:r>
      <w:r w:rsidR="00F5722C">
        <w:t xml:space="preserve"> With Country</w:t>
      </w:r>
    </w:p>
    <w:p w14:paraId="7B8774CA" w14:textId="77777777" w:rsidR="00F5722C" w:rsidRDefault="00BC29CE" w:rsidP="00AB41ED">
      <w:pPr>
        <w:pStyle w:val="ListParagraph"/>
        <w:numPr>
          <w:ilvl w:val="0"/>
          <w:numId w:val="43"/>
        </w:numPr>
        <w:contextualSpacing w:val="0"/>
      </w:pPr>
      <w:r>
        <w:t>A Place to Belong</w:t>
      </w:r>
    </w:p>
    <w:p w14:paraId="16987188" w14:textId="77777777" w:rsidR="00F5722C" w:rsidRDefault="00BC29CE" w:rsidP="00AB41ED">
      <w:pPr>
        <w:pStyle w:val="ListParagraph"/>
        <w:numPr>
          <w:ilvl w:val="0"/>
          <w:numId w:val="43"/>
        </w:numPr>
        <w:contextualSpacing w:val="0"/>
      </w:pPr>
      <w:r>
        <w:t>Active and Healthy</w:t>
      </w:r>
    </w:p>
    <w:p w14:paraId="71483A75" w14:textId="77777777" w:rsidR="00F5722C" w:rsidRDefault="00BC29CE" w:rsidP="00AB41ED">
      <w:pPr>
        <w:pStyle w:val="ListParagraph"/>
        <w:numPr>
          <w:ilvl w:val="0"/>
          <w:numId w:val="43"/>
        </w:numPr>
        <w:contextualSpacing w:val="0"/>
      </w:pPr>
      <w:r>
        <w:t>A Level Playing Field</w:t>
      </w:r>
    </w:p>
    <w:p w14:paraId="7AF7825A" w14:textId="77777777" w:rsidR="00F5722C" w:rsidRDefault="00BC29CE" w:rsidP="00AB41ED">
      <w:pPr>
        <w:pStyle w:val="ListParagraph"/>
        <w:numPr>
          <w:ilvl w:val="0"/>
          <w:numId w:val="43"/>
        </w:numPr>
      </w:pPr>
      <w:r>
        <w:t>Mernda Green</w:t>
      </w:r>
    </w:p>
    <w:p w14:paraId="0450AD9C" w14:textId="77777777" w:rsidR="77D8CA1A" w:rsidRDefault="77D8CA1A" w:rsidP="002943FF"/>
    <w:p w14:paraId="2620F757" w14:textId="77777777" w:rsidR="000D7593" w:rsidRPr="000D7593" w:rsidRDefault="00BC29CE" w:rsidP="002943FF">
      <w:pPr>
        <w:rPr>
          <w:b/>
          <w:bCs/>
        </w:rPr>
      </w:pPr>
      <w:r w:rsidRPr="7A073327">
        <w:rPr>
          <w:b/>
          <w:bCs/>
        </w:rPr>
        <w:t xml:space="preserve">Updating the </w:t>
      </w:r>
      <w:r w:rsidR="31823FC9" w:rsidRPr="7A073327">
        <w:rPr>
          <w:b/>
          <w:bCs/>
        </w:rPr>
        <w:t>C</w:t>
      </w:r>
      <w:r w:rsidR="00D1486F" w:rsidRPr="7A073327">
        <w:rPr>
          <w:b/>
          <w:bCs/>
        </w:rPr>
        <w:t>ommunity</w:t>
      </w:r>
    </w:p>
    <w:p w14:paraId="59BD8AE3" w14:textId="77777777" w:rsidR="00F5722C" w:rsidRDefault="00BC29CE" w:rsidP="002943FF">
      <w:r>
        <w:t xml:space="preserve">A community steering group </w:t>
      </w:r>
      <w:r w:rsidR="18D6B6F2">
        <w:t xml:space="preserve">of </w:t>
      </w:r>
      <w:r w:rsidR="289ABFCD">
        <w:t>key stakeholders</w:t>
      </w:r>
      <w:r w:rsidR="409B23A8">
        <w:t xml:space="preserve"> </w:t>
      </w:r>
      <w:r w:rsidR="05DBB14D">
        <w:t xml:space="preserve">from </w:t>
      </w:r>
      <w:r w:rsidR="409B23A8">
        <w:t xml:space="preserve">Netball Victoria, Basketball Victoria, </w:t>
      </w:r>
      <w:r w:rsidR="655594A5">
        <w:t xml:space="preserve">a local school, </w:t>
      </w:r>
      <w:r w:rsidR="7DBAA760">
        <w:t xml:space="preserve">a </w:t>
      </w:r>
      <w:r w:rsidR="655594A5">
        <w:t xml:space="preserve">local netball </w:t>
      </w:r>
      <w:r w:rsidR="2670F693">
        <w:t>player</w:t>
      </w:r>
      <w:r w:rsidR="7F93BDAC">
        <w:t xml:space="preserve">, </w:t>
      </w:r>
      <w:r w:rsidR="4BF10AA2">
        <w:t xml:space="preserve">and a local person with a disability </w:t>
      </w:r>
      <w:r w:rsidR="50932B00">
        <w:t>has been established to</w:t>
      </w:r>
      <w:r w:rsidR="7DBAA760">
        <w:t xml:space="preserve"> test </w:t>
      </w:r>
      <w:r w:rsidR="05DBB14D">
        <w:t>our design operationally</w:t>
      </w:r>
      <w:r w:rsidR="50932B00">
        <w:t xml:space="preserve"> as we </w:t>
      </w:r>
      <w:r w:rsidR="2BD67747">
        <w:t xml:space="preserve">progress </w:t>
      </w:r>
      <w:r w:rsidR="6108091E">
        <w:t xml:space="preserve">to </w:t>
      </w:r>
      <w:r w:rsidR="2BD67747">
        <w:t>detailed design.</w:t>
      </w:r>
    </w:p>
    <w:p w14:paraId="57860ED7" w14:textId="77777777" w:rsidR="007746E3" w:rsidRDefault="007746E3" w:rsidP="002943FF"/>
    <w:p w14:paraId="4CF428EB" w14:textId="77777777" w:rsidR="007746E3" w:rsidRDefault="00BC29CE" w:rsidP="002943FF">
      <w:r>
        <w:t xml:space="preserve">Informing </w:t>
      </w:r>
      <w:r w:rsidR="00D1486F">
        <w:t>local and adjacent residents</w:t>
      </w:r>
      <w:r>
        <w:t xml:space="preserve"> </w:t>
      </w:r>
      <w:r w:rsidR="00940E60">
        <w:t xml:space="preserve">of the </w:t>
      </w:r>
      <w:r w:rsidR="00D1486F">
        <w:t xml:space="preserve">project </w:t>
      </w:r>
      <w:r w:rsidR="00940E60">
        <w:t>timelines has commenced and will continue throughout the construction work</w:t>
      </w:r>
      <w:r w:rsidR="00032552">
        <w:t xml:space="preserve">s </w:t>
      </w:r>
      <w:r w:rsidR="00D1486F">
        <w:t xml:space="preserve">planned </w:t>
      </w:r>
      <w:r w:rsidR="00032552">
        <w:t>in the precinct.</w:t>
      </w:r>
    </w:p>
    <w:p w14:paraId="4DD29EE7" w14:textId="77777777" w:rsidR="00032552" w:rsidRDefault="00032552" w:rsidP="002943FF"/>
    <w:p w14:paraId="2426F476" w14:textId="77777777" w:rsidR="00032552" w:rsidRDefault="00BC29CE" w:rsidP="002943FF">
      <w:r>
        <w:t xml:space="preserve">Council has </w:t>
      </w:r>
      <w:r w:rsidR="00027555">
        <w:t>established a</w:t>
      </w:r>
      <w:r>
        <w:t xml:space="preserve"> project specific </w:t>
      </w:r>
      <w:r w:rsidR="00027555">
        <w:t>web</w:t>
      </w:r>
      <w:r>
        <w:t xml:space="preserve">page which will </w:t>
      </w:r>
      <w:r w:rsidR="00027555">
        <w:t xml:space="preserve">provide regular updates so the community can be fully informed </w:t>
      </w:r>
      <w:r w:rsidR="00FB47B9">
        <w:t>of the project status and design as we progress through the upcoming construction phases of the project.</w:t>
      </w:r>
    </w:p>
    <w:p w14:paraId="057D25F7" w14:textId="77777777" w:rsidR="00974C93" w:rsidRDefault="00974C93" w:rsidP="002943FF"/>
    <w:p w14:paraId="2D263911" w14:textId="77777777" w:rsidR="00974C93" w:rsidRPr="007251FF" w:rsidRDefault="00BC29CE" w:rsidP="002943FF">
      <w:pPr>
        <w:rPr>
          <w:b/>
          <w:bCs/>
        </w:rPr>
      </w:pPr>
      <w:r w:rsidRPr="7A073327">
        <w:rPr>
          <w:b/>
          <w:bCs/>
        </w:rPr>
        <w:t xml:space="preserve">Works </w:t>
      </w:r>
      <w:r w:rsidR="5F0019B4" w:rsidRPr="7A073327">
        <w:rPr>
          <w:b/>
          <w:bCs/>
        </w:rPr>
        <w:t>and</w:t>
      </w:r>
      <w:r w:rsidRPr="7A073327">
        <w:rPr>
          <w:b/>
          <w:bCs/>
        </w:rPr>
        <w:t xml:space="preserve"> Timelines</w:t>
      </w:r>
    </w:p>
    <w:p w14:paraId="2E680DD4" w14:textId="77777777" w:rsidR="005066F6" w:rsidRDefault="00BC29CE" w:rsidP="002943FF">
      <w:r>
        <w:t xml:space="preserve">Council has already progressed delivery of the intersection works </w:t>
      </w:r>
      <w:r w:rsidR="00FE6A10">
        <w:t>at Plenty Road and Everton Drive to support t</w:t>
      </w:r>
      <w:r w:rsidR="7BCB1FEE">
        <w:t>he</w:t>
      </w:r>
      <w:r w:rsidR="00FE6A10">
        <w:t xml:space="preserve"> ingress and egress of </w:t>
      </w:r>
      <w:r w:rsidR="31102D24">
        <w:t xml:space="preserve">the </w:t>
      </w:r>
      <w:r w:rsidR="003F7BCC">
        <w:t>community to s</w:t>
      </w:r>
      <w:r w:rsidR="7E366B25">
        <w:t>ports precinct</w:t>
      </w:r>
      <w:r w:rsidR="003F7BCC">
        <w:t xml:space="preserve">. </w:t>
      </w:r>
    </w:p>
    <w:p w14:paraId="68E750E2" w14:textId="77777777" w:rsidR="003F7BCC" w:rsidRDefault="003F7BCC" w:rsidP="002943FF"/>
    <w:p w14:paraId="0D16EA43" w14:textId="77777777" w:rsidR="00572F55" w:rsidRDefault="00BC29CE" w:rsidP="002943FF">
      <w:r>
        <w:t xml:space="preserve">As the </w:t>
      </w:r>
      <w:r w:rsidR="7CF320AC">
        <w:t xml:space="preserve">concept design has been completed, an early works </w:t>
      </w:r>
      <w:r w:rsidR="3EBE59CE">
        <w:t xml:space="preserve">package to establish the site for water management </w:t>
      </w:r>
      <w:r w:rsidR="191A602C">
        <w:t xml:space="preserve">and integration to the intersection works is proposed to be tendered </w:t>
      </w:r>
      <w:r w:rsidR="58D9C4D5">
        <w:t>in May 2024</w:t>
      </w:r>
      <w:r w:rsidR="191A602C">
        <w:t xml:space="preserve">. </w:t>
      </w:r>
    </w:p>
    <w:p w14:paraId="4325BEFE" w14:textId="77777777" w:rsidR="4C7B1A31" w:rsidRDefault="4C7B1A31" w:rsidP="002943FF"/>
    <w:p w14:paraId="1A1CE806" w14:textId="77777777" w:rsidR="4C7B1A31" w:rsidRDefault="00BC29CE" w:rsidP="002943FF">
      <w:r>
        <w:t>The early works package will deliver the site benching</w:t>
      </w:r>
      <w:r w:rsidR="4CFC135A">
        <w:t>,</w:t>
      </w:r>
      <w:r w:rsidR="0B8F8763">
        <w:t xml:space="preserve"> </w:t>
      </w:r>
      <w:r w:rsidR="4CFC135A">
        <w:t xml:space="preserve">rock removal, car park, retaining walls and earth berming to the </w:t>
      </w:r>
      <w:r w:rsidR="4D1654BC">
        <w:t>southern corner to form</w:t>
      </w:r>
      <w:r w:rsidR="5F081C65">
        <w:t xml:space="preserve"> the</w:t>
      </w:r>
      <w:r w:rsidR="4D1654BC">
        <w:t xml:space="preserve"> wetlands water retention zone.</w:t>
      </w:r>
    </w:p>
    <w:p w14:paraId="61FDE82C" w14:textId="77777777" w:rsidR="2C5A6534" w:rsidRDefault="2C5A6534" w:rsidP="002943FF"/>
    <w:p w14:paraId="64C0D073" w14:textId="77777777" w:rsidR="2FD15B08" w:rsidRDefault="00BC29CE" w:rsidP="211A430C">
      <w:r>
        <w:t xml:space="preserve">The </w:t>
      </w:r>
      <w:r w:rsidR="3B1921C8">
        <w:t>stadium and outdoor courts detailed design and tender documentation will continue</w:t>
      </w:r>
      <w:r w:rsidR="4272B2F8">
        <w:t xml:space="preserve"> to be developed by </w:t>
      </w:r>
      <w:r w:rsidR="6885A2DD">
        <w:t xml:space="preserve">our principal consultant, </w:t>
      </w:r>
      <w:r w:rsidR="4272B2F8">
        <w:t>Cox Architecture</w:t>
      </w:r>
      <w:r w:rsidR="22B55701">
        <w:t>,</w:t>
      </w:r>
      <w:r w:rsidR="3B1921C8">
        <w:t xml:space="preserve"> ready for </w:t>
      </w:r>
      <w:r w:rsidR="6EEC3941">
        <w:t xml:space="preserve">a </w:t>
      </w:r>
      <w:r w:rsidR="26B48F07">
        <w:t xml:space="preserve">public tender process late 2024 </w:t>
      </w:r>
      <w:r w:rsidR="48DAC47F">
        <w:t>with</w:t>
      </w:r>
      <w:r w:rsidR="26B48F07">
        <w:t xml:space="preserve"> a </w:t>
      </w:r>
      <w:r w:rsidR="55CE3547">
        <w:t xml:space="preserve">construction </w:t>
      </w:r>
      <w:r w:rsidR="26B48F07">
        <w:t xml:space="preserve">contract award </w:t>
      </w:r>
      <w:r w:rsidR="23FE596A">
        <w:t xml:space="preserve">anticipated </w:t>
      </w:r>
      <w:r w:rsidR="26B48F07">
        <w:t xml:space="preserve">in the first half </w:t>
      </w:r>
      <w:r w:rsidR="3C0C1C94">
        <w:t>of 2025</w:t>
      </w:r>
      <w:r w:rsidR="7315DA51">
        <w:t>.</w:t>
      </w:r>
    </w:p>
    <w:p w14:paraId="5409BE44" w14:textId="77777777" w:rsidR="2FD15B08" w:rsidRDefault="006D1315" w:rsidP="006D1315">
      <w:pPr>
        <w:spacing w:line="240" w:lineRule="auto"/>
      </w:pPr>
      <w:r>
        <w:br w:type="page"/>
      </w:r>
    </w:p>
    <w:p w14:paraId="14D52586" w14:textId="77777777" w:rsidR="001F31DB" w:rsidRDefault="00BC29CE" w:rsidP="002943FF">
      <w:pPr>
        <w:pStyle w:val="Heading1"/>
      </w:pPr>
      <w:r>
        <w:lastRenderedPageBreak/>
        <w:t>Alignment to Community Plan, Policies or Strategies</w:t>
      </w:r>
    </w:p>
    <w:p w14:paraId="500D51F5" w14:textId="77777777" w:rsidR="000C0B05" w:rsidRDefault="00BC29CE" w:rsidP="002943FF">
      <w:r>
        <w:t>Alignment to Whittlesea 2040 and Community Plan 2021-2025:</w:t>
      </w:r>
    </w:p>
    <w:p w14:paraId="2A0DFA66" w14:textId="77777777" w:rsidR="00E075F8" w:rsidRDefault="00E075F8" w:rsidP="002943FF"/>
    <w:p w14:paraId="754BDF16" w14:textId="77777777" w:rsidR="003729AB" w:rsidRPr="00E075F8" w:rsidRDefault="00BC29CE" w:rsidP="002943FF">
      <w:r w:rsidRPr="3203DFDD">
        <w:rPr>
          <w:rFonts w:eastAsia="Calibri" w:cs="Calibri"/>
          <w:b/>
          <w:bCs/>
          <w:color w:val="000000" w:themeColor="text1"/>
        </w:rPr>
        <w:t>Connected Communities  </w:t>
      </w:r>
      <w:r w:rsidR="00DA1339">
        <w:br/>
      </w:r>
      <w:r w:rsidRPr="3203DFDD">
        <w:rPr>
          <w:rFonts w:eastAsia="Calibri" w:cs="Calibri"/>
          <w:color w:val="000000" w:themeColor="text1"/>
        </w:rPr>
        <w:t>We work to foster and inclusive, healthy, safe and welcoming community where all ways of life are celebrated and supported.</w:t>
      </w:r>
    </w:p>
    <w:p w14:paraId="7ABA4C7E" w14:textId="77777777" w:rsidR="3203DFDD" w:rsidRDefault="3203DFDD" w:rsidP="002943FF">
      <w:pPr>
        <w:pStyle w:val="NormalWeb"/>
        <w:spacing w:before="0" w:beforeAutospacing="0" w:after="0" w:afterAutospacing="0" w:line="276" w:lineRule="auto"/>
        <w:rPr>
          <w:rFonts w:ascii="Calibri" w:hAnsi="Calibri"/>
          <w:lang w:eastAsia="en-US"/>
        </w:rPr>
      </w:pPr>
    </w:p>
    <w:p w14:paraId="58158791" w14:textId="77777777" w:rsidR="00D17594" w:rsidRPr="00D17594" w:rsidRDefault="00BC29CE" w:rsidP="002943FF">
      <w:pPr>
        <w:pStyle w:val="NormalWeb"/>
        <w:spacing w:before="0" w:beforeAutospacing="0" w:after="0" w:afterAutospacing="0" w:line="276" w:lineRule="auto"/>
        <w:rPr>
          <w:rFonts w:ascii="Calibri" w:hAnsi="Calibri"/>
          <w:lang w:eastAsia="en-US"/>
        </w:rPr>
      </w:pPr>
      <w:r w:rsidRPr="7C3F70D0">
        <w:rPr>
          <w:rFonts w:ascii="Calibri" w:hAnsi="Calibri"/>
          <w:lang w:eastAsia="en-US"/>
        </w:rPr>
        <w:t xml:space="preserve">The provision of </w:t>
      </w:r>
      <w:r w:rsidR="00AB6E23" w:rsidRPr="7C3F70D0">
        <w:rPr>
          <w:rFonts w:ascii="Calibri" w:hAnsi="Calibri"/>
          <w:lang w:eastAsia="en-US"/>
        </w:rPr>
        <w:t>sporting facilities</w:t>
      </w:r>
      <w:r w:rsidRPr="7C3F70D0">
        <w:rPr>
          <w:rFonts w:ascii="Calibri" w:hAnsi="Calibri"/>
          <w:lang w:eastAsia="en-US"/>
        </w:rPr>
        <w:t xml:space="preserve"> within the municipality strongly aligns with the</w:t>
      </w:r>
      <w:r w:rsidR="00AB6E23" w:rsidRPr="7C3F70D0">
        <w:rPr>
          <w:rFonts w:ascii="Calibri" w:hAnsi="Calibri"/>
          <w:lang w:eastAsia="en-US"/>
        </w:rPr>
        <w:t xml:space="preserve"> </w:t>
      </w:r>
      <w:r w:rsidRPr="7C3F70D0">
        <w:rPr>
          <w:rFonts w:ascii="Calibri" w:hAnsi="Calibri"/>
          <w:lang w:eastAsia="en-US"/>
        </w:rPr>
        <w:t>Whittlesea 2040 strategic priority of ‘Connected Community’ as the provision of sport and</w:t>
      </w:r>
      <w:r w:rsidR="00AB6E23" w:rsidRPr="7C3F70D0">
        <w:rPr>
          <w:rFonts w:ascii="Calibri" w:hAnsi="Calibri"/>
          <w:lang w:eastAsia="en-US"/>
        </w:rPr>
        <w:t xml:space="preserve"> </w:t>
      </w:r>
      <w:r w:rsidRPr="7C3F70D0">
        <w:rPr>
          <w:rFonts w:ascii="Calibri" w:hAnsi="Calibri"/>
          <w:lang w:eastAsia="en-US"/>
        </w:rPr>
        <w:t>recreation infrastructure supports the key directions of encouraging a socially cohesive,</w:t>
      </w:r>
      <w:r w:rsidR="00AB6E23" w:rsidRPr="7C3F70D0">
        <w:rPr>
          <w:rFonts w:ascii="Calibri" w:hAnsi="Calibri"/>
          <w:lang w:eastAsia="en-US"/>
        </w:rPr>
        <w:t xml:space="preserve"> </w:t>
      </w:r>
      <w:r w:rsidRPr="7C3F70D0">
        <w:rPr>
          <w:rFonts w:ascii="Calibri" w:hAnsi="Calibri"/>
          <w:lang w:eastAsia="en-US"/>
        </w:rPr>
        <w:t xml:space="preserve">participating and healthy and safe community. </w:t>
      </w:r>
    </w:p>
    <w:p w14:paraId="4CFEA103" w14:textId="77777777" w:rsidR="7C3F70D0" w:rsidRDefault="7C3F70D0" w:rsidP="002943FF">
      <w:pPr>
        <w:pStyle w:val="NormalWeb"/>
        <w:spacing w:before="0" w:beforeAutospacing="0" w:after="0" w:afterAutospacing="0" w:line="276" w:lineRule="auto"/>
        <w:rPr>
          <w:rFonts w:ascii="Calibri" w:hAnsi="Calibri"/>
          <w:lang w:eastAsia="en-US"/>
        </w:rPr>
      </w:pPr>
    </w:p>
    <w:p w14:paraId="5F73DA09" w14:textId="77777777" w:rsidR="00D17594" w:rsidRDefault="00BC29CE" w:rsidP="002943FF">
      <w:pPr>
        <w:pStyle w:val="NormalWeb"/>
        <w:spacing w:before="0" w:beforeAutospacing="0" w:after="0" w:afterAutospacing="0" w:line="276" w:lineRule="auto"/>
        <w:rPr>
          <w:rFonts w:ascii="Calibri" w:hAnsi="Calibri"/>
          <w:lang w:eastAsia="en-US"/>
        </w:rPr>
      </w:pPr>
      <w:r w:rsidRPr="7A073327">
        <w:rPr>
          <w:rFonts w:ascii="Calibri" w:hAnsi="Calibri"/>
          <w:lang w:eastAsia="en-US"/>
        </w:rPr>
        <w:t>The Community Plan Action Plan 202</w:t>
      </w:r>
      <w:r w:rsidR="005D5962" w:rsidRPr="7A073327">
        <w:rPr>
          <w:rFonts w:ascii="Calibri" w:hAnsi="Calibri"/>
          <w:lang w:eastAsia="en-US"/>
        </w:rPr>
        <w:t>2</w:t>
      </w:r>
      <w:r w:rsidRPr="7A073327">
        <w:rPr>
          <w:rFonts w:ascii="Calibri" w:hAnsi="Calibri"/>
          <w:lang w:eastAsia="en-US"/>
        </w:rPr>
        <w:t>-2</w:t>
      </w:r>
      <w:r w:rsidR="005D5962" w:rsidRPr="7A073327">
        <w:rPr>
          <w:rFonts w:ascii="Calibri" w:hAnsi="Calibri"/>
          <w:lang w:eastAsia="en-US"/>
        </w:rPr>
        <w:t>3</w:t>
      </w:r>
      <w:r w:rsidRPr="7A073327">
        <w:rPr>
          <w:rFonts w:ascii="Calibri" w:hAnsi="Calibri"/>
          <w:lang w:eastAsia="en-US"/>
        </w:rPr>
        <w:t xml:space="preserve"> includes </w:t>
      </w:r>
      <w:r w:rsidR="005D5962" w:rsidRPr="7A073327">
        <w:rPr>
          <w:rFonts w:ascii="Calibri" w:hAnsi="Calibri"/>
          <w:lang w:eastAsia="en-US"/>
        </w:rPr>
        <w:t>actions to</w:t>
      </w:r>
      <w:r w:rsidR="25D236E3" w:rsidRPr="7A073327">
        <w:rPr>
          <w:rFonts w:ascii="Calibri" w:hAnsi="Calibri"/>
          <w:lang w:eastAsia="en-US"/>
        </w:rPr>
        <w:t>:</w:t>
      </w:r>
    </w:p>
    <w:p w14:paraId="7A808553" w14:textId="77777777" w:rsidR="0023157C" w:rsidRDefault="0023157C" w:rsidP="002943FF">
      <w:pPr>
        <w:pStyle w:val="NormalWeb"/>
        <w:spacing w:before="0" w:beforeAutospacing="0" w:after="0" w:afterAutospacing="0" w:line="276" w:lineRule="auto"/>
        <w:rPr>
          <w:rFonts w:ascii="Calibri" w:hAnsi="Calibri"/>
          <w:lang w:eastAsia="en-US"/>
        </w:rPr>
      </w:pPr>
    </w:p>
    <w:p w14:paraId="2F87BD3C" w14:textId="77777777" w:rsidR="00531A9F" w:rsidRPr="00531A9F" w:rsidRDefault="00BC29CE" w:rsidP="00AB41ED">
      <w:pPr>
        <w:numPr>
          <w:ilvl w:val="0"/>
          <w:numId w:val="44"/>
        </w:numPr>
        <w:shd w:val="clear" w:color="auto" w:fill="FFFFFF" w:themeFill="background1"/>
        <w:rPr>
          <w:rFonts w:cs="Calibri"/>
          <w:color w:val="000000"/>
          <w:lang w:eastAsia="en-AU"/>
        </w:rPr>
      </w:pPr>
      <w:r w:rsidRPr="7A073327">
        <w:rPr>
          <w:rFonts w:cs="Calibri"/>
          <w:color w:val="000000" w:themeColor="text1"/>
          <w:lang w:eastAsia="en-AU"/>
        </w:rPr>
        <w:t>Increase provision of netball facilities to support increased female participation in sport and recreation</w:t>
      </w:r>
      <w:r w:rsidR="3E7F7CBE" w:rsidRPr="7A073327">
        <w:rPr>
          <w:rFonts w:cs="Calibri"/>
          <w:color w:val="000000" w:themeColor="text1"/>
          <w:lang w:eastAsia="en-AU"/>
        </w:rPr>
        <w:t>;</w:t>
      </w:r>
    </w:p>
    <w:p w14:paraId="057378D9" w14:textId="77777777" w:rsidR="00531A9F" w:rsidRPr="00531A9F" w:rsidRDefault="00BC29CE" w:rsidP="00AB41ED">
      <w:pPr>
        <w:numPr>
          <w:ilvl w:val="0"/>
          <w:numId w:val="44"/>
        </w:numPr>
        <w:shd w:val="clear" w:color="auto" w:fill="FFFFFF" w:themeFill="background1"/>
        <w:rPr>
          <w:rFonts w:cs="Calibri"/>
          <w:color w:val="000000"/>
          <w:lang w:eastAsia="en-AU"/>
        </w:rPr>
      </w:pPr>
      <w:r w:rsidRPr="7A073327">
        <w:rPr>
          <w:rFonts w:cs="Calibri"/>
          <w:color w:val="000000" w:themeColor="text1"/>
          <w:lang w:eastAsia="en-AU"/>
        </w:rPr>
        <w:t>Develop a Fair Access Policy Implementation Plan to increase participation, equality and inclusion in local sports and recreation, specifically among women and girls</w:t>
      </w:r>
      <w:r w:rsidR="0E9F965E" w:rsidRPr="7A073327">
        <w:rPr>
          <w:rFonts w:cs="Calibri"/>
          <w:color w:val="000000" w:themeColor="text1"/>
          <w:lang w:eastAsia="en-AU"/>
        </w:rPr>
        <w:t>; and</w:t>
      </w:r>
    </w:p>
    <w:p w14:paraId="39EFCC56" w14:textId="77777777" w:rsidR="005D5962" w:rsidRPr="00BD7E8A" w:rsidRDefault="00BC29CE" w:rsidP="00AB41ED">
      <w:pPr>
        <w:numPr>
          <w:ilvl w:val="0"/>
          <w:numId w:val="44"/>
        </w:numPr>
        <w:shd w:val="clear" w:color="auto" w:fill="FFFFFF" w:themeFill="background1"/>
        <w:rPr>
          <w:rFonts w:cs="Calibri"/>
          <w:color w:val="000000"/>
          <w:lang w:eastAsia="en-AU"/>
        </w:rPr>
      </w:pPr>
      <w:r w:rsidRPr="7A073327">
        <w:rPr>
          <w:rFonts w:cs="Calibri"/>
          <w:color w:val="000000" w:themeColor="text1"/>
          <w:lang w:eastAsia="en-AU"/>
        </w:rPr>
        <w:t>Commence design and site preparations of the regional aquatics and sports centre in Mernda</w:t>
      </w:r>
      <w:r w:rsidR="05B2CB84" w:rsidRPr="7A073327">
        <w:rPr>
          <w:rFonts w:cs="Calibri"/>
          <w:color w:val="000000" w:themeColor="text1"/>
          <w:lang w:eastAsia="en-AU"/>
        </w:rPr>
        <w:t>.</w:t>
      </w:r>
    </w:p>
    <w:p w14:paraId="3F7EDF3A" w14:textId="77777777" w:rsidR="7C3F70D0" w:rsidRDefault="7C3F70D0" w:rsidP="002943FF">
      <w:pPr>
        <w:pStyle w:val="NormalWeb"/>
        <w:spacing w:before="0" w:beforeAutospacing="0" w:after="0" w:afterAutospacing="0" w:line="276" w:lineRule="auto"/>
        <w:rPr>
          <w:rFonts w:ascii="Calibri" w:hAnsi="Calibri"/>
          <w:lang w:eastAsia="en-US"/>
        </w:rPr>
      </w:pPr>
    </w:p>
    <w:p w14:paraId="014681B3" w14:textId="77777777" w:rsidR="00D17594" w:rsidRDefault="00BC29CE" w:rsidP="002943FF">
      <w:pPr>
        <w:pStyle w:val="NormalWeb"/>
        <w:spacing w:before="0" w:beforeAutospacing="0" w:after="0" w:afterAutospacing="0" w:line="276" w:lineRule="auto"/>
        <w:rPr>
          <w:rFonts w:ascii="Calibri" w:hAnsi="Calibri"/>
          <w:lang w:eastAsia="en-US"/>
        </w:rPr>
      </w:pPr>
      <w:r w:rsidRPr="00D17594">
        <w:rPr>
          <w:rFonts w:ascii="Calibri" w:hAnsi="Calibri"/>
          <w:lang w:eastAsia="en-US"/>
        </w:rPr>
        <w:t>The proposed facility also aligns with the following Council-endorsed policies and key strategy documents:</w:t>
      </w:r>
    </w:p>
    <w:p w14:paraId="08EA6A66" w14:textId="77777777" w:rsidR="00D17594" w:rsidRPr="00BD7E8A" w:rsidRDefault="00BC29CE" w:rsidP="00AB41ED">
      <w:pPr>
        <w:numPr>
          <w:ilvl w:val="0"/>
          <w:numId w:val="44"/>
        </w:numPr>
        <w:shd w:val="clear" w:color="auto" w:fill="FFFFFF"/>
        <w:rPr>
          <w:rFonts w:cs="Calibri"/>
          <w:color w:val="000000"/>
          <w:lang w:eastAsia="en-AU"/>
        </w:rPr>
      </w:pPr>
      <w:r w:rsidRPr="00BD7E8A">
        <w:rPr>
          <w:rFonts w:cs="Calibri"/>
          <w:color w:val="000000"/>
          <w:lang w:eastAsia="en-AU"/>
        </w:rPr>
        <w:t>Whittlesea 2040: A Place for All, 2019</w:t>
      </w:r>
    </w:p>
    <w:p w14:paraId="240091A4" w14:textId="77777777" w:rsidR="00D17594" w:rsidRPr="00BD7E8A" w:rsidRDefault="00BC29CE" w:rsidP="00AB41ED">
      <w:pPr>
        <w:numPr>
          <w:ilvl w:val="0"/>
          <w:numId w:val="44"/>
        </w:numPr>
        <w:shd w:val="clear" w:color="auto" w:fill="FFFFFF"/>
        <w:rPr>
          <w:rFonts w:cs="Calibri"/>
          <w:color w:val="000000"/>
          <w:lang w:eastAsia="en-AU"/>
        </w:rPr>
      </w:pPr>
      <w:r w:rsidRPr="00BD7E8A">
        <w:rPr>
          <w:rFonts w:cs="Calibri"/>
          <w:color w:val="000000"/>
          <w:lang w:eastAsia="en-AU"/>
        </w:rPr>
        <w:t>Community Plan 2021-2015</w:t>
      </w:r>
    </w:p>
    <w:p w14:paraId="44E0039A" w14:textId="77777777" w:rsidR="00D17594" w:rsidRPr="00BD7E8A" w:rsidRDefault="00BC29CE" w:rsidP="00AB41ED">
      <w:pPr>
        <w:numPr>
          <w:ilvl w:val="0"/>
          <w:numId w:val="44"/>
        </w:numPr>
        <w:shd w:val="clear" w:color="auto" w:fill="FFFFFF"/>
        <w:rPr>
          <w:rFonts w:cs="Calibri"/>
          <w:color w:val="000000"/>
          <w:lang w:eastAsia="en-AU"/>
        </w:rPr>
      </w:pPr>
      <w:r w:rsidRPr="00BD7E8A">
        <w:rPr>
          <w:rFonts w:cs="Calibri"/>
          <w:color w:val="000000"/>
          <w:lang w:eastAsia="en-AU"/>
        </w:rPr>
        <w:t>Mernda Strategy Plan 2011 (amended 2016)</w:t>
      </w:r>
    </w:p>
    <w:p w14:paraId="60F703EC" w14:textId="77777777" w:rsidR="00D17594" w:rsidRPr="00BD7E8A" w:rsidRDefault="00BC29CE" w:rsidP="00AB41ED">
      <w:pPr>
        <w:numPr>
          <w:ilvl w:val="0"/>
          <w:numId w:val="44"/>
        </w:numPr>
        <w:shd w:val="clear" w:color="auto" w:fill="FFFFFF"/>
        <w:rPr>
          <w:rFonts w:cs="Calibri"/>
          <w:color w:val="000000"/>
          <w:lang w:eastAsia="en-AU"/>
        </w:rPr>
      </w:pPr>
      <w:r w:rsidRPr="00BD7E8A">
        <w:rPr>
          <w:rFonts w:cs="Calibri"/>
          <w:color w:val="000000"/>
          <w:lang w:eastAsia="en-AU"/>
        </w:rPr>
        <w:t>Mernda Regional Recreation Reserve Master Plan, 2011 (draft)</w:t>
      </w:r>
    </w:p>
    <w:p w14:paraId="7F5E5623" w14:textId="77777777" w:rsidR="00D17594" w:rsidRDefault="00BC29CE" w:rsidP="00AB41ED">
      <w:pPr>
        <w:numPr>
          <w:ilvl w:val="0"/>
          <w:numId w:val="44"/>
        </w:numPr>
        <w:shd w:val="clear" w:color="auto" w:fill="FFFFFF"/>
        <w:rPr>
          <w:rFonts w:cs="Calibri"/>
          <w:color w:val="000000"/>
          <w:lang w:eastAsia="en-AU"/>
        </w:rPr>
      </w:pPr>
      <w:r w:rsidRPr="00BD7E8A">
        <w:rPr>
          <w:rFonts w:cs="Calibri"/>
          <w:color w:val="000000"/>
          <w:lang w:eastAsia="en-AU"/>
        </w:rPr>
        <w:t>Whittlesea Netball and Basketball Plan 2019-2041</w:t>
      </w:r>
    </w:p>
    <w:p w14:paraId="611B8203" w14:textId="77777777" w:rsidR="00C2159B" w:rsidRPr="00BD7E8A" w:rsidRDefault="00BC29CE" w:rsidP="00AB41ED">
      <w:pPr>
        <w:numPr>
          <w:ilvl w:val="0"/>
          <w:numId w:val="44"/>
        </w:numPr>
        <w:shd w:val="clear" w:color="auto" w:fill="FFFFFF"/>
        <w:rPr>
          <w:rFonts w:cs="Calibri"/>
          <w:color w:val="000000"/>
          <w:lang w:eastAsia="en-AU"/>
        </w:rPr>
      </w:pPr>
      <w:r>
        <w:rPr>
          <w:rFonts w:cs="Calibri"/>
          <w:color w:val="000000"/>
          <w:lang w:eastAsia="en-AU"/>
        </w:rPr>
        <w:t>Regional Aquatic and Sports Centre</w:t>
      </w:r>
      <w:r w:rsidR="001E2FF3">
        <w:rPr>
          <w:rFonts w:cs="Calibri"/>
          <w:color w:val="000000"/>
          <w:lang w:eastAsia="en-AU"/>
        </w:rPr>
        <w:t xml:space="preserve"> Business Case 2022</w:t>
      </w:r>
    </w:p>
    <w:p w14:paraId="77578C52" w14:textId="77777777" w:rsidR="00D17594" w:rsidRPr="00BD7E8A" w:rsidRDefault="00BC29CE" w:rsidP="00AB41ED">
      <w:pPr>
        <w:numPr>
          <w:ilvl w:val="0"/>
          <w:numId w:val="44"/>
        </w:numPr>
        <w:shd w:val="clear" w:color="auto" w:fill="FFFFFF"/>
        <w:rPr>
          <w:rFonts w:cs="Calibri"/>
          <w:color w:val="000000"/>
          <w:lang w:eastAsia="en-AU"/>
        </w:rPr>
      </w:pPr>
      <w:r w:rsidRPr="00BD7E8A">
        <w:rPr>
          <w:rFonts w:cs="Calibri"/>
          <w:color w:val="000000"/>
          <w:lang w:eastAsia="en-AU"/>
        </w:rPr>
        <w:t>Active Whittlesea Policy, 2019</w:t>
      </w:r>
    </w:p>
    <w:p w14:paraId="74AF20D2" w14:textId="77777777" w:rsidR="7C3F70D0" w:rsidRPr="00B54C27" w:rsidRDefault="00BC29CE" w:rsidP="00AB41ED">
      <w:pPr>
        <w:numPr>
          <w:ilvl w:val="0"/>
          <w:numId w:val="44"/>
        </w:numPr>
        <w:shd w:val="clear" w:color="auto" w:fill="FFFFFF"/>
        <w:rPr>
          <w:rFonts w:cs="Calibri"/>
          <w:color w:val="000000"/>
          <w:lang w:eastAsia="en-AU"/>
        </w:rPr>
      </w:pPr>
      <w:r w:rsidRPr="7C3F70D0">
        <w:rPr>
          <w:rFonts w:cs="Calibri"/>
          <w:color w:val="000000" w:themeColor="text1"/>
          <w:lang w:eastAsia="en-AU"/>
        </w:rPr>
        <w:t>Zero Net Emissions Plan 2022</w:t>
      </w:r>
    </w:p>
    <w:p w14:paraId="7D8AFC04" w14:textId="77777777" w:rsidR="0077737F" w:rsidRDefault="00BC29CE" w:rsidP="002943FF">
      <w:pPr>
        <w:pStyle w:val="Heading1"/>
      </w:pPr>
      <w:r>
        <w:t>Considerations</w:t>
      </w:r>
      <w:r w:rsidR="00374E8B">
        <w:t xml:space="preserve"> of </w:t>
      </w:r>
      <w:r w:rsidR="00374E8B" w:rsidRPr="00D82641">
        <w:rPr>
          <w:i/>
          <w:iCs/>
        </w:rPr>
        <w:t>Local Government Act (2020)</w:t>
      </w:r>
      <w:r w:rsidR="00374E8B">
        <w:t xml:space="preserve"> Principles</w:t>
      </w:r>
    </w:p>
    <w:p w14:paraId="57F31CAA" w14:textId="77777777" w:rsidR="0077737F" w:rsidRDefault="00BC29CE" w:rsidP="002943FF">
      <w:pPr>
        <w:pStyle w:val="SubHeading"/>
        <w:spacing w:before="0" w:after="0"/>
      </w:pPr>
      <w:r>
        <w:t>Financial Management</w:t>
      </w:r>
    </w:p>
    <w:p w14:paraId="249F7F4D" w14:textId="77777777" w:rsidR="00113B41" w:rsidRDefault="00BC29CE" w:rsidP="002943FF">
      <w:r>
        <w:t>The cost is included in the current budget.</w:t>
      </w:r>
    </w:p>
    <w:p w14:paraId="15E362C6" w14:textId="77777777" w:rsidR="003B00CD" w:rsidRDefault="003B00CD" w:rsidP="002943FF"/>
    <w:p w14:paraId="4F510971" w14:textId="77777777" w:rsidR="00DE43D6" w:rsidRDefault="00BC29CE" w:rsidP="002943FF">
      <w:r>
        <w:t xml:space="preserve">Council has engaged the services of quantity surveyor Currie and Brown </w:t>
      </w:r>
      <w:r w:rsidR="003B00CD">
        <w:t>to provide cost opinions throughout all stages of design</w:t>
      </w:r>
      <w:r w:rsidR="0F3859E2">
        <w:t>.</w:t>
      </w:r>
    </w:p>
    <w:p w14:paraId="72E400C6" w14:textId="77777777" w:rsidR="00DE43D6" w:rsidRDefault="006D1315" w:rsidP="006D1315">
      <w:pPr>
        <w:spacing w:line="240" w:lineRule="auto"/>
      </w:pPr>
      <w:r>
        <w:br w:type="page"/>
      </w:r>
    </w:p>
    <w:p w14:paraId="2FFEAC22" w14:textId="77777777" w:rsidR="00DE43D6" w:rsidRDefault="00BC29CE" w:rsidP="002943FF">
      <w:r>
        <w:lastRenderedPageBreak/>
        <w:t>The project has sourced $10M funding from the Victorian Government</w:t>
      </w:r>
      <w:r w:rsidR="0EC959FB">
        <w:t xml:space="preserve"> for the Stadium and Netball Courts, </w:t>
      </w:r>
      <w:r w:rsidR="32DA6B81">
        <w:t xml:space="preserve">and </w:t>
      </w:r>
      <w:r w:rsidR="0EC959FB">
        <w:t>a f</w:t>
      </w:r>
      <w:r w:rsidR="62511CEA">
        <w:t>urther</w:t>
      </w:r>
      <w:r w:rsidR="0EC959FB">
        <w:t xml:space="preserve"> commitment of $10M has been allocated to</w:t>
      </w:r>
      <w:r w:rsidR="3BED242B">
        <w:t xml:space="preserve"> a</w:t>
      </w:r>
      <w:r w:rsidR="0EC959FB">
        <w:t xml:space="preserve"> future Aquatic facility</w:t>
      </w:r>
      <w:r w:rsidR="5E189A60">
        <w:t>.</w:t>
      </w:r>
      <w:r w:rsidR="7B281464">
        <w:t xml:space="preserve"> </w:t>
      </w:r>
    </w:p>
    <w:p w14:paraId="581E6619" w14:textId="77777777" w:rsidR="002172A8" w:rsidRDefault="002172A8" w:rsidP="002943FF"/>
    <w:p w14:paraId="213FAD71" w14:textId="77777777" w:rsidR="003330CB" w:rsidRDefault="00BC29CE" w:rsidP="002943FF">
      <w:pPr>
        <w:pStyle w:val="SubHeading"/>
        <w:spacing w:before="0" w:after="0"/>
      </w:pPr>
      <w:r>
        <w:t>Community Consultation and Engagement</w:t>
      </w:r>
    </w:p>
    <w:p w14:paraId="22ED9228" w14:textId="77777777" w:rsidR="00C57F96" w:rsidRDefault="00BC29CE" w:rsidP="002943FF">
      <w:r>
        <w:t xml:space="preserve">Community engagement </w:t>
      </w:r>
      <w:r w:rsidR="006D1CC1">
        <w:t xml:space="preserve">informed the development of a </w:t>
      </w:r>
      <w:r w:rsidR="007F5357">
        <w:t>thorough</w:t>
      </w:r>
      <w:r w:rsidR="006D1CC1">
        <w:t xml:space="preserve"> business case</w:t>
      </w:r>
      <w:r w:rsidR="007F5357">
        <w:t xml:space="preserve"> and sporting associations guided the</w:t>
      </w:r>
      <w:r w:rsidR="004E0181">
        <w:t xml:space="preserve"> development of the concept design. </w:t>
      </w:r>
      <w:r w:rsidR="003F7137">
        <w:t>Specifically,</w:t>
      </w:r>
      <w:r w:rsidR="004E0181">
        <w:t xml:space="preserve"> </w:t>
      </w:r>
      <w:r w:rsidR="001946AB">
        <w:t>n</w:t>
      </w:r>
      <w:r w:rsidR="004E0181">
        <w:t xml:space="preserve">etball to ensure this </w:t>
      </w:r>
      <w:r w:rsidR="001946AB">
        <w:t xml:space="preserve">stadium and outdoor courts combined </w:t>
      </w:r>
      <w:r w:rsidR="004E0181">
        <w:t xml:space="preserve">was classified a regional </w:t>
      </w:r>
      <w:r w:rsidR="001946AB">
        <w:t xml:space="preserve">venue </w:t>
      </w:r>
      <w:r w:rsidR="00A67373">
        <w:t xml:space="preserve">according to the </w:t>
      </w:r>
      <w:r w:rsidR="001946AB">
        <w:t xml:space="preserve">Netball Victoria </w:t>
      </w:r>
      <w:r w:rsidR="00A67373">
        <w:t>facility hierarchy requirements.</w:t>
      </w:r>
    </w:p>
    <w:p w14:paraId="0F0CD4A9" w14:textId="77777777" w:rsidR="003F7137" w:rsidRDefault="003F7137" w:rsidP="002943FF"/>
    <w:p w14:paraId="7A471FD9" w14:textId="77777777" w:rsidR="003F7137" w:rsidRDefault="00BC29CE" w:rsidP="002943FF">
      <w:r>
        <w:t xml:space="preserve">Local and adjacent residents to Everton drive were engaged onsite </w:t>
      </w:r>
      <w:r w:rsidR="00522730">
        <w:t>in January to discuss the intersection works and the upcoming sporting infrastructure.</w:t>
      </w:r>
    </w:p>
    <w:p w14:paraId="159DBA7A" w14:textId="77777777" w:rsidR="00CE34EB" w:rsidRDefault="00CE34EB" w:rsidP="002943FF"/>
    <w:p w14:paraId="5F078A7F" w14:textId="77777777" w:rsidR="4C7B1A31" w:rsidRDefault="00BC29CE" w:rsidP="002943FF">
      <w:r>
        <w:t xml:space="preserve">Now a concept design has been completed the community steering committee to </w:t>
      </w:r>
      <w:r w:rsidR="392F6BAE">
        <w:t>operationally test the design through detailed design has been established.</w:t>
      </w:r>
    </w:p>
    <w:p w14:paraId="3F592279" w14:textId="77777777" w:rsidR="00430F57" w:rsidRPr="00D82641" w:rsidRDefault="00BC29CE" w:rsidP="002943FF">
      <w:pPr>
        <w:pStyle w:val="Heading1"/>
        <w:spacing w:before="0" w:after="0"/>
      </w:pPr>
      <w:r>
        <w:t>Other Principles for Consideration</w:t>
      </w:r>
    </w:p>
    <w:p w14:paraId="598C4ADB" w14:textId="77777777" w:rsidR="001909DA" w:rsidRDefault="00BC29CE" w:rsidP="002943FF">
      <w:pPr>
        <w:rPr>
          <w:b/>
          <w:bCs/>
        </w:rPr>
      </w:pPr>
      <w:r>
        <w:rPr>
          <w:b/>
          <w:bCs/>
        </w:rPr>
        <w:t>Overarching Governance Principles and Supporting Principles</w:t>
      </w:r>
    </w:p>
    <w:p w14:paraId="762097A9" w14:textId="77777777" w:rsidR="001909DA" w:rsidRPr="00DA1339" w:rsidRDefault="00BC29CE" w:rsidP="002943FF">
      <w:pPr>
        <w:tabs>
          <w:tab w:val="left" w:pos="567"/>
        </w:tabs>
        <w:ind w:left="567" w:hanging="567"/>
        <w:rPr>
          <w:rFonts w:eastAsia="Calibri" w:cs="Calibri"/>
          <w:color w:val="000000"/>
        </w:rPr>
      </w:pPr>
      <w:r>
        <w:rPr>
          <w:rFonts w:eastAsia="Calibri" w:cs="Calibri"/>
          <w:color w:val="000000"/>
        </w:rPr>
        <w:t>(b)</w:t>
      </w:r>
      <w:r w:rsidR="00B03CE0">
        <w:rPr>
          <w:rFonts w:eastAsia="Calibri" w:cs="Calibri"/>
          <w:color w:val="000000"/>
        </w:rPr>
        <w:tab/>
      </w:r>
      <w:r>
        <w:rPr>
          <w:rFonts w:eastAsia="Calibri" w:cs="Calibri"/>
          <w:color w:val="000000"/>
        </w:rPr>
        <w:t>Priority is to be given to achieving the best outcomes for the municipal community, including future generations.</w:t>
      </w:r>
    </w:p>
    <w:p w14:paraId="5B672202" w14:textId="77777777" w:rsidR="001909DA" w:rsidRPr="0077462A" w:rsidRDefault="001909DA" w:rsidP="002943FF">
      <w:pPr>
        <w:rPr>
          <w:rFonts w:eastAsia="Calibri" w:cs="Calibri"/>
        </w:rPr>
      </w:pPr>
    </w:p>
    <w:p w14:paraId="1E908B0F" w14:textId="77777777" w:rsidR="001909DA" w:rsidRDefault="00BC29CE" w:rsidP="002943FF">
      <w:pPr>
        <w:pStyle w:val="SubHeading"/>
        <w:tabs>
          <w:tab w:val="left" w:pos="426"/>
        </w:tabs>
        <w:spacing w:before="0" w:after="0"/>
        <w:ind w:left="426" w:hanging="426"/>
      </w:pPr>
      <w:r>
        <w:t>Public Transparency Principles</w:t>
      </w:r>
    </w:p>
    <w:p w14:paraId="2A337A3E" w14:textId="77777777" w:rsidR="001909DA" w:rsidRPr="004855C6" w:rsidRDefault="00BC29CE" w:rsidP="00AB41ED">
      <w:pPr>
        <w:numPr>
          <w:ilvl w:val="0"/>
          <w:numId w:val="45"/>
        </w:numPr>
        <w:tabs>
          <w:tab w:val="left" w:pos="567"/>
        </w:tabs>
        <w:ind w:left="567" w:hanging="567"/>
        <w:rPr>
          <w:rFonts w:eastAsia="Calibri" w:cs="Calibri"/>
          <w:color w:val="000000"/>
        </w:rPr>
      </w:pPr>
      <w:r w:rsidRPr="00B03CE0">
        <w:rPr>
          <w:rFonts w:eastAsia="Calibri" w:cs="Calibri"/>
          <w:color w:val="000000"/>
        </w:rPr>
        <w:t xml:space="preserve">Council decision making processes must be transparent except when the Council is dealing with information that is confidential by virtue of the </w:t>
      </w:r>
      <w:r w:rsidRPr="006820A1">
        <w:rPr>
          <w:rFonts w:eastAsia="Calibri" w:cs="Calibri"/>
          <w:i/>
          <w:iCs/>
          <w:color w:val="000000"/>
        </w:rPr>
        <w:t>Local Government Act</w:t>
      </w:r>
      <w:r w:rsidRPr="00B03CE0">
        <w:rPr>
          <w:rFonts w:eastAsia="Calibri" w:cs="Calibri"/>
          <w:color w:val="000000"/>
        </w:rPr>
        <w:t xml:space="preserve"> or any other Act.</w:t>
      </w:r>
    </w:p>
    <w:p w14:paraId="13E5746B" w14:textId="77777777" w:rsidR="006624A1" w:rsidRDefault="00BC29CE" w:rsidP="002943FF">
      <w:pPr>
        <w:pStyle w:val="Heading1"/>
      </w:pPr>
      <w:r>
        <w:t>Council Policy Considerations</w:t>
      </w:r>
    </w:p>
    <w:p w14:paraId="64AFE2D1" w14:textId="77777777" w:rsidR="006624A1" w:rsidRDefault="00BC29CE" w:rsidP="002943FF">
      <w:pPr>
        <w:pStyle w:val="SubHeading"/>
        <w:tabs>
          <w:tab w:val="left" w:pos="426"/>
        </w:tabs>
        <w:spacing w:before="0" w:after="0"/>
        <w:ind w:left="426" w:hanging="426"/>
        <w:rPr>
          <w:b w:val="0"/>
          <w:bCs w:val="0"/>
        </w:rPr>
      </w:pPr>
      <w:r>
        <w:t xml:space="preserve">Environmental Sustainability Considerations </w:t>
      </w:r>
    </w:p>
    <w:p w14:paraId="4A9D63BC" w14:textId="77777777" w:rsidR="00BD198D" w:rsidRDefault="00BC29CE" w:rsidP="002943FF">
      <w:pPr>
        <w:pStyle w:val="SubHeading"/>
        <w:tabs>
          <w:tab w:val="left" w:pos="0"/>
        </w:tabs>
        <w:spacing w:before="0" w:after="0"/>
        <w:rPr>
          <w:b w:val="0"/>
          <w:bCs w:val="0"/>
        </w:rPr>
      </w:pPr>
      <w:r>
        <w:rPr>
          <w:b w:val="0"/>
          <w:bCs w:val="0"/>
        </w:rPr>
        <w:t>An</w:t>
      </w:r>
      <w:r w:rsidR="00ED7A12">
        <w:rPr>
          <w:b w:val="0"/>
          <w:bCs w:val="0"/>
        </w:rPr>
        <w:t xml:space="preserve"> internal sustainability working group has been established to </w:t>
      </w:r>
      <w:r w:rsidR="005B2ABA">
        <w:rPr>
          <w:b w:val="0"/>
          <w:bCs w:val="0"/>
        </w:rPr>
        <w:t>guide the environmental and</w:t>
      </w:r>
      <w:r w:rsidR="004234B7">
        <w:rPr>
          <w:b w:val="0"/>
          <w:bCs w:val="0"/>
        </w:rPr>
        <w:t xml:space="preserve"> </w:t>
      </w:r>
      <w:r w:rsidR="005B2ABA">
        <w:rPr>
          <w:b w:val="0"/>
          <w:bCs w:val="0"/>
        </w:rPr>
        <w:t>water management scope items within the project.</w:t>
      </w:r>
    </w:p>
    <w:p w14:paraId="13080E26" w14:textId="77777777" w:rsidR="00BD198D" w:rsidRPr="00BD198D" w:rsidRDefault="00BD198D" w:rsidP="002943FF">
      <w:pPr>
        <w:pStyle w:val="SubHeading"/>
        <w:tabs>
          <w:tab w:val="left" w:pos="426"/>
        </w:tabs>
        <w:spacing w:before="0" w:after="0"/>
        <w:ind w:left="426" w:hanging="426"/>
      </w:pPr>
    </w:p>
    <w:p w14:paraId="37137C08" w14:textId="77777777" w:rsidR="00E0764C" w:rsidRDefault="00BC29CE" w:rsidP="002943FF">
      <w:pPr>
        <w:pStyle w:val="SubHeading"/>
        <w:spacing w:before="0" w:after="0"/>
      </w:pPr>
      <w:r>
        <w:t>Social, Cultural and Health</w:t>
      </w:r>
    </w:p>
    <w:p w14:paraId="018A098A" w14:textId="77777777" w:rsidR="1157F98B" w:rsidRDefault="00BC29CE" w:rsidP="002943FF">
      <w:r>
        <w:t xml:space="preserve">There are many social, cultural and health benefits to this project which have been outlined in the approved business case. </w:t>
      </w:r>
    </w:p>
    <w:p w14:paraId="279CA350" w14:textId="77777777" w:rsidR="00E0764C" w:rsidRPr="00BC5C3E" w:rsidRDefault="00E0764C" w:rsidP="002943FF">
      <w:pPr>
        <w:pStyle w:val="SubHeading"/>
        <w:spacing w:before="0" w:after="0"/>
        <w:rPr>
          <w:b w:val="0"/>
          <w:bCs w:val="0"/>
        </w:rPr>
      </w:pPr>
    </w:p>
    <w:p w14:paraId="3F320609" w14:textId="77777777" w:rsidR="00E0764C" w:rsidRDefault="00BC29CE" w:rsidP="002943FF">
      <w:pPr>
        <w:pStyle w:val="SubHeading"/>
        <w:spacing w:before="0" w:after="0"/>
      </w:pPr>
      <w:r>
        <w:t>Economic</w:t>
      </w:r>
    </w:p>
    <w:p w14:paraId="7D1E61AB" w14:textId="77777777" w:rsidR="00E0764C" w:rsidRDefault="00BC29CE" w:rsidP="002943FF">
      <w:r>
        <w:t>The economic benefits to this project have been outlined in the approved business case.</w:t>
      </w:r>
    </w:p>
    <w:p w14:paraId="1195CFEA" w14:textId="77777777" w:rsidR="00E0764C" w:rsidRDefault="00E0764C" w:rsidP="002943FF"/>
    <w:p w14:paraId="3B5601F9" w14:textId="77777777" w:rsidR="00E0764C" w:rsidRDefault="00BC29CE" w:rsidP="002943FF">
      <w:pPr>
        <w:rPr>
          <w:b/>
          <w:bCs/>
        </w:rPr>
      </w:pPr>
      <w:r>
        <w:rPr>
          <w:b/>
          <w:bCs/>
        </w:rPr>
        <w:t>Legal, Resource and Strategic Risk Implications</w:t>
      </w:r>
    </w:p>
    <w:p w14:paraId="6D968F9C" w14:textId="77777777" w:rsidR="00E0764C" w:rsidRDefault="00BC29CE" w:rsidP="002943FF">
      <w:r>
        <w:t>No implications.</w:t>
      </w:r>
    </w:p>
    <w:p w14:paraId="441051ED" w14:textId="77777777" w:rsidR="00E0764C" w:rsidRDefault="006D1315" w:rsidP="006D1315">
      <w:pPr>
        <w:spacing w:line="240" w:lineRule="auto"/>
      </w:pPr>
      <w:r>
        <w:br w:type="page"/>
      </w:r>
    </w:p>
    <w:p w14:paraId="4123CD7C" w14:textId="77777777" w:rsidR="002C4FFB" w:rsidRDefault="00BC29CE" w:rsidP="002943FF">
      <w:pPr>
        <w:pStyle w:val="Heading1"/>
      </w:pPr>
      <w:r>
        <w:lastRenderedPageBreak/>
        <w:t>Implementation Strategy</w:t>
      </w:r>
    </w:p>
    <w:p w14:paraId="158EE677" w14:textId="77777777" w:rsidR="002C4FFB" w:rsidRDefault="00BC29CE" w:rsidP="002943FF">
      <w:pPr>
        <w:pStyle w:val="SubHeading"/>
        <w:spacing w:before="0" w:after="0"/>
      </w:pPr>
      <w:r>
        <w:t>Communication</w:t>
      </w:r>
    </w:p>
    <w:p w14:paraId="262C2399" w14:textId="77777777" w:rsidR="00A14710" w:rsidRDefault="00BC29CE" w:rsidP="002943FF">
      <w:r>
        <w:t>The Council project webpage will be updated with de</w:t>
      </w:r>
      <w:r w:rsidR="55CB76A4">
        <w:t>s</w:t>
      </w:r>
      <w:r>
        <w:t>igns and construction timelines communicated in this report.</w:t>
      </w:r>
    </w:p>
    <w:p w14:paraId="065E592F" w14:textId="77777777" w:rsidR="00A14710" w:rsidRDefault="00A14710" w:rsidP="002943FF">
      <w:pPr>
        <w:pStyle w:val="SubHeading"/>
        <w:spacing w:before="0" w:after="0"/>
      </w:pPr>
    </w:p>
    <w:p w14:paraId="6C90272E" w14:textId="77777777" w:rsidR="00420D00" w:rsidRDefault="00BC29CE" w:rsidP="002943FF">
      <w:pPr>
        <w:pStyle w:val="SubHeading"/>
        <w:spacing w:before="0" w:after="0"/>
      </w:pPr>
      <w:r>
        <w:t>Critical Dates</w:t>
      </w:r>
    </w:p>
    <w:p w14:paraId="713BF802" w14:textId="77777777" w:rsidR="00A05DAF" w:rsidRPr="00DA1339" w:rsidRDefault="00BC29CE" w:rsidP="00AB41ED">
      <w:pPr>
        <w:pStyle w:val="ListParagraph"/>
        <w:numPr>
          <w:ilvl w:val="0"/>
          <w:numId w:val="46"/>
        </w:numPr>
        <w:rPr>
          <w:rFonts w:eastAsia="Calibri"/>
        </w:rPr>
      </w:pPr>
      <w:r w:rsidRPr="4C7B1A31">
        <w:rPr>
          <w:rFonts w:eastAsia="Calibri"/>
        </w:rPr>
        <w:t>Tender</w:t>
      </w:r>
      <w:r w:rsidR="2E696B97" w:rsidRPr="4C7B1A31">
        <w:rPr>
          <w:rFonts w:eastAsia="Calibri"/>
        </w:rPr>
        <w:t xml:space="preserve"> </w:t>
      </w:r>
      <w:r w:rsidRPr="4C7B1A31">
        <w:rPr>
          <w:rFonts w:eastAsia="Calibri"/>
        </w:rPr>
        <w:t xml:space="preserve">early works – </w:t>
      </w:r>
      <w:r w:rsidR="18E07240" w:rsidRPr="4C7B1A31">
        <w:rPr>
          <w:rFonts w:eastAsia="Calibri"/>
        </w:rPr>
        <w:t>May 2024</w:t>
      </w:r>
    </w:p>
    <w:p w14:paraId="24A65EF0" w14:textId="77777777" w:rsidR="02989921" w:rsidRDefault="00BC29CE" w:rsidP="00AB41ED">
      <w:pPr>
        <w:pStyle w:val="ListParagraph"/>
        <w:numPr>
          <w:ilvl w:val="0"/>
          <w:numId w:val="46"/>
        </w:numPr>
        <w:rPr>
          <w:rFonts w:eastAsia="Calibri"/>
        </w:rPr>
      </w:pPr>
      <w:r w:rsidRPr="1D262F9A">
        <w:rPr>
          <w:rFonts w:eastAsia="Calibri"/>
        </w:rPr>
        <w:t>Contract award – August 2024</w:t>
      </w:r>
    </w:p>
    <w:p w14:paraId="1D94DA8E" w14:textId="77777777" w:rsidR="00CF0751" w:rsidRDefault="00BC29CE" w:rsidP="002943FF">
      <w:pPr>
        <w:pStyle w:val="Heading1"/>
      </w:pPr>
      <w:r>
        <w:t>Declaration of Conflict of Interest</w:t>
      </w:r>
    </w:p>
    <w:p w14:paraId="72914A5B" w14:textId="77777777" w:rsidR="00DA1339" w:rsidRDefault="00BC29CE" w:rsidP="002943FF">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4ADE7DEB" w14:textId="77777777" w:rsidR="00420D00" w:rsidRPr="00E075F8" w:rsidRDefault="00BC29CE" w:rsidP="002943FF">
      <w:r>
        <w:rPr>
          <w:rFonts w:eastAsia="Calibri" w:cs="Calibri"/>
          <w:color w:val="000000"/>
        </w:rPr>
        <w:br/>
        <w:t>The Responsible Officer reviewing this report, having made enquiries with relevant members of staff, reports that no disclosable interests have been raised in relation to this report.</w:t>
      </w:r>
    </w:p>
    <w:p w14:paraId="549179C2" w14:textId="77777777" w:rsidR="000366FD" w:rsidRDefault="00BC29CE" w:rsidP="002943FF">
      <w:pPr>
        <w:pStyle w:val="Heading1"/>
      </w:pPr>
      <w:r>
        <w:t>Attachments</w:t>
      </w:r>
    </w:p>
    <w:p w14:paraId="6BF8FC10" w14:textId="77777777" w:rsidR="00036D17" w:rsidRPr="006D1315" w:rsidRDefault="00BC29CE" w:rsidP="002943FF">
      <w:pPr>
        <w:numPr>
          <w:ilvl w:val="0"/>
          <w:numId w:val="47"/>
        </w:numPr>
        <w:spacing w:line="240" w:lineRule="atLeast"/>
        <w:ind w:hanging="282"/>
        <w:rPr>
          <w:rFonts w:eastAsia="Calibri" w:cs="Calibri"/>
          <w:color w:val="000000"/>
        </w:rPr>
      </w:pPr>
      <w:r>
        <w:rPr>
          <w:rFonts w:eastAsia="Calibri" w:cs="Calibri"/>
          <w:color w:val="000000"/>
        </w:rPr>
        <w:t>Regional Sports Precinct - Stadium and Outdoor Netball Courts Concept - Attachment 1 [</w:t>
      </w:r>
      <w:r>
        <w:rPr>
          <w:rFonts w:eastAsia="Calibri" w:cs="Calibri"/>
          <w:b/>
          <w:bCs/>
          <w:color w:val="000000"/>
        </w:rPr>
        <w:t>5.8.1</w:t>
      </w:r>
      <w:r>
        <w:rPr>
          <w:rFonts w:eastAsia="Calibri" w:cs="Calibri"/>
          <w:color w:val="000000"/>
        </w:rPr>
        <w:t xml:space="preserve"> - 15 pages]</w:t>
      </w:r>
    </w:p>
    <w:p w14:paraId="49EAE3EE" w14:textId="00B359AC" w:rsidR="00AA036B" w:rsidRDefault="00BC29CE" w:rsidP="00AA036B">
      <w:pPr>
        <w:tabs>
          <w:tab w:val="left" w:pos="600"/>
        </w:tabs>
        <w:ind w:left="600" w:hanging="600"/>
      </w:pPr>
      <w:r w:rsidRPr="00163BE0">
        <w:rPr>
          <w:rFonts w:eastAsia="Calibri" w:cs="Calibri"/>
          <w:color w:val="FFFFFF"/>
          <w:sz w:val="4"/>
        </w:rPr>
        <w:br w:type="page"/>
      </w:r>
    </w:p>
    <w:p w14:paraId="562C0FC1" w14:textId="74CD1AA2" w:rsidR="00A11A83" w:rsidRPr="00163BE0" w:rsidRDefault="00BC29CE"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43" w:name="_Toc161326198"/>
      <w:r w:rsidRPr="00163BE0">
        <w:rPr>
          <w:rFonts w:eastAsia="Calibri" w:cs="Calibri"/>
          <w:color w:val="000000"/>
        </w:rPr>
        <w:instrText>5.9</w:instrText>
      </w:r>
      <w:r w:rsidRPr="00163BE0">
        <w:rPr>
          <w:rFonts w:eastAsia="Calibri" w:cs="Calibri"/>
          <w:color w:val="000000"/>
        </w:rPr>
        <w:tab/>
        <w:instrText>2023-139 Construction of Patterson Drive Community Centre Tender Evaluation</w:instrText>
      </w:r>
      <w:bookmarkEnd w:id="43"/>
      <w:r w:rsidRPr="00163BE0">
        <w:rPr>
          <w:rFonts w:eastAsia="Calibri" w:cs="Calibri"/>
          <w:color w:val="000000"/>
        </w:rPr>
        <w:instrText>" \f \l 2</w:instrText>
      </w:r>
      <w:r>
        <w:rPr>
          <w:rFonts w:eastAsia="Calibri" w:cs="Calibri"/>
          <w:color w:val="000000"/>
        </w:rPr>
        <w:fldChar w:fldCharType="end"/>
      </w:r>
      <w:bookmarkStart w:id="44" w:name="5.9__2023-139_Construction_of_Patterson"/>
      <w:r w:rsidRPr="00163BE0">
        <w:rPr>
          <w:rFonts w:eastAsia="Calibri" w:cs="Calibri"/>
          <w:color w:val="FFFFFF"/>
          <w:sz w:val="4"/>
        </w:rPr>
        <w:t>5.9</w:t>
      </w:r>
      <w:r w:rsidRPr="00163BE0">
        <w:rPr>
          <w:rFonts w:eastAsia="Calibri" w:cs="Calibri"/>
          <w:color w:val="FFFFFF"/>
          <w:sz w:val="4"/>
        </w:rPr>
        <w:tab/>
        <w:t>2023-139 Construction of Patterson Drive Community Centre Tender Evaluation</w:t>
      </w:r>
    </w:p>
    <w:bookmarkEnd w:id="44"/>
    <w:p w14:paraId="7365520D" w14:textId="77777777" w:rsidR="00CD2BB4" w:rsidRDefault="00BC29CE" w:rsidP="00053DD8">
      <w:pPr>
        <w:rPr>
          <w:rFonts w:eastAsia="Calibri" w:cs="Calibri"/>
          <w:color w:val="003266"/>
          <w:sz w:val="28"/>
          <w:szCs w:val="28"/>
        </w:rPr>
      </w:pPr>
      <w:r w:rsidRPr="32FE4E5A">
        <w:rPr>
          <w:rFonts w:eastAsia="Calibri" w:cs="Calibri"/>
          <w:b/>
          <w:bCs/>
          <w:color w:val="003266"/>
          <w:sz w:val="28"/>
          <w:szCs w:val="28"/>
        </w:rPr>
        <w:t>5.9 2023-139 Construction of Patterson Drive Community Centre Tender Evaluation</w:t>
      </w:r>
    </w:p>
    <w:p w14:paraId="1109AEFE" w14:textId="77777777" w:rsidR="00FF5C33" w:rsidRPr="00FF5C33" w:rsidRDefault="00FF5C33" w:rsidP="00053DD8">
      <w:pPr>
        <w:tabs>
          <w:tab w:val="left" w:pos="2552"/>
        </w:tabs>
        <w:ind w:left="2552" w:hanging="2552"/>
        <w:rPr>
          <w:rFonts w:eastAsia="Calibri"/>
        </w:rPr>
      </w:pPr>
    </w:p>
    <w:p w14:paraId="3B8AF9E6" w14:textId="77777777" w:rsidR="009E6536" w:rsidRDefault="00BC29CE" w:rsidP="00053DD8">
      <w:pPr>
        <w:tabs>
          <w:tab w:val="left" w:pos="3119"/>
        </w:tabs>
        <w:ind w:left="3119" w:hanging="3119"/>
        <w:rPr>
          <w:rFonts w:eastAsia="Calibri" w:cs="Calibri"/>
          <w:color w:val="000000" w:themeColor="text1"/>
        </w:rPr>
      </w:pPr>
      <w:r w:rsidRPr="057818D3">
        <w:rPr>
          <w:rFonts w:eastAsia="Calibri"/>
          <w:b/>
          <w:bCs/>
        </w:rPr>
        <w:t xml:space="preserve">Director/Executive </w:t>
      </w:r>
      <w:bookmarkStart w:id="45" w:name="_Int_bPuIchkt"/>
      <w:r w:rsidRPr="057818D3">
        <w:rPr>
          <w:rFonts w:eastAsia="Calibri"/>
          <w:b/>
          <w:bCs/>
        </w:rPr>
        <w:t>Manager:</w:t>
      </w:r>
      <w:r w:rsidR="006C3C11">
        <w:tab/>
      </w:r>
      <w:bookmarkEnd w:id="45"/>
      <w:r w:rsidR="0A18636E" w:rsidRPr="057818D3">
        <w:rPr>
          <w:rFonts w:eastAsia="Calibri" w:cs="Calibri"/>
          <w:color w:val="000000" w:themeColor="text1"/>
        </w:rPr>
        <w:t>Director Infrastructure &amp; Environment</w:t>
      </w:r>
    </w:p>
    <w:p w14:paraId="5DA1CC29" w14:textId="77777777" w:rsidR="009E6536" w:rsidRDefault="009E6536" w:rsidP="00053DD8">
      <w:pPr>
        <w:tabs>
          <w:tab w:val="left" w:pos="3119"/>
        </w:tabs>
        <w:ind w:left="3119" w:hanging="3119"/>
        <w:rPr>
          <w:rFonts w:eastAsia="Calibri"/>
        </w:rPr>
      </w:pPr>
    </w:p>
    <w:p w14:paraId="23223868" w14:textId="77777777" w:rsidR="009E6536" w:rsidRDefault="00BC29CE" w:rsidP="00053DD8">
      <w:pPr>
        <w:tabs>
          <w:tab w:val="left" w:pos="3119"/>
        </w:tabs>
        <w:ind w:left="3119" w:hanging="3119"/>
        <w:rPr>
          <w:rFonts w:eastAsia="Calibri"/>
        </w:rPr>
      </w:pPr>
      <w:r w:rsidRPr="057818D3">
        <w:rPr>
          <w:rFonts w:eastAsia="Calibri"/>
          <w:b/>
          <w:bCs/>
        </w:rPr>
        <w:t xml:space="preserve">Report </w:t>
      </w:r>
      <w:bookmarkStart w:id="46" w:name="_Int_04AsGL6w"/>
      <w:r w:rsidRPr="057818D3">
        <w:rPr>
          <w:rFonts w:eastAsia="Calibri"/>
          <w:b/>
          <w:bCs/>
        </w:rPr>
        <w:t>Author:</w:t>
      </w:r>
      <w:r w:rsidR="006C3C11">
        <w:tab/>
      </w:r>
      <w:bookmarkEnd w:id="46"/>
      <w:r w:rsidR="4D12C772" w:rsidRPr="057818D3">
        <w:rPr>
          <w:rFonts w:eastAsia="Calibri"/>
        </w:rPr>
        <w:t xml:space="preserve">Coordinator </w:t>
      </w:r>
      <w:r w:rsidR="4AEBCC4D" w:rsidRPr="057818D3">
        <w:rPr>
          <w:rFonts w:eastAsia="Calibri"/>
        </w:rPr>
        <w:t>New Works</w:t>
      </w:r>
    </w:p>
    <w:p w14:paraId="72DABCC1" w14:textId="77777777" w:rsidR="009E6536" w:rsidRDefault="009E6536" w:rsidP="00053DD8">
      <w:pPr>
        <w:tabs>
          <w:tab w:val="left" w:pos="3119"/>
        </w:tabs>
        <w:ind w:left="3119" w:hanging="3119"/>
        <w:rPr>
          <w:rFonts w:eastAsia="Calibri" w:cs="Calibri"/>
          <w:color w:val="000000" w:themeColor="text1"/>
        </w:rPr>
      </w:pPr>
    </w:p>
    <w:p w14:paraId="4C88232F" w14:textId="77777777" w:rsidR="009E6536" w:rsidRDefault="00BC29CE" w:rsidP="00053DD8">
      <w:pPr>
        <w:tabs>
          <w:tab w:val="left" w:pos="3119"/>
        </w:tabs>
        <w:ind w:left="3119" w:hanging="3119"/>
        <w:rPr>
          <w:rFonts w:eastAsia="Calibri" w:cs="Calibri"/>
          <w:color w:val="000000" w:themeColor="text1"/>
        </w:rPr>
      </w:pPr>
      <w:r w:rsidRPr="057818D3">
        <w:rPr>
          <w:rFonts w:eastAsia="Calibri" w:cs="Calibri"/>
          <w:b/>
          <w:bCs/>
          <w:color w:val="000000" w:themeColor="text1"/>
        </w:rPr>
        <w:t xml:space="preserve">In </w:t>
      </w:r>
      <w:bookmarkStart w:id="47" w:name="_Int_zrfEgbU3"/>
      <w:r w:rsidRPr="057818D3">
        <w:rPr>
          <w:rFonts w:eastAsia="Calibri" w:cs="Calibri"/>
          <w:b/>
          <w:bCs/>
          <w:color w:val="000000" w:themeColor="text1"/>
        </w:rPr>
        <w:t>Attendance:</w:t>
      </w:r>
      <w:r w:rsidR="006C3C11">
        <w:tab/>
      </w:r>
      <w:bookmarkEnd w:id="47"/>
      <w:r w:rsidR="00AF36A4">
        <w:rPr>
          <w:rFonts w:eastAsia="Calibri" w:cs="Calibri"/>
          <w:color w:val="000000" w:themeColor="text1"/>
        </w:rPr>
        <w:t>Unit</w:t>
      </w:r>
      <w:r w:rsidR="657BD8E7" w:rsidRPr="057818D3">
        <w:rPr>
          <w:rFonts w:eastAsia="Calibri" w:cs="Calibri"/>
          <w:color w:val="000000" w:themeColor="text1"/>
        </w:rPr>
        <w:t xml:space="preserve"> Manager</w:t>
      </w:r>
      <w:r w:rsidR="00B27B16">
        <w:rPr>
          <w:rFonts w:eastAsia="Calibri" w:cs="Calibri"/>
          <w:color w:val="000000" w:themeColor="text1"/>
        </w:rPr>
        <w:t xml:space="preserve"> Community Infrastructure Delivery</w:t>
      </w:r>
    </w:p>
    <w:p w14:paraId="1DBAB1A5" w14:textId="77777777" w:rsidR="009E6536" w:rsidRPr="008555EF" w:rsidRDefault="009E6536" w:rsidP="00053DD8">
      <w:pPr>
        <w:rPr>
          <w:rFonts w:eastAsia="Calibri" w:cs="Calibri"/>
          <w:color w:val="000000" w:themeColor="text1"/>
        </w:rPr>
      </w:pPr>
    </w:p>
    <w:p w14:paraId="1E3DCC2D" w14:textId="77777777" w:rsidR="00DF3E16" w:rsidRPr="00AF36A4" w:rsidRDefault="00BC29CE" w:rsidP="00AF36A4">
      <w:pPr>
        <w:rPr>
          <w:rFonts w:eastAsia="Calibri" w:cs="Calibri"/>
          <w:color w:val="000000" w:themeColor="text1"/>
        </w:rPr>
      </w:pPr>
      <w:r>
        <w:rPr>
          <w:rFonts w:eastAsia="Calibri" w:cs="Calibri"/>
          <w:color w:val="000000"/>
          <w:sz w:val="2"/>
          <w:szCs w:val="2"/>
        </w:rPr>
        <w:t> </w:t>
      </w:r>
      <w:r>
        <w:rPr>
          <w:rFonts w:eastAsia="Calibri" w:cs="Calibri"/>
          <w:color w:val="000000"/>
        </w:rPr>
        <w:t>This attachment has been designated as confidential in accordance with sections 66(5) and 3(1) of the </w:t>
      </w:r>
      <w:r w:rsidRPr="7F7724C2">
        <w:rPr>
          <w:rFonts w:eastAsia="Calibri" w:cs="Calibri"/>
          <w:i/>
          <w:iCs/>
          <w:color w:val="000000"/>
        </w:rPr>
        <w:t>Local Government Act 2020</w:t>
      </w:r>
      <w:r>
        <w:rPr>
          <w:rFonts w:eastAsia="Calibri" w:cs="Calibri"/>
          <w:color w:val="000000"/>
        </w:rPr>
        <w:t xml:space="preserve"> on the grounds that it contains private commercial information, being information provided by a business, commercial or financial undertaking that—</w:t>
      </w:r>
      <w:r>
        <w:rPr>
          <w:rFonts w:eastAsia="Calibri" w:cs="Calibri"/>
          <w:color w:val="000000"/>
        </w:rPr>
        <w:br/>
        <w:t>(i) relates to trade secrets;or</w:t>
      </w:r>
      <w:r>
        <w:rPr>
          <w:rFonts w:eastAsia="Calibri" w:cs="Calibri"/>
          <w:color w:val="000000"/>
        </w:rPr>
        <w:br/>
        <w:t>(ii) if released, would unreasonably expose the business, commercial or financial undertaking to disadvantage.</w:t>
      </w:r>
    </w:p>
    <w:p w14:paraId="43CEADE5" w14:textId="77777777" w:rsidR="00EF0D9A" w:rsidRDefault="00BC29CE" w:rsidP="00053DD8">
      <w:pPr>
        <w:pStyle w:val="Heading1"/>
      </w:pPr>
      <w:r>
        <w:t>Executive Summary</w:t>
      </w:r>
    </w:p>
    <w:p w14:paraId="6AF1F1F8" w14:textId="77777777" w:rsidR="00C833FD" w:rsidRDefault="00BC29CE" w:rsidP="00053DD8">
      <w:pPr>
        <w:rPr>
          <w:rFonts w:eastAsia="Calibri" w:cs="Calibri"/>
          <w:color w:val="000000" w:themeColor="text1"/>
        </w:rPr>
      </w:pPr>
      <w:r w:rsidRPr="34668698">
        <w:rPr>
          <w:rFonts w:eastAsia="Calibri" w:cs="Calibri"/>
          <w:color w:val="000000" w:themeColor="text1"/>
        </w:rPr>
        <w:t>This report summaries the evaluation of the</w:t>
      </w:r>
      <w:r w:rsidR="6ED228B1" w:rsidRPr="34668698">
        <w:rPr>
          <w:rFonts w:eastAsia="Calibri" w:cs="Calibri"/>
          <w:color w:val="000000" w:themeColor="text1"/>
        </w:rPr>
        <w:t xml:space="preserve"> </w:t>
      </w:r>
      <w:r w:rsidR="1C465DCA" w:rsidRPr="34668698">
        <w:rPr>
          <w:rFonts w:eastAsia="Calibri" w:cs="Calibri"/>
          <w:color w:val="000000" w:themeColor="text1"/>
        </w:rPr>
        <w:t>tender</w:t>
      </w:r>
      <w:r w:rsidRPr="34668698">
        <w:rPr>
          <w:rFonts w:eastAsia="Calibri" w:cs="Calibri"/>
          <w:color w:val="000000" w:themeColor="text1"/>
        </w:rPr>
        <w:t xml:space="preserve"> submissions received for the</w:t>
      </w:r>
      <w:r w:rsidR="736A833E" w:rsidRPr="34668698">
        <w:rPr>
          <w:rFonts w:eastAsia="Calibri" w:cs="Calibri"/>
          <w:color w:val="000000" w:themeColor="text1"/>
        </w:rPr>
        <w:t xml:space="preserve"> award of Contract Number 2023-139 for the</w:t>
      </w:r>
      <w:r w:rsidRPr="34668698">
        <w:rPr>
          <w:rFonts w:eastAsia="Calibri" w:cs="Calibri"/>
          <w:color w:val="000000" w:themeColor="text1"/>
        </w:rPr>
        <w:t xml:space="preserve"> </w:t>
      </w:r>
      <w:r w:rsidR="441172AD" w:rsidRPr="34668698">
        <w:rPr>
          <w:rFonts w:eastAsia="Calibri" w:cs="Calibri"/>
          <w:color w:val="000000" w:themeColor="text1"/>
        </w:rPr>
        <w:t>construction of Patterson Drive Community Centre</w:t>
      </w:r>
      <w:r w:rsidR="68D73E5B" w:rsidRPr="34668698">
        <w:rPr>
          <w:rFonts w:eastAsia="Calibri" w:cs="Calibri"/>
          <w:color w:val="000000" w:themeColor="text1"/>
        </w:rPr>
        <w:t xml:space="preserve"> at 183 Olivine Boulevard, Donnybrook</w:t>
      </w:r>
      <w:bookmarkStart w:id="48" w:name="_Int_rC9AJW5g"/>
      <w:r w:rsidR="68D73E5B" w:rsidRPr="34668698">
        <w:rPr>
          <w:rFonts w:eastAsia="Calibri" w:cs="Calibri"/>
          <w:color w:val="000000" w:themeColor="text1"/>
        </w:rPr>
        <w:t>.</w:t>
      </w:r>
      <w:r w:rsidR="379A13B8" w:rsidRPr="34668698">
        <w:rPr>
          <w:rFonts w:eastAsia="Calibri" w:cs="Calibri"/>
          <w:color w:val="000000" w:themeColor="text1"/>
        </w:rPr>
        <w:t xml:space="preserve">  </w:t>
      </w:r>
      <w:bookmarkEnd w:id="48"/>
    </w:p>
    <w:p w14:paraId="5EDCB7BE" w14:textId="77777777" w:rsidR="00C833FD" w:rsidRDefault="00C833FD" w:rsidP="00053DD8">
      <w:pPr>
        <w:rPr>
          <w:rFonts w:eastAsia="Calibri" w:cs="Calibri"/>
          <w:color w:val="000000" w:themeColor="text1"/>
        </w:rPr>
      </w:pPr>
    </w:p>
    <w:p w14:paraId="5481EF94" w14:textId="77777777" w:rsidR="00003F8B" w:rsidRPr="00997BA8" w:rsidRDefault="00BC29CE" w:rsidP="00053DD8">
      <w:pPr>
        <w:rPr>
          <w:rFonts w:eastAsia="Calibri" w:cs="Calibri"/>
          <w:color w:val="000000" w:themeColor="text1"/>
        </w:rPr>
      </w:pPr>
      <w:r w:rsidRPr="00997BA8">
        <w:rPr>
          <w:rFonts w:eastAsia="Calibri" w:cs="Calibri"/>
          <w:color w:val="000000" w:themeColor="text1"/>
        </w:rPr>
        <w:t>The tender evaluation panel advises that:</w:t>
      </w:r>
    </w:p>
    <w:p w14:paraId="17D0EEC3" w14:textId="77777777" w:rsidR="00C833FD" w:rsidRDefault="00BC29CE" w:rsidP="00AB41ED">
      <w:pPr>
        <w:numPr>
          <w:ilvl w:val="0"/>
          <w:numId w:val="49"/>
        </w:numPr>
        <w:contextualSpacing/>
        <w:rPr>
          <w:rFonts w:eastAsia="Calibri" w:cs="Calibri"/>
          <w:color w:val="000000" w:themeColor="text1"/>
        </w:rPr>
      </w:pPr>
      <w:r w:rsidRPr="057818D3">
        <w:rPr>
          <w:rFonts w:eastAsia="Calibri" w:cs="Calibri"/>
          <w:color w:val="000000" w:themeColor="text1"/>
        </w:rPr>
        <w:t xml:space="preserve">Six </w:t>
      </w:r>
      <w:r w:rsidR="4FB2E2A7" w:rsidRPr="057818D3">
        <w:rPr>
          <w:rFonts w:eastAsia="Calibri" w:cs="Calibri"/>
          <w:color w:val="000000" w:themeColor="text1"/>
        </w:rPr>
        <w:t>tender</w:t>
      </w:r>
      <w:r w:rsidR="7ECF2387" w:rsidRPr="057818D3">
        <w:rPr>
          <w:rFonts w:eastAsia="Calibri" w:cs="Calibri"/>
          <w:color w:val="000000" w:themeColor="text1"/>
        </w:rPr>
        <w:t xml:space="preserve"> </w:t>
      </w:r>
      <w:r w:rsidR="36890538" w:rsidRPr="057818D3">
        <w:rPr>
          <w:rFonts w:eastAsia="Calibri" w:cs="Calibri"/>
          <w:color w:val="000000" w:themeColor="text1"/>
        </w:rPr>
        <w:t>submissions</w:t>
      </w:r>
      <w:r w:rsidR="4FB2E2A7" w:rsidRPr="057818D3">
        <w:rPr>
          <w:rFonts w:eastAsia="Calibri" w:cs="Calibri"/>
          <w:color w:val="000000" w:themeColor="text1"/>
        </w:rPr>
        <w:t xml:space="preserve"> were received.</w:t>
      </w:r>
    </w:p>
    <w:p w14:paraId="45647B31" w14:textId="77777777" w:rsidR="00C561C6" w:rsidRDefault="00BC29CE" w:rsidP="00AB41ED">
      <w:pPr>
        <w:numPr>
          <w:ilvl w:val="0"/>
          <w:numId w:val="49"/>
        </w:numPr>
        <w:contextualSpacing/>
        <w:rPr>
          <w:rFonts w:eastAsia="Calibri" w:cs="Calibri"/>
          <w:color w:val="000000" w:themeColor="text1"/>
        </w:rPr>
      </w:pPr>
      <w:r w:rsidRPr="34668698">
        <w:rPr>
          <w:rFonts w:eastAsia="Calibri" w:cs="Calibri"/>
          <w:color w:val="000000" w:themeColor="text1"/>
        </w:rPr>
        <w:t xml:space="preserve">The recommended </w:t>
      </w:r>
      <w:r w:rsidR="4FB2E2A7" w:rsidRPr="34668698">
        <w:rPr>
          <w:rFonts w:eastAsia="Calibri" w:cs="Calibri"/>
          <w:color w:val="000000" w:themeColor="text1"/>
        </w:rPr>
        <w:t>tender was the highest ranked</w:t>
      </w:r>
      <w:r w:rsidR="6E502383" w:rsidRPr="34668698">
        <w:rPr>
          <w:rFonts w:eastAsia="Calibri" w:cs="Calibri"/>
          <w:color w:val="000000" w:themeColor="text1"/>
        </w:rPr>
        <w:t xml:space="preserve"> </w:t>
      </w:r>
      <w:r w:rsidR="0CD0A608" w:rsidRPr="34668698">
        <w:rPr>
          <w:rFonts w:eastAsia="Calibri" w:cs="Calibri"/>
          <w:color w:val="000000" w:themeColor="text1"/>
        </w:rPr>
        <w:t xml:space="preserve">and is considered best </w:t>
      </w:r>
      <w:r w:rsidR="3F6CA074" w:rsidRPr="34668698">
        <w:rPr>
          <w:rFonts w:eastAsia="Calibri" w:cs="Calibri"/>
          <w:color w:val="000000" w:themeColor="text1"/>
        </w:rPr>
        <w:t xml:space="preserve">value </w:t>
      </w:r>
      <w:r w:rsidR="000A674B" w:rsidRPr="34668698">
        <w:rPr>
          <w:rFonts w:eastAsia="Calibri" w:cs="Calibri"/>
          <w:color w:val="000000" w:themeColor="text1"/>
        </w:rPr>
        <w:t xml:space="preserve">as </w:t>
      </w:r>
      <w:r w:rsidR="7B8AC75A" w:rsidRPr="34668698">
        <w:rPr>
          <w:rFonts w:eastAsia="Calibri" w:cs="Calibri"/>
          <w:color w:val="000000" w:themeColor="text1"/>
        </w:rPr>
        <w:t xml:space="preserve">they </w:t>
      </w:r>
      <w:r w:rsidR="6E502383" w:rsidRPr="34668698">
        <w:rPr>
          <w:rFonts w:eastAsia="Calibri" w:cs="Calibri"/>
          <w:color w:val="000000" w:themeColor="text1"/>
        </w:rPr>
        <w:t xml:space="preserve">demonstrated </w:t>
      </w:r>
      <w:r w:rsidR="418F03FD" w:rsidRPr="34668698">
        <w:rPr>
          <w:rFonts w:eastAsia="Calibri" w:cs="Calibri"/>
          <w:color w:val="000000" w:themeColor="text1"/>
        </w:rPr>
        <w:t>the abili</w:t>
      </w:r>
      <w:r w:rsidR="36233C8B" w:rsidRPr="34668698">
        <w:rPr>
          <w:rFonts w:eastAsia="Calibri" w:cs="Calibri"/>
          <w:color w:val="000000" w:themeColor="text1"/>
        </w:rPr>
        <w:t>ty to deliver this project in accordance with Council’s specified requirements.</w:t>
      </w:r>
    </w:p>
    <w:p w14:paraId="3AD6E429" w14:textId="77777777" w:rsidR="057818D3" w:rsidRPr="00B47217" w:rsidRDefault="00BC29CE" w:rsidP="00B27B16">
      <w:pPr>
        <w:spacing w:line="240" w:lineRule="auto"/>
        <w:rPr>
          <w:rFonts w:eastAsia="Calibri" w:cs="Calibri"/>
          <w:color w:val="000000" w:themeColor="text1"/>
        </w:rPr>
      </w:pPr>
      <w:r>
        <w:rPr>
          <w:rFonts w:eastAsia="Calibri" w:cs="Calibri"/>
          <w:color w:val="000000" w:themeColor="text1"/>
        </w:rPr>
        <w:br w:type="page"/>
      </w:r>
    </w:p>
    <w:p w14:paraId="60FBDF2C" w14:textId="77777777" w:rsidR="000B397F" w:rsidRPr="00B27B16" w:rsidRDefault="00BC29CE" w:rsidP="00B27B16">
      <w:pPr>
        <w:pStyle w:val="Heading1"/>
      </w:pPr>
      <w:r>
        <w:lastRenderedPageBreak/>
        <w:t>Officers’ Recommendation</w:t>
      </w:r>
    </w:p>
    <w:p w14:paraId="39AD7280" w14:textId="77777777" w:rsidR="002D6D22" w:rsidRPr="00922C6D" w:rsidRDefault="00BC29CE" w:rsidP="00053DD8">
      <w:pPr>
        <w:rPr>
          <w:b/>
          <w:bCs/>
        </w:rPr>
      </w:pPr>
      <w:r w:rsidRPr="610EC93B">
        <w:rPr>
          <w:b/>
          <w:bCs/>
        </w:rPr>
        <w:t>THAT Council:</w:t>
      </w:r>
    </w:p>
    <w:p w14:paraId="4E0E7855" w14:textId="77777777" w:rsidR="002D6D22" w:rsidRDefault="00BC29CE" w:rsidP="00AB41ED">
      <w:pPr>
        <w:pStyle w:val="ListParagraph"/>
        <w:numPr>
          <w:ilvl w:val="0"/>
          <w:numId w:val="50"/>
        </w:numPr>
        <w:rPr>
          <w:b/>
          <w:bCs/>
        </w:rPr>
      </w:pPr>
      <w:r w:rsidRPr="057818D3">
        <w:rPr>
          <w:b/>
          <w:bCs/>
        </w:rPr>
        <w:t xml:space="preserve">Resolve to award the following contract to </w:t>
      </w:r>
      <w:r w:rsidR="4FE3BFC9" w:rsidRPr="057818D3">
        <w:rPr>
          <w:b/>
          <w:bCs/>
        </w:rPr>
        <w:t>Melbcon Pty Ltd</w:t>
      </w:r>
      <w:r w:rsidRPr="057818D3">
        <w:rPr>
          <w:b/>
          <w:bCs/>
        </w:rPr>
        <w:t>:</w:t>
      </w:r>
    </w:p>
    <w:p w14:paraId="1C2B3AEF" w14:textId="77777777" w:rsidR="002D6D22" w:rsidRDefault="00BC29CE" w:rsidP="00B23ED7">
      <w:pPr>
        <w:pStyle w:val="ListParagraph"/>
        <w:tabs>
          <w:tab w:val="left" w:pos="1985"/>
        </w:tabs>
        <w:ind w:left="723"/>
        <w:rPr>
          <w:b/>
          <w:bCs/>
        </w:rPr>
      </w:pPr>
      <w:bookmarkStart w:id="49" w:name="_Int_gxDp4oQ6"/>
      <w:r w:rsidRPr="057818D3">
        <w:rPr>
          <w:b/>
          <w:bCs/>
        </w:rPr>
        <w:t>Number:</w:t>
      </w:r>
      <w:r w:rsidR="006C3C11">
        <w:tab/>
      </w:r>
      <w:bookmarkEnd w:id="49"/>
      <w:r w:rsidR="1C49BF4E" w:rsidRPr="057818D3">
        <w:rPr>
          <w:b/>
          <w:bCs/>
        </w:rPr>
        <w:t>2023-139</w:t>
      </w:r>
    </w:p>
    <w:p w14:paraId="4180A570" w14:textId="77777777" w:rsidR="002D6D22" w:rsidRDefault="00BC29CE" w:rsidP="00B23ED7">
      <w:pPr>
        <w:pStyle w:val="ListParagraph"/>
        <w:tabs>
          <w:tab w:val="left" w:pos="1985"/>
        </w:tabs>
        <w:ind w:left="723"/>
      </w:pPr>
      <w:bookmarkStart w:id="50" w:name="_Int_s96ppv7n"/>
      <w:r w:rsidRPr="057818D3">
        <w:rPr>
          <w:b/>
          <w:bCs/>
        </w:rPr>
        <w:t>Title:</w:t>
      </w:r>
      <w:r w:rsidR="006C3C11">
        <w:tab/>
      </w:r>
      <w:bookmarkEnd w:id="50"/>
      <w:r w:rsidR="564E7FDB" w:rsidRPr="057818D3">
        <w:rPr>
          <w:rFonts w:eastAsia="Calibri" w:cs="Calibri"/>
          <w:b/>
          <w:bCs/>
          <w:szCs w:val="24"/>
        </w:rPr>
        <w:t>Construction of Patterson Drive Community Centre</w:t>
      </w:r>
    </w:p>
    <w:p w14:paraId="7F577F84" w14:textId="77777777" w:rsidR="002D6D22" w:rsidRDefault="00BC29CE" w:rsidP="00B23ED7">
      <w:pPr>
        <w:pStyle w:val="ListParagraph"/>
        <w:tabs>
          <w:tab w:val="left" w:pos="1985"/>
        </w:tabs>
        <w:ind w:left="723"/>
        <w:rPr>
          <w:b/>
          <w:bCs/>
        </w:rPr>
      </w:pPr>
      <w:bookmarkStart w:id="51" w:name="_Int_kkM3odXq"/>
      <w:r w:rsidRPr="610EC93B">
        <w:rPr>
          <w:b/>
          <w:bCs/>
        </w:rPr>
        <w:t>Cost:</w:t>
      </w:r>
      <w:r>
        <w:tab/>
      </w:r>
      <w:bookmarkEnd w:id="51"/>
      <w:r w:rsidRPr="610EC93B">
        <w:rPr>
          <w:b/>
          <w:bCs/>
        </w:rPr>
        <w:t>A lump sum of $</w:t>
      </w:r>
      <w:r w:rsidR="60539627" w:rsidRPr="610EC93B">
        <w:rPr>
          <w:b/>
          <w:bCs/>
        </w:rPr>
        <w:t>10,455,044.00</w:t>
      </w:r>
      <w:r w:rsidR="6E4195B6" w:rsidRPr="610EC93B">
        <w:rPr>
          <w:b/>
          <w:bCs/>
        </w:rPr>
        <w:t xml:space="preserve"> </w:t>
      </w:r>
      <w:r w:rsidRPr="610EC93B">
        <w:rPr>
          <w:b/>
          <w:bCs/>
        </w:rPr>
        <w:t>(excluding GST)</w:t>
      </w:r>
    </w:p>
    <w:p w14:paraId="5AC3F63E" w14:textId="77777777" w:rsidR="002D6D22" w:rsidRDefault="00BC29CE" w:rsidP="00053DD8">
      <w:pPr>
        <w:pStyle w:val="ListParagraph"/>
        <w:tabs>
          <w:tab w:val="left" w:pos="1985"/>
        </w:tabs>
        <w:ind w:left="1985" w:hanging="1262"/>
        <w:rPr>
          <w:b/>
          <w:bCs/>
        </w:rPr>
      </w:pPr>
      <w:r>
        <w:rPr>
          <w:b/>
          <w:bCs/>
        </w:rPr>
        <w:t>subject to the following conditions:</w:t>
      </w:r>
    </w:p>
    <w:p w14:paraId="2ACA9C24" w14:textId="77777777" w:rsidR="002D6D22" w:rsidRDefault="00BC29CE" w:rsidP="00AB41ED">
      <w:pPr>
        <w:pStyle w:val="ListParagraph"/>
        <w:numPr>
          <w:ilvl w:val="0"/>
          <w:numId w:val="51"/>
        </w:numPr>
        <w:tabs>
          <w:tab w:val="left" w:pos="1134"/>
        </w:tabs>
        <w:rPr>
          <w:b/>
          <w:bCs/>
        </w:rPr>
      </w:pPr>
      <w:r>
        <w:rPr>
          <w:b/>
          <w:bCs/>
        </w:rPr>
        <w:t>Contractor providing contract security and proof of currency for insurance cover as required in the tender documents.</w:t>
      </w:r>
    </w:p>
    <w:p w14:paraId="39D4CEF8" w14:textId="77777777" w:rsidR="002D6D22" w:rsidRDefault="00BC29CE" w:rsidP="00AB41ED">
      <w:pPr>
        <w:pStyle w:val="ListParagraph"/>
        <w:numPr>
          <w:ilvl w:val="0"/>
          <w:numId w:val="51"/>
        </w:numPr>
        <w:tabs>
          <w:tab w:val="left" w:pos="1134"/>
        </w:tabs>
        <w:rPr>
          <w:b/>
          <w:bCs/>
        </w:rPr>
      </w:pPr>
      <w:r w:rsidRPr="057818D3">
        <w:rPr>
          <w:b/>
          <w:bCs/>
        </w:rPr>
        <w:t>Price variation</w:t>
      </w:r>
      <w:r w:rsidR="007C0681">
        <w:rPr>
          <w:b/>
          <w:bCs/>
        </w:rPr>
        <w:t>s</w:t>
      </w:r>
      <w:r w:rsidRPr="057818D3">
        <w:rPr>
          <w:b/>
          <w:bCs/>
        </w:rPr>
        <w:t xml:space="preserve"> to be in accordance with the provisions as set out in the conditions of contract.</w:t>
      </w:r>
    </w:p>
    <w:p w14:paraId="3414DB48" w14:textId="77777777" w:rsidR="002D6D22" w:rsidRDefault="00BC29CE" w:rsidP="00AB41ED">
      <w:pPr>
        <w:pStyle w:val="ListParagraph"/>
        <w:numPr>
          <w:ilvl w:val="0"/>
          <w:numId w:val="50"/>
        </w:numPr>
        <w:rPr>
          <w:b/>
          <w:bCs/>
          <w:szCs w:val="24"/>
        </w:rPr>
      </w:pPr>
      <w:r w:rsidRPr="763D2BE8">
        <w:rPr>
          <w:b/>
          <w:bCs/>
        </w:rPr>
        <w:t xml:space="preserve">Approve the funding arrangements for the </w:t>
      </w:r>
      <w:r w:rsidRPr="763D2BE8">
        <w:rPr>
          <w:rFonts w:eastAsia="Calibri" w:cs="Calibri"/>
          <w:b/>
          <w:bCs/>
        </w:rPr>
        <w:t>Construction of Patterson Drive Community Centre</w:t>
      </w:r>
      <w:r w:rsidRPr="763D2BE8">
        <w:rPr>
          <w:b/>
          <w:bCs/>
        </w:rPr>
        <w:t xml:space="preserve"> </w:t>
      </w:r>
      <w:r w:rsidR="00025799" w:rsidRPr="763D2BE8">
        <w:rPr>
          <w:b/>
          <w:bCs/>
        </w:rPr>
        <w:t xml:space="preserve">as </w:t>
      </w:r>
      <w:r w:rsidRPr="763D2BE8">
        <w:rPr>
          <w:b/>
          <w:bCs/>
        </w:rPr>
        <w:t>detailed in the confidential attachment.</w:t>
      </w:r>
    </w:p>
    <w:p w14:paraId="1F2D352C" w14:textId="77777777" w:rsidR="002D6D22" w:rsidRPr="00D5066E" w:rsidRDefault="00BC29CE" w:rsidP="00AB41ED">
      <w:pPr>
        <w:pStyle w:val="ListParagraph"/>
        <w:numPr>
          <w:ilvl w:val="0"/>
          <w:numId w:val="50"/>
        </w:numPr>
        <w:rPr>
          <w:b/>
          <w:bCs/>
        </w:rPr>
      </w:pPr>
      <w:r w:rsidRPr="763D2BE8">
        <w:rPr>
          <w:b/>
          <w:bCs/>
        </w:rPr>
        <w:t>Authorise the Chief Executive Officer to sign and execute the contract on behalf of Council</w:t>
      </w:r>
      <w:r w:rsidR="001F0513">
        <w:rPr>
          <w:b/>
          <w:bCs/>
        </w:rPr>
        <w:t xml:space="preserve"> and to authorise any </w:t>
      </w:r>
      <w:r w:rsidR="0078241C">
        <w:rPr>
          <w:b/>
          <w:bCs/>
        </w:rPr>
        <w:t>contract variations, subject to satisfactory performance</w:t>
      </w:r>
      <w:r w:rsidRPr="763D2BE8">
        <w:rPr>
          <w:b/>
          <w:bCs/>
        </w:rPr>
        <w:t>.</w:t>
      </w:r>
    </w:p>
    <w:p w14:paraId="245D8E8F" w14:textId="77777777" w:rsidR="00582668" w:rsidRPr="004C578C" w:rsidRDefault="00BC29CE" w:rsidP="004C578C">
      <w:pPr>
        <w:rPr>
          <w:b/>
          <w:color w:val="FFFFFF" w:themeColor="background1"/>
        </w:rPr>
      </w:pPr>
      <w:r>
        <w:br w:type="page"/>
      </w:r>
    </w:p>
    <w:p w14:paraId="3432D8EB" w14:textId="77777777" w:rsidR="009E3D2F" w:rsidRDefault="00BC29CE" w:rsidP="00053DD8">
      <w:pPr>
        <w:pStyle w:val="Heading1"/>
      </w:pPr>
      <w:r>
        <w:lastRenderedPageBreak/>
        <w:t>Background / Key Information</w:t>
      </w:r>
    </w:p>
    <w:p w14:paraId="1DB88877" w14:textId="77777777" w:rsidR="7286A6FC" w:rsidRDefault="00BC29CE" w:rsidP="00053DD8">
      <w:pPr>
        <w:rPr>
          <w:rFonts w:eastAsia="Calibri" w:cs="Calibri"/>
          <w:color w:val="000000" w:themeColor="text1"/>
        </w:rPr>
      </w:pPr>
      <w:r w:rsidRPr="152C6CF8">
        <w:rPr>
          <w:rFonts w:eastAsia="Calibri" w:cs="Calibri"/>
          <w:color w:val="000000" w:themeColor="text1"/>
        </w:rPr>
        <w:t xml:space="preserve">The purpose of this </w:t>
      </w:r>
      <w:r w:rsidR="7F13222C" w:rsidRPr="152C6CF8">
        <w:rPr>
          <w:rFonts w:eastAsia="Calibri" w:cs="Calibri"/>
          <w:color w:val="000000" w:themeColor="text1"/>
        </w:rPr>
        <w:t>contract is</w:t>
      </w:r>
      <w:r w:rsidR="19CFDCD4" w:rsidRPr="152C6CF8">
        <w:rPr>
          <w:rFonts w:eastAsia="Calibri" w:cs="Calibri"/>
          <w:color w:val="000000" w:themeColor="text1"/>
        </w:rPr>
        <w:t xml:space="preserve"> for the construction of </w:t>
      </w:r>
      <w:r w:rsidR="6F862A99" w:rsidRPr="152C6CF8">
        <w:rPr>
          <w:rFonts w:eastAsia="Calibri" w:cs="Calibri"/>
          <w:color w:val="000000" w:themeColor="text1"/>
        </w:rPr>
        <w:t xml:space="preserve">the </w:t>
      </w:r>
      <w:r w:rsidR="19CFDCD4" w:rsidRPr="152C6CF8">
        <w:rPr>
          <w:rFonts w:eastAsia="Calibri" w:cs="Calibri"/>
          <w:color w:val="000000" w:themeColor="text1"/>
        </w:rPr>
        <w:t>Patterson Drive Community Centre at 183 Olivine Boulevard, Donnybrook</w:t>
      </w:r>
      <w:bookmarkStart w:id="52" w:name="_Int_A6M472SF"/>
      <w:r w:rsidR="19CFDCD4" w:rsidRPr="152C6CF8">
        <w:rPr>
          <w:rFonts w:eastAsia="Calibri" w:cs="Calibri"/>
          <w:color w:val="000000" w:themeColor="text1"/>
        </w:rPr>
        <w:t>.</w:t>
      </w:r>
      <w:r w:rsidR="7CF21C2D" w:rsidRPr="152C6CF8">
        <w:rPr>
          <w:rFonts w:eastAsia="Calibri" w:cs="Calibri"/>
          <w:color w:val="000000" w:themeColor="text1"/>
        </w:rPr>
        <w:t xml:space="preserve">  </w:t>
      </w:r>
      <w:bookmarkEnd w:id="52"/>
      <w:r w:rsidR="7CF21C2D" w:rsidRPr="152C6CF8">
        <w:rPr>
          <w:rFonts w:eastAsia="Calibri" w:cs="Calibri"/>
          <w:color w:val="000000" w:themeColor="text1"/>
        </w:rPr>
        <w:t>This facility will deliver essential community services to Donnybrook residents and will be known as the Murnong Community Centre when it opens in the coming years</w:t>
      </w:r>
      <w:bookmarkStart w:id="53" w:name="_Int_Sn9qsaiM"/>
      <w:r w:rsidR="7CF21C2D" w:rsidRPr="152C6CF8">
        <w:rPr>
          <w:rFonts w:eastAsia="Calibri" w:cs="Calibri"/>
          <w:color w:val="000000" w:themeColor="text1"/>
        </w:rPr>
        <w:t xml:space="preserve">.  </w:t>
      </w:r>
      <w:bookmarkEnd w:id="53"/>
      <w:r w:rsidR="7CF21C2D" w:rsidRPr="152C6CF8">
        <w:rPr>
          <w:rFonts w:eastAsia="Calibri" w:cs="Calibri"/>
          <w:color w:val="000000" w:themeColor="text1"/>
        </w:rPr>
        <w:t xml:space="preserve">This facility will include a two-room kindergarten, maternal and child health, a large community hall, meeting rooms, a community </w:t>
      </w:r>
      <w:bookmarkStart w:id="54" w:name="_Int_7cgu92AW"/>
      <w:r w:rsidR="7CF21C2D" w:rsidRPr="152C6CF8">
        <w:rPr>
          <w:rFonts w:eastAsia="Calibri" w:cs="Calibri"/>
          <w:color w:val="000000" w:themeColor="text1"/>
        </w:rPr>
        <w:t>lounge</w:t>
      </w:r>
      <w:bookmarkEnd w:id="54"/>
      <w:r w:rsidR="7CF21C2D" w:rsidRPr="152C6CF8">
        <w:rPr>
          <w:rFonts w:eastAsia="Calibri" w:cs="Calibri"/>
          <w:color w:val="000000" w:themeColor="text1"/>
        </w:rPr>
        <w:t xml:space="preserve"> and a mini branch library.</w:t>
      </w:r>
    </w:p>
    <w:p w14:paraId="4B57EF95" w14:textId="77777777" w:rsidR="00426F12" w:rsidRDefault="00426F12" w:rsidP="00053DD8">
      <w:pPr>
        <w:rPr>
          <w:rFonts w:eastAsia="Calibri" w:cs="Calibri"/>
          <w:color w:val="000000" w:themeColor="text1"/>
        </w:rPr>
      </w:pPr>
    </w:p>
    <w:p w14:paraId="078F035F" w14:textId="77777777" w:rsidR="00426F12" w:rsidRDefault="00BC29CE" w:rsidP="00053DD8">
      <w:pPr>
        <w:rPr>
          <w:rFonts w:eastAsia="Calibri" w:cs="Calibri"/>
          <w:color w:val="000000" w:themeColor="text1"/>
        </w:rPr>
      </w:pPr>
      <w:r w:rsidRPr="34668698">
        <w:rPr>
          <w:rFonts w:eastAsia="Calibri" w:cs="Calibri"/>
          <w:color w:val="000000" w:themeColor="text1"/>
        </w:rPr>
        <w:t xml:space="preserve">Tenders for the contract closed on </w:t>
      </w:r>
      <w:r w:rsidR="31AD7AE3" w:rsidRPr="34668698">
        <w:rPr>
          <w:rFonts w:eastAsia="Calibri" w:cs="Calibri"/>
          <w:color w:val="000000" w:themeColor="text1"/>
        </w:rPr>
        <w:t xml:space="preserve">Friday </w:t>
      </w:r>
      <w:r w:rsidR="5D280E1D" w:rsidRPr="34668698">
        <w:rPr>
          <w:rFonts w:eastAsia="Calibri" w:cs="Calibri"/>
          <w:color w:val="000000" w:themeColor="text1"/>
        </w:rPr>
        <w:t xml:space="preserve">15 </w:t>
      </w:r>
      <w:r w:rsidR="00203FD4" w:rsidRPr="34668698">
        <w:rPr>
          <w:rFonts w:eastAsia="Calibri" w:cs="Calibri"/>
          <w:color w:val="000000" w:themeColor="text1"/>
        </w:rPr>
        <w:t xml:space="preserve">December </w:t>
      </w:r>
      <w:r w:rsidR="5D280E1D" w:rsidRPr="34668698">
        <w:rPr>
          <w:rFonts w:eastAsia="Calibri" w:cs="Calibri"/>
          <w:color w:val="000000" w:themeColor="text1"/>
        </w:rPr>
        <w:t>2023</w:t>
      </w:r>
      <w:bookmarkStart w:id="55" w:name="_Int_MCHCU6db"/>
      <w:r w:rsidRPr="34668698">
        <w:rPr>
          <w:rFonts w:eastAsia="Calibri" w:cs="Calibri"/>
          <w:color w:val="000000" w:themeColor="text1"/>
        </w:rPr>
        <w:t xml:space="preserve">.  </w:t>
      </w:r>
      <w:bookmarkEnd w:id="55"/>
      <w:r w:rsidRPr="34668698">
        <w:rPr>
          <w:rFonts w:eastAsia="Calibri" w:cs="Calibri"/>
          <w:color w:val="000000" w:themeColor="text1"/>
        </w:rPr>
        <w:t>The tendered prices and a summary of the evaluation are detailed in the confidential attachment.</w:t>
      </w:r>
    </w:p>
    <w:p w14:paraId="1480F7A1" w14:textId="77777777" w:rsidR="00426F12" w:rsidRDefault="00426F12" w:rsidP="00053DD8">
      <w:pPr>
        <w:rPr>
          <w:rFonts w:eastAsia="Calibri" w:cs="Calibri"/>
          <w:color w:val="000000" w:themeColor="text1"/>
        </w:rPr>
      </w:pPr>
    </w:p>
    <w:p w14:paraId="32A8A418" w14:textId="77777777" w:rsidR="00426F12" w:rsidRDefault="00BC29CE" w:rsidP="00053DD8">
      <w:pPr>
        <w:rPr>
          <w:rFonts w:eastAsia="Calibri" w:cs="Calibri"/>
          <w:color w:val="000000" w:themeColor="text1"/>
          <w:lang w:val="en-GB"/>
        </w:rPr>
      </w:pPr>
      <w:r w:rsidRPr="0BFA3B7B">
        <w:rPr>
          <w:rFonts w:eastAsia="Calibri" w:cs="Calibri"/>
          <w:color w:val="000000" w:themeColor="text1"/>
          <w:lang w:val="en-GB"/>
        </w:rPr>
        <w:t>No member of the Tender Evaluation Panel declared any conflict of interest in relation to this tender evaluation.</w:t>
      </w:r>
    </w:p>
    <w:p w14:paraId="0AAC06F0" w14:textId="77777777" w:rsidR="00B46583" w:rsidRDefault="00B46583" w:rsidP="00053DD8">
      <w:pPr>
        <w:rPr>
          <w:rFonts w:eastAsia="Calibri" w:cs="Calibri"/>
          <w:color w:val="000000" w:themeColor="text1"/>
        </w:rPr>
      </w:pPr>
    </w:p>
    <w:p w14:paraId="0492CCFA" w14:textId="77777777" w:rsidR="00426F12" w:rsidRDefault="00BC29CE" w:rsidP="00053DD8">
      <w:pPr>
        <w:rPr>
          <w:rFonts w:eastAsia="Calibri" w:cs="Calibri"/>
          <w:color w:val="000000" w:themeColor="text1"/>
        </w:rPr>
      </w:pPr>
      <w:r w:rsidRPr="152C6CF8">
        <w:rPr>
          <w:rFonts w:eastAsia="Calibri" w:cs="Calibri"/>
          <w:color w:val="000000" w:themeColor="text1"/>
        </w:rPr>
        <w:t xml:space="preserve">A Tender Probity and Evaluation Plan was designed specifically for this tender </w:t>
      </w:r>
      <w:bookmarkStart w:id="56" w:name="_Int_7KwK6mCd"/>
      <w:r w:rsidRPr="152C6CF8">
        <w:rPr>
          <w:rFonts w:eastAsia="Calibri" w:cs="Calibri"/>
          <w:color w:val="000000" w:themeColor="text1"/>
        </w:rPr>
        <w:t>process</w:t>
      </w:r>
      <w:bookmarkEnd w:id="56"/>
      <w:r w:rsidRPr="152C6CF8">
        <w:rPr>
          <w:rFonts w:eastAsia="Calibri" w:cs="Calibri"/>
          <w:color w:val="000000" w:themeColor="text1"/>
        </w:rPr>
        <w:t xml:space="preserve"> and it was authorised prior to this tender being advertised.  All tenders received were evaluated in accordance with that plan</w:t>
      </w:r>
      <w:bookmarkStart w:id="57" w:name="_Int_qS2zekG8"/>
      <w:r w:rsidRPr="152C6CF8">
        <w:rPr>
          <w:rFonts w:eastAsia="Calibri" w:cs="Calibri"/>
          <w:color w:val="000000" w:themeColor="text1"/>
        </w:rPr>
        <w:t xml:space="preserve">. </w:t>
      </w:r>
      <w:bookmarkEnd w:id="57"/>
    </w:p>
    <w:p w14:paraId="0ECE579C" w14:textId="77777777" w:rsidR="00426F12" w:rsidRDefault="00426F12" w:rsidP="00053DD8">
      <w:pPr>
        <w:rPr>
          <w:rFonts w:eastAsia="Calibri" w:cs="Calibri"/>
          <w:color w:val="000000" w:themeColor="text1"/>
          <w:lang w:val="en-GB"/>
        </w:rPr>
      </w:pPr>
    </w:p>
    <w:p w14:paraId="1D03A569" w14:textId="77777777" w:rsidR="00426F12" w:rsidRDefault="00BC29CE" w:rsidP="00053DD8">
      <w:pPr>
        <w:rPr>
          <w:rFonts w:eastAsia="Calibri" w:cs="Calibri"/>
          <w:color w:val="000000" w:themeColor="text1"/>
          <w:lang w:val="en-GB"/>
        </w:rPr>
      </w:pPr>
      <w:r w:rsidRPr="763D2BE8">
        <w:rPr>
          <w:rFonts w:eastAsia="Calibri" w:cs="Calibri"/>
          <w:color w:val="000000" w:themeColor="text1"/>
          <w:lang w:val="en-GB"/>
        </w:rPr>
        <w:t>An external Probity Advisor was appointed by Council to oversee the evaluation process to ensure that the evaluation was completed in accordance with the plan and to ensure probity requirements were met.</w:t>
      </w:r>
    </w:p>
    <w:p w14:paraId="2FED674A" w14:textId="77777777" w:rsidR="00426F12" w:rsidRDefault="00426F12" w:rsidP="00053DD8">
      <w:pPr>
        <w:rPr>
          <w:rFonts w:eastAsia="Calibri" w:cs="Calibri"/>
          <w:color w:val="000000" w:themeColor="text1"/>
          <w:lang w:val="en-GB"/>
        </w:rPr>
      </w:pPr>
    </w:p>
    <w:p w14:paraId="41A059EC" w14:textId="77777777" w:rsidR="00426F12" w:rsidRDefault="00BC29CE" w:rsidP="00053DD8">
      <w:pPr>
        <w:rPr>
          <w:rFonts w:eastAsia="Calibri" w:cs="Calibri"/>
          <w:color w:val="000000" w:themeColor="text1"/>
          <w:lang w:val="en-GB"/>
        </w:rPr>
      </w:pPr>
      <w:r w:rsidRPr="763D2BE8">
        <w:rPr>
          <w:rFonts w:eastAsia="Calibri" w:cs="Calibri"/>
          <w:color w:val="000000" w:themeColor="text1"/>
          <w:lang w:val="en-GB"/>
        </w:rPr>
        <w:t>The evaluation involved scoring of conforming and competitive tenders according to these pre-determined criteria and weightings:</w:t>
      </w:r>
    </w:p>
    <w:p w14:paraId="3FA69CFC" w14:textId="77777777" w:rsidR="00426F12" w:rsidRDefault="00426F12" w:rsidP="00053DD8">
      <w:pPr>
        <w:rPr>
          <w:rFonts w:eastAsia="Calibri" w:cs="Calibri"/>
          <w:color w:val="000000" w:themeColor="text1"/>
          <w:lang w:val="en-GB"/>
        </w:rPr>
      </w:pPr>
    </w:p>
    <w:p w14:paraId="75E138C0" w14:textId="77777777" w:rsidR="00426F12" w:rsidRDefault="00BC29CE" w:rsidP="00AB41ED">
      <w:pPr>
        <w:pStyle w:val="ListParagraph"/>
        <w:numPr>
          <w:ilvl w:val="0"/>
          <w:numId w:val="52"/>
        </w:numPr>
        <w:tabs>
          <w:tab w:val="left" w:pos="2552"/>
        </w:tabs>
        <w:contextualSpacing w:val="0"/>
        <w:rPr>
          <w:rFonts w:eastAsia="Calibri" w:cs="Calibri"/>
          <w:color w:val="000000" w:themeColor="text1"/>
          <w:lang w:val="en-GB"/>
        </w:rPr>
      </w:pPr>
      <w:r w:rsidRPr="057818D3">
        <w:rPr>
          <w:rFonts w:eastAsia="Calibri" w:cs="Calibri"/>
          <w:color w:val="000000" w:themeColor="text1"/>
          <w:lang w:val="en-GB"/>
        </w:rPr>
        <w:t>Price</w:t>
      </w:r>
      <w:r w:rsidR="006C3C11">
        <w:tab/>
      </w:r>
      <w:r w:rsidR="6E5139B5" w:rsidRPr="057818D3">
        <w:rPr>
          <w:rFonts w:eastAsia="Calibri" w:cs="Calibri"/>
          <w:color w:val="000000" w:themeColor="text1"/>
          <w:lang w:val="en-GB"/>
        </w:rPr>
        <w:t>50</w:t>
      </w:r>
      <w:r w:rsidRPr="057818D3">
        <w:rPr>
          <w:rFonts w:eastAsia="Calibri" w:cs="Calibri"/>
          <w:color w:val="000000" w:themeColor="text1"/>
          <w:lang w:val="en-GB"/>
        </w:rPr>
        <w:t>%</w:t>
      </w:r>
    </w:p>
    <w:p w14:paraId="5C4B0958" w14:textId="77777777" w:rsidR="00426F12" w:rsidRDefault="00BC29CE" w:rsidP="00AB41ED">
      <w:pPr>
        <w:pStyle w:val="ListParagraph"/>
        <w:numPr>
          <w:ilvl w:val="0"/>
          <w:numId w:val="52"/>
        </w:numPr>
        <w:tabs>
          <w:tab w:val="left" w:pos="2552"/>
        </w:tabs>
        <w:contextualSpacing w:val="0"/>
        <w:rPr>
          <w:rFonts w:eastAsia="Calibri" w:cs="Calibri"/>
          <w:color w:val="000000" w:themeColor="text1"/>
          <w:lang w:val="en-GB"/>
        </w:rPr>
      </w:pPr>
      <w:r w:rsidRPr="057818D3">
        <w:rPr>
          <w:rFonts w:eastAsia="Calibri" w:cs="Calibri"/>
          <w:color w:val="000000" w:themeColor="text1"/>
          <w:lang w:val="en-GB"/>
        </w:rPr>
        <w:t>Capability</w:t>
      </w:r>
      <w:r w:rsidR="006C3C11">
        <w:tab/>
      </w:r>
      <w:r w:rsidR="4F75A929" w:rsidRPr="057818D3">
        <w:rPr>
          <w:rFonts w:eastAsia="Calibri" w:cs="Calibri"/>
          <w:color w:val="000000" w:themeColor="text1"/>
          <w:lang w:val="en-GB"/>
        </w:rPr>
        <w:t>23</w:t>
      </w:r>
      <w:r w:rsidRPr="057818D3">
        <w:rPr>
          <w:rFonts w:eastAsia="Calibri" w:cs="Calibri"/>
          <w:color w:val="000000" w:themeColor="text1"/>
          <w:lang w:val="en-GB"/>
        </w:rPr>
        <w:t>%</w:t>
      </w:r>
    </w:p>
    <w:p w14:paraId="45B26EE1" w14:textId="77777777" w:rsidR="00426F12" w:rsidRDefault="00BC29CE" w:rsidP="00AB41ED">
      <w:pPr>
        <w:pStyle w:val="ListParagraph"/>
        <w:numPr>
          <w:ilvl w:val="0"/>
          <w:numId w:val="52"/>
        </w:numPr>
        <w:tabs>
          <w:tab w:val="left" w:pos="2552"/>
        </w:tabs>
        <w:contextualSpacing w:val="0"/>
        <w:rPr>
          <w:rFonts w:eastAsia="Calibri" w:cs="Calibri"/>
          <w:color w:val="000000" w:themeColor="text1"/>
          <w:lang w:val="en-GB"/>
        </w:rPr>
      </w:pPr>
      <w:r w:rsidRPr="057818D3">
        <w:rPr>
          <w:rFonts w:eastAsia="Calibri" w:cs="Calibri"/>
          <w:color w:val="000000" w:themeColor="text1"/>
          <w:lang w:val="en-GB"/>
        </w:rPr>
        <w:t>Capacity</w:t>
      </w:r>
      <w:r w:rsidR="006C3C11">
        <w:tab/>
      </w:r>
      <w:r w:rsidR="6695A0C3" w:rsidRPr="057818D3">
        <w:rPr>
          <w:rFonts w:eastAsia="Calibri" w:cs="Calibri"/>
          <w:color w:val="000000" w:themeColor="text1"/>
          <w:lang w:val="en-GB"/>
        </w:rPr>
        <w:t>20</w:t>
      </w:r>
      <w:r w:rsidRPr="057818D3">
        <w:rPr>
          <w:rFonts w:eastAsia="Calibri" w:cs="Calibri"/>
          <w:color w:val="000000" w:themeColor="text1"/>
          <w:lang w:val="en-GB"/>
        </w:rPr>
        <w:t>%</w:t>
      </w:r>
    </w:p>
    <w:p w14:paraId="69547584" w14:textId="77777777" w:rsidR="00426F12" w:rsidRPr="00860C6B" w:rsidRDefault="00BC29CE" w:rsidP="00AB41ED">
      <w:pPr>
        <w:pStyle w:val="ListParagraph"/>
        <w:numPr>
          <w:ilvl w:val="0"/>
          <w:numId w:val="52"/>
        </w:numPr>
        <w:tabs>
          <w:tab w:val="left" w:pos="2552"/>
        </w:tabs>
        <w:contextualSpacing w:val="0"/>
        <w:rPr>
          <w:rFonts w:eastAsia="Calibri" w:cs="Calibri"/>
          <w:color w:val="000000" w:themeColor="text1"/>
          <w:lang w:val="en-GB"/>
        </w:rPr>
      </w:pPr>
      <w:r w:rsidRPr="057818D3">
        <w:rPr>
          <w:rFonts w:eastAsia="Calibri" w:cs="Calibri"/>
          <w:color w:val="000000" w:themeColor="text1"/>
          <w:lang w:val="en-GB"/>
        </w:rPr>
        <w:t>Sustainability</w:t>
      </w:r>
      <w:r w:rsidR="006C3C11">
        <w:tab/>
      </w:r>
      <w:r w:rsidR="0A5D9A0A" w:rsidRPr="057818D3">
        <w:rPr>
          <w:rFonts w:eastAsia="Calibri" w:cs="Calibri"/>
          <w:color w:val="000000" w:themeColor="text1"/>
          <w:lang w:val="en-GB"/>
        </w:rPr>
        <w:t>7</w:t>
      </w:r>
      <w:r w:rsidRPr="057818D3">
        <w:rPr>
          <w:rFonts w:eastAsia="Calibri" w:cs="Calibri"/>
          <w:color w:val="000000" w:themeColor="text1"/>
          <w:lang w:val="en-GB"/>
        </w:rPr>
        <w:t>%</w:t>
      </w:r>
    </w:p>
    <w:p w14:paraId="682D499A" w14:textId="77777777" w:rsidR="00426F12" w:rsidRDefault="00426F12" w:rsidP="00053DD8">
      <w:pPr>
        <w:rPr>
          <w:rFonts w:eastAsia="Calibri" w:cs="Calibri"/>
          <w:color w:val="000000" w:themeColor="text1"/>
        </w:rPr>
      </w:pPr>
    </w:p>
    <w:p w14:paraId="2C6D946E" w14:textId="77777777" w:rsidR="00426F12" w:rsidRDefault="00BC29CE" w:rsidP="00053DD8">
      <w:pPr>
        <w:rPr>
          <w:rFonts w:eastAsia="Calibri" w:cs="Calibri"/>
          <w:color w:val="000000" w:themeColor="text1"/>
          <w:lang w:val="en-GB"/>
        </w:rPr>
      </w:pPr>
      <w:r w:rsidRPr="34668698">
        <w:rPr>
          <w:rFonts w:eastAsia="Calibri" w:cs="Calibri"/>
          <w:color w:val="000000" w:themeColor="text1"/>
          <w:lang w:val="en-GB"/>
        </w:rPr>
        <w:t xml:space="preserve">The weightings reflect the relative importance of each element to this particular contract.  They were determined as being most appropriate after considering numerous factors including (but not restricted to) the time, quality, </w:t>
      </w:r>
      <w:bookmarkStart w:id="58" w:name="_Int_qFO36SJR"/>
      <w:r w:rsidRPr="34668698">
        <w:rPr>
          <w:rFonts w:eastAsia="Calibri" w:cs="Calibri"/>
          <w:color w:val="000000" w:themeColor="text1"/>
          <w:lang w:val="en-GB"/>
        </w:rPr>
        <w:t>risk</w:t>
      </w:r>
      <w:bookmarkEnd w:id="58"/>
      <w:r w:rsidRPr="34668698">
        <w:rPr>
          <w:rFonts w:eastAsia="Calibri" w:cs="Calibri"/>
          <w:color w:val="000000" w:themeColor="text1"/>
          <w:lang w:val="en-GB"/>
        </w:rPr>
        <w:t xml:space="preserve"> and contract management requirements which were likely to have the most impact on the achievement of best value.</w:t>
      </w:r>
    </w:p>
    <w:p w14:paraId="02E400A1" w14:textId="77777777" w:rsidR="00426F12" w:rsidRDefault="00426F12" w:rsidP="00053DD8">
      <w:pPr>
        <w:rPr>
          <w:rFonts w:eastAsia="Calibri" w:cs="Calibri"/>
          <w:color w:val="000000" w:themeColor="text1"/>
        </w:rPr>
      </w:pPr>
    </w:p>
    <w:p w14:paraId="7FF8CA98" w14:textId="77777777" w:rsidR="00426F12" w:rsidRDefault="00BC29CE" w:rsidP="00053DD8">
      <w:pPr>
        <w:rPr>
          <w:rFonts w:eastAsia="Calibri" w:cs="Calibri"/>
          <w:color w:val="000000" w:themeColor="text1"/>
        </w:rPr>
      </w:pPr>
      <w:r w:rsidRPr="152C6CF8">
        <w:rPr>
          <w:rFonts w:eastAsia="Calibri" w:cs="Calibri"/>
          <w:color w:val="000000" w:themeColor="text1"/>
        </w:rPr>
        <w:t>Only tenders that were conforming and competitive were fully scored.  Tender submissions that were evaluated as non-conforming or not sufficiently competitive were set aside from further evaluation</w:t>
      </w:r>
      <w:bookmarkStart w:id="59" w:name="_Int_xU0HECRQ"/>
      <w:r w:rsidRPr="152C6CF8">
        <w:rPr>
          <w:rFonts w:eastAsia="Calibri" w:cs="Calibri"/>
          <w:color w:val="000000" w:themeColor="text1"/>
        </w:rPr>
        <w:t xml:space="preserve">.  </w:t>
      </w:r>
      <w:bookmarkEnd w:id="59"/>
      <w:r w:rsidRPr="152C6CF8">
        <w:rPr>
          <w:rFonts w:eastAsia="Calibri" w:cs="Calibri"/>
          <w:color w:val="000000" w:themeColor="text1"/>
        </w:rPr>
        <w:t>In cases where this occurred the reasons for that outcome are detailed in the confidential attachment.</w:t>
      </w:r>
    </w:p>
    <w:p w14:paraId="06812C93" w14:textId="77777777" w:rsidR="00426F12" w:rsidRDefault="004C578C" w:rsidP="004C578C">
      <w:pPr>
        <w:spacing w:line="240" w:lineRule="auto"/>
        <w:rPr>
          <w:rFonts w:eastAsia="Calibri" w:cs="Calibri"/>
          <w:color w:val="000000" w:themeColor="text1"/>
        </w:rPr>
      </w:pPr>
      <w:r>
        <w:rPr>
          <w:rFonts w:eastAsia="Calibri" w:cs="Calibri"/>
          <w:color w:val="000000" w:themeColor="text1"/>
        </w:rPr>
        <w:br w:type="page"/>
      </w:r>
    </w:p>
    <w:p w14:paraId="2497B77B" w14:textId="77777777" w:rsidR="00426F12" w:rsidRDefault="00BC29CE" w:rsidP="00053DD8">
      <w:pPr>
        <w:rPr>
          <w:rFonts w:eastAsia="Calibri" w:cs="Calibri"/>
          <w:color w:val="000000" w:themeColor="text1"/>
        </w:rPr>
      </w:pPr>
      <w:r w:rsidRPr="0BFA3B7B">
        <w:rPr>
          <w:rFonts w:eastAsia="Calibri" w:cs="Calibri"/>
          <w:color w:val="000000" w:themeColor="text1"/>
          <w:lang w:val="en-GB"/>
        </w:rPr>
        <w:lastRenderedPageBreak/>
        <w:t>The evaluation outcome was as follows:</w:t>
      </w:r>
    </w:p>
    <w:p w14:paraId="6B66A660" w14:textId="77777777" w:rsidR="00426F12" w:rsidRDefault="00426F12" w:rsidP="00053DD8">
      <w:pPr>
        <w:rPr>
          <w:rFonts w:eastAsia="Calibri" w:cs="Calibri"/>
          <w:color w:val="000000" w:themeColor="text1"/>
        </w:rPr>
      </w:pPr>
    </w:p>
    <w:tbl>
      <w:tblPr>
        <w:tblStyle w:val="TableGrid"/>
        <w:tblW w:w="9493" w:type="dxa"/>
        <w:tblLayout w:type="fixed"/>
        <w:tblLook w:val="04A0" w:firstRow="1" w:lastRow="0" w:firstColumn="1" w:lastColumn="0" w:noHBand="0" w:noVBand="1"/>
      </w:tblPr>
      <w:tblGrid>
        <w:gridCol w:w="3681"/>
        <w:gridCol w:w="1453"/>
        <w:gridCol w:w="1590"/>
        <w:gridCol w:w="1316"/>
        <w:gridCol w:w="1453"/>
      </w:tblGrid>
      <w:tr w:rsidR="00435FBB" w14:paraId="046FDB9F" w14:textId="77777777" w:rsidTr="610EC93B">
        <w:tc>
          <w:tcPr>
            <w:tcW w:w="3681" w:type="dxa"/>
            <w:shd w:val="clear" w:color="auto" w:fill="D9D9D9" w:themeFill="background1" w:themeFillShade="D9"/>
          </w:tcPr>
          <w:p w14:paraId="5C098FA8" w14:textId="77777777" w:rsidR="00426F12" w:rsidRPr="0095485D" w:rsidRDefault="00BC29CE" w:rsidP="00053DD8">
            <w:pPr>
              <w:rPr>
                <w:rFonts w:eastAsia="Calibri" w:cs="Calibri"/>
                <w:b/>
                <w:bCs/>
                <w:color w:val="000000" w:themeColor="text1"/>
              </w:rPr>
            </w:pPr>
            <w:r w:rsidRPr="0095485D">
              <w:rPr>
                <w:rFonts w:eastAsia="Calibri" w:cs="Calibri"/>
                <w:b/>
                <w:bCs/>
                <w:color w:val="000000" w:themeColor="text1"/>
              </w:rPr>
              <w:t>Tenderer</w:t>
            </w:r>
          </w:p>
        </w:tc>
        <w:tc>
          <w:tcPr>
            <w:tcW w:w="1453" w:type="dxa"/>
            <w:shd w:val="clear" w:color="auto" w:fill="D9D9D9" w:themeFill="background1" w:themeFillShade="D9"/>
          </w:tcPr>
          <w:p w14:paraId="75D917B0" w14:textId="77777777" w:rsidR="00426F12" w:rsidRPr="0095485D" w:rsidRDefault="00BC29CE" w:rsidP="00053DD8">
            <w:pPr>
              <w:rPr>
                <w:rFonts w:eastAsia="Calibri" w:cs="Calibri"/>
                <w:b/>
                <w:bCs/>
                <w:color w:val="000000" w:themeColor="text1"/>
              </w:rPr>
            </w:pPr>
            <w:r w:rsidRPr="6FAA1EDF">
              <w:rPr>
                <w:rFonts w:eastAsia="Calibri" w:cs="Calibri"/>
                <w:b/>
                <w:bCs/>
                <w:color w:val="000000" w:themeColor="text1"/>
              </w:rPr>
              <w:t>Conforming</w:t>
            </w:r>
          </w:p>
        </w:tc>
        <w:tc>
          <w:tcPr>
            <w:tcW w:w="1590" w:type="dxa"/>
            <w:shd w:val="clear" w:color="auto" w:fill="D9D9D9" w:themeFill="background1" w:themeFillShade="D9"/>
          </w:tcPr>
          <w:p w14:paraId="246EBE37" w14:textId="77777777" w:rsidR="00426F12" w:rsidRPr="0095485D" w:rsidRDefault="00BC29CE" w:rsidP="00053DD8">
            <w:pPr>
              <w:rPr>
                <w:rFonts w:eastAsia="Calibri" w:cs="Calibri"/>
                <w:b/>
                <w:bCs/>
                <w:color w:val="000000" w:themeColor="text1"/>
              </w:rPr>
            </w:pPr>
            <w:r w:rsidRPr="6FAA1EDF">
              <w:rPr>
                <w:rFonts w:eastAsia="Calibri" w:cs="Calibri"/>
                <w:b/>
                <w:bCs/>
                <w:color w:val="000000" w:themeColor="text1"/>
              </w:rPr>
              <w:t>Competitive</w:t>
            </w:r>
          </w:p>
        </w:tc>
        <w:tc>
          <w:tcPr>
            <w:tcW w:w="1316" w:type="dxa"/>
            <w:shd w:val="clear" w:color="auto" w:fill="D9D9D9" w:themeFill="background1" w:themeFillShade="D9"/>
          </w:tcPr>
          <w:p w14:paraId="47840073" w14:textId="77777777" w:rsidR="00426F12" w:rsidRPr="0095485D" w:rsidRDefault="00BC29CE" w:rsidP="00053DD8">
            <w:pPr>
              <w:rPr>
                <w:rFonts w:eastAsia="Calibri" w:cs="Calibri"/>
                <w:b/>
                <w:bCs/>
                <w:color w:val="000000" w:themeColor="text1"/>
              </w:rPr>
            </w:pPr>
            <w:r w:rsidRPr="6FAA1EDF">
              <w:rPr>
                <w:rFonts w:eastAsia="Calibri" w:cs="Calibri"/>
                <w:b/>
                <w:bCs/>
                <w:color w:val="000000" w:themeColor="text1"/>
              </w:rPr>
              <w:t>Score</w:t>
            </w:r>
          </w:p>
        </w:tc>
        <w:tc>
          <w:tcPr>
            <w:tcW w:w="1453" w:type="dxa"/>
            <w:shd w:val="clear" w:color="auto" w:fill="D9D9D9" w:themeFill="background1" w:themeFillShade="D9"/>
          </w:tcPr>
          <w:p w14:paraId="2E1205A8" w14:textId="77777777" w:rsidR="00426F12" w:rsidRPr="0095485D" w:rsidRDefault="00BC29CE" w:rsidP="00053DD8">
            <w:pPr>
              <w:rPr>
                <w:rFonts w:eastAsia="Calibri" w:cs="Calibri"/>
                <w:b/>
                <w:bCs/>
                <w:color w:val="000000" w:themeColor="text1"/>
              </w:rPr>
            </w:pPr>
            <w:r w:rsidRPr="6FAA1EDF">
              <w:rPr>
                <w:rFonts w:eastAsia="Calibri" w:cs="Calibri"/>
                <w:b/>
                <w:bCs/>
                <w:color w:val="000000" w:themeColor="text1"/>
              </w:rPr>
              <w:t>Rank</w:t>
            </w:r>
          </w:p>
        </w:tc>
      </w:tr>
      <w:tr w:rsidR="00435FBB" w14:paraId="0A4A79DC" w14:textId="77777777" w:rsidTr="610EC93B">
        <w:tc>
          <w:tcPr>
            <w:tcW w:w="3681" w:type="dxa"/>
          </w:tcPr>
          <w:p w14:paraId="52491137" w14:textId="77777777" w:rsidR="00426F12" w:rsidRDefault="00BC29CE" w:rsidP="00053DD8">
            <w:pPr>
              <w:rPr>
                <w:rFonts w:eastAsia="Calibri" w:cs="Calibri"/>
                <w:color w:val="000000" w:themeColor="text1"/>
              </w:rPr>
            </w:pPr>
            <w:r w:rsidRPr="057818D3">
              <w:rPr>
                <w:rFonts w:eastAsia="Calibri" w:cs="Calibri"/>
                <w:color w:val="000000" w:themeColor="text1"/>
              </w:rPr>
              <w:t>Tenderer A</w:t>
            </w:r>
          </w:p>
          <w:p w14:paraId="58265C7F" w14:textId="77777777" w:rsidR="00426F12" w:rsidRDefault="00BC29CE" w:rsidP="00053DD8">
            <w:r w:rsidRPr="610EC93B">
              <w:rPr>
                <w:rFonts w:eastAsia="Calibri" w:cs="Calibri"/>
                <w:color w:val="000000" w:themeColor="text1"/>
              </w:rPr>
              <w:t>Melbcon Pty Ltd</w:t>
            </w:r>
          </w:p>
        </w:tc>
        <w:tc>
          <w:tcPr>
            <w:tcW w:w="1453" w:type="dxa"/>
          </w:tcPr>
          <w:p w14:paraId="52B75518" w14:textId="77777777" w:rsidR="00426F12" w:rsidRDefault="00BC29CE" w:rsidP="00053DD8">
            <w:pPr>
              <w:rPr>
                <w:rFonts w:eastAsia="Calibri" w:cs="Calibri"/>
                <w:color w:val="000000" w:themeColor="text1"/>
              </w:rPr>
            </w:pPr>
            <w:r w:rsidRPr="6FAA1EDF">
              <w:rPr>
                <w:rFonts w:eastAsia="Calibri" w:cs="Calibri"/>
                <w:color w:val="000000" w:themeColor="text1"/>
              </w:rPr>
              <w:t>Yes</w:t>
            </w:r>
          </w:p>
        </w:tc>
        <w:tc>
          <w:tcPr>
            <w:tcW w:w="1590" w:type="dxa"/>
          </w:tcPr>
          <w:p w14:paraId="5E485534" w14:textId="77777777" w:rsidR="00426F12" w:rsidRDefault="00BC29CE" w:rsidP="00053DD8">
            <w:pPr>
              <w:rPr>
                <w:rFonts w:eastAsia="Calibri" w:cs="Calibri"/>
                <w:color w:val="000000" w:themeColor="text1"/>
              </w:rPr>
            </w:pPr>
            <w:r w:rsidRPr="6FAA1EDF">
              <w:rPr>
                <w:rFonts w:eastAsia="Calibri" w:cs="Calibri"/>
                <w:color w:val="000000" w:themeColor="text1"/>
              </w:rPr>
              <w:t>Yes</w:t>
            </w:r>
          </w:p>
        </w:tc>
        <w:tc>
          <w:tcPr>
            <w:tcW w:w="1316" w:type="dxa"/>
          </w:tcPr>
          <w:p w14:paraId="17F9A3C7" w14:textId="77777777" w:rsidR="00426F12" w:rsidRDefault="00BC29CE" w:rsidP="00053DD8">
            <w:r w:rsidRPr="6FAA1EDF">
              <w:rPr>
                <w:rFonts w:eastAsia="Calibri" w:cs="Calibri"/>
                <w:color w:val="000000" w:themeColor="text1"/>
              </w:rPr>
              <w:t>86.9</w:t>
            </w:r>
          </w:p>
        </w:tc>
        <w:tc>
          <w:tcPr>
            <w:tcW w:w="1453" w:type="dxa"/>
          </w:tcPr>
          <w:p w14:paraId="5F0CD4BF" w14:textId="77777777" w:rsidR="00426F12" w:rsidRDefault="00BC29CE" w:rsidP="00053DD8">
            <w:pPr>
              <w:rPr>
                <w:rFonts w:eastAsia="Calibri" w:cs="Calibri"/>
                <w:color w:val="000000" w:themeColor="text1"/>
              </w:rPr>
            </w:pPr>
            <w:r w:rsidRPr="6FAA1EDF">
              <w:rPr>
                <w:rFonts w:eastAsia="Calibri" w:cs="Calibri"/>
                <w:color w:val="000000" w:themeColor="text1"/>
              </w:rPr>
              <w:t>1</w:t>
            </w:r>
          </w:p>
        </w:tc>
      </w:tr>
      <w:tr w:rsidR="00435FBB" w14:paraId="57549BF5" w14:textId="77777777" w:rsidTr="610EC93B">
        <w:tc>
          <w:tcPr>
            <w:tcW w:w="3681" w:type="dxa"/>
          </w:tcPr>
          <w:p w14:paraId="6631918F" w14:textId="77777777" w:rsidR="00426F12" w:rsidRDefault="00BC29CE" w:rsidP="00053DD8">
            <w:pPr>
              <w:rPr>
                <w:rFonts w:eastAsia="Calibri" w:cs="Calibri"/>
                <w:color w:val="000000" w:themeColor="text1"/>
              </w:rPr>
            </w:pPr>
            <w:r>
              <w:rPr>
                <w:rFonts w:eastAsia="Calibri" w:cs="Calibri"/>
                <w:color w:val="000000" w:themeColor="text1"/>
              </w:rPr>
              <w:t>Tenderer B</w:t>
            </w:r>
          </w:p>
        </w:tc>
        <w:tc>
          <w:tcPr>
            <w:tcW w:w="1453" w:type="dxa"/>
          </w:tcPr>
          <w:p w14:paraId="16AA1456" w14:textId="77777777" w:rsidR="057818D3" w:rsidRDefault="00BC29CE" w:rsidP="00053DD8">
            <w:pPr>
              <w:rPr>
                <w:rFonts w:eastAsia="Calibri" w:cs="Calibri"/>
                <w:color w:val="000000" w:themeColor="text1"/>
              </w:rPr>
            </w:pPr>
            <w:r w:rsidRPr="6FAA1EDF">
              <w:rPr>
                <w:rFonts w:eastAsia="Calibri" w:cs="Calibri"/>
                <w:color w:val="000000" w:themeColor="text1"/>
              </w:rPr>
              <w:t>Yes</w:t>
            </w:r>
          </w:p>
        </w:tc>
        <w:tc>
          <w:tcPr>
            <w:tcW w:w="1590" w:type="dxa"/>
          </w:tcPr>
          <w:p w14:paraId="15DAE49D" w14:textId="77777777" w:rsidR="057818D3" w:rsidRDefault="00BC29CE" w:rsidP="00053DD8">
            <w:pPr>
              <w:rPr>
                <w:rFonts w:eastAsia="Calibri" w:cs="Calibri"/>
                <w:color w:val="000000" w:themeColor="text1"/>
              </w:rPr>
            </w:pPr>
            <w:r w:rsidRPr="6FAA1EDF">
              <w:rPr>
                <w:rFonts w:eastAsia="Calibri" w:cs="Calibri"/>
                <w:color w:val="000000" w:themeColor="text1"/>
              </w:rPr>
              <w:t>Yes</w:t>
            </w:r>
          </w:p>
        </w:tc>
        <w:tc>
          <w:tcPr>
            <w:tcW w:w="1316" w:type="dxa"/>
          </w:tcPr>
          <w:p w14:paraId="09810573" w14:textId="77777777" w:rsidR="00426F12" w:rsidRDefault="00BC29CE" w:rsidP="00053DD8">
            <w:pPr>
              <w:rPr>
                <w:rFonts w:eastAsia="Calibri" w:cs="Calibri"/>
                <w:color w:val="000000" w:themeColor="text1"/>
              </w:rPr>
            </w:pPr>
            <w:r w:rsidRPr="6FAA1EDF">
              <w:rPr>
                <w:rFonts w:eastAsia="Calibri" w:cs="Calibri"/>
                <w:color w:val="000000" w:themeColor="text1"/>
              </w:rPr>
              <w:t>83.4</w:t>
            </w:r>
          </w:p>
        </w:tc>
        <w:tc>
          <w:tcPr>
            <w:tcW w:w="1453" w:type="dxa"/>
          </w:tcPr>
          <w:p w14:paraId="35BAB8E9" w14:textId="77777777" w:rsidR="00426F12" w:rsidRDefault="00BC29CE" w:rsidP="00053DD8">
            <w:pPr>
              <w:rPr>
                <w:rFonts w:eastAsia="Calibri" w:cs="Calibri"/>
                <w:color w:val="000000" w:themeColor="text1"/>
              </w:rPr>
            </w:pPr>
            <w:r w:rsidRPr="057818D3">
              <w:rPr>
                <w:rFonts w:eastAsia="Calibri" w:cs="Calibri"/>
                <w:color w:val="000000" w:themeColor="text1"/>
              </w:rPr>
              <w:t>2</w:t>
            </w:r>
          </w:p>
        </w:tc>
      </w:tr>
      <w:tr w:rsidR="00435FBB" w14:paraId="3115CF46" w14:textId="77777777" w:rsidTr="610EC93B">
        <w:tc>
          <w:tcPr>
            <w:tcW w:w="3681" w:type="dxa"/>
          </w:tcPr>
          <w:p w14:paraId="63EFF39F" w14:textId="77777777" w:rsidR="00426F12" w:rsidRDefault="00BC29CE" w:rsidP="00053DD8">
            <w:pPr>
              <w:rPr>
                <w:rFonts w:eastAsia="Calibri" w:cs="Calibri"/>
                <w:color w:val="000000" w:themeColor="text1"/>
              </w:rPr>
            </w:pPr>
            <w:r>
              <w:rPr>
                <w:rFonts w:eastAsia="Calibri" w:cs="Calibri"/>
                <w:color w:val="000000" w:themeColor="text1"/>
              </w:rPr>
              <w:t>Tenderer C</w:t>
            </w:r>
          </w:p>
        </w:tc>
        <w:tc>
          <w:tcPr>
            <w:tcW w:w="1453" w:type="dxa"/>
          </w:tcPr>
          <w:p w14:paraId="07621101" w14:textId="77777777" w:rsidR="057818D3" w:rsidRDefault="00BC29CE" w:rsidP="00053DD8">
            <w:pPr>
              <w:rPr>
                <w:rFonts w:eastAsia="Calibri" w:cs="Calibri"/>
                <w:color w:val="000000" w:themeColor="text1"/>
              </w:rPr>
            </w:pPr>
            <w:r w:rsidRPr="057818D3">
              <w:rPr>
                <w:rFonts w:eastAsia="Calibri" w:cs="Calibri"/>
                <w:color w:val="000000" w:themeColor="text1"/>
              </w:rPr>
              <w:t>Yes</w:t>
            </w:r>
          </w:p>
        </w:tc>
        <w:tc>
          <w:tcPr>
            <w:tcW w:w="1590" w:type="dxa"/>
          </w:tcPr>
          <w:p w14:paraId="5832F89A" w14:textId="77777777" w:rsidR="057818D3" w:rsidRDefault="00BC29CE" w:rsidP="00053DD8">
            <w:pPr>
              <w:rPr>
                <w:rFonts w:eastAsia="Calibri" w:cs="Calibri"/>
                <w:color w:val="000000" w:themeColor="text1"/>
              </w:rPr>
            </w:pPr>
            <w:r w:rsidRPr="057818D3">
              <w:rPr>
                <w:rFonts w:eastAsia="Calibri" w:cs="Calibri"/>
                <w:color w:val="000000" w:themeColor="text1"/>
              </w:rPr>
              <w:t>Yes</w:t>
            </w:r>
          </w:p>
        </w:tc>
        <w:tc>
          <w:tcPr>
            <w:tcW w:w="1316" w:type="dxa"/>
          </w:tcPr>
          <w:p w14:paraId="3678105A" w14:textId="77777777" w:rsidR="00426F12" w:rsidRDefault="00BC29CE" w:rsidP="00053DD8">
            <w:r w:rsidRPr="057818D3">
              <w:rPr>
                <w:rFonts w:eastAsia="Calibri" w:cs="Calibri"/>
                <w:color w:val="000000" w:themeColor="text1"/>
              </w:rPr>
              <w:t>81.0</w:t>
            </w:r>
          </w:p>
        </w:tc>
        <w:tc>
          <w:tcPr>
            <w:tcW w:w="1453" w:type="dxa"/>
          </w:tcPr>
          <w:p w14:paraId="37180F75" w14:textId="77777777" w:rsidR="00426F12" w:rsidRDefault="00BC29CE" w:rsidP="00053DD8">
            <w:r w:rsidRPr="057818D3">
              <w:rPr>
                <w:rFonts w:eastAsia="Calibri" w:cs="Calibri"/>
                <w:color w:val="000000" w:themeColor="text1"/>
              </w:rPr>
              <w:t>3</w:t>
            </w:r>
          </w:p>
        </w:tc>
      </w:tr>
      <w:tr w:rsidR="00435FBB" w14:paraId="27B9FB5F" w14:textId="77777777" w:rsidTr="610EC93B">
        <w:trPr>
          <w:trHeight w:val="300"/>
        </w:trPr>
        <w:tc>
          <w:tcPr>
            <w:tcW w:w="3681" w:type="dxa"/>
          </w:tcPr>
          <w:p w14:paraId="2CBD8D1E" w14:textId="77777777" w:rsidR="057818D3" w:rsidRDefault="00BC29CE" w:rsidP="00053DD8">
            <w:pPr>
              <w:rPr>
                <w:rFonts w:eastAsia="Calibri" w:cs="Calibri"/>
                <w:color w:val="000000" w:themeColor="text1"/>
              </w:rPr>
            </w:pPr>
            <w:r w:rsidRPr="057818D3">
              <w:rPr>
                <w:rFonts w:eastAsia="Calibri" w:cs="Calibri"/>
                <w:color w:val="000000" w:themeColor="text1"/>
              </w:rPr>
              <w:t xml:space="preserve">Tenderer </w:t>
            </w:r>
            <w:r w:rsidR="7958B0A1" w:rsidRPr="057818D3">
              <w:rPr>
                <w:rFonts w:eastAsia="Calibri" w:cs="Calibri"/>
                <w:color w:val="000000" w:themeColor="text1"/>
              </w:rPr>
              <w:t>D</w:t>
            </w:r>
          </w:p>
        </w:tc>
        <w:tc>
          <w:tcPr>
            <w:tcW w:w="1453" w:type="dxa"/>
          </w:tcPr>
          <w:p w14:paraId="7EDB85D2" w14:textId="77777777" w:rsidR="057818D3" w:rsidRDefault="00BC29CE" w:rsidP="00053DD8">
            <w:pPr>
              <w:rPr>
                <w:rFonts w:eastAsia="Calibri" w:cs="Calibri"/>
                <w:color w:val="000000" w:themeColor="text1"/>
              </w:rPr>
            </w:pPr>
            <w:r w:rsidRPr="057818D3">
              <w:rPr>
                <w:rFonts w:eastAsia="Calibri" w:cs="Calibri"/>
                <w:color w:val="000000" w:themeColor="text1"/>
              </w:rPr>
              <w:t>Yes</w:t>
            </w:r>
          </w:p>
        </w:tc>
        <w:tc>
          <w:tcPr>
            <w:tcW w:w="1590" w:type="dxa"/>
          </w:tcPr>
          <w:p w14:paraId="46A9C5E5" w14:textId="77777777" w:rsidR="057818D3" w:rsidRDefault="00BC29CE" w:rsidP="00053DD8">
            <w:pPr>
              <w:rPr>
                <w:rFonts w:eastAsia="Calibri" w:cs="Calibri"/>
                <w:color w:val="000000" w:themeColor="text1"/>
              </w:rPr>
            </w:pPr>
            <w:r w:rsidRPr="057818D3">
              <w:rPr>
                <w:rFonts w:eastAsia="Calibri" w:cs="Calibri"/>
                <w:color w:val="000000" w:themeColor="text1"/>
              </w:rPr>
              <w:t>Yes</w:t>
            </w:r>
          </w:p>
        </w:tc>
        <w:tc>
          <w:tcPr>
            <w:tcW w:w="1316" w:type="dxa"/>
          </w:tcPr>
          <w:p w14:paraId="7A19BEBA" w14:textId="77777777" w:rsidR="2DDB31B5" w:rsidRDefault="00BC29CE" w:rsidP="00053DD8">
            <w:pPr>
              <w:rPr>
                <w:rFonts w:eastAsia="Calibri" w:cs="Calibri"/>
                <w:color w:val="000000" w:themeColor="text1"/>
              </w:rPr>
            </w:pPr>
            <w:r w:rsidRPr="057818D3">
              <w:rPr>
                <w:rFonts w:eastAsia="Calibri" w:cs="Calibri"/>
                <w:color w:val="000000" w:themeColor="text1"/>
              </w:rPr>
              <w:t>80.0</w:t>
            </w:r>
          </w:p>
        </w:tc>
        <w:tc>
          <w:tcPr>
            <w:tcW w:w="1453" w:type="dxa"/>
          </w:tcPr>
          <w:p w14:paraId="48B6CBEC" w14:textId="77777777" w:rsidR="2DDB31B5" w:rsidRDefault="00BC29CE" w:rsidP="00053DD8">
            <w:pPr>
              <w:rPr>
                <w:rFonts w:eastAsia="Calibri" w:cs="Calibri"/>
                <w:color w:val="000000" w:themeColor="text1"/>
              </w:rPr>
            </w:pPr>
            <w:r w:rsidRPr="057818D3">
              <w:rPr>
                <w:rFonts w:eastAsia="Calibri" w:cs="Calibri"/>
                <w:color w:val="000000" w:themeColor="text1"/>
              </w:rPr>
              <w:t>4</w:t>
            </w:r>
          </w:p>
        </w:tc>
      </w:tr>
      <w:tr w:rsidR="00435FBB" w14:paraId="28E296A3" w14:textId="77777777" w:rsidTr="610EC93B">
        <w:trPr>
          <w:trHeight w:val="300"/>
        </w:trPr>
        <w:tc>
          <w:tcPr>
            <w:tcW w:w="3681" w:type="dxa"/>
          </w:tcPr>
          <w:p w14:paraId="24ED2ECD" w14:textId="77777777" w:rsidR="057818D3" w:rsidRDefault="00BC29CE" w:rsidP="00053DD8">
            <w:pPr>
              <w:rPr>
                <w:rFonts w:eastAsia="Calibri" w:cs="Calibri"/>
                <w:color w:val="000000" w:themeColor="text1"/>
              </w:rPr>
            </w:pPr>
            <w:r w:rsidRPr="057818D3">
              <w:rPr>
                <w:rFonts w:eastAsia="Calibri" w:cs="Calibri"/>
                <w:color w:val="000000" w:themeColor="text1"/>
              </w:rPr>
              <w:t xml:space="preserve">Tenderer </w:t>
            </w:r>
            <w:r w:rsidR="0708F1FD" w:rsidRPr="057818D3">
              <w:rPr>
                <w:rFonts w:eastAsia="Calibri" w:cs="Calibri"/>
                <w:color w:val="000000" w:themeColor="text1"/>
              </w:rPr>
              <w:t>E</w:t>
            </w:r>
          </w:p>
        </w:tc>
        <w:tc>
          <w:tcPr>
            <w:tcW w:w="1453" w:type="dxa"/>
          </w:tcPr>
          <w:p w14:paraId="3A29264B" w14:textId="77777777" w:rsidR="057818D3" w:rsidRDefault="00BC29CE" w:rsidP="00053DD8">
            <w:pPr>
              <w:rPr>
                <w:rFonts w:eastAsia="Calibri" w:cs="Calibri"/>
                <w:color w:val="000000" w:themeColor="text1"/>
              </w:rPr>
            </w:pPr>
            <w:r w:rsidRPr="057818D3">
              <w:rPr>
                <w:rFonts w:eastAsia="Calibri" w:cs="Calibri"/>
                <w:color w:val="000000" w:themeColor="text1"/>
              </w:rPr>
              <w:t>Yes</w:t>
            </w:r>
          </w:p>
        </w:tc>
        <w:tc>
          <w:tcPr>
            <w:tcW w:w="1590" w:type="dxa"/>
          </w:tcPr>
          <w:p w14:paraId="57AEF172" w14:textId="77777777" w:rsidR="057818D3" w:rsidRDefault="00BC29CE" w:rsidP="00053DD8">
            <w:pPr>
              <w:rPr>
                <w:rFonts w:eastAsia="Calibri" w:cs="Calibri"/>
                <w:color w:val="000000" w:themeColor="text1"/>
              </w:rPr>
            </w:pPr>
            <w:r w:rsidRPr="057818D3">
              <w:rPr>
                <w:rFonts w:eastAsia="Calibri" w:cs="Calibri"/>
                <w:color w:val="000000" w:themeColor="text1"/>
              </w:rPr>
              <w:t>Yes</w:t>
            </w:r>
          </w:p>
        </w:tc>
        <w:tc>
          <w:tcPr>
            <w:tcW w:w="1316" w:type="dxa"/>
          </w:tcPr>
          <w:p w14:paraId="6D719953" w14:textId="77777777" w:rsidR="36FD2B78" w:rsidRDefault="00BC29CE" w:rsidP="00053DD8">
            <w:pPr>
              <w:rPr>
                <w:rFonts w:eastAsia="Calibri" w:cs="Calibri"/>
                <w:color w:val="000000" w:themeColor="text1"/>
              </w:rPr>
            </w:pPr>
            <w:r w:rsidRPr="057818D3">
              <w:rPr>
                <w:rFonts w:eastAsia="Calibri" w:cs="Calibri"/>
                <w:color w:val="000000" w:themeColor="text1"/>
              </w:rPr>
              <w:t>70.6</w:t>
            </w:r>
          </w:p>
        </w:tc>
        <w:tc>
          <w:tcPr>
            <w:tcW w:w="1453" w:type="dxa"/>
          </w:tcPr>
          <w:p w14:paraId="3A13E91B" w14:textId="77777777" w:rsidR="36FD2B78" w:rsidRDefault="00BC29CE" w:rsidP="00053DD8">
            <w:pPr>
              <w:rPr>
                <w:rFonts w:eastAsia="Calibri" w:cs="Calibri"/>
                <w:color w:val="000000" w:themeColor="text1"/>
              </w:rPr>
            </w:pPr>
            <w:r w:rsidRPr="057818D3">
              <w:rPr>
                <w:rFonts w:eastAsia="Calibri" w:cs="Calibri"/>
                <w:color w:val="000000" w:themeColor="text1"/>
              </w:rPr>
              <w:t>5</w:t>
            </w:r>
          </w:p>
        </w:tc>
      </w:tr>
      <w:tr w:rsidR="00435FBB" w14:paraId="77CF8B2B" w14:textId="77777777" w:rsidTr="610EC93B">
        <w:trPr>
          <w:trHeight w:val="495"/>
        </w:trPr>
        <w:tc>
          <w:tcPr>
            <w:tcW w:w="3681" w:type="dxa"/>
          </w:tcPr>
          <w:p w14:paraId="17B9BF4A" w14:textId="77777777" w:rsidR="057818D3" w:rsidRDefault="00BC29CE" w:rsidP="00053DD8">
            <w:pPr>
              <w:rPr>
                <w:rFonts w:eastAsia="Calibri" w:cs="Calibri"/>
                <w:color w:val="000000" w:themeColor="text1"/>
              </w:rPr>
            </w:pPr>
            <w:r w:rsidRPr="057818D3">
              <w:rPr>
                <w:rFonts w:eastAsia="Calibri" w:cs="Calibri"/>
                <w:color w:val="000000" w:themeColor="text1"/>
              </w:rPr>
              <w:t xml:space="preserve">Tenderer </w:t>
            </w:r>
            <w:r w:rsidR="58B17995" w:rsidRPr="057818D3">
              <w:rPr>
                <w:rFonts w:eastAsia="Calibri" w:cs="Calibri"/>
                <w:color w:val="000000" w:themeColor="text1"/>
              </w:rPr>
              <w:t>F</w:t>
            </w:r>
          </w:p>
        </w:tc>
        <w:tc>
          <w:tcPr>
            <w:tcW w:w="1453" w:type="dxa"/>
          </w:tcPr>
          <w:p w14:paraId="4BEC25B7" w14:textId="77777777" w:rsidR="58B17995" w:rsidRDefault="00BC29CE" w:rsidP="00053DD8">
            <w:pPr>
              <w:rPr>
                <w:rFonts w:eastAsia="Calibri" w:cs="Calibri"/>
                <w:color w:val="000000" w:themeColor="text1"/>
              </w:rPr>
            </w:pPr>
            <w:r w:rsidRPr="057818D3">
              <w:rPr>
                <w:rFonts w:eastAsia="Calibri" w:cs="Calibri"/>
                <w:color w:val="000000" w:themeColor="text1"/>
              </w:rPr>
              <w:t>No</w:t>
            </w:r>
          </w:p>
        </w:tc>
        <w:tc>
          <w:tcPr>
            <w:tcW w:w="1590" w:type="dxa"/>
          </w:tcPr>
          <w:p w14:paraId="3D6FC149" w14:textId="77777777" w:rsidR="58B17995" w:rsidRDefault="00BC29CE" w:rsidP="00053DD8">
            <w:pPr>
              <w:rPr>
                <w:rFonts w:eastAsia="Calibri" w:cs="Calibri"/>
                <w:color w:val="000000" w:themeColor="text1"/>
              </w:rPr>
            </w:pPr>
            <w:r w:rsidRPr="057818D3">
              <w:rPr>
                <w:rFonts w:eastAsia="Calibri" w:cs="Calibri"/>
                <w:color w:val="000000" w:themeColor="text1"/>
              </w:rPr>
              <w:t>No</w:t>
            </w:r>
          </w:p>
        </w:tc>
        <w:tc>
          <w:tcPr>
            <w:tcW w:w="1316" w:type="dxa"/>
          </w:tcPr>
          <w:p w14:paraId="0356E544" w14:textId="77777777" w:rsidR="58B17995" w:rsidRDefault="00BC29CE" w:rsidP="00053DD8">
            <w:pPr>
              <w:rPr>
                <w:rFonts w:eastAsia="Calibri" w:cs="Calibri"/>
                <w:color w:val="000000" w:themeColor="text1"/>
              </w:rPr>
            </w:pPr>
            <w:r w:rsidRPr="057818D3">
              <w:rPr>
                <w:rFonts w:eastAsia="Calibri" w:cs="Calibri"/>
                <w:color w:val="000000" w:themeColor="text1"/>
              </w:rPr>
              <w:t>N/A</w:t>
            </w:r>
          </w:p>
        </w:tc>
        <w:tc>
          <w:tcPr>
            <w:tcW w:w="1453" w:type="dxa"/>
          </w:tcPr>
          <w:p w14:paraId="37A609B7" w14:textId="77777777" w:rsidR="58B17995" w:rsidRDefault="00BC29CE" w:rsidP="00053DD8">
            <w:pPr>
              <w:rPr>
                <w:rFonts w:eastAsia="Calibri" w:cs="Calibri"/>
                <w:color w:val="000000" w:themeColor="text1"/>
              </w:rPr>
            </w:pPr>
            <w:r w:rsidRPr="057818D3">
              <w:rPr>
                <w:rFonts w:eastAsia="Calibri" w:cs="Calibri"/>
                <w:color w:val="000000" w:themeColor="text1"/>
              </w:rPr>
              <w:t>6</w:t>
            </w:r>
          </w:p>
        </w:tc>
      </w:tr>
    </w:tbl>
    <w:p w14:paraId="701ADAB8" w14:textId="77777777" w:rsidR="00426F12" w:rsidRDefault="00426F12" w:rsidP="00053DD8">
      <w:pPr>
        <w:rPr>
          <w:rFonts w:eastAsia="Calibri" w:cs="Calibri"/>
          <w:color w:val="000000" w:themeColor="text1"/>
        </w:rPr>
      </w:pPr>
    </w:p>
    <w:p w14:paraId="5145A679" w14:textId="77777777" w:rsidR="00426F12" w:rsidRDefault="00BC29CE" w:rsidP="00053DD8">
      <w:pPr>
        <w:rPr>
          <w:rFonts w:eastAsia="Calibri" w:cs="Calibri"/>
          <w:color w:val="000000" w:themeColor="text1"/>
        </w:rPr>
      </w:pPr>
      <w:r>
        <w:rPr>
          <w:rFonts w:eastAsia="Calibri" w:cs="Calibri"/>
          <w:color w:val="000000" w:themeColor="text1"/>
        </w:rPr>
        <w:t>Refer to the confidential attachment for further details of the evaluation of all tenders.</w:t>
      </w:r>
    </w:p>
    <w:p w14:paraId="781063DE" w14:textId="77777777" w:rsidR="001F31DB" w:rsidRDefault="00BC29CE" w:rsidP="00053DD8">
      <w:pPr>
        <w:pStyle w:val="Heading1"/>
      </w:pPr>
      <w:r>
        <w:t>Alignment to Community Plan, Policies or Strategies</w:t>
      </w:r>
    </w:p>
    <w:p w14:paraId="27D43BC7" w14:textId="77777777" w:rsidR="000C0B05" w:rsidRDefault="00BC29CE" w:rsidP="00053DD8">
      <w:r>
        <w:t>Alignment to Whittlesea 2040 and Community Plan 2021-2025:</w:t>
      </w:r>
    </w:p>
    <w:p w14:paraId="14060C26" w14:textId="77777777" w:rsidR="00280DC8" w:rsidRDefault="00280DC8" w:rsidP="00053DD8"/>
    <w:p w14:paraId="470CD2E3" w14:textId="77777777" w:rsidR="11FCF524" w:rsidRDefault="00BC29CE" w:rsidP="00053DD8">
      <w:pPr>
        <w:rPr>
          <w:b/>
          <w:bCs/>
        </w:rPr>
      </w:pPr>
      <w:r w:rsidRPr="057818D3">
        <w:rPr>
          <w:b/>
          <w:bCs/>
        </w:rPr>
        <w:t>Connected communities</w:t>
      </w:r>
    </w:p>
    <w:p w14:paraId="52033A70" w14:textId="77777777" w:rsidR="11FCF524" w:rsidRDefault="00BC29CE" w:rsidP="00053DD8">
      <w:r>
        <w:t xml:space="preserve">We work to foster and inclusive, healthy, </w:t>
      </w:r>
      <w:bookmarkStart w:id="60" w:name="_Int_OlBtmqK4"/>
      <w:r>
        <w:t>safe</w:t>
      </w:r>
      <w:bookmarkEnd w:id="60"/>
      <w:r>
        <w:t xml:space="preserve"> and welcoming community where all ways of</w:t>
      </w:r>
    </w:p>
    <w:p w14:paraId="60E5AAB6" w14:textId="77777777" w:rsidR="11FCF524" w:rsidRDefault="00BC29CE" w:rsidP="00053DD8">
      <w:r>
        <w:t xml:space="preserve">life </w:t>
      </w:r>
      <w:bookmarkStart w:id="61" w:name="_Int_mglB6lzc"/>
      <w:r>
        <w:t>are</w:t>
      </w:r>
      <w:bookmarkEnd w:id="61"/>
      <w:r>
        <w:t xml:space="preserve"> celebrated and supported</w:t>
      </w:r>
      <w:r w:rsidR="252AF04B">
        <w:t>.</w:t>
      </w:r>
    </w:p>
    <w:p w14:paraId="65D2E1A8" w14:textId="77777777" w:rsidR="057818D3" w:rsidRDefault="057818D3" w:rsidP="00053DD8"/>
    <w:p w14:paraId="6627C631" w14:textId="77777777" w:rsidR="11FCF524" w:rsidRDefault="00BC29CE" w:rsidP="00053DD8">
      <w:pPr>
        <w:rPr>
          <w:b/>
          <w:bCs/>
        </w:rPr>
      </w:pPr>
      <w:r w:rsidRPr="057818D3">
        <w:rPr>
          <w:b/>
          <w:bCs/>
        </w:rPr>
        <w:t>Liveable neighbourhoods</w:t>
      </w:r>
    </w:p>
    <w:p w14:paraId="1EEB2FAD" w14:textId="77777777" w:rsidR="11FCF524" w:rsidRDefault="00BC29CE" w:rsidP="00053DD8">
      <w:r>
        <w:t xml:space="preserve">Our </w:t>
      </w:r>
      <w:bookmarkStart w:id="62" w:name="_Int_bTOxipqB"/>
      <w:r>
        <w:t>City</w:t>
      </w:r>
      <w:bookmarkEnd w:id="62"/>
      <w:r>
        <w:t xml:space="preserve"> is well-planned and beautiful, and our neighbourhoods and town centres are</w:t>
      </w:r>
    </w:p>
    <w:p w14:paraId="3F90CC93" w14:textId="77777777" w:rsidR="057818D3" w:rsidRDefault="00BC29CE" w:rsidP="00053DD8">
      <w:r>
        <w:t>convenient and vibrant places to live, work and play.</w:t>
      </w:r>
    </w:p>
    <w:p w14:paraId="3104FD3E" w14:textId="77777777" w:rsidR="0077737F" w:rsidRDefault="00BC29CE" w:rsidP="00053DD8">
      <w:pPr>
        <w:pStyle w:val="Heading1"/>
      </w:pPr>
      <w:r>
        <w:t>Considerations</w:t>
      </w:r>
      <w:r w:rsidR="00374E8B">
        <w:t xml:space="preserve"> of </w:t>
      </w:r>
      <w:r w:rsidR="00374E8B" w:rsidRPr="00E052A8">
        <w:rPr>
          <w:i/>
          <w:iCs/>
        </w:rPr>
        <w:t>Local Government Act (2020)</w:t>
      </w:r>
      <w:r w:rsidR="00374E8B">
        <w:t xml:space="preserve"> Principles</w:t>
      </w:r>
    </w:p>
    <w:p w14:paraId="27740532" w14:textId="77777777" w:rsidR="0077737F" w:rsidRDefault="00BC29CE" w:rsidP="00053DD8">
      <w:pPr>
        <w:pStyle w:val="SubHeading"/>
        <w:spacing w:before="0" w:after="0"/>
      </w:pPr>
      <w:r>
        <w:t>Financial Management</w:t>
      </w:r>
    </w:p>
    <w:p w14:paraId="28F8288E" w14:textId="77777777" w:rsidR="00E93B50" w:rsidRDefault="00BC29CE" w:rsidP="00053DD8">
      <w:r>
        <w:t xml:space="preserve">Sufficient funding for this contract is available in the </w:t>
      </w:r>
      <w:r w:rsidR="2C60A49C">
        <w:t>capital program</w:t>
      </w:r>
      <w:r>
        <w:t xml:space="preserve"> for</w:t>
      </w:r>
      <w:r w:rsidR="19E71713">
        <w:t xml:space="preserve"> </w:t>
      </w:r>
      <w:r w:rsidR="2EE1911D">
        <w:t>c</w:t>
      </w:r>
      <w:r w:rsidR="19E71713">
        <w:t>onstruction of the Patterson Drive Community Centre</w:t>
      </w:r>
      <w:r w:rsidR="70AF28E6">
        <w:t>, Donnybrook.</w:t>
      </w:r>
      <w:r>
        <w:t xml:space="preserve"> </w:t>
      </w:r>
      <w:r w:rsidR="37435AAC">
        <w:t xml:space="preserve"> This includes grant</w:t>
      </w:r>
      <w:r w:rsidR="6766115E">
        <w:t>s</w:t>
      </w:r>
      <w:r w:rsidR="37435AAC">
        <w:t xml:space="preserve"> from the Victorian Government’s Building Blocks Program, the Growing Suburbs Fund, the Living Libraries </w:t>
      </w:r>
      <w:r w:rsidR="49F2EBB6">
        <w:t xml:space="preserve">Infrastructure </w:t>
      </w:r>
      <w:bookmarkStart w:id="63" w:name="_Int_BnSZpLzm"/>
      <w:r w:rsidR="49F2EBB6">
        <w:t>Program</w:t>
      </w:r>
      <w:bookmarkEnd w:id="63"/>
      <w:r w:rsidR="49F2EBB6">
        <w:t xml:space="preserve"> and the Changing Places Program.</w:t>
      </w:r>
    </w:p>
    <w:p w14:paraId="53389DCF" w14:textId="77777777" w:rsidR="000C6E32" w:rsidRDefault="000C6E32" w:rsidP="00053DD8"/>
    <w:p w14:paraId="3E0B0051" w14:textId="77777777" w:rsidR="000C6E32" w:rsidRPr="00AB7ED2" w:rsidRDefault="00BC29CE" w:rsidP="00053DD8">
      <w:r>
        <w:t>Community consultation and engagement was not required in relation to the subject matter of this report as it relates to commercial arrangements and contractual obligations that are confidential.</w:t>
      </w:r>
    </w:p>
    <w:p w14:paraId="4717EF67" w14:textId="77777777" w:rsidR="001909DA" w:rsidRDefault="00BC29CE" w:rsidP="00053DD8">
      <w:pPr>
        <w:pStyle w:val="Heading1"/>
        <w:rPr>
          <w:bCs/>
        </w:rPr>
      </w:pPr>
      <w:r>
        <w:t>Other Principles for Consideration</w:t>
      </w:r>
      <w:r w:rsidR="002004F3">
        <w:t xml:space="preserve"> </w:t>
      </w:r>
    </w:p>
    <w:p w14:paraId="7C48234C" w14:textId="77777777" w:rsidR="006D4834" w:rsidRDefault="00BC29CE" w:rsidP="00053DD8">
      <w:pPr>
        <w:rPr>
          <w:b/>
          <w:bCs/>
        </w:rPr>
      </w:pPr>
      <w:r>
        <w:rPr>
          <w:b/>
          <w:bCs/>
        </w:rPr>
        <w:t>Overarching Governance Principles and Supporting Principles</w:t>
      </w:r>
    </w:p>
    <w:p w14:paraId="767F157D" w14:textId="77777777" w:rsidR="000C27C4" w:rsidRDefault="00BC29CE" w:rsidP="00AB41ED">
      <w:pPr>
        <w:numPr>
          <w:ilvl w:val="0"/>
          <w:numId w:val="53"/>
        </w:numPr>
        <w:tabs>
          <w:tab w:val="left" w:pos="567"/>
        </w:tabs>
        <w:ind w:left="567" w:hanging="567"/>
        <w:rPr>
          <w:rFonts w:eastAsia="Calibri" w:cs="Calibri"/>
          <w:color w:val="000000"/>
        </w:rPr>
      </w:pPr>
      <w:r w:rsidRPr="00516E43">
        <w:rPr>
          <w:rFonts w:eastAsia="Calibri" w:cs="Calibri"/>
          <w:color w:val="000000"/>
        </w:rPr>
        <w:t>Council decisions are to be made and actions taken in accordance with the relevant law.</w:t>
      </w:r>
    </w:p>
    <w:p w14:paraId="0468586C" w14:textId="77777777" w:rsidR="001909DA" w:rsidRPr="000C27C4" w:rsidRDefault="00BC29CE" w:rsidP="00053DD8">
      <w:pPr>
        <w:tabs>
          <w:tab w:val="left" w:pos="567"/>
        </w:tabs>
        <w:rPr>
          <w:rFonts w:eastAsia="Calibri" w:cs="Calibri"/>
          <w:color w:val="000000"/>
        </w:rPr>
      </w:pPr>
      <w:r w:rsidRPr="00516E43">
        <w:rPr>
          <w:rFonts w:eastAsia="Calibri" w:cs="Calibri"/>
          <w:color w:val="000000"/>
        </w:rPr>
        <w:t>(g)</w:t>
      </w:r>
      <w:r w:rsidR="00516E43" w:rsidRPr="00516E43">
        <w:rPr>
          <w:rFonts w:eastAsia="Calibri" w:cs="Calibri"/>
          <w:color w:val="000000"/>
        </w:rPr>
        <w:tab/>
      </w:r>
      <w:r w:rsidRPr="00516E43">
        <w:rPr>
          <w:rFonts w:eastAsia="Calibri" w:cs="Calibri"/>
          <w:color w:val="000000"/>
        </w:rPr>
        <w:t>The ongoing financial viability of the Council is to be ensured.</w:t>
      </w:r>
      <w:r w:rsidRPr="00516E43">
        <w:rPr>
          <w:rFonts w:eastAsia="Calibri" w:cs="Calibri"/>
          <w:color w:val="000000"/>
        </w:rPr>
        <w:br/>
        <w:t>(i)</w:t>
      </w:r>
      <w:r w:rsidR="00516E43">
        <w:rPr>
          <w:rFonts w:eastAsia="Calibri" w:cs="Calibri"/>
          <w:color w:val="000000"/>
        </w:rPr>
        <w:tab/>
      </w:r>
      <w:r w:rsidRPr="00516E43">
        <w:rPr>
          <w:rFonts w:eastAsia="Calibri" w:cs="Calibri"/>
          <w:color w:val="000000"/>
        </w:rPr>
        <w:t>The transparency of Council decisions, actions and information is to be ensured.</w:t>
      </w:r>
    </w:p>
    <w:p w14:paraId="3214CC06" w14:textId="77777777" w:rsidR="001909DA" w:rsidRDefault="00BC29CE" w:rsidP="00053DD8">
      <w:pPr>
        <w:pStyle w:val="SubHeading"/>
        <w:tabs>
          <w:tab w:val="left" w:pos="426"/>
        </w:tabs>
        <w:spacing w:before="0" w:after="0"/>
        <w:ind w:left="426" w:hanging="426"/>
      </w:pPr>
      <w:r>
        <w:lastRenderedPageBreak/>
        <w:t>Public Transparency Principles</w:t>
      </w:r>
    </w:p>
    <w:p w14:paraId="62E3E323" w14:textId="77777777" w:rsidR="001909DA" w:rsidRPr="000C27C4" w:rsidRDefault="00BC29CE" w:rsidP="00AB41ED">
      <w:pPr>
        <w:pStyle w:val="ListParagraph"/>
        <w:numPr>
          <w:ilvl w:val="0"/>
          <w:numId w:val="54"/>
        </w:numPr>
        <w:tabs>
          <w:tab w:val="left" w:pos="567"/>
        </w:tabs>
        <w:ind w:left="567" w:hanging="567"/>
        <w:rPr>
          <w:rFonts w:eastAsia="Calibri" w:cs="Calibri"/>
          <w:color w:val="000000"/>
          <w:szCs w:val="24"/>
        </w:rPr>
      </w:pPr>
      <w:r w:rsidRPr="000C27C4">
        <w:rPr>
          <w:rFonts w:eastAsia="Calibri" w:cs="Calibri"/>
          <w:color w:val="000000"/>
          <w:szCs w:val="24"/>
        </w:rPr>
        <w:t xml:space="preserve">Council decision making processes must be transparent except when the Council is dealing with information that is confidential by virtue of the </w:t>
      </w:r>
      <w:r w:rsidRPr="006820A1">
        <w:rPr>
          <w:rFonts w:eastAsia="Calibri" w:cs="Calibri"/>
          <w:i/>
          <w:iCs/>
          <w:color w:val="000000"/>
          <w:szCs w:val="24"/>
        </w:rPr>
        <w:t>Local Government Act</w:t>
      </w:r>
      <w:r w:rsidRPr="000C27C4">
        <w:rPr>
          <w:rFonts w:eastAsia="Calibri" w:cs="Calibri"/>
          <w:color w:val="000000"/>
          <w:szCs w:val="24"/>
        </w:rPr>
        <w:t xml:space="preserve"> or any other Act.</w:t>
      </w:r>
    </w:p>
    <w:p w14:paraId="5B8D9133" w14:textId="77777777" w:rsidR="006624A1" w:rsidRDefault="00BC29CE" w:rsidP="00053DD8">
      <w:pPr>
        <w:pStyle w:val="Heading1"/>
      </w:pPr>
      <w:r>
        <w:t>Council Policy Considerations</w:t>
      </w:r>
    </w:p>
    <w:p w14:paraId="61084969" w14:textId="77777777" w:rsidR="006624A1" w:rsidRDefault="00BC29CE" w:rsidP="00053DD8">
      <w:pPr>
        <w:pStyle w:val="SubHeading"/>
        <w:tabs>
          <w:tab w:val="left" w:pos="426"/>
        </w:tabs>
        <w:spacing w:before="0" w:after="0"/>
        <w:ind w:left="426" w:hanging="426"/>
        <w:rPr>
          <w:b w:val="0"/>
          <w:bCs w:val="0"/>
        </w:rPr>
      </w:pPr>
      <w:r>
        <w:t>Environmental Sustainability Considerations</w:t>
      </w:r>
    </w:p>
    <w:p w14:paraId="15F532F7" w14:textId="77777777" w:rsidR="00BD198D" w:rsidRDefault="00BC29CE" w:rsidP="00053DD8">
      <w:pPr>
        <w:pStyle w:val="SubHeading"/>
        <w:tabs>
          <w:tab w:val="left" w:pos="426"/>
        </w:tabs>
        <w:spacing w:before="0" w:after="0"/>
        <w:ind w:left="426" w:hanging="426"/>
        <w:rPr>
          <w:b w:val="0"/>
          <w:bCs w:val="0"/>
        </w:rPr>
      </w:pPr>
      <w:r>
        <w:rPr>
          <w:b w:val="0"/>
          <w:bCs w:val="0"/>
        </w:rPr>
        <w:t xml:space="preserve">The contract management includes </w:t>
      </w:r>
      <w:r w:rsidR="120BE05F">
        <w:rPr>
          <w:b w:val="0"/>
          <w:bCs w:val="0"/>
        </w:rPr>
        <w:t>k</w:t>
      </w:r>
      <w:r>
        <w:rPr>
          <w:b w:val="0"/>
          <w:bCs w:val="0"/>
        </w:rPr>
        <w:t xml:space="preserve">ey </w:t>
      </w:r>
      <w:r w:rsidR="18E28C5C">
        <w:rPr>
          <w:b w:val="0"/>
          <w:bCs w:val="0"/>
        </w:rPr>
        <w:t>p</w:t>
      </w:r>
      <w:r>
        <w:rPr>
          <w:b w:val="0"/>
          <w:bCs w:val="0"/>
        </w:rPr>
        <w:t xml:space="preserve">erformance </w:t>
      </w:r>
      <w:r w:rsidR="4AA43487">
        <w:rPr>
          <w:b w:val="0"/>
          <w:bCs w:val="0"/>
        </w:rPr>
        <w:t>i</w:t>
      </w:r>
      <w:r>
        <w:rPr>
          <w:b w:val="0"/>
          <w:bCs w:val="0"/>
        </w:rPr>
        <w:t>ndicators that relate to the</w:t>
      </w:r>
    </w:p>
    <w:p w14:paraId="7AB0DDD5" w14:textId="77777777" w:rsidR="00BD198D" w:rsidRDefault="00BC29CE" w:rsidP="00053DD8">
      <w:pPr>
        <w:pStyle w:val="SubHeading"/>
        <w:tabs>
          <w:tab w:val="left" w:pos="426"/>
        </w:tabs>
        <w:spacing w:before="0" w:after="0"/>
        <w:ind w:left="426" w:hanging="426"/>
        <w:rPr>
          <w:b w:val="0"/>
          <w:bCs w:val="0"/>
        </w:rPr>
      </w:pPr>
      <w:r>
        <w:rPr>
          <w:b w:val="0"/>
          <w:bCs w:val="0"/>
        </w:rPr>
        <w:t xml:space="preserve">management of environment, </w:t>
      </w:r>
      <w:bookmarkStart w:id="64" w:name="_Int_whwGaW7p"/>
      <w:r>
        <w:rPr>
          <w:b w:val="0"/>
          <w:bCs w:val="0"/>
        </w:rPr>
        <w:t>waste</w:t>
      </w:r>
      <w:bookmarkEnd w:id="64"/>
      <w:r>
        <w:rPr>
          <w:b w:val="0"/>
          <w:bCs w:val="0"/>
        </w:rPr>
        <w:t xml:space="preserve"> and </w:t>
      </w:r>
      <w:r w:rsidR="78FCB90B">
        <w:rPr>
          <w:b w:val="0"/>
          <w:bCs w:val="0"/>
        </w:rPr>
        <w:t xml:space="preserve">sustainability measures </w:t>
      </w:r>
      <w:r>
        <w:rPr>
          <w:b w:val="0"/>
          <w:bCs w:val="0"/>
        </w:rPr>
        <w:t>throughout the contract.</w:t>
      </w:r>
    </w:p>
    <w:p w14:paraId="6E3B25BE" w14:textId="77777777" w:rsidR="00BD198D" w:rsidRPr="00BD198D" w:rsidRDefault="00BD198D" w:rsidP="00053DD8">
      <w:pPr>
        <w:pStyle w:val="SubHeading"/>
        <w:tabs>
          <w:tab w:val="left" w:pos="426"/>
        </w:tabs>
        <w:spacing w:before="0" w:after="0"/>
        <w:ind w:left="426" w:hanging="426"/>
      </w:pPr>
    </w:p>
    <w:p w14:paraId="6E23E37B" w14:textId="77777777" w:rsidR="00E0764C" w:rsidRDefault="00BC29CE" w:rsidP="00053DD8">
      <w:pPr>
        <w:pStyle w:val="SubHeading"/>
        <w:spacing w:before="0" w:after="0"/>
      </w:pPr>
      <w:r>
        <w:t>Social, Cultural and Health</w:t>
      </w:r>
    </w:p>
    <w:p w14:paraId="71DAD074" w14:textId="77777777" w:rsidR="652F0E9C" w:rsidRDefault="00BC29CE" w:rsidP="00053DD8">
      <w:r>
        <w:t>The contract include</w:t>
      </w:r>
      <w:r w:rsidR="69B2D075">
        <w:t>s</w:t>
      </w:r>
      <w:r>
        <w:t xml:space="preserve"> </w:t>
      </w:r>
      <w:r w:rsidR="4C0C649A">
        <w:t>k</w:t>
      </w:r>
      <w:r>
        <w:t xml:space="preserve">ey </w:t>
      </w:r>
      <w:r w:rsidR="59DC9675">
        <w:t>p</w:t>
      </w:r>
      <w:r>
        <w:t xml:space="preserve">erformance </w:t>
      </w:r>
      <w:r w:rsidR="57812C41">
        <w:t>i</w:t>
      </w:r>
      <w:r>
        <w:t>ndicators that relate to</w:t>
      </w:r>
      <w:r w:rsidR="4FD948E7">
        <w:t xml:space="preserve"> </w:t>
      </w:r>
      <w:r>
        <w:t>Occupational Health &amp; Safety</w:t>
      </w:r>
      <w:r w:rsidR="420598EA">
        <w:t xml:space="preserve">, </w:t>
      </w:r>
      <w:bookmarkStart w:id="65" w:name="_Int_1xrE1g8w"/>
      <w:r>
        <w:t>traffic</w:t>
      </w:r>
      <w:bookmarkEnd w:id="65"/>
      <w:r>
        <w:t xml:space="preserve"> </w:t>
      </w:r>
      <w:r w:rsidR="43AE76F8">
        <w:t>and</w:t>
      </w:r>
      <w:r>
        <w:t xml:space="preserve"> pedestrian management to ensure a safe work</w:t>
      </w:r>
      <w:r w:rsidR="79D1D0EB">
        <w:t xml:space="preserve"> </w:t>
      </w:r>
      <w:r>
        <w:t>site is maintained throughout the contract.</w:t>
      </w:r>
    </w:p>
    <w:p w14:paraId="727BEC32" w14:textId="77777777" w:rsidR="00E0764C" w:rsidRPr="00BC5C3E" w:rsidRDefault="00E0764C" w:rsidP="00053DD8">
      <w:pPr>
        <w:pStyle w:val="SubHeading"/>
        <w:spacing w:before="0" w:after="0"/>
        <w:rPr>
          <w:b w:val="0"/>
          <w:bCs w:val="0"/>
        </w:rPr>
      </w:pPr>
    </w:p>
    <w:p w14:paraId="17213653" w14:textId="77777777" w:rsidR="00E0764C" w:rsidRDefault="00BC29CE" w:rsidP="00053DD8">
      <w:pPr>
        <w:pStyle w:val="SubHeading"/>
        <w:spacing w:before="0" w:after="0"/>
      </w:pPr>
      <w:r>
        <w:t>Economic</w:t>
      </w:r>
    </w:p>
    <w:p w14:paraId="702DC0E0" w14:textId="77777777" w:rsidR="2B488E7B" w:rsidRDefault="00BC29CE" w:rsidP="00053DD8">
      <w:pPr>
        <w:ind w:left="-20" w:right="-20"/>
      </w:pPr>
      <w:r w:rsidRPr="152C6CF8">
        <w:rPr>
          <w:rFonts w:eastAsia="Calibri" w:cs="Calibri"/>
        </w:rPr>
        <w:t xml:space="preserve">The capital expenditure </w:t>
      </w:r>
      <w:r w:rsidR="4A96346E" w:rsidRPr="152C6CF8">
        <w:rPr>
          <w:rFonts w:eastAsia="Calibri" w:cs="Calibri"/>
        </w:rPr>
        <w:t>during</w:t>
      </w:r>
      <w:r w:rsidRPr="152C6CF8">
        <w:rPr>
          <w:rFonts w:eastAsia="Calibri" w:cs="Calibri"/>
        </w:rPr>
        <w:t xml:space="preserve"> the development of the facility will contribute to a short-term economic impact, while the future </w:t>
      </w:r>
      <w:r w:rsidR="3DF81F85" w:rsidRPr="152C6CF8">
        <w:rPr>
          <w:rFonts w:eastAsia="Calibri" w:cs="Calibri"/>
        </w:rPr>
        <w:t xml:space="preserve">operation, </w:t>
      </w:r>
      <w:r w:rsidRPr="152C6CF8">
        <w:rPr>
          <w:rFonts w:eastAsia="Calibri" w:cs="Calibri"/>
        </w:rPr>
        <w:t xml:space="preserve">maintenance and visitation to the </w:t>
      </w:r>
      <w:r w:rsidR="76366E52" w:rsidRPr="152C6CF8">
        <w:rPr>
          <w:rFonts w:eastAsia="Calibri" w:cs="Calibri"/>
        </w:rPr>
        <w:t>facility</w:t>
      </w:r>
      <w:r w:rsidRPr="152C6CF8">
        <w:rPr>
          <w:rFonts w:eastAsia="Calibri" w:cs="Calibri"/>
        </w:rPr>
        <w:t xml:space="preserve"> will provide long term economic benefits to the region.</w:t>
      </w:r>
      <w:r>
        <w:t xml:space="preserve"> </w:t>
      </w:r>
    </w:p>
    <w:p w14:paraId="264D5075" w14:textId="77777777" w:rsidR="057818D3" w:rsidRDefault="057818D3" w:rsidP="00053DD8"/>
    <w:p w14:paraId="7F144E60" w14:textId="77777777" w:rsidR="7F7724C2" w:rsidRPr="000C27C4" w:rsidRDefault="00BC29CE" w:rsidP="00053DD8">
      <w:pPr>
        <w:rPr>
          <w:b/>
          <w:bCs/>
        </w:rPr>
      </w:pPr>
      <w:r w:rsidRPr="6E8C6733">
        <w:rPr>
          <w:b/>
          <w:bCs/>
        </w:rPr>
        <w:t>Legal, Resource and Strategic Risk Implications</w:t>
      </w:r>
    </w:p>
    <w:p w14:paraId="490FA9B7" w14:textId="77777777" w:rsidR="05711773" w:rsidRDefault="00BC29CE" w:rsidP="00053DD8">
      <w:r>
        <w:t>Service Delivery - Inability to plan for and provide critical community services</w:t>
      </w:r>
    </w:p>
    <w:p w14:paraId="78EEC099" w14:textId="77777777" w:rsidR="05711773" w:rsidRDefault="00BC29CE" w:rsidP="00053DD8">
      <w:r>
        <w:t>and infrastructure impacting on community wellbeing</w:t>
      </w:r>
      <w:bookmarkStart w:id="66" w:name="_Int_Y1FUzJTZ"/>
      <w:r w:rsidR="2B5ED733">
        <w:t>.</w:t>
      </w:r>
      <w:r w:rsidR="76B6C849">
        <w:t xml:space="preserve">  </w:t>
      </w:r>
      <w:bookmarkEnd w:id="66"/>
      <w:r w:rsidR="76B6C849">
        <w:t>The delivery of this facility will meet important service needs for the community as outlined in Counci</w:t>
      </w:r>
      <w:r w:rsidR="719220ED">
        <w:t>l</w:t>
      </w:r>
      <w:r w:rsidR="76B6C849">
        <w:t>’s service strategies.</w:t>
      </w:r>
    </w:p>
    <w:p w14:paraId="7A5F95BB" w14:textId="77777777" w:rsidR="057818D3" w:rsidRDefault="057818D3" w:rsidP="00053DD8"/>
    <w:p w14:paraId="4000135B" w14:textId="77777777" w:rsidR="057818D3" w:rsidRPr="000C27C4" w:rsidRDefault="00BC29CE" w:rsidP="00053DD8">
      <w:pPr>
        <w:ind w:left="-20" w:right="-20"/>
      </w:pPr>
      <w:r>
        <w:t>Contractor Management - Failure to manage contractors to deliver agreed outcomes</w:t>
      </w:r>
      <w:bookmarkStart w:id="67" w:name="_Int_A6T50mFK"/>
      <w:r w:rsidR="639D2600">
        <w:t>.</w:t>
      </w:r>
      <w:r w:rsidR="683871F5" w:rsidRPr="152C6CF8">
        <w:rPr>
          <w:rFonts w:eastAsia="Calibri" w:cs="Calibri"/>
          <w:color w:val="000000" w:themeColor="text1"/>
        </w:rPr>
        <w:t xml:space="preserve">  </w:t>
      </w:r>
      <w:bookmarkEnd w:id="67"/>
      <w:r w:rsidR="683871F5" w:rsidRPr="152C6CF8">
        <w:rPr>
          <w:rFonts w:eastAsia="Calibri" w:cs="Calibri"/>
          <w:color w:val="000000" w:themeColor="text1"/>
        </w:rPr>
        <w:t xml:space="preserve">Suitably qualified and experienced Council staff will oversee the construction activities. The project will be delivered by </w:t>
      </w:r>
      <w:r w:rsidR="43E3CAEC" w:rsidRPr="152C6CF8">
        <w:rPr>
          <w:rFonts w:eastAsia="Calibri" w:cs="Calibri"/>
          <w:color w:val="000000" w:themeColor="text1"/>
        </w:rPr>
        <w:t xml:space="preserve">a </w:t>
      </w:r>
      <w:r w:rsidR="683871F5" w:rsidRPr="152C6CF8">
        <w:rPr>
          <w:rFonts w:eastAsia="Calibri" w:cs="Calibri"/>
          <w:color w:val="000000" w:themeColor="text1"/>
        </w:rPr>
        <w:t>contractor with a proven record of delivering projects of a similar scale and c</w:t>
      </w:r>
      <w:r w:rsidR="1B667888" w:rsidRPr="152C6CF8">
        <w:rPr>
          <w:rFonts w:eastAsia="Calibri" w:cs="Calibri"/>
          <w:color w:val="000000" w:themeColor="text1"/>
        </w:rPr>
        <w:t>omplexity</w:t>
      </w:r>
      <w:r w:rsidR="683871F5" w:rsidRPr="152C6CF8">
        <w:rPr>
          <w:rFonts w:eastAsia="Calibri" w:cs="Calibri"/>
          <w:color w:val="000000" w:themeColor="text1"/>
        </w:rPr>
        <w:t>.</w:t>
      </w:r>
    </w:p>
    <w:p w14:paraId="5DF35D9A" w14:textId="77777777" w:rsidR="002C4FFB" w:rsidRDefault="00BC29CE" w:rsidP="00053DD8">
      <w:pPr>
        <w:pStyle w:val="Heading1"/>
      </w:pPr>
      <w:r>
        <w:t>Implementation Strategy</w:t>
      </w:r>
    </w:p>
    <w:p w14:paraId="5C5ACB17" w14:textId="77777777" w:rsidR="057818D3" w:rsidRDefault="00BC29CE" w:rsidP="00053DD8">
      <w:pPr>
        <w:pStyle w:val="SubHeading"/>
        <w:spacing w:before="0" w:after="0"/>
      </w:pPr>
      <w:r>
        <w:t>Communication</w:t>
      </w:r>
    </w:p>
    <w:p w14:paraId="222E0BA5" w14:textId="77777777" w:rsidR="17A07BA1" w:rsidRDefault="00BC29CE" w:rsidP="00053DD8">
      <w:pPr>
        <w:rPr>
          <w:rFonts w:eastAsia="Calibri"/>
        </w:rPr>
      </w:pPr>
      <w:r w:rsidRPr="057818D3">
        <w:rPr>
          <w:rFonts w:eastAsia="Calibri"/>
        </w:rPr>
        <w:t>There is no requirement to communicate the contract award decision of this report to the</w:t>
      </w:r>
    </w:p>
    <w:p w14:paraId="5B818E0F" w14:textId="77777777" w:rsidR="17A07BA1" w:rsidRDefault="00BC29CE" w:rsidP="00053DD8">
      <w:r w:rsidRPr="057818D3">
        <w:rPr>
          <w:rFonts w:eastAsia="Calibri"/>
        </w:rPr>
        <w:t>community beyond the Council minutes. However, information regarding the proposed</w:t>
      </w:r>
    </w:p>
    <w:p w14:paraId="1433BC7B" w14:textId="77777777" w:rsidR="17A07BA1" w:rsidRDefault="00BC29CE" w:rsidP="00053DD8">
      <w:r w:rsidRPr="34668698">
        <w:rPr>
          <w:rFonts w:eastAsia="Calibri"/>
        </w:rPr>
        <w:t xml:space="preserve">works will be provided via Council’s social media communication channels </w:t>
      </w:r>
      <w:bookmarkStart w:id="68" w:name="_Int_YZfErgt5"/>
      <w:r w:rsidRPr="34668698">
        <w:rPr>
          <w:rFonts w:eastAsia="Calibri"/>
        </w:rPr>
        <w:t>and also</w:t>
      </w:r>
      <w:bookmarkEnd w:id="68"/>
      <w:r w:rsidRPr="34668698">
        <w:rPr>
          <w:rFonts w:eastAsia="Calibri"/>
        </w:rPr>
        <w:t xml:space="preserve"> to</w:t>
      </w:r>
    </w:p>
    <w:p w14:paraId="1FD264CC" w14:textId="77777777" w:rsidR="17A07BA1" w:rsidRDefault="00BC29CE" w:rsidP="00053DD8">
      <w:r w:rsidRPr="057818D3">
        <w:rPr>
          <w:rFonts w:eastAsia="Calibri"/>
        </w:rPr>
        <w:t>relevant stakeholders.</w:t>
      </w:r>
    </w:p>
    <w:p w14:paraId="65719CBB" w14:textId="77777777" w:rsidR="00BC5C3E" w:rsidRPr="00BC5C3E" w:rsidRDefault="00BC5C3E" w:rsidP="00053DD8">
      <w:pPr>
        <w:pStyle w:val="SubHeading"/>
        <w:spacing w:before="0" w:after="0"/>
        <w:rPr>
          <w:b w:val="0"/>
          <w:bCs w:val="0"/>
        </w:rPr>
      </w:pPr>
    </w:p>
    <w:p w14:paraId="52969BBB" w14:textId="77777777" w:rsidR="057818D3" w:rsidRDefault="00BC29CE" w:rsidP="00053DD8">
      <w:pPr>
        <w:pStyle w:val="SubHeading"/>
        <w:spacing w:before="0" w:after="0"/>
      </w:pPr>
      <w:r>
        <w:t>Critical Dates</w:t>
      </w:r>
    </w:p>
    <w:p w14:paraId="76E1410D" w14:textId="77777777" w:rsidR="00326DFA" w:rsidRDefault="00BC29CE" w:rsidP="00053DD8">
      <w:pPr>
        <w:rPr>
          <w:rFonts w:eastAsia="Calibri"/>
        </w:rPr>
      </w:pPr>
      <w:r w:rsidRPr="6943FCE2">
        <w:rPr>
          <w:rFonts w:eastAsia="Calibri"/>
        </w:rPr>
        <w:t xml:space="preserve">It is anticipated </w:t>
      </w:r>
      <w:r w:rsidR="55024BDD" w:rsidRPr="6943FCE2">
        <w:rPr>
          <w:rFonts w:eastAsia="Calibri"/>
        </w:rPr>
        <w:t xml:space="preserve">that </w:t>
      </w:r>
      <w:r w:rsidR="3EB2BB51" w:rsidRPr="6943FCE2">
        <w:rPr>
          <w:rFonts w:eastAsia="Calibri"/>
        </w:rPr>
        <w:t>construction</w:t>
      </w:r>
      <w:r w:rsidR="55024BDD" w:rsidRPr="6943FCE2">
        <w:rPr>
          <w:rFonts w:eastAsia="Calibri"/>
        </w:rPr>
        <w:t xml:space="preserve"> </w:t>
      </w:r>
      <w:r w:rsidR="76695C5F" w:rsidRPr="6943FCE2">
        <w:rPr>
          <w:rFonts w:eastAsia="Calibri"/>
        </w:rPr>
        <w:t xml:space="preserve">activity </w:t>
      </w:r>
      <w:r w:rsidR="55024BDD" w:rsidRPr="6943FCE2">
        <w:rPr>
          <w:rFonts w:eastAsia="Calibri"/>
        </w:rPr>
        <w:t xml:space="preserve">will commence in </w:t>
      </w:r>
      <w:r w:rsidR="6A98E2E6" w:rsidRPr="6943FCE2">
        <w:rPr>
          <w:rFonts w:eastAsia="Calibri"/>
        </w:rPr>
        <w:t>April 2024</w:t>
      </w:r>
      <w:r w:rsidR="55024BDD" w:rsidRPr="6943FCE2">
        <w:rPr>
          <w:rFonts w:eastAsia="Calibri"/>
        </w:rPr>
        <w:t xml:space="preserve"> with completion </w:t>
      </w:r>
      <w:r w:rsidR="28246F74" w:rsidRPr="6943FCE2">
        <w:rPr>
          <w:rFonts w:eastAsia="Calibri"/>
        </w:rPr>
        <w:t xml:space="preserve">planned </w:t>
      </w:r>
      <w:r w:rsidR="16427521" w:rsidRPr="6943FCE2">
        <w:rPr>
          <w:rFonts w:eastAsia="Calibri"/>
        </w:rPr>
        <w:t>in mid to late 2025.</w:t>
      </w:r>
    </w:p>
    <w:p w14:paraId="3A89940C" w14:textId="77777777" w:rsidR="00CF0751" w:rsidRDefault="00BC29CE" w:rsidP="00053DD8">
      <w:pPr>
        <w:pStyle w:val="Heading1"/>
      </w:pPr>
      <w:r>
        <w:lastRenderedPageBreak/>
        <w:t>Declaration of Conflict of Interest</w:t>
      </w:r>
    </w:p>
    <w:p w14:paraId="4B0161CE" w14:textId="77777777" w:rsidR="55C038F7" w:rsidRDefault="00BC29CE" w:rsidP="00053DD8">
      <w:r w:rsidRPr="152C6CF8">
        <w:t xml:space="preserve">Under Section 130 of the </w:t>
      </w:r>
      <w:r w:rsidRPr="152C6CF8">
        <w:rPr>
          <w:i/>
          <w:iCs/>
        </w:rPr>
        <w:t>Local Government Act 2020</w:t>
      </w:r>
      <w:r w:rsidRPr="152C6CF8">
        <w:t xml:space="preserve"> officers providing advice to Council are</w:t>
      </w:r>
      <w:r w:rsidR="15841446" w:rsidRPr="152C6CF8">
        <w:t xml:space="preserve"> </w:t>
      </w:r>
      <w:r w:rsidRPr="152C6CF8">
        <w:t>required to disclose any conflict of interest they have in a matter and explain the nature of</w:t>
      </w:r>
    </w:p>
    <w:p w14:paraId="0F1206B0" w14:textId="77777777" w:rsidR="55C038F7" w:rsidRDefault="00BC29CE" w:rsidP="00053DD8">
      <w:r w:rsidRPr="152C6CF8">
        <w:t>the conflict.</w:t>
      </w:r>
    </w:p>
    <w:p w14:paraId="4197422A" w14:textId="77777777" w:rsidR="003B4822" w:rsidRDefault="003B4822" w:rsidP="00053DD8"/>
    <w:p w14:paraId="62D20FE2" w14:textId="77777777" w:rsidR="55C038F7" w:rsidRDefault="00BC29CE" w:rsidP="00053DD8">
      <w:r w:rsidRPr="6943FCE2">
        <w:t>The Responsible Officer reviewing this report, having made enquiries with relevant</w:t>
      </w:r>
    </w:p>
    <w:p w14:paraId="2FB84E02" w14:textId="77777777" w:rsidR="55C038F7" w:rsidRDefault="00BC29CE" w:rsidP="00053DD8">
      <w:r w:rsidRPr="6943FCE2">
        <w:t>members of staff, reports that no disclosable interests have been raised in relation to this</w:t>
      </w:r>
    </w:p>
    <w:p w14:paraId="4C9574B3" w14:textId="77777777" w:rsidR="057818D3" w:rsidRDefault="00BC29CE" w:rsidP="00053DD8">
      <w:r w:rsidRPr="6943FCE2">
        <w:t>R</w:t>
      </w:r>
      <w:r w:rsidR="55C038F7" w:rsidRPr="6943FCE2">
        <w:t>eport.</w:t>
      </w:r>
    </w:p>
    <w:p w14:paraId="1CAAC5EE" w14:textId="77777777" w:rsidR="6549CCFB" w:rsidRDefault="00BC29CE" w:rsidP="00053DD8">
      <w:pPr>
        <w:pStyle w:val="Heading1"/>
      </w:pPr>
      <w:r>
        <w:t>Attachments</w:t>
      </w:r>
    </w:p>
    <w:p w14:paraId="5E77F933" w14:textId="77777777" w:rsidR="00036D17" w:rsidRPr="004C578C" w:rsidRDefault="00BC29CE" w:rsidP="00053DD8">
      <w:pPr>
        <w:numPr>
          <w:ilvl w:val="0"/>
          <w:numId w:val="55"/>
        </w:numPr>
        <w:spacing w:line="240" w:lineRule="atLeast"/>
        <w:ind w:hanging="282"/>
        <w:rPr>
          <w:rFonts w:eastAsia="Calibri" w:cs="Calibri"/>
          <w:color w:val="000000"/>
        </w:rPr>
      </w:pPr>
      <w:r>
        <w:rPr>
          <w:rFonts w:eastAsia="Calibri" w:cs="Calibri"/>
          <w:color w:val="000000"/>
        </w:rPr>
        <w:t>CONFIDENTIAL REDACTED - 2023 139 NEW Confidential Tender Evaluation Summary Rev 1 [</w:t>
      </w:r>
      <w:r>
        <w:rPr>
          <w:rFonts w:eastAsia="Calibri" w:cs="Calibri"/>
          <w:b/>
          <w:bCs/>
          <w:color w:val="000000"/>
        </w:rPr>
        <w:t>5.9.1</w:t>
      </w:r>
      <w:r>
        <w:rPr>
          <w:rFonts w:eastAsia="Calibri" w:cs="Calibri"/>
          <w:color w:val="000000"/>
        </w:rPr>
        <w:t xml:space="preserve"> - 7 pages]</w:t>
      </w:r>
    </w:p>
    <w:p w14:paraId="3BA00D24" w14:textId="77777777" w:rsidR="00A11A83" w:rsidRPr="00163BE0" w:rsidRDefault="00BC29CE"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69" w:name="_Toc161326199"/>
      <w:r w:rsidRPr="00163BE0">
        <w:rPr>
          <w:rFonts w:eastAsia="Calibri" w:cs="Calibri"/>
          <w:color w:val="000000"/>
        </w:rPr>
        <w:instrText>5.10</w:instrText>
      </w:r>
      <w:r w:rsidRPr="00163BE0">
        <w:rPr>
          <w:rFonts w:eastAsia="Calibri" w:cs="Calibri"/>
          <w:color w:val="000000"/>
        </w:rPr>
        <w:tab/>
        <w:instrText>Planning Scheme Amendment c272 - Wollert Waste and Recovery Hub - Authorisation</w:instrText>
      </w:r>
      <w:bookmarkEnd w:id="69"/>
      <w:r w:rsidRPr="00163BE0">
        <w:rPr>
          <w:rFonts w:eastAsia="Calibri" w:cs="Calibri"/>
          <w:color w:val="000000"/>
        </w:rPr>
        <w:instrText>" \f \l 2</w:instrText>
      </w:r>
      <w:r>
        <w:rPr>
          <w:rFonts w:eastAsia="Calibri" w:cs="Calibri"/>
          <w:color w:val="000000"/>
        </w:rPr>
        <w:fldChar w:fldCharType="end"/>
      </w:r>
      <w:bookmarkStart w:id="70" w:name="5.10__Planning_Scheme_Amendment_c272_-_"/>
      <w:r w:rsidRPr="00163BE0">
        <w:rPr>
          <w:rFonts w:eastAsia="Calibri" w:cs="Calibri"/>
          <w:color w:val="FFFFFF"/>
          <w:sz w:val="4"/>
        </w:rPr>
        <w:t>5.10</w:t>
      </w:r>
      <w:r w:rsidRPr="00163BE0">
        <w:rPr>
          <w:rFonts w:eastAsia="Calibri" w:cs="Calibri"/>
          <w:color w:val="FFFFFF"/>
          <w:sz w:val="4"/>
        </w:rPr>
        <w:tab/>
        <w:t>Planning Scheme Amendment c272 - Wollert Waste and Recovery Hub - Authorisation</w:t>
      </w:r>
    </w:p>
    <w:bookmarkEnd w:id="70"/>
    <w:p w14:paraId="06250256" w14:textId="77777777" w:rsidR="00CD2BB4" w:rsidRDefault="00BC29CE" w:rsidP="00EE4FC5">
      <w:pPr>
        <w:rPr>
          <w:rFonts w:eastAsia="Calibri" w:cs="Calibri"/>
          <w:color w:val="003266"/>
          <w:sz w:val="28"/>
          <w:szCs w:val="28"/>
        </w:rPr>
      </w:pPr>
      <w:r w:rsidRPr="45EAF154">
        <w:rPr>
          <w:rFonts w:eastAsia="Calibri" w:cs="Calibri"/>
          <w:b/>
          <w:bCs/>
          <w:color w:val="003266"/>
          <w:sz w:val="28"/>
          <w:szCs w:val="28"/>
        </w:rPr>
        <w:t>5.10 Planning Scheme Amendment c272 - Wollert Waste and Recovery Hub - Authorisation</w:t>
      </w:r>
    </w:p>
    <w:p w14:paraId="54D75211" w14:textId="77777777" w:rsidR="00FF5C33" w:rsidRPr="00FF5C33" w:rsidRDefault="00FF5C33" w:rsidP="00EE4FC5">
      <w:pPr>
        <w:tabs>
          <w:tab w:val="left" w:pos="2552"/>
        </w:tabs>
        <w:ind w:left="2552" w:hanging="2552"/>
        <w:rPr>
          <w:rFonts w:eastAsia="Calibri"/>
        </w:rPr>
      </w:pPr>
    </w:p>
    <w:p w14:paraId="63743230" w14:textId="77777777" w:rsidR="00C87230" w:rsidRDefault="00BC29CE" w:rsidP="00EE4FC5">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Planning &amp; Development</w:t>
      </w:r>
    </w:p>
    <w:p w14:paraId="7BB6375F" w14:textId="77777777" w:rsidR="00C87230" w:rsidRDefault="00C87230" w:rsidP="00EE4FC5">
      <w:pPr>
        <w:tabs>
          <w:tab w:val="left" w:pos="3119"/>
        </w:tabs>
        <w:ind w:left="3119" w:hanging="3119"/>
        <w:rPr>
          <w:rFonts w:eastAsia="Calibri"/>
        </w:rPr>
      </w:pPr>
    </w:p>
    <w:p w14:paraId="187732D9" w14:textId="77777777" w:rsidR="00C87230" w:rsidRDefault="00BC29CE" w:rsidP="00EE4FC5">
      <w:pPr>
        <w:tabs>
          <w:tab w:val="left" w:pos="3119"/>
        </w:tabs>
        <w:ind w:left="3119" w:hanging="3119"/>
        <w:rPr>
          <w:rFonts w:eastAsia="Calibri"/>
        </w:rPr>
      </w:pPr>
      <w:r w:rsidRPr="13310EAA">
        <w:rPr>
          <w:rFonts w:eastAsia="Calibri"/>
          <w:b/>
          <w:bCs/>
        </w:rPr>
        <w:t>Report Author:</w:t>
      </w:r>
      <w:r w:rsidR="00985418">
        <w:tab/>
      </w:r>
      <w:r w:rsidRPr="13310EAA">
        <w:rPr>
          <w:rFonts w:eastAsia="Calibri"/>
        </w:rPr>
        <w:t xml:space="preserve">Senior Strategic Planner </w:t>
      </w:r>
    </w:p>
    <w:p w14:paraId="2FE661B6" w14:textId="77777777" w:rsidR="00C87230" w:rsidRDefault="00C87230" w:rsidP="00EE4FC5">
      <w:pPr>
        <w:tabs>
          <w:tab w:val="left" w:pos="3119"/>
        </w:tabs>
        <w:ind w:left="3119" w:hanging="3119"/>
        <w:rPr>
          <w:rFonts w:eastAsia="Calibri" w:cs="Calibri"/>
          <w:color w:val="000000" w:themeColor="text1"/>
        </w:rPr>
      </w:pPr>
    </w:p>
    <w:p w14:paraId="343F4368" w14:textId="77777777" w:rsidR="00DF3E16" w:rsidRPr="004C578C" w:rsidRDefault="00BC29CE" w:rsidP="004C578C">
      <w:pPr>
        <w:tabs>
          <w:tab w:val="left" w:pos="3119"/>
        </w:tabs>
        <w:ind w:left="3119" w:hanging="3119"/>
        <w:rPr>
          <w:rFonts w:eastAsia="Calibri" w:cs="Calibri"/>
          <w:color w:val="000000" w:themeColor="text1"/>
        </w:rPr>
      </w:pPr>
      <w:r w:rsidRPr="0B126F1C">
        <w:rPr>
          <w:rFonts w:eastAsia="Calibri" w:cs="Calibri"/>
          <w:b/>
          <w:bCs/>
          <w:color w:val="000000" w:themeColor="text1"/>
        </w:rPr>
        <w:t>In Attendance:</w:t>
      </w:r>
      <w:r>
        <w:tab/>
      </w:r>
      <w:r w:rsidRPr="0B126F1C">
        <w:rPr>
          <w:rFonts w:eastAsia="Calibri" w:cs="Calibri"/>
          <w:color w:val="000000" w:themeColor="text1"/>
        </w:rPr>
        <w:t>Senior Strategic Planner</w:t>
      </w:r>
    </w:p>
    <w:p w14:paraId="7A09C0C6" w14:textId="77777777" w:rsidR="00EF0D9A" w:rsidRDefault="00BC29CE" w:rsidP="00EE4FC5">
      <w:pPr>
        <w:pStyle w:val="Heading1"/>
      </w:pPr>
      <w:r w:rsidRPr="73515626">
        <w:rPr>
          <w:rFonts w:eastAsia="Calibri" w:cs="Calibri"/>
          <w:bCs/>
        </w:rPr>
        <w:t>Executive Summary</w:t>
      </w:r>
    </w:p>
    <w:p w14:paraId="63355D85" w14:textId="77777777" w:rsidR="00EF0D9A" w:rsidRDefault="00BC29CE" w:rsidP="00EE4FC5">
      <w:pPr>
        <w:rPr>
          <w:rFonts w:eastAsia="Calibri" w:cs="Calibri"/>
        </w:rPr>
      </w:pPr>
      <w:r w:rsidRPr="77247D83">
        <w:rPr>
          <w:rFonts w:eastAsia="Calibri" w:cs="Calibri"/>
        </w:rPr>
        <w:t>The purpose of this report is to seek Council approval to request authorisation from the Minister for Planning to prepare</w:t>
      </w:r>
      <w:r w:rsidR="1E6C2165" w:rsidRPr="77247D83">
        <w:rPr>
          <w:rFonts w:eastAsia="Calibri" w:cs="Calibri"/>
        </w:rPr>
        <w:t xml:space="preserve"> and exhibit</w:t>
      </w:r>
      <w:r w:rsidRPr="77247D83">
        <w:rPr>
          <w:rFonts w:eastAsia="Calibri" w:cs="Calibri"/>
        </w:rPr>
        <w:t xml:space="preserve"> a planning scheme amendment. The amendment would rezone </w:t>
      </w:r>
      <w:r w:rsidR="17D4C034" w:rsidRPr="77247D83">
        <w:rPr>
          <w:rFonts w:eastAsia="Calibri" w:cs="Calibri"/>
        </w:rPr>
        <w:t xml:space="preserve">an area of approximately 310 Hectares of </w:t>
      </w:r>
      <w:r w:rsidRPr="77247D83">
        <w:rPr>
          <w:rFonts w:eastAsia="Calibri" w:cs="Calibri"/>
        </w:rPr>
        <w:t>land at 45 - 135 Bridge Inn Road, Wollert from Green Wedge Zone to Special Use Zone Schedule 12, to facilitate the use of the land for waste and resource recovery purposes</w:t>
      </w:r>
      <w:r w:rsidR="6BA86DBB" w:rsidRPr="77247D83">
        <w:rPr>
          <w:rFonts w:eastAsia="Calibri" w:cs="Calibri"/>
        </w:rPr>
        <w:t xml:space="preserve"> and</w:t>
      </w:r>
      <w:r w:rsidRPr="77247D83">
        <w:rPr>
          <w:rFonts w:eastAsia="Calibri" w:cs="Calibri"/>
        </w:rPr>
        <w:t xml:space="preserve"> </w:t>
      </w:r>
      <w:r w:rsidR="54FAE316" w:rsidRPr="77247D83">
        <w:rPr>
          <w:rFonts w:eastAsia="Calibri" w:cs="Calibri"/>
        </w:rPr>
        <w:t xml:space="preserve">extend </w:t>
      </w:r>
      <w:r w:rsidRPr="77247D83">
        <w:rPr>
          <w:rFonts w:eastAsia="Calibri" w:cs="Calibri"/>
        </w:rPr>
        <w:t xml:space="preserve">the existing use of the land </w:t>
      </w:r>
      <w:r w:rsidR="55734AAA" w:rsidRPr="77247D83">
        <w:rPr>
          <w:rFonts w:eastAsia="Calibri" w:cs="Calibri"/>
        </w:rPr>
        <w:t>for extractive industry</w:t>
      </w:r>
      <w:r w:rsidR="29AB719D" w:rsidRPr="77247D83">
        <w:rPr>
          <w:rFonts w:eastAsia="Calibri" w:cs="Calibri"/>
        </w:rPr>
        <w:t xml:space="preserve"> </w:t>
      </w:r>
      <w:r w:rsidR="3D21D58D" w:rsidRPr="77247D83">
        <w:rPr>
          <w:rFonts w:eastAsia="Calibri" w:cs="Calibri"/>
        </w:rPr>
        <w:t>(</w:t>
      </w:r>
      <w:r w:rsidRPr="77247D83">
        <w:rPr>
          <w:rFonts w:eastAsia="Calibri" w:cs="Calibri"/>
        </w:rPr>
        <w:t>quarry</w:t>
      </w:r>
      <w:r w:rsidR="2930C4A6" w:rsidRPr="77247D83">
        <w:rPr>
          <w:rFonts w:eastAsia="Calibri" w:cs="Calibri"/>
        </w:rPr>
        <w:t>)</w:t>
      </w:r>
      <w:r w:rsidRPr="77247D83">
        <w:rPr>
          <w:rFonts w:eastAsia="Calibri" w:cs="Calibri"/>
        </w:rPr>
        <w:t xml:space="preserve"> and landfill</w:t>
      </w:r>
      <w:r w:rsidR="356939DF" w:rsidRPr="77247D83">
        <w:rPr>
          <w:rFonts w:eastAsia="Calibri" w:cs="Calibri"/>
        </w:rPr>
        <w:t>.</w:t>
      </w:r>
    </w:p>
    <w:p w14:paraId="11519F3F" w14:textId="77777777" w:rsidR="34A19F34" w:rsidRDefault="34A19F34" w:rsidP="00EE4FC5">
      <w:pPr>
        <w:rPr>
          <w:rFonts w:eastAsia="Calibri" w:cs="Calibri"/>
        </w:rPr>
      </w:pPr>
    </w:p>
    <w:p w14:paraId="0356E4E5" w14:textId="77777777" w:rsidR="00EF0D9A" w:rsidRDefault="00BC29CE" w:rsidP="00EE4FC5">
      <w:r w:rsidRPr="77247D83">
        <w:rPr>
          <w:rFonts w:eastAsia="Calibri" w:cs="Calibri"/>
        </w:rPr>
        <w:t>The site is identified as a state significant waste and resource recovery hub in the</w:t>
      </w:r>
      <w:r w:rsidRPr="77247D83">
        <w:rPr>
          <w:rFonts w:eastAsia="Calibri" w:cs="Calibri"/>
          <w:i/>
          <w:iCs/>
        </w:rPr>
        <w:t xml:space="preserve"> State-wide Waste and Resource Recovery Infrastructure Plan 2018</w:t>
      </w:r>
      <w:r w:rsidRPr="77247D83">
        <w:rPr>
          <w:rFonts w:eastAsia="Calibri" w:cs="Calibri"/>
        </w:rPr>
        <w:t xml:space="preserve"> (SWRRIP). </w:t>
      </w:r>
      <w:r w:rsidR="2B988000" w:rsidRPr="77247D83">
        <w:rPr>
          <w:rFonts w:eastAsia="Calibri" w:cs="Calibri"/>
        </w:rPr>
        <w:t>Extending the use of t</w:t>
      </w:r>
      <w:r w:rsidR="36760A1A" w:rsidRPr="77247D83">
        <w:rPr>
          <w:rFonts w:eastAsia="Calibri" w:cs="Calibri"/>
        </w:rPr>
        <w:t>h</w:t>
      </w:r>
      <w:r w:rsidR="2B988000" w:rsidRPr="77247D83">
        <w:rPr>
          <w:rFonts w:eastAsia="Calibri" w:cs="Calibri"/>
        </w:rPr>
        <w:t>e land from a landfill and quarry site to include</w:t>
      </w:r>
      <w:r w:rsidR="222FEEFF" w:rsidRPr="77247D83">
        <w:rPr>
          <w:rFonts w:eastAsia="Calibri" w:cs="Calibri"/>
        </w:rPr>
        <w:t xml:space="preserve"> </w:t>
      </w:r>
      <w:r w:rsidR="10D55254" w:rsidRPr="77247D83">
        <w:rPr>
          <w:rFonts w:eastAsia="Calibri" w:cs="Calibri"/>
        </w:rPr>
        <w:t xml:space="preserve">a </w:t>
      </w:r>
      <w:r w:rsidR="7C537D66" w:rsidRPr="77247D83">
        <w:rPr>
          <w:rFonts w:eastAsia="Calibri" w:cs="Calibri"/>
        </w:rPr>
        <w:t>waste and resource recovery</w:t>
      </w:r>
      <w:r w:rsidR="33D77B7C" w:rsidRPr="77247D83">
        <w:rPr>
          <w:rFonts w:eastAsia="Calibri" w:cs="Calibri"/>
        </w:rPr>
        <w:t xml:space="preserve"> centre</w:t>
      </w:r>
      <w:r w:rsidRPr="77247D83">
        <w:rPr>
          <w:rFonts w:eastAsia="Calibri" w:cs="Calibri"/>
        </w:rPr>
        <w:t xml:space="preserve"> would divert and repurpose recyclable materials, ensuring that valuable landfill airspace is preserved, and delivering services that prioritise the efficient use of resources.</w:t>
      </w:r>
    </w:p>
    <w:p w14:paraId="3797D0BA" w14:textId="77777777" w:rsidR="00EF0D9A" w:rsidRDefault="00EF0D9A" w:rsidP="00EE4FC5">
      <w:pPr>
        <w:rPr>
          <w:rFonts w:eastAsia="Calibri" w:cs="Calibri"/>
        </w:rPr>
      </w:pPr>
    </w:p>
    <w:p w14:paraId="562F3780" w14:textId="77777777" w:rsidR="00EF0D9A" w:rsidRDefault="00BC29CE" w:rsidP="00EE4FC5">
      <w:pPr>
        <w:rPr>
          <w:rFonts w:eastAsia="Calibri" w:cs="Calibri"/>
        </w:rPr>
      </w:pPr>
      <w:r w:rsidRPr="77247D83">
        <w:rPr>
          <w:rFonts w:eastAsia="Calibri" w:cs="Calibri"/>
        </w:rPr>
        <w:t xml:space="preserve">The amendment will ensure that the planning controls reflect the current and planned use of the site. Key environmental and amenity issues have been addressed </w:t>
      </w:r>
      <w:r w:rsidR="1ED0B940" w:rsidRPr="77247D83">
        <w:rPr>
          <w:rFonts w:eastAsia="Calibri" w:cs="Calibri"/>
        </w:rPr>
        <w:t>by technical</w:t>
      </w:r>
      <w:r w:rsidRPr="77247D83">
        <w:rPr>
          <w:rFonts w:eastAsia="Calibri" w:cs="Calibri"/>
        </w:rPr>
        <w:t xml:space="preserve"> reports and information s</w:t>
      </w:r>
      <w:r w:rsidR="7E232BD8" w:rsidRPr="77247D83">
        <w:rPr>
          <w:rFonts w:eastAsia="Calibri" w:cs="Calibri"/>
        </w:rPr>
        <w:t>ubmitt</w:t>
      </w:r>
      <w:r w:rsidRPr="77247D83">
        <w:rPr>
          <w:rFonts w:eastAsia="Calibri" w:cs="Calibri"/>
        </w:rPr>
        <w:t>e</w:t>
      </w:r>
      <w:r w:rsidR="1E8D1F6C" w:rsidRPr="77247D83">
        <w:rPr>
          <w:rFonts w:eastAsia="Calibri" w:cs="Calibri"/>
        </w:rPr>
        <w:t>d to support</w:t>
      </w:r>
      <w:r w:rsidRPr="77247D83">
        <w:rPr>
          <w:rFonts w:eastAsia="Calibri" w:cs="Calibri"/>
        </w:rPr>
        <w:t xml:space="preserve"> amendment. Further, the draft planning controls ensure that detailed assessments </w:t>
      </w:r>
      <w:r w:rsidR="16D85DAC" w:rsidRPr="77247D83">
        <w:rPr>
          <w:rFonts w:eastAsia="Calibri" w:cs="Calibri"/>
        </w:rPr>
        <w:t xml:space="preserve">will </w:t>
      </w:r>
      <w:r w:rsidRPr="77247D83">
        <w:rPr>
          <w:rFonts w:eastAsia="Calibri" w:cs="Calibri"/>
        </w:rPr>
        <w:t>occur at the planning permit stage of the process</w:t>
      </w:r>
      <w:r w:rsidR="5EECFEDC" w:rsidRPr="77247D83">
        <w:rPr>
          <w:rFonts w:eastAsia="Calibri" w:cs="Calibri"/>
        </w:rPr>
        <w:t>.</w:t>
      </w:r>
      <w:r w:rsidR="6D23F86D" w:rsidRPr="77247D83">
        <w:rPr>
          <w:rFonts w:eastAsia="Calibri" w:cs="Calibri"/>
        </w:rPr>
        <w:t xml:space="preserve"> </w:t>
      </w:r>
    </w:p>
    <w:p w14:paraId="6C7111B9" w14:textId="77777777" w:rsidR="00EF0D9A" w:rsidRDefault="00BC29CE" w:rsidP="00EE4FC5">
      <w:pPr>
        <w:rPr>
          <w:rFonts w:eastAsia="Calibri" w:cs="Calibri"/>
        </w:rPr>
      </w:pPr>
      <w:r w:rsidRPr="77247D83">
        <w:rPr>
          <w:rFonts w:eastAsia="Calibri" w:cs="Calibri"/>
        </w:rPr>
        <w:t xml:space="preserve"> </w:t>
      </w:r>
    </w:p>
    <w:p w14:paraId="48C1D972" w14:textId="77777777" w:rsidR="3913DA52" w:rsidRDefault="00BC29CE" w:rsidP="00EE4FC5">
      <w:pPr>
        <w:rPr>
          <w:rFonts w:eastAsia="Calibri" w:cs="Calibri"/>
        </w:rPr>
      </w:pPr>
      <w:r w:rsidRPr="77247D83">
        <w:rPr>
          <w:rFonts w:eastAsia="Calibri" w:cs="Calibri"/>
        </w:rPr>
        <w:t>Should the Minister for Planning</w:t>
      </w:r>
      <w:r w:rsidR="636ADA10" w:rsidRPr="77247D83">
        <w:rPr>
          <w:rFonts w:eastAsia="Calibri" w:cs="Calibri"/>
        </w:rPr>
        <w:t xml:space="preserve"> </w:t>
      </w:r>
      <w:r w:rsidRPr="77247D83">
        <w:rPr>
          <w:rFonts w:eastAsia="Calibri" w:cs="Calibri"/>
        </w:rPr>
        <w:t>grant authorisation, the planning scheme amendment will be publicly exhibited to owners and occupiers surrounding the site, prescribed Ministers and relevant government agencies. The outcomes of the exhibition will be reported to Council</w:t>
      </w:r>
      <w:r w:rsidR="2602D6CD" w:rsidRPr="77247D83">
        <w:rPr>
          <w:rFonts w:eastAsia="Calibri" w:cs="Calibri"/>
        </w:rPr>
        <w:t>.</w:t>
      </w:r>
    </w:p>
    <w:p w14:paraId="4FBFD257" w14:textId="77777777" w:rsidR="3913DA52" w:rsidRDefault="3913DA52" w:rsidP="00EE4FC5">
      <w:pPr>
        <w:rPr>
          <w:rFonts w:eastAsia="Calibri" w:cs="Calibri"/>
        </w:rPr>
      </w:pPr>
    </w:p>
    <w:p w14:paraId="0CF52AFA" w14:textId="77777777" w:rsidR="00CA62C8" w:rsidRDefault="00BC29CE" w:rsidP="10483EB4">
      <w:pPr>
        <w:rPr>
          <w:rFonts w:eastAsia="Calibri" w:cs="Calibri"/>
        </w:rPr>
      </w:pPr>
      <w:r w:rsidRPr="10483EB4">
        <w:rPr>
          <w:rFonts w:eastAsia="Calibri" w:cs="Calibri"/>
        </w:rPr>
        <w:t>Although</w:t>
      </w:r>
      <w:r w:rsidR="67738779" w:rsidRPr="10483EB4">
        <w:rPr>
          <w:rFonts w:eastAsia="Calibri" w:cs="Calibri"/>
        </w:rPr>
        <w:t xml:space="preserve"> the site is </w:t>
      </w:r>
      <w:r w:rsidR="21D38F4C" w:rsidRPr="10483EB4">
        <w:rPr>
          <w:rFonts w:eastAsia="Calibri" w:cs="Calibri"/>
        </w:rPr>
        <w:t xml:space="preserve">located </w:t>
      </w:r>
      <w:r w:rsidR="67738779" w:rsidRPr="10483EB4">
        <w:rPr>
          <w:rFonts w:eastAsia="Calibri" w:cs="Calibri"/>
        </w:rPr>
        <w:t xml:space="preserve">within </w:t>
      </w:r>
      <w:r w:rsidR="0FB1D55D" w:rsidRPr="10483EB4">
        <w:rPr>
          <w:rFonts w:eastAsia="Calibri" w:cs="Calibri"/>
        </w:rPr>
        <w:t xml:space="preserve">the </w:t>
      </w:r>
      <w:r w:rsidR="19CF7205" w:rsidRPr="10483EB4">
        <w:rPr>
          <w:rFonts w:eastAsia="Calibri" w:cs="Calibri"/>
        </w:rPr>
        <w:t>green wedge</w:t>
      </w:r>
      <w:r w:rsidR="614A415E" w:rsidRPr="10483EB4">
        <w:rPr>
          <w:rFonts w:eastAsia="Calibri" w:cs="Calibri"/>
        </w:rPr>
        <w:t xml:space="preserve">, the amendment does not </w:t>
      </w:r>
      <w:r w:rsidR="5E940BC1" w:rsidRPr="10483EB4">
        <w:rPr>
          <w:rFonts w:eastAsia="Calibri" w:cs="Calibri"/>
        </w:rPr>
        <w:t xml:space="preserve">have the effect of </w:t>
      </w:r>
      <w:r w:rsidR="614A415E" w:rsidRPr="10483EB4">
        <w:rPr>
          <w:rFonts w:eastAsia="Calibri" w:cs="Calibri"/>
        </w:rPr>
        <w:t>repurpos</w:t>
      </w:r>
      <w:r w:rsidR="1B9215B2" w:rsidRPr="10483EB4">
        <w:rPr>
          <w:rFonts w:eastAsia="Calibri" w:cs="Calibri"/>
        </w:rPr>
        <w:t>ing</w:t>
      </w:r>
      <w:r w:rsidR="614A415E" w:rsidRPr="10483EB4">
        <w:rPr>
          <w:rFonts w:eastAsia="Calibri" w:cs="Calibri"/>
        </w:rPr>
        <w:t xml:space="preserve"> green wedge land</w:t>
      </w:r>
      <w:r w:rsidR="640076FB" w:rsidRPr="10483EB4">
        <w:rPr>
          <w:rFonts w:eastAsia="Calibri" w:cs="Calibri"/>
        </w:rPr>
        <w:t xml:space="preserve"> from its primary environmental, landscape, </w:t>
      </w:r>
      <w:r w:rsidR="01739CA4" w:rsidRPr="10483EB4">
        <w:rPr>
          <w:rFonts w:eastAsia="Calibri" w:cs="Calibri"/>
        </w:rPr>
        <w:t xml:space="preserve">recreational, </w:t>
      </w:r>
      <w:r w:rsidR="640076FB" w:rsidRPr="10483EB4">
        <w:rPr>
          <w:rFonts w:eastAsia="Calibri" w:cs="Calibri"/>
        </w:rPr>
        <w:t>and agricultural function</w:t>
      </w:r>
      <w:r w:rsidR="60C60F3C" w:rsidRPr="10483EB4">
        <w:rPr>
          <w:rFonts w:eastAsia="Calibri" w:cs="Calibri"/>
        </w:rPr>
        <w:t>. In terms of the subject site,</w:t>
      </w:r>
      <w:r w:rsidR="2A448438" w:rsidRPr="10483EB4">
        <w:rPr>
          <w:rFonts w:eastAsia="Calibri" w:cs="Calibri"/>
        </w:rPr>
        <w:t xml:space="preserve"> this has already occurred </w:t>
      </w:r>
      <w:r w:rsidR="6282D305" w:rsidRPr="10483EB4">
        <w:rPr>
          <w:rFonts w:eastAsia="Calibri" w:cs="Calibri"/>
        </w:rPr>
        <w:t>due to</w:t>
      </w:r>
      <w:r w:rsidR="0C4D2C6E" w:rsidRPr="10483EB4">
        <w:rPr>
          <w:rFonts w:eastAsia="Calibri" w:cs="Calibri"/>
        </w:rPr>
        <w:t xml:space="preserve"> </w:t>
      </w:r>
      <w:r w:rsidR="4AF2119F" w:rsidRPr="10483EB4">
        <w:rPr>
          <w:rFonts w:eastAsia="Calibri" w:cs="Calibri"/>
        </w:rPr>
        <w:t xml:space="preserve">the </w:t>
      </w:r>
      <w:r w:rsidR="3D8183BB" w:rsidRPr="10483EB4">
        <w:rPr>
          <w:rFonts w:eastAsia="Calibri" w:cs="Calibri"/>
        </w:rPr>
        <w:t>utilisation o</w:t>
      </w:r>
      <w:r w:rsidR="4AF2119F" w:rsidRPr="10483EB4">
        <w:rPr>
          <w:rFonts w:eastAsia="Calibri" w:cs="Calibri"/>
        </w:rPr>
        <w:t xml:space="preserve">f </w:t>
      </w:r>
      <w:r w:rsidR="0C4D2C6E" w:rsidRPr="10483EB4">
        <w:rPr>
          <w:rFonts w:eastAsia="Calibri" w:cs="Calibri"/>
        </w:rPr>
        <w:t>stone resources</w:t>
      </w:r>
      <w:r w:rsidR="20F4BDD1" w:rsidRPr="10483EB4">
        <w:rPr>
          <w:rFonts w:eastAsia="Calibri" w:cs="Calibri"/>
        </w:rPr>
        <w:t xml:space="preserve"> and consequent </w:t>
      </w:r>
      <w:r w:rsidR="007A2AD0" w:rsidRPr="10483EB4">
        <w:rPr>
          <w:rFonts w:eastAsia="Calibri" w:cs="Calibri"/>
        </w:rPr>
        <w:t>convers</w:t>
      </w:r>
      <w:r w:rsidR="2FD333CD" w:rsidRPr="10483EB4">
        <w:rPr>
          <w:rFonts w:eastAsia="Calibri" w:cs="Calibri"/>
        </w:rPr>
        <w:t>i</w:t>
      </w:r>
      <w:r w:rsidR="20F4BDD1" w:rsidRPr="10483EB4">
        <w:rPr>
          <w:rFonts w:eastAsia="Calibri" w:cs="Calibri"/>
        </w:rPr>
        <w:t>on</w:t>
      </w:r>
      <w:r w:rsidR="050A26A2" w:rsidRPr="10483EB4">
        <w:rPr>
          <w:rFonts w:eastAsia="Calibri" w:cs="Calibri"/>
        </w:rPr>
        <w:t xml:space="preserve"> of parts of the site</w:t>
      </w:r>
      <w:r w:rsidR="20F4BDD1" w:rsidRPr="10483EB4">
        <w:rPr>
          <w:rFonts w:eastAsia="Calibri" w:cs="Calibri"/>
        </w:rPr>
        <w:t xml:space="preserve"> to landfill</w:t>
      </w:r>
      <w:r w:rsidR="44C85584" w:rsidRPr="10483EB4">
        <w:rPr>
          <w:rFonts w:eastAsia="Calibri" w:cs="Calibri"/>
        </w:rPr>
        <w:t xml:space="preserve"> operations</w:t>
      </w:r>
      <w:r w:rsidR="20F4BDD1" w:rsidRPr="10483EB4">
        <w:rPr>
          <w:rFonts w:eastAsia="Calibri" w:cs="Calibri"/>
        </w:rPr>
        <w:t>.</w:t>
      </w:r>
      <w:r w:rsidR="5D8B0222" w:rsidRPr="10483EB4">
        <w:rPr>
          <w:rFonts w:eastAsia="Calibri" w:cs="Calibri"/>
        </w:rPr>
        <w:t xml:space="preserve"> </w:t>
      </w:r>
      <w:r w:rsidR="1FEF2690" w:rsidRPr="10483EB4">
        <w:rPr>
          <w:rFonts w:eastAsia="Calibri" w:cs="Calibri"/>
        </w:rPr>
        <w:t>T</w:t>
      </w:r>
      <w:r w:rsidR="118691D4" w:rsidRPr="10483EB4">
        <w:rPr>
          <w:rFonts w:eastAsia="Calibri" w:cs="Calibri"/>
        </w:rPr>
        <w:t xml:space="preserve">he </w:t>
      </w:r>
      <w:r w:rsidR="7F419928" w:rsidRPr="10483EB4">
        <w:rPr>
          <w:rFonts w:eastAsia="Calibri" w:cs="Calibri"/>
        </w:rPr>
        <w:t xml:space="preserve">current Green Wedge </w:t>
      </w:r>
      <w:r w:rsidR="59454DA1" w:rsidRPr="10483EB4">
        <w:rPr>
          <w:rFonts w:eastAsia="Calibri" w:cs="Calibri"/>
        </w:rPr>
        <w:t xml:space="preserve">Zone </w:t>
      </w:r>
      <w:r w:rsidR="118691D4" w:rsidRPr="10483EB4">
        <w:rPr>
          <w:rFonts w:eastAsia="Calibri" w:cs="Calibri"/>
        </w:rPr>
        <w:t>does not adequately reflect the existing and historic quarry and landfill uses that operate on the site</w:t>
      </w:r>
      <w:r w:rsidR="168C53C3" w:rsidRPr="10483EB4">
        <w:rPr>
          <w:rFonts w:eastAsia="Calibri" w:cs="Calibri"/>
        </w:rPr>
        <w:t>.</w:t>
      </w:r>
    </w:p>
    <w:p w14:paraId="347E645B" w14:textId="77777777" w:rsidR="3913DA52" w:rsidRDefault="00CA62C8" w:rsidP="00CA62C8">
      <w:pPr>
        <w:spacing w:line="240" w:lineRule="auto"/>
        <w:rPr>
          <w:rFonts w:eastAsia="Calibri" w:cs="Calibri"/>
        </w:rPr>
      </w:pPr>
      <w:r>
        <w:rPr>
          <w:rFonts w:eastAsia="Calibri" w:cs="Calibri"/>
        </w:rPr>
        <w:br w:type="page"/>
      </w:r>
      <w:r w:rsidR="168C53C3" w:rsidRPr="10483EB4">
        <w:rPr>
          <w:rFonts w:eastAsia="Calibri" w:cs="Calibri"/>
        </w:rPr>
        <w:lastRenderedPageBreak/>
        <w:t>R</w:t>
      </w:r>
      <w:r w:rsidR="23C451B8" w:rsidRPr="10483EB4">
        <w:rPr>
          <w:rFonts w:eastAsia="Calibri" w:cs="Calibri"/>
        </w:rPr>
        <w:t xml:space="preserve">ezoning </w:t>
      </w:r>
      <w:r w:rsidR="49E11B92" w:rsidRPr="10483EB4">
        <w:rPr>
          <w:rFonts w:eastAsia="Calibri" w:cs="Calibri"/>
        </w:rPr>
        <w:t xml:space="preserve">part of </w:t>
      </w:r>
      <w:r w:rsidR="22124B96" w:rsidRPr="10483EB4">
        <w:rPr>
          <w:rFonts w:eastAsia="Calibri" w:cs="Calibri"/>
        </w:rPr>
        <w:t xml:space="preserve">the land </w:t>
      </w:r>
      <w:r w:rsidR="66999509" w:rsidRPr="10483EB4">
        <w:rPr>
          <w:rFonts w:eastAsia="Calibri" w:cs="Calibri"/>
        </w:rPr>
        <w:t xml:space="preserve">to Special Use Zone would </w:t>
      </w:r>
      <w:r w:rsidR="23C451B8" w:rsidRPr="10483EB4">
        <w:rPr>
          <w:rFonts w:eastAsia="Calibri" w:cs="Calibri"/>
        </w:rPr>
        <w:t>ha</w:t>
      </w:r>
      <w:r w:rsidR="03034B0B" w:rsidRPr="10483EB4">
        <w:rPr>
          <w:rFonts w:eastAsia="Calibri" w:cs="Calibri"/>
        </w:rPr>
        <w:t>ve</w:t>
      </w:r>
      <w:r w:rsidR="23C451B8" w:rsidRPr="10483EB4">
        <w:rPr>
          <w:rFonts w:eastAsia="Calibri" w:cs="Calibri"/>
        </w:rPr>
        <w:t xml:space="preserve"> the effect of </w:t>
      </w:r>
      <w:r w:rsidR="1AC26CD1" w:rsidRPr="10483EB4">
        <w:rPr>
          <w:rFonts w:eastAsia="Calibri" w:cs="Calibri"/>
        </w:rPr>
        <w:t>consolidat</w:t>
      </w:r>
      <w:r w:rsidR="789A26E2" w:rsidRPr="10483EB4">
        <w:rPr>
          <w:rFonts w:eastAsia="Calibri" w:cs="Calibri"/>
        </w:rPr>
        <w:t>ing</w:t>
      </w:r>
      <w:r w:rsidR="1AC26CD1" w:rsidRPr="10483EB4">
        <w:rPr>
          <w:rFonts w:eastAsia="Calibri" w:cs="Calibri"/>
        </w:rPr>
        <w:t xml:space="preserve"> the existing landfill</w:t>
      </w:r>
      <w:r w:rsidR="2CB5433F" w:rsidRPr="10483EB4">
        <w:rPr>
          <w:rFonts w:eastAsia="Calibri" w:cs="Calibri"/>
        </w:rPr>
        <w:t xml:space="preserve"> and quarry uses</w:t>
      </w:r>
      <w:r w:rsidR="5363CE61" w:rsidRPr="10483EB4">
        <w:rPr>
          <w:rFonts w:eastAsia="Calibri" w:cs="Calibri"/>
        </w:rPr>
        <w:t xml:space="preserve">, </w:t>
      </w:r>
      <w:r w:rsidR="2CB5433F" w:rsidRPr="10483EB4">
        <w:rPr>
          <w:rFonts w:eastAsia="Calibri" w:cs="Calibri"/>
        </w:rPr>
        <w:t>and the future</w:t>
      </w:r>
      <w:r w:rsidR="1AC26CD1" w:rsidRPr="10483EB4">
        <w:rPr>
          <w:rFonts w:eastAsia="Calibri" w:cs="Calibri"/>
        </w:rPr>
        <w:t xml:space="preserve"> resource recovery use</w:t>
      </w:r>
      <w:r w:rsidR="587ABB83" w:rsidRPr="10483EB4">
        <w:rPr>
          <w:rFonts w:eastAsia="Calibri" w:cs="Calibri"/>
        </w:rPr>
        <w:t>,</w:t>
      </w:r>
      <w:r w:rsidR="1AC26CD1" w:rsidRPr="10483EB4">
        <w:rPr>
          <w:rFonts w:eastAsia="Calibri" w:cs="Calibri"/>
        </w:rPr>
        <w:t xml:space="preserve"> within the</w:t>
      </w:r>
      <w:r w:rsidR="7CD24564" w:rsidRPr="10483EB4">
        <w:rPr>
          <w:rFonts w:eastAsia="Calibri" w:cs="Calibri"/>
        </w:rPr>
        <w:t xml:space="preserve"> boundaries of the </w:t>
      </w:r>
      <w:r w:rsidR="759AAD47" w:rsidRPr="10483EB4">
        <w:rPr>
          <w:rFonts w:eastAsia="Calibri" w:cs="Calibri"/>
        </w:rPr>
        <w:t>site</w:t>
      </w:r>
      <w:r w:rsidR="02D3F89A" w:rsidRPr="10483EB4">
        <w:rPr>
          <w:rFonts w:eastAsia="Calibri" w:cs="Calibri"/>
        </w:rPr>
        <w:t>.</w:t>
      </w:r>
    </w:p>
    <w:p w14:paraId="6FDCBEFD" w14:textId="77777777" w:rsidR="61C6878B" w:rsidRDefault="61C6878B" w:rsidP="00EE4FC5">
      <w:pPr>
        <w:rPr>
          <w:rFonts w:eastAsia="Calibri" w:cs="Calibri"/>
        </w:rPr>
      </w:pPr>
    </w:p>
    <w:p w14:paraId="0297D824" w14:textId="77777777" w:rsidR="340FC38B" w:rsidRDefault="00BC29CE" w:rsidP="00EE4FC5">
      <w:pPr>
        <w:rPr>
          <w:rFonts w:eastAsia="Calibri" w:cs="Calibri"/>
        </w:rPr>
      </w:pPr>
      <w:r w:rsidRPr="77247D83">
        <w:rPr>
          <w:rFonts w:eastAsia="Calibri" w:cs="Calibri"/>
        </w:rPr>
        <w:t xml:space="preserve">The current zoning of the land </w:t>
      </w:r>
      <w:r w:rsidR="2777AE14" w:rsidRPr="77247D83">
        <w:rPr>
          <w:rFonts w:eastAsia="Calibri" w:cs="Calibri"/>
        </w:rPr>
        <w:t>applie</w:t>
      </w:r>
      <w:r w:rsidRPr="77247D83">
        <w:rPr>
          <w:rFonts w:eastAsia="Calibri" w:cs="Calibri"/>
        </w:rPr>
        <w:t>s a prohibitive</w:t>
      </w:r>
      <w:r w:rsidR="35BA5F4C" w:rsidRPr="77247D83">
        <w:rPr>
          <w:rFonts w:eastAsia="Calibri" w:cs="Calibri"/>
        </w:rPr>
        <w:t xml:space="preserve"> condition which prevents the operation of a waste and resource recovery centre on the site. The </w:t>
      </w:r>
      <w:r w:rsidR="7810B4B1" w:rsidRPr="77247D83">
        <w:rPr>
          <w:rFonts w:eastAsia="Calibri" w:cs="Calibri"/>
        </w:rPr>
        <w:t>proposed amendment will</w:t>
      </w:r>
      <w:r w:rsidR="249A9A40" w:rsidRPr="77247D83">
        <w:rPr>
          <w:rFonts w:eastAsia="Calibri" w:cs="Calibri"/>
        </w:rPr>
        <w:t xml:space="preserve"> provide bespoke planning control</w:t>
      </w:r>
      <w:r w:rsidR="31A6BA8E" w:rsidRPr="77247D83">
        <w:rPr>
          <w:rFonts w:eastAsia="Calibri" w:cs="Calibri"/>
        </w:rPr>
        <w:t xml:space="preserve">s to facilitate the use </w:t>
      </w:r>
      <w:r w:rsidR="6AB50BA7" w:rsidRPr="77247D83">
        <w:rPr>
          <w:rFonts w:eastAsia="Calibri" w:cs="Calibri"/>
        </w:rPr>
        <w:t xml:space="preserve">and development </w:t>
      </w:r>
      <w:r w:rsidR="31A6BA8E" w:rsidRPr="77247D83">
        <w:rPr>
          <w:rFonts w:eastAsia="Calibri" w:cs="Calibri"/>
        </w:rPr>
        <w:t>of a waste and resource recovery centre</w:t>
      </w:r>
      <w:r w:rsidR="1C7E9EE6" w:rsidRPr="77247D83">
        <w:rPr>
          <w:rFonts w:eastAsia="Calibri" w:cs="Calibri"/>
        </w:rPr>
        <w:t>. T</w:t>
      </w:r>
      <w:r w:rsidR="5ECCB480" w:rsidRPr="77247D83">
        <w:rPr>
          <w:rFonts w:eastAsia="Calibri" w:cs="Calibri"/>
        </w:rPr>
        <w:t xml:space="preserve">he waste and resource recovery centre will result in a net decrease of </w:t>
      </w:r>
      <w:r w:rsidR="1E3D1026" w:rsidRPr="77247D83">
        <w:rPr>
          <w:rFonts w:eastAsia="Calibri" w:cs="Calibri"/>
        </w:rPr>
        <w:t xml:space="preserve">waste being sent to </w:t>
      </w:r>
      <w:r w:rsidR="5ECCB480" w:rsidRPr="77247D83">
        <w:rPr>
          <w:rFonts w:eastAsia="Calibri" w:cs="Calibri"/>
        </w:rPr>
        <w:t>landfill</w:t>
      </w:r>
      <w:r w:rsidR="1E9403C9" w:rsidRPr="77247D83">
        <w:rPr>
          <w:rFonts w:eastAsia="Calibri" w:cs="Calibri"/>
        </w:rPr>
        <w:t>,</w:t>
      </w:r>
      <w:r w:rsidR="5ECCB480" w:rsidRPr="77247D83">
        <w:rPr>
          <w:rFonts w:eastAsia="Calibri" w:cs="Calibri"/>
        </w:rPr>
        <w:t xml:space="preserve"> which is consistent with the principles of a circular economy</w:t>
      </w:r>
      <w:r w:rsidR="65E4F1E2" w:rsidRPr="77247D83">
        <w:rPr>
          <w:rFonts w:eastAsia="Calibri" w:cs="Calibri"/>
        </w:rPr>
        <w:t xml:space="preserve">. </w:t>
      </w:r>
    </w:p>
    <w:p w14:paraId="164B83AB" w14:textId="77777777" w:rsidR="61C6878B" w:rsidRDefault="61C6878B" w:rsidP="00EE4FC5">
      <w:pPr>
        <w:rPr>
          <w:rFonts w:eastAsia="Calibri" w:cs="Calibri"/>
        </w:rPr>
      </w:pPr>
    </w:p>
    <w:p w14:paraId="6A06FF80" w14:textId="77777777" w:rsidR="61C6878B" w:rsidRDefault="00BC29CE" w:rsidP="00EE4FC5">
      <w:pPr>
        <w:rPr>
          <w:rFonts w:eastAsia="Calibri" w:cs="Calibri"/>
        </w:rPr>
      </w:pPr>
      <w:r w:rsidRPr="10483EB4">
        <w:rPr>
          <w:rFonts w:eastAsia="Calibri" w:cs="Calibri"/>
        </w:rPr>
        <w:t>I</w:t>
      </w:r>
      <w:r w:rsidR="179D63F8" w:rsidRPr="10483EB4">
        <w:rPr>
          <w:rFonts w:eastAsia="Calibri" w:cs="Calibri"/>
        </w:rPr>
        <w:t xml:space="preserve">mportantly, planning </w:t>
      </w:r>
      <w:r w:rsidR="7F432F8A" w:rsidRPr="10483EB4">
        <w:rPr>
          <w:rFonts w:eastAsia="Calibri" w:cs="Calibri"/>
        </w:rPr>
        <w:t>permits are</w:t>
      </w:r>
      <w:r w:rsidR="179D63F8" w:rsidRPr="10483EB4">
        <w:rPr>
          <w:rFonts w:eastAsia="Calibri" w:cs="Calibri"/>
        </w:rPr>
        <w:t xml:space="preserve"> required for any future use of the site, allowing a detailed and proposal-specific assessment </w:t>
      </w:r>
      <w:r w:rsidR="1D630469" w:rsidRPr="10483EB4">
        <w:rPr>
          <w:rFonts w:eastAsia="Calibri" w:cs="Calibri"/>
        </w:rPr>
        <w:t xml:space="preserve">of any use </w:t>
      </w:r>
      <w:r w:rsidR="179D63F8" w:rsidRPr="10483EB4">
        <w:rPr>
          <w:rFonts w:eastAsia="Calibri" w:cs="Calibri"/>
        </w:rPr>
        <w:t>at the planning permit stage. This will ensure that</w:t>
      </w:r>
      <w:r w:rsidR="56C40A97" w:rsidRPr="10483EB4">
        <w:rPr>
          <w:rFonts w:eastAsia="Calibri" w:cs="Calibri"/>
        </w:rPr>
        <w:t xml:space="preserve"> the impacts of any proposal are managed appropriately</w:t>
      </w:r>
      <w:r w:rsidR="15560197" w:rsidRPr="10483EB4">
        <w:rPr>
          <w:rFonts w:eastAsia="Calibri" w:cs="Calibri"/>
        </w:rPr>
        <w:t xml:space="preserve">. </w:t>
      </w:r>
      <w:r w:rsidR="03FE2F9A" w:rsidRPr="10483EB4">
        <w:rPr>
          <w:rFonts w:eastAsia="Calibri" w:cs="Calibri"/>
        </w:rPr>
        <w:t>Part of the land which contains conservation values will be</w:t>
      </w:r>
      <w:r w:rsidR="73ED5902" w:rsidRPr="10483EB4">
        <w:rPr>
          <w:rFonts w:eastAsia="Calibri" w:cs="Calibri"/>
        </w:rPr>
        <w:t xml:space="preserve"> retained in the Green Wedge Zone.</w:t>
      </w:r>
    </w:p>
    <w:p w14:paraId="2984D42D" w14:textId="77777777" w:rsidR="000B397F" w:rsidRPr="00CA62C8" w:rsidRDefault="00BC29CE" w:rsidP="00CA62C8">
      <w:pPr>
        <w:pStyle w:val="Heading1"/>
      </w:pPr>
      <w:r>
        <w:t>Officers’ Recommendation</w:t>
      </w:r>
    </w:p>
    <w:p w14:paraId="67CC93CB" w14:textId="77777777" w:rsidR="1168CD81" w:rsidRPr="0007266A" w:rsidRDefault="00BC29CE" w:rsidP="00EE4FC5">
      <w:pPr>
        <w:rPr>
          <w:rFonts w:eastAsia="Calibri" w:cs="Calibri"/>
          <w:b/>
          <w:bCs/>
        </w:rPr>
      </w:pPr>
      <w:r w:rsidRPr="2397D8C7">
        <w:rPr>
          <w:rFonts w:eastAsia="Calibri" w:cs="Calibri"/>
          <w:b/>
          <w:bCs/>
        </w:rPr>
        <w:t>THAT Council:</w:t>
      </w:r>
    </w:p>
    <w:p w14:paraId="2E4EBD98" w14:textId="77777777" w:rsidR="1168CD81" w:rsidRDefault="00BC29CE" w:rsidP="00AB41ED">
      <w:pPr>
        <w:pStyle w:val="ListParagraph"/>
        <w:numPr>
          <w:ilvl w:val="0"/>
          <w:numId w:val="57"/>
        </w:numPr>
        <w:ind w:hanging="357"/>
        <w:rPr>
          <w:rFonts w:eastAsia="Calibri" w:cs="Calibri"/>
          <w:b/>
          <w:bCs/>
        </w:rPr>
      </w:pPr>
      <w:r w:rsidRPr="77247D83">
        <w:rPr>
          <w:rFonts w:eastAsia="Calibri" w:cs="Calibri"/>
          <w:b/>
          <w:bCs/>
        </w:rPr>
        <w:t xml:space="preserve">Seek authorisation from the Minister for Planning to prepare and exhibit </w:t>
      </w:r>
      <w:r w:rsidR="085490FC" w:rsidRPr="77247D83">
        <w:rPr>
          <w:rFonts w:eastAsia="Calibri" w:cs="Calibri"/>
          <w:b/>
          <w:bCs/>
        </w:rPr>
        <w:t xml:space="preserve">Planning Scheme Amendment </w:t>
      </w:r>
      <w:r w:rsidR="4C4026B2" w:rsidRPr="77247D83">
        <w:rPr>
          <w:rFonts w:eastAsia="Calibri" w:cs="Calibri"/>
          <w:b/>
          <w:bCs/>
        </w:rPr>
        <w:t>C</w:t>
      </w:r>
      <w:r w:rsidR="085490FC" w:rsidRPr="77247D83">
        <w:rPr>
          <w:rFonts w:eastAsia="Calibri" w:cs="Calibri"/>
          <w:b/>
          <w:bCs/>
        </w:rPr>
        <w:t>272</w:t>
      </w:r>
      <w:r w:rsidRPr="77247D83">
        <w:rPr>
          <w:rFonts w:eastAsia="Calibri" w:cs="Calibri"/>
          <w:b/>
          <w:bCs/>
        </w:rPr>
        <w:t xml:space="preserve"> to the Whittlesea Planning Scheme affecting land at 45-135 Bridge Inn Road Wollert to</w:t>
      </w:r>
      <w:r w:rsidR="5A086474" w:rsidRPr="77247D83">
        <w:rPr>
          <w:rFonts w:eastAsia="Calibri" w:cs="Calibri"/>
          <w:b/>
          <w:bCs/>
        </w:rPr>
        <w:t xml:space="preserve"> facilitate the use and development of expanded resource recovery and recycling activities </w:t>
      </w:r>
      <w:r w:rsidR="2EFB49AE" w:rsidRPr="77247D83">
        <w:rPr>
          <w:rFonts w:eastAsia="Calibri" w:cs="Calibri"/>
          <w:b/>
          <w:bCs/>
        </w:rPr>
        <w:t xml:space="preserve">at </w:t>
      </w:r>
      <w:r w:rsidR="5A086474" w:rsidRPr="77247D83">
        <w:rPr>
          <w:rFonts w:eastAsia="Calibri" w:cs="Calibri"/>
          <w:b/>
          <w:bCs/>
        </w:rPr>
        <w:t>the site</w:t>
      </w:r>
      <w:r w:rsidR="53310255" w:rsidRPr="77247D83">
        <w:rPr>
          <w:rFonts w:eastAsia="Calibri" w:cs="Calibri"/>
          <w:b/>
          <w:bCs/>
        </w:rPr>
        <w:t xml:space="preserve"> </w:t>
      </w:r>
      <w:r w:rsidR="6161303E" w:rsidRPr="77247D83">
        <w:rPr>
          <w:rFonts w:eastAsia="Calibri" w:cs="Calibri"/>
          <w:b/>
          <w:bCs/>
        </w:rPr>
        <w:t xml:space="preserve">complimentary </w:t>
      </w:r>
      <w:r w:rsidR="53310255" w:rsidRPr="77247D83">
        <w:rPr>
          <w:rFonts w:eastAsia="Calibri" w:cs="Calibri"/>
          <w:b/>
          <w:bCs/>
        </w:rPr>
        <w:t xml:space="preserve">to the </w:t>
      </w:r>
      <w:r w:rsidR="0D568466" w:rsidRPr="77247D83">
        <w:rPr>
          <w:rFonts w:eastAsia="Calibri" w:cs="Calibri"/>
          <w:b/>
          <w:bCs/>
        </w:rPr>
        <w:t xml:space="preserve">existing </w:t>
      </w:r>
      <w:r w:rsidR="20061570" w:rsidRPr="77247D83">
        <w:rPr>
          <w:rFonts w:eastAsia="Calibri" w:cs="Calibri"/>
          <w:b/>
          <w:bCs/>
        </w:rPr>
        <w:t>l</w:t>
      </w:r>
      <w:r w:rsidR="53310255" w:rsidRPr="77247D83">
        <w:rPr>
          <w:rFonts w:eastAsia="Calibri" w:cs="Calibri"/>
          <w:b/>
          <w:bCs/>
        </w:rPr>
        <w:t xml:space="preserve">andfill and </w:t>
      </w:r>
      <w:r w:rsidR="410A8706" w:rsidRPr="77247D83">
        <w:rPr>
          <w:rFonts w:eastAsia="Calibri" w:cs="Calibri"/>
          <w:b/>
          <w:bCs/>
        </w:rPr>
        <w:t>extractive industry uses</w:t>
      </w:r>
      <w:r w:rsidR="5A086474" w:rsidRPr="77247D83">
        <w:rPr>
          <w:rFonts w:eastAsia="Calibri" w:cs="Calibri"/>
          <w:b/>
          <w:bCs/>
        </w:rPr>
        <w:t xml:space="preserve">. The amendment </w:t>
      </w:r>
      <w:r w:rsidR="1360F324" w:rsidRPr="77247D83">
        <w:rPr>
          <w:rFonts w:eastAsia="Calibri" w:cs="Calibri"/>
          <w:b/>
          <w:bCs/>
        </w:rPr>
        <w:t>proposes to</w:t>
      </w:r>
      <w:r w:rsidR="10EC4D05" w:rsidRPr="77247D83">
        <w:rPr>
          <w:rFonts w:eastAsia="Calibri" w:cs="Calibri"/>
          <w:b/>
          <w:bCs/>
        </w:rPr>
        <w:t xml:space="preserve">: </w:t>
      </w:r>
      <w:r w:rsidR="49F286E4" w:rsidRPr="77247D83">
        <w:rPr>
          <w:rFonts w:eastAsia="Calibri" w:cs="Calibri"/>
          <w:b/>
          <w:bCs/>
        </w:rPr>
        <w:t xml:space="preserve"> </w:t>
      </w:r>
    </w:p>
    <w:p w14:paraId="1DCC4ACF" w14:textId="77777777" w:rsidR="1168CD81" w:rsidRDefault="00BC29CE" w:rsidP="00F23370">
      <w:pPr>
        <w:pStyle w:val="ListParagraph"/>
        <w:numPr>
          <w:ilvl w:val="1"/>
          <w:numId w:val="58"/>
        </w:numPr>
        <w:ind w:left="1134" w:hanging="425"/>
        <w:rPr>
          <w:rFonts w:eastAsia="Calibri" w:cs="Calibri"/>
          <w:b/>
          <w:bCs/>
        </w:rPr>
      </w:pPr>
      <w:r w:rsidRPr="77247D83">
        <w:rPr>
          <w:rFonts w:eastAsia="Calibri" w:cs="Calibri"/>
          <w:b/>
          <w:bCs/>
        </w:rPr>
        <w:t>Rezone</w:t>
      </w:r>
      <w:r w:rsidR="2AC551C4" w:rsidRPr="77247D83">
        <w:rPr>
          <w:rFonts w:eastAsia="Calibri" w:cs="Calibri"/>
          <w:b/>
          <w:bCs/>
        </w:rPr>
        <w:t xml:space="preserve"> </w:t>
      </w:r>
      <w:r w:rsidR="0B8FCA2A" w:rsidRPr="77247D83">
        <w:rPr>
          <w:rFonts w:eastAsia="Calibri" w:cs="Calibri"/>
          <w:b/>
          <w:bCs/>
        </w:rPr>
        <w:t xml:space="preserve">approximately </w:t>
      </w:r>
      <w:r w:rsidR="51CC2561" w:rsidRPr="77247D83">
        <w:rPr>
          <w:rFonts w:eastAsia="Calibri" w:cs="Calibri"/>
          <w:b/>
          <w:bCs/>
        </w:rPr>
        <w:t>310</w:t>
      </w:r>
      <w:r w:rsidR="497ED248" w:rsidRPr="77247D83">
        <w:rPr>
          <w:rFonts w:eastAsia="Calibri" w:cs="Calibri"/>
          <w:b/>
          <w:bCs/>
        </w:rPr>
        <w:t xml:space="preserve"> Hect</w:t>
      </w:r>
      <w:r w:rsidR="51CC2561" w:rsidRPr="77247D83">
        <w:rPr>
          <w:rFonts w:eastAsia="Calibri" w:cs="Calibri"/>
          <w:b/>
          <w:bCs/>
        </w:rPr>
        <w:t>a</w:t>
      </w:r>
      <w:r w:rsidR="10F6A29A" w:rsidRPr="77247D83">
        <w:rPr>
          <w:rFonts w:eastAsia="Calibri" w:cs="Calibri"/>
          <w:b/>
          <w:bCs/>
        </w:rPr>
        <w:t>res</w:t>
      </w:r>
      <w:r w:rsidR="51CC2561" w:rsidRPr="77247D83">
        <w:rPr>
          <w:rFonts w:eastAsia="Calibri" w:cs="Calibri"/>
          <w:b/>
          <w:bCs/>
        </w:rPr>
        <w:t xml:space="preserve"> of land </w:t>
      </w:r>
      <w:r w:rsidRPr="77247D83">
        <w:rPr>
          <w:rFonts w:eastAsia="Calibri" w:cs="Calibri"/>
          <w:b/>
          <w:bCs/>
        </w:rPr>
        <w:t>at 45 – 135 Bridge Inn Road Wollert from Green Wedge Zone to the Special Use Zone Schedule 12</w:t>
      </w:r>
      <w:r w:rsidR="00F752D5" w:rsidRPr="77247D83">
        <w:rPr>
          <w:rFonts w:eastAsia="Calibri" w:cs="Calibri"/>
          <w:b/>
          <w:bCs/>
        </w:rPr>
        <w:t>,</w:t>
      </w:r>
      <w:r w:rsidR="22B19CA5" w:rsidRPr="77247D83">
        <w:rPr>
          <w:rFonts w:eastAsia="Calibri" w:cs="Calibri"/>
          <w:b/>
          <w:bCs/>
        </w:rPr>
        <w:t xml:space="preserve"> as shown in Attachment 2</w:t>
      </w:r>
      <w:r w:rsidR="7F588808" w:rsidRPr="77247D83">
        <w:rPr>
          <w:rFonts w:eastAsia="Calibri" w:cs="Calibri"/>
          <w:b/>
          <w:bCs/>
        </w:rPr>
        <w:t xml:space="preserve"> (note that part of the land protected for conservation purposes is to remain Green Wedge Zone)</w:t>
      </w:r>
      <w:r w:rsidRPr="77247D83">
        <w:rPr>
          <w:rFonts w:eastAsia="Calibri" w:cs="Calibri"/>
          <w:b/>
          <w:bCs/>
        </w:rPr>
        <w:t>.</w:t>
      </w:r>
    </w:p>
    <w:p w14:paraId="415EB1D4" w14:textId="77777777" w:rsidR="1168CD81" w:rsidRDefault="00BC29CE" w:rsidP="00F23370">
      <w:pPr>
        <w:pStyle w:val="ListParagraph"/>
        <w:numPr>
          <w:ilvl w:val="1"/>
          <w:numId w:val="58"/>
        </w:numPr>
        <w:ind w:left="1134" w:hanging="425"/>
        <w:rPr>
          <w:rFonts w:eastAsia="Calibri" w:cs="Calibri"/>
          <w:b/>
          <w:bCs/>
        </w:rPr>
      </w:pPr>
      <w:r w:rsidRPr="10483EB4">
        <w:rPr>
          <w:rFonts w:eastAsia="Calibri" w:cs="Calibri"/>
          <w:b/>
          <w:bCs/>
        </w:rPr>
        <w:t xml:space="preserve">Remove the Environmental Significance Overlay Schedule 1 and Environmental Significance Overlay Schedule 5 from </w:t>
      </w:r>
      <w:r w:rsidR="44105B86" w:rsidRPr="10483EB4">
        <w:rPr>
          <w:rFonts w:eastAsia="Calibri" w:cs="Calibri"/>
          <w:b/>
          <w:bCs/>
        </w:rPr>
        <w:t xml:space="preserve">the </w:t>
      </w:r>
      <w:r w:rsidRPr="10483EB4">
        <w:rPr>
          <w:rFonts w:eastAsia="Calibri" w:cs="Calibri"/>
          <w:b/>
          <w:bCs/>
        </w:rPr>
        <w:t xml:space="preserve">part of the land </w:t>
      </w:r>
      <w:r w:rsidR="22FEFE5B" w:rsidRPr="10483EB4">
        <w:rPr>
          <w:rFonts w:eastAsia="Calibri" w:cs="Calibri"/>
          <w:b/>
          <w:bCs/>
        </w:rPr>
        <w:t xml:space="preserve">that has been used as a quarry and landfill </w:t>
      </w:r>
      <w:r w:rsidRPr="10483EB4">
        <w:rPr>
          <w:rFonts w:eastAsia="Calibri" w:cs="Calibri"/>
          <w:b/>
          <w:bCs/>
        </w:rPr>
        <w:t>at 45-135 Bridge Inn Rd</w:t>
      </w:r>
      <w:r w:rsidR="7EE5AB35" w:rsidRPr="10483EB4">
        <w:rPr>
          <w:rFonts w:eastAsia="Calibri" w:cs="Calibri"/>
          <w:b/>
          <w:bCs/>
        </w:rPr>
        <w:t>,</w:t>
      </w:r>
      <w:r w:rsidRPr="10483EB4">
        <w:rPr>
          <w:rFonts w:eastAsia="Calibri" w:cs="Calibri"/>
          <w:b/>
          <w:bCs/>
        </w:rPr>
        <w:t xml:space="preserve"> Wollert</w:t>
      </w:r>
      <w:r w:rsidR="4B7092B1" w:rsidRPr="10483EB4">
        <w:rPr>
          <w:rFonts w:eastAsia="Calibri" w:cs="Calibri"/>
          <w:b/>
          <w:bCs/>
        </w:rPr>
        <w:t>, as shown in Attachment 2</w:t>
      </w:r>
      <w:r w:rsidR="6656CB45" w:rsidRPr="10483EB4">
        <w:rPr>
          <w:rFonts w:eastAsia="Calibri" w:cs="Calibri"/>
          <w:b/>
          <w:bCs/>
        </w:rPr>
        <w:t xml:space="preserve"> (note that the Environmental Significance Overlay Schedule 5 is to be retained on</w:t>
      </w:r>
      <w:r w:rsidR="249360DF" w:rsidRPr="10483EB4">
        <w:rPr>
          <w:rFonts w:eastAsia="Calibri" w:cs="Calibri"/>
          <w:b/>
          <w:bCs/>
        </w:rPr>
        <w:t xml:space="preserve"> </w:t>
      </w:r>
      <w:r w:rsidR="6656CB45" w:rsidRPr="10483EB4">
        <w:rPr>
          <w:rFonts w:eastAsia="Calibri" w:cs="Calibri"/>
          <w:b/>
          <w:bCs/>
        </w:rPr>
        <w:t xml:space="preserve">part of the land </w:t>
      </w:r>
      <w:r w:rsidR="09DDA132" w:rsidRPr="10483EB4">
        <w:rPr>
          <w:rFonts w:eastAsia="Calibri" w:cs="Calibri"/>
          <w:b/>
          <w:bCs/>
        </w:rPr>
        <w:t xml:space="preserve">with </w:t>
      </w:r>
      <w:r w:rsidR="6656CB45" w:rsidRPr="10483EB4">
        <w:rPr>
          <w:rFonts w:eastAsia="Calibri" w:cs="Calibri"/>
          <w:b/>
          <w:bCs/>
        </w:rPr>
        <w:t>identified conservation values)</w:t>
      </w:r>
      <w:r w:rsidRPr="10483EB4">
        <w:rPr>
          <w:rFonts w:eastAsia="Calibri" w:cs="Calibri"/>
          <w:b/>
          <w:bCs/>
        </w:rPr>
        <w:t>.</w:t>
      </w:r>
      <w:r w:rsidR="57255C02" w:rsidRPr="10483EB4">
        <w:rPr>
          <w:rFonts w:eastAsia="Calibri" w:cs="Calibri"/>
          <w:b/>
          <w:bCs/>
        </w:rPr>
        <w:t xml:space="preserve"> </w:t>
      </w:r>
      <w:r w:rsidR="3A41A0D9" w:rsidRPr="10483EB4">
        <w:rPr>
          <w:rFonts w:eastAsia="Calibri" w:cs="Calibri"/>
          <w:b/>
          <w:bCs/>
        </w:rPr>
        <w:t xml:space="preserve"> </w:t>
      </w:r>
    </w:p>
    <w:p w14:paraId="68D8E88E" w14:textId="77777777" w:rsidR="77AC8461" w:rsidRDefault="00BC29CE" w:rsidP="00F23370">
      <w:pPr>
        <w:pStyle w:val="ListParagraph"/>
        <w:numPr>
          <w:ilvl w:val="1"/>
          <w:numId w:val="58"/>
        </w:numPr>
        <w:ind w:left="1134" w:hanging="425"/>
        <w:rPr>
          <w:rFonts w:eastAsia="Calibri" w:cs="Calibri"/>
          <w:b/>
          <w:bCs/>
        </w:rPr>
      </w:pPr>
      <w:r w:rsidRPr="10483EB4">
        <w:rPr>
          <w:rFonts w:eastAsia="Calibri" w:cs="Calibri"/>
          <w:b/>
          <w:bCs/>
        </w:rPr>
        <w:t>Include ‘S</w:t>
      </w:r>
      <w:r w:rsidR="15734F71" w:rsidRPr="10483EB4">
        <w:rPr>
          <w:rFonts w:eastAsia="Calibri" w:cs="Calibri"/>
          <w:b/>
          <w:bCs/>
        </w:rPr>
        <w:t>chedule</w:t>
      </w:r>
      <w:r w:rsidRPr="10483EB4">
        <w:rPr>
          <w:rFonts w:eastAsia="Calibri" w:cs="Calibri"/>
          <w:b/>
          <w:bCs/>
        </w:rPr>
        <w:t xml:space="preserve"> 12</w:t>
      </w:r>
      <w:r w:rsidR="6D5854A2" w:rsidRPr="10483EB4">
        <w:rPr>
          <w:rFonts w:eastAsia="Calibri" w:cs="Calibri"/>
          <w:b/>
          <w:bCs/>
        </w:rPr>
        <w:t xml:space="preserve"> to the Special Use Zone</w:t>
      </w:r>
      <w:r w:rsidRPr="10483EB4">
        <w:rPr>
          <w:rFonts w:eastAsia="Calibri" w:cs="Calibri"/>
          <w:b/>
          <w:bCs/>
        </w:rPr>
        <w:t>- Wollert Resource and Recovery Hub’ in the Schedule to Clause 51.02- Metropolitan Green Wedge Land: Core Planning Provision</w:t>
      </w:r>
      <w:r w:rsidR="65882534" w:rsidRPr="10483EB4">
        <w:rPr>
          <w:rFonts w:eastAsia="Calibri" w:cs="Calibri"/>
          <w:b/>
          <w:bCs/>
        </w:rPr>
        <w:t>.</w:t>
      </w:r>
    </w:p>
    <w:p w14:paraId="645E87EB" w14:textId="77777777" w:rsidR="2D8CC10A" w:rsidRDefault="00BC29CE" w:rsidP="00AB41ED">
      <w:pPr>
        <w:pStyle w:val="ListParagraph"/>
        <w:numPr>
          <w:ilvl w:val="0"/>
          <w:numId w:val="58"/>
        </w:numPr>
        <w:ind w:hanging="357"/>
        <w:rPr>
          <w:rFonts w:eastAsia="Calibri" w:cs="Calibri"/>
          <w:b/>
          <w:bCs/>
        </w:rPr>
      </w:pPr>
      <w:r w:rsidRPr="77247D83">
        <w:rPr>
          <w:rFonts w:eastAsia="Calibri" w:cs="Calibri"/>
          <w:b/>
          <w:bCs/>
        </w:rPr>
        <w:t>Note that should the Minister for Planning authorise Council to exh</w:t>
      </w:r>
      <w:r w:rsidR="25455300" w:rsidRPr="77247D83">
        <w:rPr>
          <w:rFonts w:eastAsia="Calibri" w:cs="Calibri"/>
          <w:b/>
          <w:bCs/>
        </w:rPr>
        <w:t>i</w:t>
      </w:r>
      <w:r w:rsidRPr="77247D83">
        <w:rPr>
          <w:rFonts w:eastAsia="Calibri" w:cs="Calibri"/>
          <w:b/>
          <w:bCs/>
        </w:rPr>
        <w:t>bit the amendment, any submissions received</w:t>
      </w:r>
      <w:r w:rsidR="3A79D440" w:rsidRPr="77247D83">
        <w:rPr>
          <w:rFonts w:eastAsia="Calibri" w:cs="Calibri"/>
          <w:b/>
          <w:bCs/>
        </w:rPr>
        <w:t xml:space="preserve"> </w:t>
      </w:r>
      <w:r w:rsidRPr="77247D83">
        <w:rPr>
          <w:rFonts w:eastAsia="Calibri" w:cs="Calibri"/>
          <w:b/>
          <w:bCs/>
        </w:rPr>
        <w:t>during the exh</w:t>
      </w:r>
      <w:r w:rsidR="5BF8F576" w:rsidRPr="77247D83">
        <w:rPr>
          <w:rFonts w:eastAsia="Calibri" w:cs="Calibri"/>
          <w:b/>
          <w:bCs/>
        </w:rPr>
        <w:t>i</w:t>
      </w:r>
      <w:r w:rsidRPr="77247D83">
        <w:rPr>
          <w:rFonts w:eastAsia="Calibri" w:cs="Calibri"/>
          <w:b/>
          <w:bCs/>
        </w:rPr>
        <w:t xml:space="preserve">bition period will be </w:t>
      </w:r>
      <w:r w:rsidR="0B2DB7D7" w:rsidRPr="77247D83">
        <w:rPr>
          <w:rFonts w:eastAsia="Calibri" w:cs="Calibri"/>
          <w:b/>
          <w:bCs/>
        </w:rPr>
        <w:t xml:space="preserve">reported </w:t>
      </w:r>
      <w:r w:rsidRPr="77247D83">
        <w:rPr>
          <w:rFonts w:eastAsia="Calibri" w:cs="Calibri"/>
          <w:b/>
          <w:bCs/>
        </w:rPr>
        <w:t>to Council for consideration at a future Council meetin</w:t>
      </w:r>
      <w:r w:rsidR="0480B349" w:rsidRPr="77247D83">
        <w:rPr>
          <w:rFonts w:eastAsia="Calibri" w:cs="Calibri"/>
          <w:b/>
          <w:bCs/>
        </w:rPr>
        <w:t>g.</w:t>
      </w:r>
    </w:p>
    <w:p w14:paraId="199137A3" w14:textId="77777777" w:rsidR="73515626" w:rsidRPr="0007266A" w:rsidRDefault="00BC29CE" w:rsidP="00AB41ED">
      <w:pPr>
        <w:pStyle w:val="ListParagraph"/>
        <w:numPr>
          <w:ilvl w:val="0"/>
          <w:numId w:val="58"/>
        </w:numPr>
        <w:ind w:hanging="357"/>
        <w:rPr>
          <w:rFonts w:eastAsia="Calibri" w:cs="Calibri"/>
          <w:b/>
          <w:bCs/>
        </w:rPr>
      </w:pPr>
      <w:r w:rsidRPr="77247D83">
        <w:rPr>
          <w:rFonts w:eastAsia="Calibri" w:cs="Calibri"/>
          <w:b/>
          <w:bCs/>
        </w:rPr>
        <w:t>Advise the landowner at 4</w:t>
      </w:r>
      <w:r w:rsidR="5AFB94EB" w:rsidRPr="77247D83">
        <w:rPr>
          <w:rFonts w:eastAsia="Calibri" w:cs="Calibri"/>
          <w:b/>
          <w:bCs/>
        </w:rPr>
        <w:t>5-135</w:t>
      </w:r>
      <w:r w:rsidRPr="77247D83">
        <w:rPr>
          <w:rFonts w:eastAsia="Calibri" w:cs="Calibri"/>
          <w:b/>
          <w:bCs/>
        </w:rPr>
        <w:t xml:space="preserve"> Bridge Inn Road, Wollert of </w:t>
      </w:r>
      <w:r w:rsidR="7B6B3D96" w:rsidRPr="77247D83">
        <w:rPr>
          <w:rFonts w:eastAsia="Calibri" w:cs="Calibri"/>
          <w:b/>
          <w:bCs/>
        </w:rPr>
        <w:t>Council’s</w:t>
      </w:r>
      <w:r w:rsidR="5684C88C" w:rsidRPr="77247D83">
        <w:rPr>
          <w:rFonts w:eastAsia="Calibri" w:cs="Calibri"/>
          <w:b/>
          <w:bCs/>
        </w:rPr>
        <w:t xml:space="preserve"> decision</w:t>
      </w:r>
      <w:r w:rsidRPr="77247D83">
        <w:rPr>
          <w:rFonts w:eastAsia="Calibri" w:cs="Calibri"/>
          <w:b/>
          <w:bCs/>
        </w:rPr>
        <w:t>.</w:t>
      </w:r>
    </w:p>
    <w:p w14:paraId="731025F4" w14:textId="77777777" w:rsidR="00582668" w:rsidRPr="00CA62C8" w:rsidRDefault="00E22A8A" w:rsidP="00CA62C8">
      <w:pPr>
        <w:rPr>
          <w:b/>
          <w:color w:val="FFFFFF" w:themeColor="background1"/>
        </w:rPr>
      </w:pPr>
      <w:r>
        <w:br w:type="page"/>
      </w:r>
    </w:p>
    <w:p w14:paraId="4D8CF541" w14:textId="77777777" w:rsidR="0172D0EB" w:rsidRDefault="00BC29CE" w:rsidP="00EE4FC5">
      <w:pPr>
        <w:pStyle w:val="Heading1"/>
      </w:pPr>
      <w:r>
        <w:lastRenderedPageBreak/>
        <w:t>Background / Key Information</w:t>
      </w:r>
    </w:p>
    <w:p w14:paraId="33A9A2F1" w14:textId="77777777" w:rsidR="0ABA3D0C" w:rsidRDefault="00BC29CE" w:rsidP="00EE4FC5">
      <w:pPr>
        <w:rPr>
          <w:rFonts w:eastAsia="Calibri" w:cs="Calibri"/>
          <w:i/>
          <w:iCs/>
        </w:rPr>
      </w:pPr>
      <w:r w:rsidRPr="77247D83">
        <w:rPr>
          <w:rFonts w:eastAsia="Calibri" w:cs="Calibri"/>
        </w:rPr>
        <w:t xml:space="preserve">Hanson Landfill Services Pty Ltd </w:t>
      </w:r>
      <w:r w:rsidR="495F75B8" w:rsidRPr="77247D83">
        <w:rPr>
          <w:rFonts w:eastAsia="Calibri" w:cs="Calibri"/>
        </w:rPr>
        <w:t xml:space="preserve">(Hanson) </w:t>
      </w:r>
      <w:r w:rsidRPr="77247D83">
        <w:rPr>
          <w:rFonts w:eastAsia="Calibri" w:cs="Calibri"/>
        </w:rPr>
        <w:t xml:space="preserve">has </w:t>
      </w:r>
      <w:r w:rsidR="089C0FAF" w:rsidRPr="77247D83">
        <w:rPr>
          <w:rFonts w:eastAsia="Calibri" w:cs="Calibri"/>
        </w:rPr>
        <w:t xml:space="preserve">requested that Council commence a </w:t>
      </w:r>
      <w:r w:rsidRPr="77247D83">
        <w:rPr>
          <w:rFonts w:eastAsia="Calibri" w:cs="Calibri"/>
        </w:rPr>
        <w:t xml:space="preserve">planning scheme amendment to rezone land at 45 –135 Bridge Inn Road Wollert from Green Wedge Zone to Special Use Zone </w:t>
      </w:r>
      <w:r w:rsidR="1FE59EC1" w:rsidRPr="77247D83">
        <w:rPr>
          <w:rFonts w:eastAsia="Calibri" w:cs="Calibri"/>
        </w:rPr>
        <w:t>(</w:t>
      </w:r>
      <w:r w:rsidRPr="77247D83">
        <w:rPr>
          <w:rFonts w:eastAsia="Calibri" w:cs="Calibri"/>
        </w:rPr>
        <w:t>Schedule 12</w:t>
      </w:r>
      <w:r w:rsidR="21A72314" w:rsidRPr="77247D83">
        <w:rPr>
          <w:rFonts w:eastAsia="Calibri" w:cs="Calibri"/>
        </w:rPr>
        <w:t>)</w:t>
      </w:r>
      <w:r w:rsidR="51AB32B5" w:rsidRPr="77247D83">
        <w:rPr>
          <w:rFonts w:eastAsia="Calibri" w:cs="Calibri"/>
        </w:rPr>
        <w:t>, to facilitate the use and development of</w:t>
      </w:r>
      <w:r w:rsidR="4D1856B8" w:rsidRPr="77247D83">
        <w:rPr>
          <w:rFonts w:eastAsia="Calibri" w:cs="Calibri"/>
        </w:rPr>
        <w:t xml:space="preserve"> expanded resource recovery and recycling activities within the site. </w:t>
      </w:r>
      <w:r w:rsidRPr="77247D83">
        <w:rPr>
          <w:rFonts w:eastAsia="Calibri" w:cs="Calibri"/>
        </w:rPr>
        <w:t xml:space="preserve">The site </w:t>
      </w:r>
      <w:r w:rsidR="16A44F6C" w:rsidRPr="77247D83">
        <w:rPr>
          <w:rFonts w:eastAsia="Calibri" w:cs="Calibri"/>
        </w:rPr>
        <w:t>is currently used as a landfill, quarry and associated activities. Part of the site is also a protected conservation area.</w:t>
      </w:r>
      <w:r w:rsidRPr="77247D83">
        <w:rPr>
          <w:rFonts w:eastAsia="Calibri" w:cs="Calibri"/>
        </w:rPr>
        <w:t xml:space="preserve"> A site context plan has been provided at </w:t>
      </w:r>
      <w:r w:rsidRPr="77247D83">
        <w:rPr>
          <w:rFonts w:eastAsia="Calibri" w:cs="Calibri"/>
          <w:i/>
          <w:iCs/>
        </w:rPr>
        <w:t>Attachment 1.</w:t>
      </w:r>
    </w:p>
    <w:p w14:paraId="0DDCD9B6" w14:textId="77777777" w:rsidR="0ABA3D0C" w:rsidRDefault="0ABA3D0C" w:rsidP="00EE4FC5">
      <w:pPr>
        <w:rPr>
          <w:rFonts w:eastAsia="Calibri" w:cs="Calibri"/>
          <w:i/>
          <w:iCs/>
        </w:rPr>
      </w:pPr>
    </w:p>
    <w:p w14:paraId="6C98CCA4" w14:textId="77777777" w:rsidR="0ABA3D0C" w:rsidRDefault="00BC29CE" w:rsidP="00EE4FC5">
      <w:r w:rsidRPr="77247D83">
        <w:rPr>
          <w:rFonts w:eastAsia="Calibri" w:cs="Calibri"/>
        </w:rPr>
        <w:t>The site is an identified state significant waste and resource recovery hub in the S</w:t>
      </w:r>
      <w:r w:rsidRPr="77247D83">
        <w:rPr>
          <w:rFonts w:eastAsia="Calibri" w:cs="Calibri"/>
          <w:i/>
          <w:iCs/>
        </w:rPr>
        <w:t>tate-wide Waste and Resource Recovery Infrastructure Plan 2018</w:t>
      </w:r>
      <w:r w:rsidRPr="77247D83">
        <w:rPr>
          <w:rFonts w:eastAsia="Calibri" w:cs="Calibri"/>
        </w:rPr>
        <w:t xml:space="preserve"> (SWRRIP).  Hubs of state importance have the following attributes:</w:t>
      </w:r>
    </w:p>
    <w:p w14:paraId="3CEFB241" w14:textId="77777777" w:rsidR="0ABA3D0C" w:rsidRDefault="00BC29CE" w:rsidP="00AB41ED">
      <w:pPr>
        <w:pStyle w:val="ListParagraph"/>
        <w:numPr>
          <w:ilvl w:val="0"/>
          <w:numId w:val="59"/>
        </w:numPr>
        <w:rPr>
          <w:rFonts w:eastAsia="Calibri" w:cs="Calibri"/>
        </w:rPr>
      </w:pPr>
      <w:r w:rsidRPr="77247D83">
        <w:rPr>
          <w:rFonts w:eastAsia="Calibri" w:cs="Calibri"/>
        </w:rPr>
        <w:t>Provide a service to the local area, one or more regions, and Victoria</w:t>
      </w:r>
      <w:r w:rsidR="4AF99141" w:rsidRPr="77247D83">
        <w:rPr>
          <w:rFonts w:eastAsia="Calibri" w:cs="Calibri"/>
        </w:rPr>
        <w:t>.</w:t>
      </w:r>
    </w:p>
    <w:p w14:paraId="5296390F" w14:textId="77777777" w:rsidR="0ABA3D0C" w:rsidRDefault="00BC29CE" w:rsidP="00AB41ED">
      <w:pPr>
        <w:pStyle w:val="ListParagraph"/>
        <w:numPr>
          <w:ilvl w:val="0"/>
          <w:numId w:val="59"/>
        </w:numPr>
        <w:rPr>
          <w:rFonts w:eastAsia="Calibri" w:cs="Calibri"/>
        </w:rPr>
      </w:pPr>
      <w:r w:rsidRPr="77247D83">
        <w:rPr>
          <w:rFonts w:eastAsia="Calibri" w:cs="Calibri"/>
        </w:rPr>
        <w:t>May receive consolidated material streams from both local and regional hubs</w:t>
      </w:r>
      <w:r w:rsidR="584F453E" w:rsidRPr="77247D83">
        <w:rPr>
          <w:rFonts w:eastAsia="Calibri" w:cs="Calibri"/>
        </w:rPr>
        <w:t>.</w:t>
      </w:r>
    </w:p>
    <w:p w14:paraId="6817DF4B" w14:textId="77777777" w:rsidR="0ABA3D0C" w:rsidRDefault="00BC29CE" w:rsidP="00AB41ED">
      <w:pPr>
        <w:pStyle w:val="ListParagraph"/>
        <w:numPr>
          <w:ilvl w:val="0"/>
          <w:numId w:val="59"/>
        </w:numPr>
        <w:rPr>
          <w:rFonts w:eastAsia="Calibri" w:cs="Calibri"/>
        </w:rPr>
      </w:pPr>
      <w:r w:rsidRPr="77247D83">
        <w:rPr>
          <w:rFonts w:eastAsia="Calibri" w:cs="Calibri"/>
        </w:rPr>
        <w:t>May undertake higher order recovery, reprocessing, or managing residual waste</w:t>
      </w:r>
      <w:r w:rsidR="3016FB9E" w:rsidRPr="77247D83">
        <w:rPr>
          <w:rFonts w:eastAsia="Calibri" w:cs="Calibri"/>
        </w:rPr>
        <w:t>.</w:t>
      </w:r>
    </w:p>
    <w:p w14:paraId="76DE4132" w14:textId="77777777" w:rsidR="0ABA3D0C" w:rsidRDefault="00BC29CE" w:rsidP="00AB41ED">
      <w:pPr>
        <w:pStyle w:val="ListParagraph"/>
        <w:numPr>
          <w:ilvl w:val="0"/>
          <w:numId w:val="59"/>
        </w:numPr>
        <w:rPr>
          <w:rFonts w:eastAsia="Calibri" w:cs="Calibri"/>
        </w:rPr>
      </w:pPr>
      <w:r w:rsidRPr="77247D83">
        <w:rPr>
          <w:rFonts w:eastAsia="Calibri" w:cs="Calibri"/>
        </w:rPr>
        <w:t>Can be made up of one facility or several facilities that support each other.</w:t>
      </w:r>
    </w:p>
    <w:p w14:paraId="47780C28" w14:textId="77777777" w:rsidR="0ABA3D0C" w:rsidRDefault="0ABA3D0C" w:rsidP="00EE4FC5"/>
    <w:p w14:paraId="63773112" w14:textId="77777777" w:rsidR="0ABA3D0C" w:rsidRDefault="00BC29CE" w:rsidP="00EE4FC5">
      <w:r w:rsidRPr="77247D83">
        <w:rPr>
          <w:rFonts w:eastAsia="Calibri" w:cs="Calibri"/>
        </w:rPr>
        <w:t>The SWRRIP notes the following in relation to the facility:</w:t>
      </w:r>
    </w:p>
    <w:p w14:paraId="6EA277DF" w14:textId="77777777" w:rsidR="0ABA3D0C" w:rsidRDefault="00BC29CE" w:rsidP="00AB41ED">
      <w:pPr>
        <w:pStyle w:val="ListParagraph"/>
        <w:numPr>
          <w:ilvl w:val="0"/>
          <w:numId w:val="60"/>
        </w:numPr>
        <w:rPr>
          <w:rFonts w:eastAsia="Calibri" w:cs="Calibri"/>
        </w:rPr>
      </w:pPr>
      <w:r w:rsidRPr="77247D83">
        <w:rPr>
          <w:rFonts w:eastAsia="Calibri" w:cs="Calibri"/>
        </w:rPr>
        <w:t xml:space="preserve">The Hanson Landfill is well located on the urban fringe </w:t>
      </w:r>
      <w:r w:rsidR="530845F0" w:rsidRPr="77247D83">
        <w:rPr>
          <w:rFonts w:eastAsia="Calibri" w:cs="Calibri"/>
        </w:rPr>
        <w:t xml:space="preserve">of Melbourne </w:t>
      </w:r>
      <w:r w:rsidRPr="77247D83">
        <w:rPr>
          <w:rFonts w:eastAsia="Calibri" w:cs="Calibri"/>
        </w:rPr>
        <w:t>and close to major transport routes.</w:t>
      </w:r>
    </w:p>
    <w:p w14:paraId="69DD9B46" w14:textId="77777777" w:rsidR="0ABA3D0C" w:rsidRDefault="00BC29CE" w:rsidP="00AB41ED">
      <w:pPr>
        <w:pStyle w:val="ListParagraph"/>
        <w:numPr>
          <w:ilvl w:val="0"/>
          <w:numId w:val="60"/>
        </w:numPr>
        <w:rPr>
          <w:rFonts w:eastAsia="Calibri" w:cs="Calibri"/>
        </w:rPr>
      </w:pPr>
      <w:r w:rsidRPr="77247D83">
        <w:rPr>
          <w:rFonts w:eastAsia="Calibri" w:cs="Calibri"/>
        </w:rPr>
        <w:t>The Metropolitan Implementation Plan identified potential for the hub to expand resource recovery activities to meet the needs of the surrounding growth areas including establishing a resource recovery centre</w:t>
      </w:r>
      <w:r w:rsidR="23324415" w:rsidRPr="77247D83">
        <w:rPr>
          <w:rFonts w:eastAsia="Calibri" w:cs="Calibri"/>
        </w:rPr>
        <w:t>.</w:t>
      </w:r>
    </w:p>
    <w:p w14:paraId="759AB09B" w14:textId="77777777" w:rsidR="0ABA3D0C" w:rsidRDefault="00BC29CE" w:rsidP="00AB41ED">
      <w:pPr>
        <w:pStyle w:val="ListParagraph"/>
        <w:numPr>
          <w:ilvl w:val="0"/>
          <w:numId w:val="60"/>
        </w:numPr>
        <w:rPr>
          <w:rFonts w:eastAsia="Calibri" w:cs="Calibri"/>
        </w:rPr>
      </w:pPr>
      <w:r w:rsidRPr="77247D83">
        <w:rPr>
          <w:rFonts w:eastAsia="Calibri" w:cs="Calibri"/>
        </w:rPr>
        <w:t>It is important that urban planning allows adequate buffers and planning controls to protect the amenity of surrounding communities and prevent</w:t>
      </w:r>
      <w:r w:rsidR="6207B7DD" w:rsidRPr="77247D83">
        <w:rPr>
          <w:rFonts w:eastAsia="Calibri" w:cs="Calibri"/>
        </w:rPr>
        <w:t>s</w:t>
      </w:r>
      <w:r w:rsidRPr="77247D83">
        <w:rPr>
          <w:rFonts w:eastAsia="Calibri" w:cs="Calibri"/>
        </w:rPr>
        <w:t xml:space="preserve"> establishing incompatible uses that could impact on the functionality of the site </w:t>
      </w:r>
      <w:r w:rsidR="6207B7DD" w:rsidRPr="77247D83">
        <w:rPr>
          <w:rFonts w:eastAsia="Calibri" w:cs="Calibri"/>
        </w:rPr>
        <w:t xml:space="preserve">or area </w:t>
      </w:r>
      <w:r w:rsidRPr="77247D83">
        <w:rPr>
          <w:rFonts w:eastAsia="Calibri" w:cs="Calibri"/>
        </w:rPr>
        <w:t>over the long term.</w:t>
      </w:r>
    </w:p>
    <w:p w14:paraId="4A7624E4" w14:textId="77777777" w:rsidR="0ABA3D0C" w:rsidRDefault="00BC29CE" w:rsidP="00EE4FC5">
      <w:r w:rsidRPr="77247D83">
        <w:rPr>
          <w:rFonts w:eastAsia="Calibri" w:cs="Calibri"/>
        </w:rPr>
        <w:t xml:space="preserve"> </w:t>
      </w:r>
    </w:p>
    <w:p w14:paraId="31721EF6" w14:textId="77777777" w:rsidR="0ABA3D0C" w:rsidRDefault="00BC29CE" w:rsidP="00EE4FC5">
      <w:pPr>
        <w:rPr>
          <w:rFonts w:eastAsia="Calibri" w:cs="Calibri"/>
        </w:rPr>
      </w:pPr>
      <w:r w:rsidRPr="77247D83">
        <w:rPr>
          <w:rFonts w:eastAsia="Calibri" w:cs="Calibri"/>
        </w:rPr>
        <w:t>Hanson are proposing to develop a waste and resource recovery facility on the site which would divert and repurpose recyclable materials</w:t>
      </w:r>
      <w:r w:rsidR="7CD488EE" w:rsidRPr="77247D83">
        <w:rPr>
          <w:rFonts w:eastAsia="Calibri" w:cs="Calibri"/>
        </w:rPr>
        <w:t xml:space="preserve">, consistent with the </w:t>
      </w:r>
      <w:r w:rsidR="7BEE4D66" w:rsidRPr="77247D83">
        <w:rPr>
          <w:rFonts w:eastAsia="Calibri" w:cs="Calibri"/>
        </w:rPr>
        <w:t>goals and objectives of the SWR</w:t>
      </w:r>
      <w:r w:rsidR="2DD6E229" w:rsidRPr="77247D83">
        <w:rPr>
          <w:rFonts w:eastAsia="Calibri" w:cs="Calibri"/>
        </w:rPr>
        <w:t>R</w:t>
      </w:r>
      <w:r w:rsidR="7BEE4D66" w:rsidRPr="77247D83">
        <w:rPr>
          <w:rFonts w:eastAsia="Calibri" w:cs="Calibri"/>
        </w:rPr>
        <w:t xml:space="preserve">IP. </w:t>
      </w:r>
    </w:p>
    <w:p w14:paraId="021A9EEF" w14:textId="77777777" w:rsidR="0ABA3D0C" w:rsidRDefault="0ABA3D0C" w:rsidP="00EE4FC5">
      <w:pPr>
        <w:rPr>
          <w:rFonts w:eastAsia="Calibri" w:cs="Calibri"/>
        </w:rPr>
      </w:pPr>
    </w:p>
    <w:p w14:paraId="524FE8F3" w14:textId="77777777" w:rsidR="00CA62C8" w:rsidRDefault="00BC29CE" w:rsidP="00EE4FC5">
      <w:pPr>
        <w:rPr>
          <w:rFonts w:eastAsia="Calibri" w:cs="Calibri"/>
        </w:rPr>
      </w:pPr>
      <w:r w:rsidRPr="10483EB4">
        <w:rPr>
          <w:rFonts w:eastAsia="Calibri" w:cs="Calibri"/>
        </w:rPr>
        <w:t>The site is currently zoned Green Wedge</w:t>
      </w:r>
      <w:r w:rsidR="53E777AB" w:rsidRPr="10483EB4">
        <w:rPr>
          <w:rFonts w:eastAsia="Calibri" w:cs="Calibri"/>
        </w:rPr>
        <w:t xml:space="preserve"> Zone</w:t>
      </w:r>
      <w:r w:rsidRPr="10483EB4">
        <w:rPr>
          <w:rFonts w:eastAsia="Calibri" w:cs="Calibri"/>
        </w:rPr>
        <w:t xml:space="preserve"> (GWZ), which limits materials recycling capability by preventing the collection, dismantling, storing, recycling or selling of used or scrap construction and demolition materials. The intention for the amendment is that tailored controls will be applied via Schedule 12 to the Special Use Zone (SUZ12) </w:t>
      </w:r>
      <w:r w:rsidR="3B94225E" w:rsidRPr="10483EB4">
        <w:rPr>
          <w:rFonts w:eastAsia="Calibri" w:cs="Calibri"/>
        </w:rPr>
        <w:t xml:space="preserve">which </w:t>
      </w:r>
      <w:r w:rsidRPr="10483EB4">
        <w:rPr>
          <w:rFonts w:eastAsia="Calibri" w:cs="Calibri"/>
        </w:rPr>
        <w:t>will facilitate expanded materials recycling and resource recovery activities. These controls will need to address potential impacts of the proposed uses on amenity, human health, and environmental protection.</w:t>
      </w:r>
    </w:p>
    <w:p w14:paraId="5EA89FF9" w14:textId="77777777" w:rsidR="6722F7A9" w:rsidRDefault="00CA62C8" w:rsidP="00CA62C8">
      <w:pPr>
        <w:spacing w:line="240" w:lineRule="auto"/>
        <w:rPr>
          <w:rFonts w:eastAsia="Calibri" w:cs="Calibri"/>
        </w:rPr>
      </w:pPr>
      <w:r>
        <w:rPr>
          <w:rFonts w:eastAsia="Calibri" w:cs="Calibri"/>
        </w:rPr>
        <w:br w:type="page"/>
      </w:r>
      <w:r w:rsidR="00BC29CE" w:rsidRPr="10483EB4">
        <w:rPr>
          <w:rFonts w:eastAsia="Calibri" w:cs="Calibri"/>
        </w:rPr>
        <w:lastRenderedPageBreak/>
        <w:t>In this regard,</w:t>
      </w:r>
      <w:r w:rsidR="68524887" w:rsidRPr="10483EB4">
        <w:rPr>
          <w:rFonts w:eastAsia="Calibri" w:cs="Calibri"/>
        </w:rPr>
        <w:t xml:space="preserve"> Hanson has submitted</w:t>
      </w:r>
      <w:r w:rsidR="00BC29CE" w:rsidRPr="10483EB4">
        <w:rPr>
          <w:rFonts w:eastAsia="Calibri" w:cs="Calibri"/>
        </w:rPr>
        <w:t xml:space="preserve"> a range of technical assessments </w:t>
      </w:r>
      <w:r w:rsidR="0BBD3BEA" w:rsidRPr="10483EB4">
        <w:rPr>
          <w:rFonts w:eastAsia="Calibri" w:cs="Calibri"/>
        </w:rPr>
        <w:t>to</w:t>
      </w:r>
      <w:r w:rsidR="00BC29CE" w:rsidRPr="10483EB4">
        <w:rPr>
          <w:rFonts w:eastAsia="Calibri" w:cs="Calibri"/>
        </w:rPr>
        <w:t xml:space="preserve"> support the amendment</w:t>
      </w:r>
      <w:r w:rsidR="4B73D5E8" w:rsidRPr="10483EB4">
        <w:rPr>
          <w:rFonts w:eastAsia="Calibri" w:cs="Calibri"/>
        </w:rPr>
        <w:t>, and</w:t>
      </w:r>
      <w:r w:rsidR="00BC29CE" w:rsidRPr="10483EB4">
        <w:rPr>
          <w:rFonts w:eastAsia="Calibri" w:cs="Calibri"/>
        </w:rPr>
        <w:t xml:space="preserve"> Council Officers </w:t>
      </w:r>
      <w:r w:rsidR="61C725ED" w:rsidRPr="10483EB4">
        <w:rPr>
          <w:rFonts w:eastAsia="Calibri" w:cs="Calibri"/>
        </w:rPr>
        <w:t xml:space="preserve">have </w:t>
      </w:r>
      <w:r w:rsidR="00BC29CE" w:rsidRPr="10483EB4">
        <w:rPr>
          <w:rFonts w:eastAsia="Calibri" w:cs="Calibri"/>
        </w:rPr>
        <w:t>engag</w:t>
      </w:r>
      <w:r w:rsidR="145A4E33" w:rsidRPr="10483EB4">
        <w:rPr>
          <w:rFonts w:eastAsia="Calibri" w:cs="Calibri"/>
        </w:rPr>
        <w:t>ed with the</w:t>
      </w:r>
      <w:r w:rsidR="7A2800EB" w:rsidRPr="10483EB4">
        <w:rPr>
          <w:rFonts w:eastAsia="Calibri" w:cs="Calibri"/>
        </w:rPr>
        <w:t xml:space="preserve"> </w:t>
      </w:r>
      <w:r w:rsidR="00BC29CE" w:rsidRPr="10483EB4">
        <w:rPr>
          <w:rFonts w:eastAsia="Calibri" w:cs="Calibri"/>
        </w:rPr>
        <w:t xml:space="preserve">Department of Transport and Planning (DTP), the Environment Protection Authority (EPA), and Sustainability Victoria in reviewing the documentation at an early stage in the amendment </w:t>
      </w:r>
      <w:r w:rsidR="23695AAB" w:rsidRPr="10483EB4">
        <w:rPr>
          <w:rFonts w:eastAsia="Calibri" w:cs="Calibri"/>
        </w:rPr>
        <w:t>discussion</w:t>
      </w:r>
      <w:r w:rsidR="00BC29CE" w:rsidRPr="10483EB4">
        <w:rPr>
          <w:rFonts w:eastAsia="Calibri" w:cs="Calibri"/>
        </w:rPr>
        <w:t xml:space="preserve">. The outcome of this </w:t>
      </w:r>
      <w:r w:rsidR="198B9AFC" w:rsidRPr="10483EB4">
        <w:rPr>
          <w:rFonts w:eastAsia="Calibri" w:cs="Calibri"/>
        </w:rPr>
        <w:t xml:space="preserve">pre-amendment </w:t>
      </w:r>
      <w:r w:rsidR="00BC29CE" w:rsidRPr="10483EB4">
        <w:rPr>
          <w:rFonts w:eastAsia="Calibri" w:cs="Calibri"/>
        </w:rPr>
        <w:t xml:space="preserve">engagement has informed the </w:t>
      </w:r>
      <w:r w:rsidR="36419A70" w:rsidRPr="10483EB4">
        <w:rPr>
          <w:rFonts w:eastAsia="Calibri" w:cs="Calibri"/>
        </w:rPr>
        <w:t>drafting</w:t>
      </w:r>
      <w:r w:rsidR="00BC29CE" w:rsidRPr="10483EB4">
        <w:rPr>
          <w:rFonts w:eastAsia="Calibri" w:cs="Calibri"/>
        </w:rPr>
        <w:t xml:space="preserve"> of </w:t>
      </w:r>
      <w:r w:rsidR="5E308741" w:rsidRPr="10483EB4">
        <w:rPr>
          <w:rFonts w:eastAsia="Calibri" w:cs="Calibri"/>
        </w:rPr>
        <w:t>SUZ</w:t>
      </w:r>
      <w:r w:rsidR="00BC29CE" w:rsidRPr="10483EB4">
        <w:rPr>
          <w:rFonts w:eastAsia="Calibri" w:cs="Calibri"/>
        </w:rPr>
        <w:t>12</w:t>
      </w:r>
      <w:r w:rsidR="78E374E0" w:rsidRPr="10483EB4">
        <w:rPr>
          <w:rFonts w:eastAsia="Calibri" w:cs="Calibri"/>
        </w:rPr>
        <w:t>.</w:t>
      </w:r>
    </w:p>
    <w:p w14:paraId="060E014E" w14:textId="77777777" w:rsidR="10483EB4" w:rsidRDefault="10483EB4" w:rsidP="10483EB4">
      <w:pPr>
        <w:rPr>
          <w:rFonts w:eastAsia="Calibri" w:cs="Calibri"/>
        </w:rPr>
      </w:pPr>
    </w:p>
    <w:p w14:paraId="6254CBC0" w14:textId="77777777" w:rsidR="0ABA3D0C" w:rsidRDefault="00BC29CE" w:rsidP="00EE4FC5">
      <w:pPr>
        <w:rPr>
          <w:rFonts w:eastAsia="Calibri" w:cs="Calibri"/>
          <w:b/>
          <w:bCs/>
        </w:rPr>
      </w:pPr>
      <w:r w:rsidRPr="2C66C727">
        <w:rPr>
          <w:rFonts w:eastAsia="Calibri" w:cs="Calibri"/>
          <w:b/>
          <w:bCs/>
        </w:rPr>
        <w:t>Site Context</w:t>
      </w:r>
    </w:p>
    <w:p w14:paraId="6A196A5A" w14:textId="77777777" w:rsidR="34FA4F17" w:rsidRDefault="00BC29CE" w:rsidP="00EE4FC5">
      <w:pPr>
        <w:rPr>
          <w:rFonts w:eastAsia="Calibri" w:cs="Calibri"/>
        </w:rPr>
      </w:pPr>
      <w:r w:rsidRPr="10483EB4">
        <w:rPr>
          <w:rFonts w:eastAsia="Calibri" w:cs="Calibri"/>
        </w:rPr>
        <w:t xml:space="preserve">The subject site is </w:t>
      </w:r>
      <w:r w:rsidR="3E246E76" w:rsidRPr="10483EB4">
        <w:rPr>
          <w:rFonts w:eastAsia="Calibri" w:cs="Calibri"/>
        </w:rPr>
        <w:t xml:space="preserve">located at 45-135 Bridge Inn Road Wollert and currently </w:t>
      </w:r>
      <w:r w:rsidR="5744CC33" w:rsidRPr="10483EB4">
        <w:rPr>
          <w:rFonts w:eastAsia="Calibri" w:cs="Calibri"/>
        </w:rPr>
        <w:t xml:space="preserve">is </w:t>
      </w:r>
      <w:r w:rsidR="3E246E76" w:rsidRPr="10483EB4">
        <w:rPr>
          <w:rFonts w:eastAsia="Calibri" w:cs="Calibri"/>
        </w:rPr>
        <w:t xml:space="preserve">a land fill and quarry </w:t>
      </w:r>
      <w:r w:rsidRPr="10483EB4">
        <w:rPr>
          <w:rFonts w:eastAsia="Calibri" w:cs="Calibri"/>
        </w:rPr>
        <w:t>(</w:t>
      </w:r>
      <w:r w:rsidR="23E022A9" w:rsidRPr="10483EB4">
        <w:rPr>
          <w:rFonts w:eastAsia="Calibri" w:cs="Calibri"/>
        </w:rPr>
        <w:t>r</w:t>
      </w:r>
      <w:r w:rsidRPr="10483EB4">
        <w:rPr>
          <w:rFonts w:eastAsia="Calibri" w:cs="Calibri"/>
        </w:rPr>
        <w:t xml:space="preserve">efer to </w:t>
      </w:r>
      <w:r w:rsidRPr="10483EB4">
        <w:rPr>
          <w:rFonts w:eastAsia="Calibri" w:cs="Calibri"/>
          <w:i/>
          <w:iCs/>
        </w:rPr>
        <w:t>Attachment 1</w:t>
      </w:r>
      <w:r w:rsidRPr="10483EB4">
        <w:rPr>
          <w:rFonts w:eastAsia="Calibri" w:cs="Calibri"/>
        </w:rPr>
        <w:t xml:space="preserve">). The site has an overall area of 346 hectares and is located at the north-eastern corner of Bridge Inn Road and Epping-Kilmore Road, Wollert. </w:t>
      </w:r>
      <w:r w:rsidR="59CDC42E" w:rsidRPr="10483EB4">
        <w:rPr>
          <w:rFonts w:eastAsia="Calibri" w:cs="Calibri"/>
        </w:rPr>
        <w:t>The main a</w:t>
      </w:r>
      <w:r w:rsidR="1D6B0A45" w:rsidRPr="10483EB4">
        <w:rPr>
          <w:rFonts w:eastAsia="Calibri" w:cs="Calibri"/>
        </w:rPr>
        <w:t xml:space="preserve">ccess to the site is by an intersection on the north side of Bridge Inn Road. </w:t>
      </w:r>
      <w:r w:rsidR="5242D60C" w:rsidRPr="10483EB4">
        <w:rPr>
          <w:rFonts w:eastAsia="Calibri" w:cs="Calibri"/>
        </w:rPr>
        <w:t xml:space="preserve">To </w:t>
      </w:r>
      <w:r w:rsidR="1AAE8E7C" w:rsidRPr="10483EB4">
        <w:rPr>
          <w:rFonts w:eastAsia="Calibri" w:cs="Calibri"/>
        </w:rPr>
        <w:t xml:space="preserve">facilitate the use and development of expanded resource recovery and recycling activities at the site, </w:t>
      </w:r>
      <w:r w:rsidR="378A98A6" w:rsidRPr="10483EB4">
        <w:rPr>
          <w:rFonts w:eastAsia="Calibri" w:cs="Calibri"/>
        </w:rPr>
        <w:t xml:space="preserve">this intersection will </w:t>
      </w:r>
      <w:r w:rsidR="1AAE8E7C" w:rsidRPr="10483EB4">
        <w:rPr>
          <w:rFonts w:eastAsia="Calibri" w:cs="Calibri"/>
        </w:rPr>
        <w:t>need</w:t>
      </w:r>
      <w:r w:rsidR="245726E3" w:rsidRPr="10483EB4">
        <w:rPr>
          <w:rFonts w:eastAsia="Calibri" w:cs="Calibri"/>
        </w:rPr>
        <w:t xml:space="preserve"> to be upgraded and signalised. </w:t>
      </w:r>
      <w:r w:rsidR="64D93371" w:rsidRPr="10483EB4">
        <w:rPr>
          <w:rFonts w:eastAsia="Calibri" w:cs="Calibri"/>
        </w:rPr>
        <w:t xml:space="preserve">Plans to </w:t>
      </w:r>
      <w:r w:rsidR="6302CFF9" w:rsidRPr="10483EB4">
        <w:rPr>
          <w:rFonts w:eastAsia="Calibri" w:cs="Calibri"/>
        </w:rPr>
        <w:t xml:space="preserve">upgrade and </w:t>
      </w:r>
      <w:r w:rsidR="64D93371" w:rsidRPr="10483EB4">
        <w:rPr>
          <w:rFonts w:eastAsia="Calibri" w:cs="Calibri"/>
        </w:rPr>
        <w:t xml:space="preserve">signalise this intersection are well progressed, with construction anticipated to commence </w:t>
      </w:r>
      <w:r w:rsidR="74EC086E" w:rsidRPr="10483EB4">
        <w:rPr>
          <w:rFonts w:eastAsia="Calibri" w:cs="Calibri"/>
        </w:rPr>
        <w:t xml:space="preserve">in </w:t>
      </w:r>
      <w:r w:rsidR="64D93371" w:rsidRPr="10483EB4">
        <w:rPr>
          <w:rFonts w:eastAsia="Calibri" w:cs="Calibri"/>
        </w:rPr>
        <w:t>late 2024</w:t>
      </w:r>
      <w:r w:rsidR="30CA50FF" w:rsidRPr="10483EB4">
        <w:rPr>
          <w:rFonts w:eastAsia="Calibri" w:cs="Calibri"/>
        </w:rPr>
        <w:t xml:space="preserve"> or early 20</w:t>
      </w:r>
      <w:r w:rsidR="64D93371" w:rsidRPr="10483EB4">
        <w:rPr>
          <w:rFonts w:eastAsia="Calibri" w:cs="Calibri"/>
        </w:rPr>
        <w:t xml:space="preserve">25. The signalisation of this intersection will be </w:t>
      </w:r>
      <w:r w:rsidR="073E4CBC" w:rsidRPr="10483EB4">
        <w:rPr>
          <w:rFonts w:eastAsia="Calibri" w:cs="Calibri"/>
        </w:rPr>
        <w:t xml:space="preserve">funded by </w:t>
      </w:r>
      <w:r w:rsidR="0F81217E" w:rsidRPr="10483EB4">
        <w:rPr>
          <w:rFonts w:eastAsia="Calibri" w:cs="Calibri"/>
        </w:rPr>
        <w:t xml:space="preserve">the </w:t>
      </w:r>
      <w:r w:rsidR="1C2A041E" w:rsidRPr="10483EB4">
        <w:rPr>
          <w:rFonts w:eastAsia="Calibri" w:cs="Calibri"/>
        </w:rPr>
        <w:t>landowner</w:t>
      </w:r>
      <w:r w:rsidR="073E4CBC" w:rsidRPr="10483EB4">
        <w:rPr>
          <w:rFonts w:eastAsia="Calibri" w:cs="Calibri"/>
        </w:rPr>
        <w:t>.</w:t>
      </w:r>
      <w:r w:rsidR="151E4EE4" w:rsidRPr="10483EB4">
        <w:rPr>
          <w:rFonts w:eastAsia="Calibri" w:cs="Calibri"/>
        </w:rPr>
        <w:t xml:space="preserve"> A second</w:t>
      </w:r>
      <w:r w:rsidR="4E32D490" w:rsidRPr="10483EB4">
        <w:rPr>
          <w:rFonts w:eastAsia="Calibri" w:cs="Calibri"/>
        </w:rPr>
        <w:t xml:space="preserve"> existing</w:t>
      </w:r>
      <w:r w:rsidR="151E4EE4" w:rsidRPr="10483EB4">
        <w:rPr>
          <w:rFonts w:eastAsia="Calibri" w:cs="Calibri"/>
        </w:rPr>
        <w:t xml:space="preserve"> access is also </w:t>
      </w:r>
      <w:r w:rsidR="527F9021" w:rsidRPr="10483EB4">
        <w:rPr>
          <w:rFonts w:eastAsia="Calibri" w:cs="Calibri"/>
        </w:rPr>
        <w:t xml:space="preserve">provided to </w:t>
      </w:r>
      <w:r w:rsidR="2C734A0F" w:rsidRPr="10483EB4">
        <w:rPr>
          <w:rFonts w:eastAsia="Calibri" w:cs="Calibri"/>
        </w:rPr>
        <w:t xml:space="preserve">the site which </w:t>
      </w:r>
      <w:r w:rsidR="527F9021" w:rsidRPr="10483EB4">
        <w:rPr>
          <w:rFonts w:eastAsia="Calibri" w:cs="Calibri"/>
        </w:rPr>
        <w:t>support</w:t>
      </w:r>
      <w:r w:rsidR="02CE3BBD" w:rsidRPr="10483EB4">
        <w:rPr>
          <w:rFonts w:eastAsia="Calibri" w:cs="Calibri"/>
        </w:rPr>
        <w:t>s</w:t>
      </w:r>
      <w:r w:rsidR="527F9021" w:rsidRPr="10483EB4">
        <w:rPr>
          <w:rFonts w:eastAsia="Calibri" w:cs="Calibri"/>
        </w:rPr>
        <w:t xml:space="preserve"> the quarry operations on the </w:t>
      </w:r>
      <w:r w:rsidR="6A307B64" w:rsidRPr="10483EB4">
        <w:rPr>
          <w:rFonts w:eastAsia="Calibri" w:cs="Calibri"/>
        </w:rPr>
        <w:t>land</w:t>
      </w:r>
      <w:r w:rsidR="527F9021" w:rsidRPr="10483EB4">
        <w:rPr>
          <w:rFonts w:eastAsia="Calibri" w:cs="Calibri"/>
        </w:rPr>
        <w:t>.</w:t>
      </w:r>
    </w:p>
    <w:p w14:paraId="6C11E439" w14:textId="77777777" w:rsidR="10483EB4" w:rsidRDefault="10483EB4" w:rsidP="10483EB4">
      <w:pPr>
        <w:rPr>
          <w:rFonts w:eastAsia="Calibri" w:cs="Calibri"/>
        </w:rPr>
      </w:pPr>
    </w:p>
    <w:p w14:paraId="056D3D45" w14:textId="77777777" w:rsidR="00937BF5" w:rsidRDefault="0ABA3D0C" w:rsidP="00EE4FC5">
      <w:pPr>
        <w:rPr>
          <w:rFonts w:eastAsia="Calibri" w:cs="Calibri"/>
        </w:rPr>
      </w:pPr>
      <w:r w:rsidRPr="10483EB4">
        <w:rPr>
          <w:rFonts w:eastAsia="Calibri" w:cs="Calibri"/>
        </w:rPr>
        <w:t>The surrounding land uses comprise</w:t>
      </w:r>
      <w:r w:rsidR="61255330" w:rsidRPr="10483EB4">
        <w:rPr>
          <w:rFonts w:eastAsia="Calibri" w:cs="Calibri"/>
        </w:rPr>
        <w:t>:</w:t>
      </w:r>
    </w:p>
    <w:p w14:paraId="4AD43C89" w14:textId="77777777" w:rsidR="61255330" w:rsidRDefault="00BC29CE" w:rsidP="00AB41ED">
      <w:pPr>
        <w:pStyle w:val="ListParagraph"/>
        <w:numPr>
          <w:ilvl w:val="0"/>
          <w:numId w:val="61"/>
        </w:numPr>
        <w:rPr>
          <w:rFonts w:eastAsia="Calibri" w:cs="Calibri"/>
        </w:rPr>
      </w:pPr>
      <w:r w:rsidRPr="67D353BB">
        <w:rPr>
          <w:rFonts w:eastAsia="Calibri" w:cs="Calibri"/>
        </w:rPr>
        <w:t xml:space="preserve">Future E6 Road reservation which runs along the western boundary of the subject site. </w:t>
      </w:r>
    </w:p>
    <w:p w14:paraId="4B231DA6" w14:textId="77777777" w:rsidR="0ABA3D0C" w:rsidRDefault="00BC29CE" w:rsidP="00AB41ED">
      <w:pPr>
        <w:pStyle w:val="ListParagraph"/>
        <w:numPr>
          <w:ilvl w:val="0"/>
          <w:numId w:val="61"/>
        </w:numPr>
        <w:rPr>
          <w:rFonts w:eastAsia="Calibri" w:cs="Calibri"/>
        </w:rPr>
      </w:pPr>
      <w:r w:rsidRPr="67D353BB">
        <w:rPr>
          <w:rFonts w:eastAsia="Calibri" w:cs="Calibri"/>
        </w:rPr>
        <w:t xml:space="preserve">Wollert Precinct Structure Plan to the west and south-west, which is zoned Urban Growth Zone Schedule 5 (UGZ5). </w:t>
      </w:r>
      <w:r w:rsidR="4353C32B" w:rsidRPr="67D353BB">
        <w:rPr>
          <w:rFonts w:eastAsia="Calibri" w:cs="Calibri"/>
        </w:rPr>
        <w:t xml:space="preserve">The Precinct Structure Plan includes both employment land and residential land. </w:t>
      </w:r>
      <w:r w:rsidRPr="67D353BB">
        <w:rPr>
          <w:rFonts w:eastAsia="Calibri" w:cs="Calibri"/>
        </w:rPr>
        <w:t>When the Wollert Precinct Structure Plan (PSP) was approved, buffers were applied to ensure that residential uses would be separated from the landfill by approximately 500 metres.</w:t>
      </w:r>
    </w:p>
    <w:p w14:paraId="1D3546E4" w14:textId="77777777" w:rsidR="0ABA3D0C" w:rsidRDefault="00BC29CE" w:rsidP="00AB41ED">
      <w:pPr>
        <w:pStyle w:val="ListParagraph"/>
        <w:numPr>
          <w:ilvl w:val="0"/>
          <w:numId w:val="61"/>
        </w:numPr>
        <w:rPr>
          <w:rFonts w:eastAsia="Calibri" w:cs="Calibri"/>
        </w:rPr>
      </w:pPr>
      <w:r w:rsidRPr="67D353BB">
        <w:rPr>
          <w:rFonts w:eastAsia="Calibri" w:cs="Calibri"/>
        </w:rPr>
        <w:t>Apex Quarries to the south, zoned GWZ and Farming Zone (FZ) (90 Bridge Inn Road, Wollert).</w:t>
      </w:r>
    </w:p>
    <w:p w14:paraId="1FED6DA6" w14:textId="77777777" w:rsidR="0ABA3D0C" w:rsidRDefault="00BC29CE" w:rsidP="00AB41ED">
      <w:pPr>
        <w:pStyle w:val="ListParagraph"/>
        <w:numPr>
          <w:ilvl w:val="0"/>
          <w:numId w:val="61"/>
        </w:numPr>
        <w:rPr>
          <w:rFonts w:eastAsia="Calibri" w:cs="Calibri"/>
        </w:rPr>
      </w:pPr>
      <w:r w:rsidRPr="67D353BB">
        <w:rPr>
          <w:rFonts w:eastAsia="Calibri" w:cs="Calibri"/>
        </w:rPr>
        <w:t>Privately owned land and residence to the south, zoned GWZ (270 Bindts Rd, Wollert).</w:t>
      </w:r>
    </w:p>
    <w:p w14:paraId="72944474" w14:textId="77777777" w:rsidR="5A4E0E0F" w:rsidRDefault="00BC29CE" w:rsidP="00AB41ED">
      <w:pPr>
        <w:pStyle w:val="ListParagraph"/>
        <w:numPr>
          <w:ilvl w:val="0"/>
          <w:numId w:val="61"/>
        </w:numPr>
        <w:rPr>
          <w:rFonts w:eastAsia="Calibri" w:cs="Calibri"/>
        </w:rPr>
      </w:pPr>
      <w:r w:rsidRPr="67D353BB">
        <w:rPr>
          <w:rFonts w:eastAsia="Calibri" w:cs="Calibri"/>
        </w:rPr>
        <w:t>The Darebin Creek and a Council owned property at 185 Bridge Inn Road which is to be incorporated into the Quarry Hill Parklands.</w:t>
      </w:r>
    </w:p>
    <w:p w14:paraId="3D131D76" w14:textId="77777777" w:rsidR="5A4E0E0F" w:rsidRDefault="00BC29CE" w:rsidP="00AB41ED">
      <w:pPr>
        <w:pStyle w:val="ListParagraph"/>
        <w:numPr>
          <w:ilvl w:val="0"/>
          <w:numId w:val="61"/>
        </w:numPr>
      </w:pPr>
      <w:r w:rsidRPr="67D353BB">
        <w:rPr>
          <w:rFonts w:eastAsia="Calibri" w:cs="Calibri"/>
        </w:rPr>
        <w:t>A rural property at 235 Bridge Inn Road, Mernda to the east which is zoned Green Wedge Zone.</w:t>
      </w:r>
    </w:p>
    <w:p w14:paraId="215E1382" w14:textId="77777777" w:rsidR="5A4E0E0F" w:rsidRDefault="00BC29CE" w:rsidP="00AB41ED">
      <w:pPr>
        <w:pStyle w:val="ListParagraph"/>
        <w:numPr>
          <w:ilvl w:val="0"/>
          <w:numId w:val="61"/>
        </w:numPr>
        <w:rPr>
          <w:rFonts w:eastAsia="Calibri" w:cs="Calibri"/>
        </w:rPr>
      </w:pPr>
      <w:r w:rsidRPr="67D353BB">
        <w:rPr>
          <w:rFonts w:eastAsia="Calibri" w:cs="Calibri"/>
        </w:rPr>
        <w:t>Winery to the south-east, zoned Green Wedge Zone (280 Bridge Inn Road, Wollert).</w:t>
      </w:r>
    </w:p>
    <w:p w14:paraId="311F1B53" w14:textId="77777777" w:rsidR="6AB81839" w:rsidRDefault="00BC29CE" w:rsidP="00AB41ED">
      <w:pPr>
        <w:pStyle w:val="ListParagraph"/>
        <w:numPr>
          <w:ilvl w:val="0"/>
          <w:numId w:val="61"/>
        </w:numPr>
        <w:rPr>
          <w:rFonts w:eastAsia="Calibri" w:cs="Calibri"/>
        </w:rPr>
      </w:pPr>
      <w:r w:rsidRPr="67D353BB">
        <w:rPr>
          <w:rFonts w:eastAsia="Calibri" w:cs="Calibri"/>
        </w:rPr>
        <w:t>R</w:t>
      </w:r>
      <w:r w:rsidR="667DB055" w:rsidRPr="67D353BB">
        <w:rPr>
          <w:rFonts w:eastAsia="Calibri" w:cs="Calibri"/>
        </w:rPr>
        <w:t>ural properties a</w:t>
      </w:r>
      <w:r w:rsidR="6AF7074F" w:rsidRPr="67D353BB">
        <w:rPr>
          <w:rFonts w:eastAsia="Calibri" w:cs="Calibri"/>
        </w:rPr>
        <w:t>re loca</w:t>
      </w:r>
      <w:r w:rsidR="667DB055" w:rsidRPr="67D353BB">
        <w:rPr>
          <w:rFonts w:eastAsia="Calibri" w:cs="Calibri"/>
        </w:rPr>
        <w:t>t</w:t>
      </w:r>
      <w:r w:rsidR="6AF7074F" w:rsidRPr="67D353BB">
        <w:rPr>
          <w:rFonts w:eastAsia="Calibri" w:cs="Calibri"/>
        </w:rPr>
        <w:t>ed opposite</w:t>
      </w:r>
      <w:r w:rsidR="667DB055" w:rsidRPr="67D353BB">
        <w:rPr>
          <w:rFonts w:eastAsia="Calibri" w:cs="Calibri"/>
        </w:rPr>
        <w:t xml:space="preserve"> the site to the north</w:t>
      </w:r>
      <w:r w:rsidR="3B199CD9" w:rsidRPr="67D353BB">
        <w:rPr>
          <w:rFonts w:eastAsia="Calibri" w:cs="Calibri"/>
        </w:rPr>
        <w:t xml:space="preserve"> (accessed via Masons Road and Epping-Kilmore Road)</w:t>
      </w:r>
      <w:r w:rsidR="667DB055" w:rsidRPr="67D353BB">
        <w:rPr>
          <w:rFonts w:eastAsia="Calibri" w:cs="Calibri"/>
        </w:rPr>
        <w:t xml:space="preserve">. These sites are currently being used for agricultural purposes. </w:t>
      </w:r>
    </w:p>
    <w:p w14:paraId="1168025E" w14:textId="77777777" w:rsidR="00937BF5" w:rsidRDefault="00CA62C8" w:rsidP="00CA62C8">
      <w:pPr>
        <w:spacing w:line="240" w:lineRule="auto"/>
        <w:rPr>
          <w:rFonts w:eastAsia="Calibri" w:cs="Calibri"/>
        </w:rPr>
      </w:pPr>
      <w:r>
        <w:rPr>
          <w:rFonts w:eastAsia="Calibri" w:cs="Calibri"/>
        </w:rPr>
        <w:br w:type="page"/>
      </w:r>
    </w:p>
    <w:p w14:paraId="5E2F8100" w14:textId="77777777" w:rsidR="6AB81839" w:rsidRDefault="00BC29CE" w:rsidP="00EE4FC5">
      <w:pPr>
        <w:rPr>
          <w:rFonts w:eastAsia="Calibri" w:cs="Calibri"/>
        </w:rPr>
      </w:pPr>
      <w:r w:rsidRPr="67D353BB">
        <w:rPr>
          <w:rFonts w:eastAsia="Calibri" w:cs="Calibri"/>
          <w:b/>
          <w:bCs/>
        </w:rPr>
        <w:lastRenderedPageBreak/>
        <w:t>Planning Context</w:t>
      </w:r>
    </w:p>
    <w:p w14:paraId="5F74C752" w14:textId="77777777" w:rsidR="0ABA3D0C" w:rsidRDefault="00BC29CE" w:rsidP="00EE4FC5">
      <w:r w:rsidRPr="67D353BB">
        <w:rPr>
          <w:rFonts w:eastAsia="Calibri" w:cs="Calibri"/>
        </w:rPr>
        <w:t>The current zoning of the land is Green Wedge Zone, with a narrow strip of land along the western boundary zoned Urban Growth Zone Schedule 5 (Wollert PSP). The site is affected by a number of overlays</w:t>
      </w:r>
      <w:r w:rsidR="6E2474AB" w:rsidRPr="67D353BB">
        <w:rPr>
          <w:rFonts w:eastAsia="Calibri" w:cs="Calibri"/>
        </w:rPr>
        <w:t>,</w:t>
      </w:r>
      <w:r w:rsidRPr="67D353BB">
        <w:rPr>
          <w:rFonts w:eastAsia="Calibri" w:cs="Calibri"/>
        </w:rPr>
        <w:t xml:space="preserve"> as follows:</w:t>
      </w:r>
    </w:p>
    <w:p w14:paraId="1E0F8B54" w14:textId="77777777" w:rsidR="0ABA3D0C" w:rsidRDefault="0ABA3D0C" w:rsidP="00EE4FC5"/>
    <w:p w14:paraId="5560D6A1" w14:textId="77777777" w:rsidR="0ABA3D0C" w:rsidRDefault="00BC29CE" w:rsidP="00AB41ED">
      <w:pPr>
        <w:pStyle w:val="ListParagraph"/>
        <w:numPr>
          <w:ilvl w:val="0"/>
          <w:numId w:val="62"/>
        </w:numPr>
        <w:rPr>
          <w:rFonts w:eastAsia="Calibri" w:cs="Calibri"/>
        </w:rPr>
      </w:pPr>
      <w:r w:rsidRPr="67D353BB">
        <w:rPr>
          <w:rFonts w:eastAsia="Calibri" w:cs="Calibri"/>
        </w:rPr>
        <w:t>The Environmental Significance Overlays Schedule 1 (River Redgum Grassy Woodland Native Habitat Area) and Schedule 5 (River Redgum and Grassy Woodlands) currently affect the majority of the site, with the exception of a small portion of land along the south</w:t>
      </w:r>
      <w:r w:rsidR="139F6C9D" w:rsidRPr="67D353BB">
        <w:rPr>
          <w:rFonts w:eastAsia="Calibri" w:cs="Calibri"/>
        </w:rPr>
        <w:t>ern</w:t>
      </w:r>
      <w:r w:rsidRPr="67D353BB">
        <w:rPr>
          <w:rFonts w:eastAsia="Calibri" w:cs="Calibri"/>
        </w:rPr>
        <w:t xml:space="preserve"> and western boundary of the land. The location of these overlays would be adjusted via the proposed amendment to remove them from the majority of the work authority areas within the site</w:t>
      </w:r>
      <w:r w:rsidR="0289076D" w:rsidRPr="67D353BB">
        <w:rPr>
          <w:rFonts w:eastAsia="Calibri" w:cs="Calibri"/>
        </w:rPr>
        <w:t xml:space="preserve">, </w:t>
      </w:r>
      <w:r w:rsidR="0A70C4C2" w:rsidRPr="67D353BB">
        <w:rPr>
          <w:rFonts w:eastAsia="Calibri" w:cs="Calibri"/>
        </w:rPr>
        <w:t>which have been developed or have approvals to be developed.</w:t>
      </w:r>
    </w:p>
    <w:p w14:paraId="7F16B268" w14:textId="77777777" w:rsidR="0ABA3D0C" w:rsidRDefault="00BC29CE" w:rsidP="00AB41ED">
      <w:pPr>
        <w:pStyle w:val="ListParagraph"/>
        <w:numPr>
          <w:ilvl w:val="0"/>
          <w:numId w:val="62"/>
        </w:numPr>
        <w:rPr>
          <w:rFonts w:eastAsia="Calibri" w:cs="Calibri"/>
        </w:rPr>
      </w:pPr>
      <w:r w:rsidRPr="67D353BB">
        <w:rPr>
          <w:rFonts w:eastAsia="Calibri" w:cs="Calibri"/>
        </w:rPr>
        <w:t xml:space="preserve">The Public Acquisition Overlay Schedule 6 affects the western boundary of the site along the alignment of the proposed E6 transport corridor. </w:t>
      </w:r>
    </w:p>
    <w:p w14:paraId="24C72A68" w14:textId="77777777" w:rsidR="0ABA3D0C" w:rsidRDefault="00BC29CE" w:rsidP="00AB41ED">
      <w:pPr>
        <w:pStyle w:val="ListParagraph"/>
        <w:numPr>
          <w:ilvl w:val="0"/>
          <w:numId w:val="62"/>
        </w:numPr>
        <w:rPr>
          <w:rFonts w:eastAsia="Calibri" w:cs="Calibri"/>
        </w:rPr>
      </w:pPr>
      <w:r w:rsidRPr="67D353BB">
        <w:rPr>
          <w:rFonts w:eastAsia="Calibri" w:cs="Calibri"/>
        </w:rPr>
        <w:t xml:space="preserve">The Public Acquisition Overlay Schedule 2 affects the western frontage of Bridge Inn Road for future road widening. </w:t>
      </w:r>
    </w:p>
    <w:p w14:paraId="07B29D8B" w14:textId="77777777" w:rsidR="0ABA3D0C" w:rsidRDefault="00BC29CE" w:rsidP="00AB41ED">
      <w:pPr>
        <w:pStyle w:val="ListParagraph"/>
        <w:numPr>
          <w:ilvl w:val="0"/>
          <w:numId w:val="62"/>
        </w:numPr>
        <w:rPr>
          <w:rFonts w:eastAsia="Calibri" w:cs="Calibri"/>
        </w:rPr>
      </w:pPr>
      <w:r w:rsidRPr="67D353BB">
        <w:rPr>
          <w:rFonts w:eastAsia="Calibri" w:cs="Calibri"/>
        </w:rPr>
        <w:t>A Heritage Overlay (Schedule 39) affects a small portion of the site for the protection of Schulz Farm ‘Ivy Bank’. The overlay protects a bluestone and weatherboard house, bluestone pigpens, bluestone barn paving, drystone walled milking shed, mud and lathed barn, cypress windrows, pines, and bluestone walled dam.</w:t>
      </w:r>
    </w:p>
    <w:p w14:paraId="6A529517" w14:textId="77777777" w:rsidR="0ABA3D0C" w:rsidRDefault="00BC29CE" w:rsidP="00AB41ED">
      <w:pPr>
        <w:pStyle w:val="ListParagraph"/>
        <w:numPr>
          <w:ilvl w:val="0"/>
          <w:numId w:val="62"/>
        </w:numPr>
        <w:rPr>
          <w:rFonts w:eastAsia="Calibri" w:cs="Calibri"/>
        </w:rPr>
      </w:pPr>
      <w:r w:rsidRPr="67D353BB">
        <w:rPr>
          <w:rFonts w:eastAsia="Calibri" w:cs="Calibri"/>
        </w:rPr>
        <w:t>The Rural Floodway Overlay affects land directly adjacent to Darebin Creek.</w:t>
      </w:r>
    </w:p>
    <w:p w14:paraId="7D2E8B03" w14:textId="77777777" w:rsidR="0007266A" w:rsidRPr="0007266A" w:rsidRDefault="0007266A" w:rsidP="00EE4FC5">
      <w:pPr>
        <w:rPr>
          <w:rFonts w:eastAsia="Calibri" w:cs="Calibri"/>
        </w:rPr>
      </w:pPr>
    </w:p>
    <w:p w14:paraId="7D97F55C" w14:textId="77777777" w:rsidR="5C56845A" w:rsidRDefault="0EE52367" w:rsidP="00EE4FC5">
      <w:pPr>
        <w:ind w:right="-20"/>
        <w:rPr>
          <w:rFonts w:eastAsia="Calibri" w:cs="Calibri"/>
        </w:rPr>
      </w:pPr>
      <w:r w:rsidRPr="10483EB4">
        <w:rPr>
          <w:rFonts w:eastAsia="Calibri" w:cs="Calibri"/>
        </w:rPr>
        <w:t xml:space="preserve">Two historic planning permits have been issued for the site, which allow for the existing landfill and quarry uses. These are as follows: </w:t>
      </w:r>
    </w:p>
    <w:p w14:paraId="49ACD39E" w14:textId="77777777" w:rsidR="0EE52367" w:rsidRDefault="00BC29CE" w:rsidP="00AB41ED">
      <w:pPr>
        <w:pStyle w:val="ListParagraph"/>
        <w:numPr>
          <w:ilvl w:val="0"/>
          <w:numId w:val="63"/>
        </w:numPr>
        <w:ind w:right="-20"/>
        <w:rPr>
          <w:rFonts w:eastAsia="Calibri" w:cs="Calibri"/>
        </w:rPr>
      </w:pPr>
      <w:r w:rsidRPr="67D353BB">
        <w:rPr>
          <w:rFonts w:eastAsia="Calibri" w:cs="Calibri"/>
        </w:rPr>
        <w:t>Permit 701889 was issued on 9 May 1994 (and amended a number of times, last amended in 2019).  The permit allows “use and development for the purpose of an engineered landfill progressively rehabilitating quarried land and waste transfer station.”</w:t>
      </w:r>
    </w:p>
    <w:p w14:paraId="063F1E5B" w14:textId="77777777" w:rsidR="0EE52367" w:rsidRDefault="00BC29CE" w:rsidP="00AB41ED">
      <w:pPr>
        <w:pStyle w:val="ListParagraph"/>
        <w:numPr>
          <w:ilvl w:val="0"/>
          <w:numId w:val="63"/>
        </w:numPr>
        <w:ind w:right="-20"/>
        <w:rPr>
          <w:rFonts w:eastAsia="Calibri" w:cs="Calibri"/>
        </w:rPr>
      </w:pPr>
      <w:r w:rsidRPr="67D353BB">
        <w:rPr>
          <w:rFonts w:eastAsia="Calibri" w:cs="Calibri"/>
        </w:rPr>
        <w:t>Permit 704900 was issued on 8 July 1999 and allows “extractive industry and ancillary uses and development… and removal of native vegetation”. This permit applies to all the land north of Bridge Inn Road.</w:t>
      </w:r>
    </w:p>
    <w:p w14:paraId="3E7C4740" w14:textId="77777777" w:rsidR="5C56845A" w:rsidRDefault="5C56845A" w:rsidP="00EE4FC5">
      <w:pPr>
        <w:rPr>
          <w:rFonts w:eastAsia="Calibri" w:cs="Calibri"/>
        </w:rPr>
      </w:pPr>
    </w:p>
    <w:p w14:paraId="40C632F3" w14:textId="77777777" w:rsidR="1BA928DE" w:rsidRDefault="00BC29CE" w:rsidP="00EE4FC5">
      <w:r w:rsidRPr="2397D8C7">
        <w:rPr>
          <w:rFonts w:eastAsia="Calibri" w:cs="Calibri"/>
          <w:b/>
          <w:bCs/>
        </w:rPr>
        <w:t>Amendment Proposal</w:t>
      </w:r>
    </w:p>
    <w:p w14:paraId="0E9D5FCF" w14:textId="77777777" w:rsidR="1BA928DE" w:rsidRDefault="00BC29CE" w:rsidP="00EE4FC5">
      <w:pPr>
        <w:rPr>
          <w:rFonts w:eastAsia="Calibri" w:cs="Calibri"/>
        </w:rPr>
      </w:pPr>
      <w:r w:rsidRPr="67D353BB">
        <w:rPr>
          <w:rFonts w:eastAsia="Calibri" w:cs="Calibri"/>
        </w:rPr>
        <w:t>The proposed amendment will apply planning controls to facilitate the use of the site for a waste and resource recovery hub</w:t>
      </w:r>
      <w:r w:rsidR="194BCCB7" w:rsidRPr="67D353BB">
        <w:rPr>
          <w:rFonts w:eastAsia="Calibri" w:cs="Calibri"/>
        </w:rPr>
        <w:t xml:space="preserve"> </w:t>
      </w:r>
      <w:r w:rsidR="779ACBCA" w:rsidRPr="67D353BB">
        <w:rPr>
          <w:rFonts w:eastAsia="Calibri" w:cs="Calibri"/>
        </w:rPr>
        <w:t xml:space="preserve">as a part of the landfill operations </w:t>
      </w:r>
      <w:r w:rsidR="194BCCB7" w:rsidRPr="67D353BB">
        <w:rPr>
          <w:rFonts w:eastAsia="Calibri" w:cs="Calibri"/>
        </w:rPr>
        <w:t>and ma</w:t>
      </w:r>
      <w:r w:rsidRPr="67D353BB">
        <w:rPr>
          <w:rFonts w:eastAsia="Calibri" w:cs="Calibri"/>
        </w:rPr>
        <w:t>n</w:t>
      </w:r>
      <w:r w:rsidR="4456B4A4" w:rsidRPr="67D353BB">
        <w:rPr>
          <w:rFonts w:eastAsia="Calibri" w:cs="Calibri"/>
        </w:rPr>
        <w:t>a</w:t>
      </w:r>
      <w:r w:rsidRPr="67D353BB">
        <w:rPr>
          <w:rFonts w:eastAsia="Calibri" w:cs="Calibri"/>
        </w:rPr>
        <w:t>g</w:t>
      </w:r>
      <w:r w:rsidR="4456B4A4" w:rsidRPr="67D353BB">
        <w:rPr>
          <w:rFonts w:eastAsia="Calibri" w:cs="Calibri"/>
        </w:rPr>
        <w:t>e</w:t>
      </w:r>
      <w:r w:rsidRPr="67D353BB">
        <w:rPr>
          <w:rFonts w:eastAsia="Calibri" w:cs="Calibri"/>
        </w:rPr>
        <w:t xml:space="preserve"> the potential amenity impacts of the proposal. </w:t>
      </w:r>
    </w:p>
    <w:p w14:paraId="46713F45" w14:textId="77777777" w:rsidR="0007266A" w:rsidRDefault="00EA3FB7" w:rsidP="00EA3FB7">
      <w:pPr>
        <w:spacing w:line="240" w:lineRule="auto"/>
      </w:pPr>
      <w:r>
        <w:br w:type="page"/>
      </w:r>
    </w:p>
    <w:p w14:paraId="01952751" w14:textId="77777777" w:rsidR="3CCD7260" w:rsidRDefault="00BC29CE" w:rsidP="00EE4FC5">
      <w:r w:rsidRPr="67D353BB">
        <w:rPr>
          <w:rFonts w:eastAsia="Calibri" w:cs="Calibri"/>
        </w:rPr>
        <w:t xml:space="preserve">The amendment proposes the following changes to the Whittlesea Planning Scheme: </w:t>
      </w:r>
    </w:p>
    <w:p w14:paraId="5211FB75" w14:textId="77777777" w:rsidR="3CCD7260" w:rsidRDefault="00BC29CE" w:rsidP="00AB41ED">
      <w:pPr>
        <w:pStyle w:val="ListParagraph"/>
        <w:numPr>
          <w:ilvl w:val="0"/>
          <w:numId w:val="64"/>
        </w:numPr>
        <w:rPr>
          <w:rFonts w:eastAsia="Calibri" w:cs="Calibri"/>
        </w:rPr>
      </w:pPr>
      <w:r w:rsidRPr="67D353BB">
        <w:rPr>
          <w:rFonts w:eastAsia="Calibri" w:cs="Calibri"/>
        </w:rPr>
        <w:t>Inserts Schedule 12 to Clause 37.01 Special Use Zone (SUZ12) and rezones part of the land from GWZ to SUZ12. SUZ12 includes land use and development controls that facilitate the development of land for waste and recycling purposes and protects existing uses on the land</w:t>
      </w:r>
      <w:r w:rsidR="322520E5" w:rsidRPr="67D353BB">
        <w:rPr>
          <w:rFonts w:eastAsia="Calibri" w:cs="Calibri"/>
        </w:rPr>
        <w:t xml:space="preserve">, being a landfill and quarry. </w:t>
      </w:r>
    </w:p>
    <w:p w14:paraId="16E897B7" w14:textId="77777777" w:rsidR="3CCD7260" w:rsidRDefault="00BC29CE" w:rsidP="00AB41ED">
      <w:pPr>
        <w:pStyle w:val="ListParagraph"/>
        <w:numPr>
          <w:ilvl w:val="0"/>
          <w:numId w:val="64"/>
        </w:numPr>
        <w:rPr>
          <w:rFonts w:eastAsia="Calibri" w:cs="Calibri"/>
        </w:rPr>
      </w:pPr>
      <w:r w:rsidRPr="67D353BB">
        <w:rPr>
          <w:rFonts w:eastAsia="Calibri" w:cs="Calibri"/>
        </w:rPr>
        <w:t>Deletes Schedule 1 to Clause 42.01 Environmental Significance Overlay (ESO1) from part of the land within the amendment area</w:t>
      </w:r>
      <w:r w:rsidR="45F78F22" w:rsidRPr="67D353BB">
        <w:rPr>
          <w:rFonts w:eastAsia="Calibri" w:cs="Calibri"/>
        </w:rPr>
        <w:t xml:space="preserve"> to better align the planning controls with the </w:t>
      </w:r>
      <w:r w:rsidR="07E80104" w:rsidRPr="67D353BB">
        <w:rPr>
          <w:rFonts w:eastAsia="Calibri" w:cs="Calibri"/>
        </w:rPr>
        <w:t xml:space="preserve">existing quarry and landfill operations of the site. </w:t>
      </w:r>
    </w:p>
    <w:p w14:paraId="74110F1C" w14:textId="77777777" w:rsidR="3CCD7260" w:rsidRDefault="00BC29CE" w:rsidP="00AB41ED">
      <w:pPr>
        <w:pStyle w:val="ListParagraph"/>
        <w:numPr>
          <w:ilvl w:val="0"/>
          <w:numId w:val="64"/>
        </w:numPr>
        <w:rPr>
          <w:rFonts w:eastAsia="Calibri" w:cs="Calibri"/>
        </w:rPr>
      </w:pPr>
      <w:r w:rsidRPr="67D353BB">
        <w:rPr>
          <w:rFonts w:eastAsia="Calibri" w:cs="Calibri"/>
        </w:rPr>
        <w:t>Deletes Schedule 5 to Clause 42.01 Environmental Significance Overlay (ESO5) from part of the land within the amendment area</w:t>
      </w:r>
      <w:r w:rsidR="336F45D7" w:rsidRPr="67D353BB">
        <w:rPr>
          <w:rFonts w:eastAsia="Calibri" w:cs="Calibri"/>
        </w:rPr>
        <w:t xml:space="preserve"> to better align the planning controls with the existing quarry and landfill operations of the site.</w:t>
      </w:r>
    </w:p>
    <w:p w14:paraId="4D7D97E3" w14:textId="77777777" w:rsidR="3CCD7260" w:rsidRDefault="00BC29CE" w:rsidP="00AB41ED">
      <w:pPr>
        <w:pStyle w:val="ListParagraph"/>
        <w:numPr>
          <w:ilvl w:val="0"/>
          <w:numId w:val="64"/>
        </w:numPr>
        <w:rPr>
          <w:rFonts w:eastAsia="Calibri" w:cs="Calibri"/>
        </w:rPr>
      </w:pPr>
      <w:r w:rsidRPr="67D353BB">
        <w:rPr>
          <w:rFonts w:eastAsia="Calibri" w:cs="Calibri"/>
        </w:rPr>
        <w:t>Amends the Schedule to Clause 51.02 Metropolitan Green Wedge Land: Core Planning Provisions to include the new SUZ12.This is required to remove the prohibitions of this provision to facilitate intended uses, such as Manufacturing sales and Material recycling, on land zoned SUZ12.</w:t>
      </w:r>
    </w:p>
    <w:p w14:paraId="6638BCE6" w14:textId="77777777" w:rsidR="2C66C727" w:rsidRDefault="2C66C727" w:rsidP="00EE4FC5">
      <w:pPr>
        <w:rPr>
          <w:rFonts w:eastAsia="Calibri" w:cs="Calibri"/>
        </w:rPr>
      </w:pPr>
    </w:p>
    <w:p w14:paraId="29B3B0CD" w14:textId="77777777" w:rsidR="2C847A3B" w:rsidRDefault="00BC29CE" w:rsidP="00EE4FC5">
      <w:pPr>
        <w:rPr>
          <w:rFonts w:eastAsia="Calibri" w:cs="Calibri"/>
        </w:rPr>
      </w:pPr>
      <w:r w:rsidRPr="67D353BB">
        <w:rPr>
          <w:rFonts w:eastAsia="Calibri" w:cs="Calibri"/>
        </w:rPr>
        <w:t xml:space="preserve">The current and proposed planning controls for the site are depicted in Attachment </w:t>
      </w:r>
      <w:r w:rsidR="05E4BDB8" w:rsidRPr="67D353BB">
        <w:rPr>
          <w:rFonts w:eastAsia="Calibri" w:cs="Calibri"/>
        </w:rPr>
        <w:t>2</w:t>
      </w:r>
      <w:r w:rsidRPr="67D353BB">
        <w:rPr>
          <w:rFonts w:eastAsia="Calibri" w:cs="Calibri"/>
        </w:rPr>
        <w:t xml:space="preserve">. </w:t>
      </w:r>
    </w:p>
    <w:p w14:paraId="6D927BDE" w14:textId="77777777" w:rsidR="0ABA3D0C" w:rsidRDefault="00BC29CE" w:rsidP="00EE4FC5">
      <w:pPr>
        <w:rPr>
          <w:rFonts w:eastAsia="Calibri" w:cs="Calibri"/>
        </w:rPr>
      </w:pPr>
      <w:r w:rsidRPr="67D353BB">
        <w:rPr>
          <w:rFonts w:eastAsia="Calibri" w:cs="Calibri"/>
        </w:rPr>
        <w:t xml:space="preserve">The amendment </w:t>
      </w:r>
      <w:r w:rsidR="252D6E3A" w:rsidRPr="67D353BB">
        <w:rPr>
          <w:rFonts w:eastAsia="Calibri" w:cs="Calibri"/>
        </w:rPr>
        <w:t xml:space="preserve">seeks to rezone </w:t>
      </w:r>
      <w:r w:rsidRPr="67D353BB">
        <w:rPr>
          <w:rFonts w:eastAsia="Calibri" w:cs="Calibri"/>
        </w:rPr>
        <w:t>part of the land from G</w:t>
      </w:r>
      <w:r w:rsidR="5D7A3CB4" w:rsidRPr="67D353BB">
        <w:rPr>
          <w:rFonts w:eastAsia="Calibri" w:cs="Calibri"/>
        </w:rPr>
        <w:t xml:space="preserve">reen </w:t>
      </w:r>
      <w:r w:rsidRPr="67D353BB">
        <w:rPr>
          <w:rFonts w:eastAsia="Calibri" w:cs="Calibri"/>
        </w:rPr>
        <w:t>W</w:t>
      </w:r>
      <w:r w:rsidR="030A7640" w:rsidRPr="67D353BB">
        <w:rPr>
          <w:rFonts w:eastAsia="Calibri" w:cs="Calibri"/>
        </w:rPr>
        <w:t xml:space="preserve">edge </w:t>
      </w:r>
      <w:r w:rsidRPr="67D353BB">
        <w:rPr>
          <w:rFonts w:eastAsia="Calibri" w:cs="Calibri"/>
        </w:rPr>
        <w:t>Z</w:t>
      </w:r>
      <w:r w:rsidR="57B48CB6" w:rsidRPr="67D353BB">
        <w:rPr>
          <w:rFonts w:eastAsia="Calibri" w:cs="Calibri"/>
        </w:rPr>
        <w:t>one</w:t>
      </w:r>
      <w:r w:rsidRPr="67D353BB">
        <w:rPr>
          <w:rFonts w:eastAsia="Calibri" w:cs="Calibri"/>
        </w:rPr>
        <w:t xml:space="preserve"> to Special Use Zone Schedule 12 (SUZ12)</w:t>
      </w:r>
      <w:r w:rsidR="45B7D1A7" w:rsidRPr="67D353BB">
        <w:rPr>
          <w:rFonts w:eastAsia="Calibri" w:cs="Calibri"/>
        </w:rPr>
        <w:t>.</w:t>
      </w:r>
      <w:r w:rsidR="137C62E4" w:rsidRPr="67D353BB">
        <w:rPr>
          <w:rFonts w:eastAsia="Calibri" w:cs="Calibri"/>
        </w:rPr>
        <w:t xml:space="preserve"> The Special Use Zone allows for development of land for uses that are specific and bespoke to an are</w:t>
      </w:r>
      <w:r w:rsidR="644CA6FD" w:rsidRPr="67D353BB">
        <w:rPr>
          <w:rFonts w:eastAsia="Calibri" w:cs="Calibri"/>
        </w:rPr>
        <w:t xml:space="preserve">a and should be applied when a standard zone, or combination of zones, overlays and local policies cannot give effect to the desired objectives requirements for a particular site. </w:t>
      </w:r>
      <w:r w:rsidR="6A500235" w:rsidRPr="67D353BB">
        <w:rPr>
          <w:rFonts w:eastAsia="Calibri" w:cs="Calibri"/>
        </w:rPr>
        <w:t>Given the site</w:t>
      </w:r>
      <w:r w:rsidR="5BAC1E65" w:rsidRPr="67D353BB">
        <w:rPr>
          <w:rFonts w:eastAsia="Calibri" w:cs="Calibri"/>
        </w:rPr>
        <w:t>’</w:t>
      </w:r>
      <w:r w:rsidR="6A500235" w:rsidRPr="67D353BB">
        <w:rPr>
          <w:rFonts w:eastAsia="Calibri" w:cs="Calibri"/>
        </w:rPr>
        <w:t>s designation as a hub of state significance within the SW</w:t>
      </w:r>
      <w:r w:rsidR="4C58AA6B" w:rsidRPr="67D353BB">
        <w:rPr>
          <w:rFonts w:eastAsia="Calibri" w:cs="Calibri"/>
        </w:rPr>
        <w:t>IRRP</w:t>
      </w:r>
      <w:r w:rsidR="6A500235" w:rsidRPr="67D353BB">
        <w:rPr>
          <w:rFonts w:eastAsia="Calibri" w:cs="Calibri"/>
        </w:rPr>
        <w:t>, the S</w:t>
      </w:r>
      <w:r w:rsidR="5C78C14A" w:rsidRPr="67D353BB">
        <w:rPr>
          <w:rFonts w:eastAsia="Calibri" w:cs="Calibri"/>
        </w:rPr>
        <w:t>pecial Us</w:t>
      </w:r>
      <w:r w:rsidR="6A500235" w:rsidRPr="67D353BB">
        <w:rPr>
          <w:rFonts w:eastAsia="Calibri" w:cs="Calibri"/>
        </w:rPr>
        <w:t>e</w:t>
      </w:r>
      <w:r w:rsidR="5D85858A" w:rsidRPr="67D353BB">
        <w:rPr>
          <w:rFonts w:eastAsia="Calibri" w:cs="Calibri"/>
        </w:rPr>
        <w:t xml:space="preserve"> Zone</w:t>
      </w:r>
      <w:r w:rsidR="6A500235" w:rsidRPr="67D353BB">
        <w:rPr>
          <w:rFonts w:eastAsia="Calibri" w:cs="Calibri"/>
        </w:rPr>
        <w:t xml:space="preserve"> is required to f</w:t>
      </w:r>
      <w:r w:rsidR="39A91961" w:rsidRPr="67D353BB">
        <w:rPr>
          <w:rFonts w:eastAsia="Calibri" w:cs="Calibri"/>
        </w:rPr>
        <w:t xml:space="preserve">acilitate the outcomes sought by the SWIRRP </w:t>
      </w:r>
      <w:r w:rsidR="1F62225E" w:rsidRPr="67D353BB">
        <w:rPr>
          <w:rFonts w:eastAsia="Calibri" w:cs="Calibri"/>
        </w:rPr>
        <w:t>whil</w:t>
      </w:r>
      <w:r w:rsidR="2BF003C1" w:rsidRPr="67D353BB">
        <w:rPr>
          <w:rFonts w:eastAsia="Calibri" w:cs="Calibri"/>
        </w:rPr>
        <w:t>e</w:t>
      </w:r>
      <w:r w:rsidR="1F62225E" w:rsidRPr="67D353BB">
        <w:rPr>
          <w:rFonts w:eastAsia="Calibri" w:cs="Calibri"/>
        </w:rPr>
        <w:t xml:space="preserve"> also prohibiting </w:t>
      </w:r>
      <w:r w:rsidR="3F8B7DA3" w:rsidRPr="67D353BB">
        <w:rPr>
          <w:rFonts w:eastAsia="Calibri" w:cs="Calibri"/>
        </w:rPr>
        <w:t xml:space="preserve">inappropriate </w:t>
      </w:r>
      <w:r w:rsidR="1F62225E" w:rsidRPr="67D353BB">
        <w:rPr>
          <w:rFonts w:eastAsia="Calibri" w:cs="Calibri"/>
        </w:rPr>
        <w:t>industrial uses that would otherwise be allowed within a standard Industrial Zone.</w:t>
      </w:r>
    </w:p>
    <w:p w14:paraId="27A6D3DC" w14:textId="77777777" w:rsidR="0007266A" w:rsidRDefault="0007266A" w:rsidP="00EE4FC5">
      <w:pPr>
        <w:rPr>
          <w:rFonts w:eastAsia="Calibri" w:cs="Calibri"/>
        </w:rPr>
      </w:pPr>
    </w:p>
    <w:p w14:paraId="461A5B17" w14:textId="77777777" w:rsidR="1BA928DE" w:rsidRDefault="00BC29CE" w:rsidP="00EE4FC5">
      <w:pPr>
        <w:rPr>
          <w:rFonts w:eastAsia="Calibri" w:cs="Calibri"/>
        </w:rPr>
      </w:pPr>
      <w:r w:rsidRPr="67D353BB">
        <w:rPr>
          <w:rFonts w:eastAsia="Calibri" w:cs="Calibri"/>
        </w:rPr>
        <w:t>The S</w:t>
      </w:r>
      <w:r w:rsidR="1F42D246" w:rsidRPr="67D353BB">
        <w:rPr>
          <w:rFonts w:eastAsia="Calibri" w:cs="Calibri"/>
        </w:rPr>
        <w:t xml:space="preserve">pecial </w:t>
      </w:r>
      <w:r w:rsidRPr="67D353BB">
        <w:rPr>
          <w:rFonts w:eastAsia="Calibri" w:cs="Calibri"/>
        </w:rPr>
        <w:t>U</w:t>
      </w:r>
      <w:r w:rsidR="4DA869C3" w:rsidRPr="67D353BB">
        <w:rPr>
          <w:rFonts w:eastAsia="Calibri" w:cs="Calibri"/>
        </w:rPr>
        <w:t xml:space="preserve">se </w:t>
      </w:r>
      <w:r w:rsidRPr="67D353BB">
        <w:rPr>
          <w:rFonts w:eastAsia="Calibri" w:cs="Calibri"/>
        </w:rPr>
        <w:t>Z</w:t>
      </w:r>
      <w:r w:rsidR="52CDB986" w:rsidRPr="67D353BB">
        <w:rPr>
          <w:rFonts w:eastAsia="Calibri" w:cs="Calibri"/>
        </w:rPr>
        <w:t>one</w:t>
      </w:r>
      <w:r w:rsidRPr="67D353BB">
        <w:rPr>
          <w:rFonts w:eastAsia="Calibri" w:cs="Calibri"/>
        </w:rPr>
        <w:t xml:space="preserve"> schedule will contain elements that combine to protect the amenity of surrounding communities and provide for environmental safeguards. </w:t>
      </w:r>
      <w:r w:rsidR="61FCBC5E" w:rsidRPr="67D353BB">
        <w:rPr>
          <w:rFonts w:eastAsia="Calibri" w:cs="Calibri"/>
        </w:rPr>
        <w:t xml:space="preserve">The Special Use Zone </w:t>
      </w:r>
      <w:r w:rsidR="02AA0FEC" w:rsidRPr="67D353BB">
        <w:rPr>
          <w:rFonts w:eastAsia="Calibri" w:cs="Calibri"/>
        </w:rPr>
        <w:t>s</w:t>
      </w:r>
      <w:r w:rsidR="61FCBC5E" w:rsidRPr="67D353BB">
        <w:rPr>
          <w:rFonts w:eastAsia="Calibri" w:cs="Calibri"/>
        </w:rPr>
        <w:t xml:space="preserve">chedule </w:t>
      </w:r>
      <w:r w:rsidR="73BB46B4" w:rsidRPr="67D353BB">
        <w:rPr>
          <w:rFonts w:eastAsia="Calibri" w:cs="Calibri"/>
        </w:rPr>
        <w:t>has been</w:t>
      </w:r>
      <w:r w:rsidR="02512002" w:rsidRPr="67D353BB">
        <w:rPr>
          <w:rFonts w:eastAsia="Calibri" w:cs="Calibri"/>
        </w:rPr>
        <w:t xml:space="preserve"> </w:t>
      </w:r>
      <w:r w:rsidR="3F0CF926" w:rsidRPr="67D353BB">
        <w:rPr>
          <w:rFonts w:eastAsia="Calibri" w:cs="Calibri"/>
        </w:rPr>
        <w:t xml:space="preserve">drafted to </w:t>
      </w:r>
      <w:r w:rsidR="02512002" w:rsidRPr="67D353BB">
        <w:rPr>
          <w:rFonts w:eastAsia="Calibri" w:cs="Calibri"/>
        </w:rPr>
        <w:t>require</w:t>
      </w:r>
      <w:r w:rsidR="61FCBC5E" w:rsidRPr="67D353BB">
        <w:rPr>
          <w:rFonts w:eastAsia="Calibri" w:cs="Calibri"/>
        </w:rPr>
        <w:t xml:space="preserve"> planning approvals for </w:t>
      </w:r>
      <w:r w:rsidR="6F6E9FE7" w:rsidRPr="67D353BB">
        <w:rPr>
          <w:rFonts w:eastAsia="Calibri" w:cs="Calibri"/>
        </w:rPr>
        <w:t xml:space="preserve">any </w:t>
      </w:r>
      <w:r w:rsidR="777544FA" w:rsidRPr="67D353BB">
        <w:rPr>
          <w:rFonts w:eastAsia="Calibri" w:cs="Calibri"/>
        </w:rPr>
        <w:t xml:space="preserve">use </w:t>
      </w:r>
      <w:r w:rsidR="40C26FAE" w:rsidRPr="67D353BB">
        <w:rPr>
          <w:rFonts w:eastAsia="Calibri" w:cs="Calibri"/>
        </w:rPr>
        <w:t xml:space="preserve">associated with </w:t>
      </w:r>
      <w:r w:rsidR="0A5A91A5" w:rsidRPr="67D353BB">
        <w:rPr>
          <w:rFonts w:eastAsia="Calibri" w:cs="Calibri"/>
        </w:rPr>
        <w:t xml:space="preserve">the </w:t>
      </w:r>
      <w:r w:rsidR="40C26FAE" w:rsidRPr="67D353BB">
        <w:rPr>
          <w:rFonts w:eastAsia="Calibri" w:cs="Calibri"/>
        </w:rPr>
        <w:t>resource and recovery</w:t>
      </w:r>
      <w:r w:rsidR="43E3D0BA" w:rsidRPr="67D353BB">
        <w:rPr>
          <w:rFonts w:eastAsia="Calibri" w:cs="Calibri"/>
        </w:rPr>
        <w:t xml:space="preserve"> hub.</w:t>
      </w:r>
      <w:r w:rsidR="40C26FAE" w:rsidRPr="67D353BB">
        <w:rPr>
          <w:rFonts w:eastAsia="Calibri" w:cs="Calibri"/>
        </w:rPr>
        <w:t xml:space="preserve"> </w:t>
      </w:r>
      <w:r w:rsidR="7A549609" w:rsidRPr="67D353BB">
        <w:rPr>
          <w:rFonts w:eastAsia="Calibri" w:cs="Calibri"/>
        </w:rPr>
        <w:t xml:space="preserve">Therefore, the future uses of the site would still be subject to additional assessments and </w:t>
      </w:r>
      <w:r w:rsidR="7A3FF74D" w:rsidRPr="67D353BB">
        <w:rPr>
          <w:rFonts w:eastAsia="Calibri" w:cs="Calibri"/>
        </w:rPr>
        <w:t>requirements</w:t>
      </w:r>
      <w:r w:rsidR="7A549609" w:rsidRPr="67D353BB">
        <w:rPr>
          <w:rFonts w:eastAsia="Calibri" w:cs="Calibri"/>
        </w:rPr>
        <w:t xml:space="preserve"> at the planning permit stage.</w:t>
      </w:r>
    </w:p>
    <w:p w14:paraId="7C2555B9" w14:textId="77777777" w:rsidR="0007266A" w:rsidRDefault="0007266A" w:rsidP="00EE4FC5">
      <w:pPr>
        <w:rPr>
          <w:rFonts w:eastAsia="Calibri" w:cs="Calibri"/>
        </w:rPr>
      </w:pPr>
    </w:p>
    <w:p w14:paraId="3F568847" w14:textId="77777777" w:rsidR="0ABA3D0C" w:rsidRDefault="00BC29CE" w:rsidP="00EE4FC5">
      <w:r w:rsidRPr="67D353BB">
        <w:rPr>
          <w:rFonts w:eastAsia="Calibri" w:cs="Calibri"/>
        </w:rPr>
        <w:t xml:space="preserve">In this regard, SUZ12 proposes the following (refer to </w:t>
      </w:r>
      <w:r w:rsidRPr="67D353BB">
        <w:rPr>
          <w:rFonts w:eastAsia="Calibri" w:cs="Calibri"/>
          <w:i/>
          <w:iCs/>
        </w:rPr>
        <w:t xml:space="preserve">Attachment </w:t>
      </w:r>
      <w:r w:rsidR="3B037601" w:rsidRPr="67D353BB">
        <w:rPr>
          <w:rFonts w:eastAsia="Calibri" w:cs="Calibri"/>
          <w:i/>
          <w:iCs/>
        </w:rPr>
        <w:t>3</w:t>
      </w:r>
      <w:r w:rsidR="4A716D8E" w:rsidRPr="67D353BB">
        <w:rPr>
          <w:rFonts w:eastAsia="Calibri" w:cs="Calibri"/>
          <w:i/>
          <w:iCs/>
        </w:rPr>
        <w:t xml:space="preserve"> </w:t>
      </w:r>
      <w:r w:rsidR="5D145B32" w:rsidRPr="67D353BB">
        <w:rPr>
          <w:rFonts w:eastAsia="Calibri" w:cs="Calibri"/>
        </w:rPr>
        <w:t>for draft Schedule</w:t>
      </w:r>
      <w:r w:rsidRPr="67D353BB">
        <w:rPr>
          <w:rFonts w:eastAsia="Calibri" w:cs="Calibri"/>
        </w:rPr>
        <w:t>):</w:t>
      </w:r>
    </w:p>
    <w:p w14:paraId="75B6DF2F" w14:textId="77777777" w:rsidR="0ABA3D0C" w:rsidRDefault="00BC29CE" w:rsidP="00AB41ED">
      <w:pPr>
        <w:pStyle w:val="ListParagraph"/>
        <w:numPr>
          <w:ilvl w:val="0"/>
          <w:numId w:val="65"/>
        </w:numPr>
        <w:rPr>
          <w:rFonts w:eastAsia="Calibri" w:cs="Calibri"/>
        </w:rPr>
      </w:pPr>
      <w:r w:rsidRPr="67D353BB">
        <w:rPr>
          <w:rFonts w:eastAsia="Calibri" w:cs="Calibri"/>
        </w:rPr>
        <w:t>Table of Uses (Sections 1, 2 and 3)</w:t>
      </w:r>
      <w:r w:rsidR="001409A2">
        <w:rPr>
          <w:rFonts w:eastAsia="Calibri" w:cs="Calibri"/>
        </w:rPr>
        <w:t>;</w:t>
      </w:r>
    </w:p>
    <w:p w14:paraId="039D14A6" w14:textId="77777777" w:rsidR="0ABA3D0C" w:rsidRDefault="00BC29CE" w:rsidP="00AB41ED">
      <w:pPr>
        <w:pStyle w:val="ListParagraph"/>
        <w:numPr>
          <w:ilvl w:val="0"/>
          <w:numId w:val="65"/>
        </w:numPr>
        <w:rPr>
          <w:rFonts w:eastAsia="Calibri" w:cs="Calibri"/>
        </w:rPr>
      </w:pPr>
      <w:r w:rsidRPr="67D353BB">
        <w:rPr>
          <w:rFonts w:eastAsia="Calibri" w:cs="Calibri"/>
        </w:rPr>
        <w:t>Application Requirements for land use proposals</w:t>
      </w:r>
      <w:r w:rsidR="001409A2">
        <w:rPr>
          <w:rFonts w:eastAsia="Calibri" w:cs="Calibri"/>
        </w:rPr>
        <w:t>;</w:t>
      </w:r>
    </w:p>
    <w:p w14:paraId="3C2DE079" w14:textId="77777777" w:rsidR="0ABA3D0C" w:rsidRDefault="00BC29CE" w:rsidP="00AB41ED">
      <w:pPr>
        <w:pStyle w:val="ListParagraph"/>
        <w:numPr>
          <w:ilvl w:val="0"/>
          <w:numId w:val="65"/>
        </w:numPr>
        <w:rPr>
          <w:rFonts w:eastAsia="Calibri" w:cs="Calibri"/>
        </w:rPr>
      </w:pPr>
      <w:r w:rsidRPr="67D353BB">
        <w:rPr>
          <w:rFonts w:eastAsia="Calibri" w:cs="Calibri"/>
        </w:rPr>
        <w:t>Application Requirements for buildings and works</w:t>
      </w:r>
      <w:r w:rsidR="001409A2">
        <w:rPr>
          <w:rFonts w:eastAsia="Calibri" w:cs="Calibri"/>
        </w:rPr>
        <w:t>;</w:t>
      </w:r>
    </w:p>
    <w:p w14:paraId="47095654" w14:textId="77777777" w:rsidR="0ABA3D0C" w:rsidRDefault="00BC29CE" w:rsidP="00AB41ED">
      <w:pPr>
        <w:pStyle w:val="ListParagraph"/>
        <w:numPr>
          <w:ilvl w:val="0"/>
          <w:numId w:val="65"/>
        </w:numPr>
        <w:rPr>
          <w:rFonts w:eastAsia="Calibri" w:cs="Calibri"/>
        </w:rPr>
      </w:pPr>
      <w:r w:rsidRPr="67D353BB">
        <w:rPr>
          <w:rFonts w:eastAsia="Calibri" w:cs="Calibri"/>
        </w:rPr>
        <w:t xml:space="preserve">Decision Guidelines for </w:t>
      </w:r>
      <w:r w:rsidR="44B45020" w:rsidRPr="67D353BB">
        <w:rPr>
          <w:rFonts w:eastAsia="Calibri" w:cs="Calibri"/>
        </w:rPr>
        <w:t xml:space="preserve">land use, </w:t>
      </w:r>
      <w:r w:rsidR="55DE7B22" w:rsidRPr="67D353BB">
        <w:rPr>
          <w:rFonts w:eastAsia="Calibri" w:cs="Calibri"/>
        </w:rPr>
        <w:t>subdivision, and</w:t>
      </w:r>
      <w:r w:rsidR="4500E674" w:rsidRPr="67D353BB">
        <w:rPr>
          <w:rFonts w:eastAsia="Calibri" w:cs="Calibri"/>
        </w:rPr>
        <w:t xml:space="preserve"> buildings and works</w:t>
      </w:r>
      <w:r w:rsidR="001409A2">
        <w:rPr>
          <w:rFonts w:eastAsia="Calibri" w:cs="Calibri"/>
        </w:rPr>
        <w:t>; and</w:t>
      </w:r>
    </w:p>
    <w:p w14:paraId="4C419C39" w14:textId="77777777" w:rsidR="0ABA3D0C" w:rsidRDefault="00BC29CE" w:rsidP="00AB41ED">
      <w:pPr>
        <w:pStyle w:val="ListParagraph"/>
        <w:numPr>
          <w:ilvl w:val="0"/>
          <w:numId w:val="65"/>
        </w:numPr>
        <w:rPr>
          <w:rFonts w:eastAsia="Calibri" w:cs="Calibri"/>
        </w:rPr>
      </w:pPr>
      <w:r w:rsidRPr="67D353BB">
        <w:rPr>
          <w:rFonts w:eastAsia="Calibri" w:cs="Calibri"/>
        </w:rPr>
        <w:t xml:space="preserve">A Site </w:t>
      </w:r>
      <w:r w:rsidR="68A41803" w:rsidRPr="67D353BB">
        <w:rPr>
          <w:rFonts w:eastAsia="Calibri" w:cs="Calibri"/>
        </w:rPr>
        <w:t>Framework Pla</w:t>
      </w:r>
      <w:r w:rsidRPr="67D353BB">
        <w:rPr>
          <w:rFonts w:eastAsia="Calibri" w:cs="Calibri"/>
        </w:rPr>
        <w:t xml:space="preserve">n that identifies the </w:t>
      </w:r>
      <w:r w:rsidR="1C1F21E6" w:rsidRPr="67D353BB">
        <w:rPr>
          <w:rFonts w:eastAsia="Calibri" w:cs="Calibri"/>
        </w:rPr>
        <w:t>part of the site</w:t>
      </w:r>
      <w:r w:rsidRPr="67D353BB">
        <w:rPr>
          <w:rFonts w:eastAsia="Calibri" w:cs="Calibri"/>
        </w:rPr>
        <w:t xml:space="preserve"> to be used for</w:t>
      </w:r>
      <w:r w:rsidR="2285B84A" w:rsidRPr="67D353BB">
        <w:rPr>
          <w:rFonts w:eastAsia="Calibri" w:cs="Calibri"/>
        </w:rPr>
        <w:t xml:space="preserve"> landfill and quarry (Precinct 1) and the part of the site to be used for resource management and</w:t>
      </w:r>
      <w:r w:rsidRPr="67D353BB">
        <w:rPr>
          <w:rFonts w:eastAsia="Calibri" w:cs="Calibri"/>
        </w:rPr>
        <w:t xml:space="preserve"> resource recovery</w:t>
      </w:r>
      <w:r w:rsidR="330C1525" w:rsidRPr="67D353BB">
        <w:rPr>
          <w:rFonts w:eastAsia="Calibri" w:cs="Calibri"/>
        </w:rPr>
        <w:t xml:space="preserve"> (</w:t>
      </w:r>
      <w:r w:rsidR="05FE862C" w:rsidRPr="67D353BB">
        <w:rPr>
          <w:rFonts w:eastAsia="Calibri" w:cs="Calibri"/>
        </w:rPr>
        <w:t>Precinct</w:t>
      </w:r>
      <w:r w:rsidR="330C1525" w:rsidRPr="67D353BB">
        <w:rPr>
          <w:rFonts w:eastAsia="Calibri" w:cs="Calibri"/>
        </w:rPr>
        <w:t xml:space="preserve"> 2)</w:t>
      </w:r>
      <w:r w:rsidR="5651A6C1" w:rsidRPr="67D353BB">
        <w:rPr>
          <w:rFonts w:eastAsia="Calibri" w:cs="Calibri"/>
        </w:rPr>
        <w:t xml:space="preserve">, </w:t>
      </w:r>
      <w:r w:rsidRPr="67D353BB">
        <w:rPr>
          <w:rFonts w:eastAsia="Calibri" w:cs="Calibri"/>
        </w:rPr>
        <w:t>referenced in the Table of Uses.</w:t>
      </w:r>
    </w:p>
    <w:p w14:paraId="0C130A08" w14:textId="77777777" w:rsidR="34A19F34" w:rsidRDefault="00EA3FB7" w:rsidP="00EA3FB7">
      <w:pPr>
        <w:spacing w:line="240" w:lineRule="auto"/>
        <w:rPr>
          <w:rFonts w:eastAsia="Calibri" w:cs="Calibri"/>
        </w:rPr>
      </w:pPr>
      <w:r>
        <w:rPr>
          <w:rFonts w:eastAsia="Calibri" w:cs="Calibri"/>
        </w:rPr>
        <w:br w:type="page"/>
      </w:r>
    </w:p>
    <w:p w14:paraId="517487C8" w14:textId="77777777" w:rsidR="252DB4CD" w:rsidRDefault="00BC29CE" w:rsidP="00EE4FC5">
      <w:pPr>
        <w:rPr>
          <w:rFonts w:eastAsia="Calibri" w:cs="Calibri"/>
        </w:rPr>
      </w:pPr>
      <w:r w:rsidRPr="67D353BB">
        <w:rPr>
          <w:rFonts w:eastAsia="Calibri" w:cs="Calibri"/>
        </w:rPr>
        <w:t>The amendment proposes to remove notice and review rights for planning permit applications for materials recycling, transfer station or solid fuel depot within the identified ‘Resource Management and Recovery Precinct’</w:t>
      </w:r>
      <w:r w:rsidR="21A8AA2B" w:rsidRPr="67D353BB">
        <w:rPr>
          <w:rFonts w:eastAsia="Calibri" w:cs="Calibri"/>
        </w:rPr>
        <w:t>. Public notice of an application for any of these uses would not be undertaken and there would be no opportunity to appeal a Council decision to the Victorian Civil and Administrative Tribunal for surrounding residents.</w:t>
      </w:r>
      <w:r w:rsidR="00FB1CC4" w:rsidRPr="67D353BB">
        <w:rPr>
          <w:rFonts w:eastAsia="Calibri" w:cs="Calibri"/>
        </w:rPr>
        <w:t xml:space="preserve"> The intent of this is to</w:t>
      </w:r>
      <w:r w:rsidRPr="67D353BB">
        <w:rPr>
          <w:rFonts w:eastAsia="Calibri" w:cs="Calibri"/>
        </w:rPr>
        <w:t xml:space="preserve"> streamline these applications consistent with the strategic intention for this part of the site. </w:t>
      </w:r>
    </w:p>
    <w:p w14:paraId="7E89EA4E" w14:textId="77777777" w:rsidR="67D353BB" w:rsidRDefault="67D353BB" w:rsidP="00EE4FC5">
      <w:pPr>
        <w:rPr>
          <w:rFonts w:eastAsia="Calibri" w:cs="Calibri"/>
        </w:rPr>
      </w:pPr>
    </w:p>
    <w:p w14:paraId="0BEEACB3" w14:textId="77777777" w:rsidR="619B4C38" w:rsidRDefault="00BC29CE" w:rsidP="00EE4FC5">
      <w:pPr>
        <w:rPr>
          <w:rFonts w:eastAsia="Calibri" w:cs="Calibri"/>
        </w:rPr>
      </w:pPr>
      <w:r w:rsidRPr="67D353BB">
        <w:rPr>
          <w:rFonts w:eastAsia="Calibri" w:cs="Calibri"/>
        </w:rPr>
        <w:t xml:space="preserve">The amendment addresses the protection of flora and fauna and other ecological values within the site by retaining the ‘vegetation offset area’ within the current Green Wedge Zone and </w:t>
      </w:r>
      <w:r w:rsidR="0F9DE9EA" w:rsidRPr="67D353BB">
        <w:rPr>
          <w:rFonts w:eastAsia="Calibri" w:cs="Calibri"/>
        </w:rPr>
        <w:t xml:space="preserve">the </w:t>
      </w:r>
      <w:r w:rsidRPr="67D353BB">
        <w:rPr>
          <w:rFonts w:eastAsia="Calibri" w:cs="Calibri"/>
        </w:rPr>
        <w:t xml:space="preserve">Environment Significance Overlay over areas identified as having ecological significance. The </w:t>
      </w:r>
      <w:r w:rsidR="7F2D35A9" w:rsidRPr="67D353BB">
        <w:rPr>
          <w:rFonts w:eastAsia="Calibri" w:cs="Calibri"/>
        </w:rPr>
        <w:t>Site F</w:t>
      </w:r>
      <w:r w:rsidRPr="67D353BB">
        <w:rPr>
          <w:rFonts w:eastAsia="Calibri" w:cs="Calibri"/>
        </w:rPr>
        <w:t xml:space="preserve">ramework </w:t>
      </w:r>
      <w:r w:rsidR="0D5B425A" w:rsidRPr="67D353BB">
        <w:rPr>
          <w:rFonts w:eastAsia="Calibri" w:cs="Calibri"/>
        </w:rPr>
        <w:t>P</w:t>
      </w:r>
      <w:r w:rsidRPr="67D353BB">
        <w:rPr>
          <w:rFonts w:eastAsia="Calibri" w:cs="Calibri"/>
        </w:rPr>
        <w:t>lan in SUZ12 also identifies a landscape buffer around the edges of the site.</w:t>
      </w:r>
      <w:r w:rsidR="00D6B06A" w:rsidRPr="67D353BB">
        <w:rPr>
          <w:rFonts w:eastAsia="Calibri" w:cs="Calibri"/>
        </w:rPr>
        <w:t xml:space="preserve"> Part of the site containing a vegetation offset along the Darebin Creek will be retained in the Green Wedge Zone</w:t>
      </w:r>
      <w:r w:rsidR="1629244B" w:rsidRPr="67D353BB">
        <w:rPr>
          <w:rFonts w:eastAsia="Calibri" w:cs="Calibri"/>
        </w:rPr>
        <w:t>,</w:t>
      </w:r>
      <w:r w:rsidR="00D6B06A" w:rsidRPr="67D353BB">
        <w:rPr>
          <w:rFonts w:eastAsia="Calibri" w:cs="Calibri"/>
        </w:rPr>
        <w:t xml:space="preserve"> in recognition of its conservation values.</w:t>
      </w:r>
    </w:p>
    <w:p w14:paraId="5E63F3F7" w14:textId="77777777" w:rsidR="619B4C38" w:rsidRDefault="619B4C38" w:rsidP="00EE4FC5">
      <w:pPr>
        <w:rPr>
          <w:rFonts w:eastAsia="Calibri" w:cs="Calibri"/>
        </w:rPr>
      </w:pPr>
    </w:p>
    <w:p w14:paraId="3B9339A0" w14:textId="77777777" w:rsidR="619B4C38" w:rsidRDefault="00BC29CE" w:rsidP="00EE4FC5">
      <w:pPr>
        <w:rPr>
          <w:rFonts w:eastAsia="Calibri" w:cs="Calibri"/>
        </w:rPr>
      </w:pPr>
      <w:r w:rsidRPr="67D353BB">
        <w:rPr>
          <w:rFonts w:eastAsia="Calibri" w:cs="Calibri"/>
        </w:rPr>
        <w:t>With</w:t>
      </w:r>
      <w:r w:rsidR="7A034358" w:rsidRPr="67D353BB">
        <w:rPr>
          <w:rFonts w:eastAsia="Calibri" w:cs="Calibri"/>
        </w:rPr>
        <w:t xml:space="preserve"> respect to </w:t>
      </w:r>
      <w:r w:rsidR="53C965E3" w:rsidRPr="67D353BB">
        <w:rPr>
          <w:rFonts w:eastAsia="Calibri" w:cs="Calibri"/>
        </w:rPr>
        <w:t xml:space="preserve">other </w:t>
      </w:r>
      <w:r w:rsidR="7A034358" w:rsidRPr="67D353BB">
        <w:rPr>
          <w:rFonts w:eastAsia="Calibri" w:cs="Calibri"/>
        </w:rPr>
        <w:t xml:space="preserve">environmental matters, the EPA has been consulted extensively during the consideration of the proposed amendment, in accordance with the requirements of Ministerial Direction 19 (MD19). MD19 requires that planning authorities seek the views of the EPA in the preparation of planning scheme amendments </w:t>
      </w:r>
      <w:r w:rsidR="63012373" w:rsidRPr="67D353BB">
        <w:rPr>
          <w:rFonts w:eastAsia="Calibri" w:cs="Calibri"/>
        </w:rPr>
        <w:t xml:space="preserve">where </w:t>
      </w:r>
      <w:r w:rsidR="7A034358" w:rsidRPr="67D353BB">
        <w:rPr>
          <w:rFonts w:eastAsia="Calibri" w:cs="Calibri"/>
        </w:rPr>
        <w:t>th</w:t>
      </w:r>
      <w:r w:rsidR="306C9257" w:rsidRPr="67D353BB">
        <w:rPr>
          <w:rFonts w:eastAsia="Calibri" w:cs="Calibri"/>
        </w:rPr>
        <w:t>e</w:t>
      </w:r>
      <w:r w:rsidR="7A034358" w:rsidRPr="67D353BB">
        <w:rPr>
          <w:rFonts w:eastAsia="Calibri" w:cs="Calibri"/>
        </w:rPr>
        <w:t xml:space="preserve"> use or development of land may </w:t>
      </w:r>
      <w:r w:rsidR="776C0F26" w:rsidRPr="67D353BB">
        <w:rPr>
          <w:rFonts w:eastAsia="Calibri" w:cs="Calibri"/>
        </w:rPr>
        <w:t>have</w:t>
      </w:r>
      <w:r w:rsidR="7A034358" w:rsidRPr="67D353BB">
        <w:rPr>
          <w:rFonts w:eastAsia="Calibri" w:cs="Calibri"/>
        </w:rPr>
        <w:t xml:space="preserve"> significant impacts on the environment, amenity and human health due to pollution and waste. </w:t>
      </w:r>
      <w:r w:rsidR="59291E95" w:rsidRPr="67D353BB">
        <w:rPr>
          <w:rFonts w:eastAsia="Calibri" w:cs="Calibri"/>
        </w:rPr>
        <w:t xml:space="preserve">The </w:t>
      </w:r>
      <w:r w:rsidR="7A034358" w:rsidRPr="67D353BB">
        <w:rPr>
          <w:rFonts w:eastAsia="Calibri" w:cs="Calibri"/>
        </w:rPr>
        <w:t>EPA were broadly supportive of the proposed planning scheme amendment, subject to application requirements being included in the proposed SUZ</w:t>
      </w:r>
      <w:r w:rsidR="791F1A6C" w:rsidRPr="67D353BB">
        <w:rPr>
          <w:rFonts w:eastAsia="Calibri" w:cs="Calibri"/>
        </w:rPr>
        <w:t>12</w:t>
      </w:r>
      <w:r w:rsidR="7A034358" w:rsidRPr="67D353BB">
        <w:rPr>
          <w:rFonts w:eastAsia="Calibri" w:cs="Calibri"/>
        </w:rPr>
        <w:t xml:space="preserve"> to ensure further assessment </w:t>
      </w:r>
      <w:r w:rsidR="6FCE503B" w:rsidRPr="67D353BB">
        <w:rPr>
          <w:rFonts w:eastAsia="Calibri" w:cs="Calibri"/>
        </w:rPr>
        <w:t>is</w:t>
      </w:r>
      <w:r w:rsidR="7A034358" w:rsidRPr="67D353BB">
        <w:rPr>
          <w:rFonts w:eastAsia="Calibri" w:cs="Calibri"/>
        </w:rPr>
        <w:t xml:space="preserve"> undertaken at the planning permit stage</w:t>
      </w:r>
      <w:r w:rsidR="7969857E" w:rsidRPr="67D353BB">
        <w:rPr>
          <w:rFonts w:eastAsia="Calibri" w:cs="Calibri"/>
        </w:rPr>
        <w:t>. This is</w:t>
      </w:r>
      <w:r w:rsidR="7A034358" w:rsidRPr="67D353BB">
        <w:rPr>
          <w:rFonts w:eastAsia="Calibri" w:cs="Calibri"/>
        </w:rPr>
        <w:t xml:space="preserve"> to ensure a proposal</w:t>
      </w:r>
      <w:r w:rsidR="63C9152F" w:rsidRPr="67D353BB">
        <w:rPr>
          <w:rFonts w:eastAsia="Calibri" w:cs="Calibri"/>
        </w:rPr>
        <w:t>-</w:t>
      </w:r>
      <w:r w:rsidR="7A034358" w:rsidRPr="67D353BB">
        <w:rPr>
          <w:rFonts w:eastAsia="Calibri" w:cs="Calibri"/>
        </w:rPr>
        <w:t>specific response to mitigate any impacts on the environment, surrounding amenity and human health.</w:t>
      </w:r>
    </w:p>
    <w:p w14:paraId="1A16825F" w14:textId="77777777" w:rsidR="0ABA3D0C" w:rsidRDefault="00BC29CE" w:rsidP="00EE4FC5">
      <w:pPr>
        <w:rPr>
          <w:rFonts w:eastAsia="Calibri" w:cs="Calibri"/>
        </w:rPr>
      </w:pPr>
      <w:r w:rsidRPr="67D353BB">
        <w:rPr>
          <w:rFonts w:eastAsia="Calibri" w:cs="Calibri"/>
        </w:rPr>
        <w:t xml:space="preserve"> </w:t>
      </w:r>
    </w:p>
    <w:p w14:paraId="6C9448C8" w14:textId="77777777" w:rsidR="0ABA3D0C" w:rsidRDefault="00BC29CE" w:rsidP="00EE4FC5">
      <w:pPr>
        <w:rPr>
          <w:rFonts w:eastAsia="Calibri" w:cs="Calibri"/>
        </w:rPr>
      </w:pPr>
      <w:r w:rsidRPr="67D353BB">
        <w:rPr>
          <w:rFonts w:eastAsia="Calibri" w:cs="Calibri"/>
        </w:rPr>
        <w:t xml:space="preserve">The draft Explanatory Report notes that the amendment will facilitate the efficient development of land that currently manages metropolitan Melbourne’s waste. The amendment will increase the resource recovery options available to the local community and </w:t>
      </w:r>
      <w:r w:rsidR="6C6C6DC2" w:rsidRPr="67D353BB">
        <w:rPr>
          <w:rFonts w:eastAsia="Calibri" w:cs="Calibri"/>
        </w:rPr>
        <w:t xml:space="preserve">the City of Whittlesea. </w:t>
      </w:r>
    </w:p>
    <w:p w14:paraId="0FB90B6F" w14:textId="77777777" w:rsidR="0ABA3D0C" w:rsidRDefault="00BC29CE" w:rsidP="00EE4FC5">
      <w:pPr>
        <w:rPr>
          <w:rFonts w:eastAsia="Calibri" w:cs="Calibri"/>
        </w:rPr>
      </w:pPr>
      <w:r w:rsidRPr="67D353BB">
        <w:rPr>
          <w:rFonts w:eastAsia="Calibri" w:cs="Calibri"/>
        </w:rPr>
        <w:t xml:space="preserve"> </w:t>
      </w:r>
    </w:p>
    <w:p w14:paraId="48F84EA8" w14:textId="77777777" w:rsidR="10483EB4" w:rsidRDefault="18030154" w:rsidP="10483EB4">
      <w:pPr>
        <w:rPr>
          <w:rFonts w:eastAsia="Calibri" w:cs="Calibri"/>
        </w:rPr>
      </w:pPr>
      <w:r w:rsidRPr="10483EB4">
        <w:rPr>
          <w:rFonts w:eastAsia="Calibri" w:cs="Calibri"/>
        </w:rPr>
        <w:t xml:space="preserve">Section 3AA of the </w:t>
      </w:r>
      <w:r w:rsidRPr="10483EB4">
        <w:rPr>
          <w:rFonts w:eastAsia="Calibri" w:cs="Calibri"/>
          <w:i/>
          <w:iCs/>
        </w:rPr>
        <w:t xml:space="preserve">Planning and Environment Act 1987 </w:t>
      </w:r>
      <w:r w:rsidRPr="10483EB4">
        <w:rPr>
          <w:rFonts w:eastAsia="Calibri" w:cs="Calibri"/>
        </w:rPr>
        <w:t xml:space="preserve">requires </w:t>
      </w:r>
      <w:r w:rsidR="65A716C8" w:rsidRPr="10483EB4">
        <w:rPr>
          <w:rFonts w:eastAsia="Calibri" w:cs="Calibri"/>
        </w:rPr>
        <w:t xml:space="preserve">a planning scheme amendment that amends or inserts an urban growth boundary, or an amendment which, on its </w:t>
      </w:r>
      <w:r w:rsidR="40F8B561" w:rsidRPr="10483EB4">
        <w:rPr>
          <w:rFonts w:eastAsia="Calibri" w:cs="Calibri"/>
        </w:rPr>
        <w:t>commencement</w:t>
      </w:r>
      <w:r w:rsidR="65A716C8" w:rsidRPr="10483EB4">
        <w:rPr>
          <w:rFonts w:eastAsia="Calibri" w:cs="Calibri"/>
        </w:rPr>
        <w:t xml:space="preserve">, will have the effect of allowing green wedge land to be subdivided </w:t>
      </w:r>
      <w:r w:rsidR="44068E95" w:rsidRPr="10483EB4">
        <w:rPr>
          <w:rFonts w:eastAsia="Calibri" w:cs="Calibri"/>
        </w:rPr>
        <w:t xml:space="preserve">into more lots or smaller lots than what would have been allowed under the planning scheme prior to the amendment, </w:t>
      </w:r>
      <w:r w:rsidR="0A1B2799" w:rsidRPr="10483EB4">
        <w:rPr>
          <w:rFonts w:eastAsia="Calibri" w:cs="Calibri"/>
        </w:rPr>
        <w:t xml:space="preserve">to be ratified by the Victorian Parliament. </w:t>
      </w:r>
      <w:r w:rsidR="65A716C8" w:rsidRPr="10483EB4">
        <w:rPr>
          <w:rFonts w:eastAsia="Calibri" w:cs="Calibri"/>
        </w:rPr>
        <w:t xml:space="preserve"> </w:t>
      </w:r>
      <w:r w:rsidR="1BA928DE" w:rsidRPr="10483EB4">
        <w:rPr>
          <w:rFonts w:eastAsia="Calibri" w:cs="Calibri"/>
        </w:rPr>
        <w:t xml:space="preserve">It is not proposed that the amendment implement a change to the boundaries of the Metropolitan Green Wedge, as the proposed schedule to the Special Use Zone would maintain the existing Green Wedge Zone minimum subdivision size at 40 hectares. As such, the amendment would not be subject to the requirements of Section 3AA of the </w:t>
      </w:r>
      <w:r w:rsidR="1BA928DE" w:rsidRPr="10483EB4">
        <w:rPr>
          <w:rFonts w:eastAsia="Calibri" w:cs="Calibri"/>
          <w:i/>
          <w:iCs/>
        </w:rPr>
        <w:t xml:space="preserve">Planning and Environment Act 1987 </w:t>
      </w:r>
      <w:r w:rsidR="1BA928DE" w:rsidRPr="10483EB4">
        <w:rPr>
          <w:rFonts w:eastAsia="Calibri" w:cs="Calibri"/>
        </w:rPr>
        <w:t>(Metropolitan Green Wedge Protection).</w:t>
      </w:r>
      <w:r w:rsidR="50415021" w:rsidRPr="10483EB4">
        <w:rPr>
          <w:rFonts w:eastAsia="Calibri" w:cs="Calibri"/>
        </w:rPr>
        <w:t xml:space="preserve"> </w:t>
      </w:r>
    </w:p>
    <w:p w14:paraId="78EE58BF" w14:textId="77777777" w:rsidR="0ABA3D0C" w:rsidRDefault="00BC29CE" w:rsidP="00EE4FC5">
      <w:pPr>
        <w:rPr>
          <w:rFonts w:eastAsia="Calibri" w:cs="Calibri"/>
          <w:b/>
          <w:bCs/>
        </w:rPr>
      </w:pPr>
      <w:r w:rsidRPr="67D353BB">
        <w:rPr>
          <w:rFonts w:eastAsia="Calibri" w:cs="Calibri"/>
          <w:b/>
          <w:bCs/>
        </w:rPr>
        <w:t>Planning Assessment</w:t>
      </w:r>
    </w:p>
    <w:p w14:paraId="6ACF8FCB" w14:textId="77777777" w:rsidR="0ABA3D0C" w:rsidRDefault="00BC29CE" w:rsidP="00EE4FC5">
      <w:pPr>
        <w:rPr>
          <w:rFonts w:eastAsia="Calibri" w:cs="Calibri"/>
        </w:rPr>
      </w:pPr>
      <w:r w:rsidRPr="67D353BB">
        <w:rPr>
          <w:rFonts w:eastAsia="Calibri" w:cs="Calibri"/>
        </w:rPr>
        <w:t>A detailed assessment of the proposed planning scheme amendment has been undertaken against the current planning controls and relevant state and local policy</w:t>
      </w:r>
      <w:r w:rsidR="55AD41D2" w:rsidRPr="67D353BB">
        <w:rPr>
          <w:rFonts w:eastAsia="Calibri" w:cs="Calibri"/>
        </w:rPr>
        <w:t>.</w:t>
      </w:r>
    </w:p>
    <w:p w14:paraId="37CC5B0E" w14:textId="77777777" w:rsidR="736008C9" w:rsidRDefault="736008C9" w:rsidP="00EE4FC5">
      <w:pPr>
        <w:rPr>
          <w:rFonts w:eastAsia="Calibri" w:cs="Calibri"/>
        </w:rPr>
      </w:pPr>
    </w:p>
    <w:p w14:paraId="35CDE8C0" w14:textId="77777777" w:rsidR="0ABA3D0C" w:rsidRDefault="00BC29CE" w:rsidP="00EE4FC5">
      <w:pPr>
        <w:rPr>
          <w:rFonts w:eastAsia="Calibri" w:cs="Calibri"/>
        </w:rPr>
      </w:pPr>
      <w:r w:rsidRPr="67D353BB">
        <w:rPr>
          <w:rFonts w:eastAsia="Calibri" w:cs="Calibri"/>
        </w:rPr>
        <w:t xml:space="preserve">The following key issues have been addressed during the preparation of the proposed planning scheme amendment. The Special Use Zone schedule has been prepared to address and resolve the issues identified throughout the assessment process. </w:t>
      </w:r>
    </w:p>
    <w:p w14:paraId="3766DE39" w14:textId="77777777" w:rsidR="0ABA3D0C" w:rsidRDefault="0ABA3D0C" w:rsidP="00EE4FC5">
      <w:pPr>
        <w:rPr>
          <w:rFonts w:eastAsia="Calibri" w:cs="Calibri"/>
        </w:rPr>
      </w:pPr>
    </w:p>
    <w:p w14:paraId="00680DB2" w14:textId="77777777" w:rsidR="00EB02A4" w:rsidRDefault="7E71A867" w:rsidP="10483EB4">
      <w:pPr>
        <w:rPr>
          <w:rFonts w:eastAsia="Calibri" w:cs="Calibri"/>
        </w:rPr>
      </w:pPr>
      <w:r w:rsidRPr="10483EB4">
        <w:rPr>
          <w:rFonts w:eastAsia="Calibri" w:cs="Calibri"/>
        </w:rPr>
        <w:t>A summary of the key issues is as follows:</w:t>
      </w:r>
    </w:p>
    <w:p w14:paraId="32E2291A" w14:textId="77777777" w:rsidR="0ABA3D0C" w:rsidRDefault="00BC29CE" w:rsidP="00AB41ED">
      <w:pPr>
        <w:pStyle w:val="ListParagraph"/>
        <w:numPr>
          <w:ilvl w:val="0"/>
          <w:numId w:val="66"/>
        </w:numPr>
        <w:rPr>
          <w:rFonts w:eastAsia="Calibri" w:cs="Calibri"/>
        </w:rPr>
      </w:pPr>
      <w:r w:rsidRPr="67D353BB">
        <w:rPr>
          <w:rFonts w:eastAsia="Calibri" w:cs="Calibri"/>
        </w:rPr>
        <w:t xml:space="preserve">The protection of flora and fauna within the site. The proposed planning scheme amendment addresses this by retaining the Environment Significance Overlay in areas of identified ecological significance, as informed by the flora and fauna assessment that accompanies the planning scheme amendment. In addition, </w:t>
      </w:r>
      <w:r w:rsidR="7BCC9E8E" w:rsidRPr="67D353BB">
        <w:rPr>
          <w:rFonts w:eastAsia="Calibri" w:cs="Calibri"/>
        </w:rPr>
        <w:t>SUZ12</w:t>
      </w:r>
      <w:r w:rsidRPr="67D353BB">
        <w:rPr>
          <w:rFonts w:eastAsia="Calibri" w:cs="Calibri"/>
        </w:rPr>
        <w:t xml:space="preserve"> includes bespoke planning controls </w:t>
      </w:r>
      <w:r w:rsidR="52C259A7" w:rsidRPr="67D353BB">
        <w:rPr>
          <w:rFonts w:eastAsia="Calibri" w:cs="Calibri"/>
        </w:rPr>
        <w:t xml:space="preserve">that include </w:t>
      </w:r>
      <w:r w:rsidRPr="67D353BB">
        <w:rPr>
          <w:rFonts w:eastAsia="Calibri" w:cs="Calibri"/>
        </w:rPr>
        <w:t>future application requirements for any use or development onsite</w:t>
      </w:r>
      <w:r w:rsidR="62CAF7F9" w:rsidRPr="67D353BB">
        <w:rPr>
          <w:rFonts w:eastAsia="Calibri" w:cs="Calibri"/>
        </w:rPr>
        <w:t xml:space="preserve">. </w:t>
      </w:r>
    </w:p>
    <w:p w14:paraId="294F9035" w14:textId="77777777" w:rsidR="0ABA3D0C" w:rsidRDefault="00BC29CE" w:rsidP="00AB41ED">
      <w:pPr>
        <w:pStyle w:val="ListParagraph"/>
        <w:numPr>
          <w:ilvl w:val="0"/>
          <w:numId w:val="66"/>
        </w:numPr>
        <w:rPr>
          <w:rFonts w:eastAsia="Calibri" w:cs="Calibri"/>
        </w:rPr>
      </w:pPr>
      <w:r w:rsidRPr="67D353BB">
        <w:rPr>
          <w:rFonts w:eastAsia="Calibri" w:cs="Calibri"/>
        </w:rPr>
        <w:t xml:space="preserve">The potential for any adverse impacts as a result of noise from future uses and development on the site. EPA’s senior scientist has provided support for the rezoning of the land if effective planning controls are in place to address the risk. SUZ12 includes controls to further assess and mitigate this risk at the planning permit stage. </w:t>
      </w:r>
    </w:p>
    <w:p w14:paraId="6C5C073C" w14:textId="77777777" w:rsidR="0ABA3D0C" w:rsidRDefault="00BC29CE" w:rsidP="00AB41ED">
      <w:pPr>
        <w:pStyle w:val="ListParagraph"/>
        <w:numPr>
          <w:ilvl w:val="0"/>
          <w:numId w:val="66"/>
        </w:numPr>
        <w:rPr>
          <w:rFonts w:eastAsia="Calibri" w:cs="Calibri"/>
        </w:rPr>
      </w:pPr>
      <w:r w:rsidRPr="67D353BB">
        <w:rPr>
          <w:rFonts w:eastAsia="Calibri" w:cs="Calibri"/>
        </w:rPr>
        <w:t xml:space="preserve">The potential for any adverse impacts to air quality, including through odour emissions from any future use or development of the site. The EPA’s senior scientist has provided support for the rezoning of the land if effective planning controls are in place to address the risk. SUZ12 includes controls to further assess and mitigate this risk at the planning permit stage. </w:t>
      </w:r>
    </w:p>
    <w:p w14:paraId="218E7BAA" w14:textId="77777777" w:rsidR="0ABA3D0C" w:rsidRDefault="00BC29CE" w:rsidP="00AB41ED">
      <w:pPr>
        <w:pStyle w:val="ListParagraph"/>
        <w:numPr>
          <w:ilvl w:val="0"/>
          <w:numId w:val="66"/>
        </w:numPr>
        <w:rPr>
          <w:rFonts w:eastAsia="Calibri" w:cs="Calibri"/>
        </w:rPr>
      </w:pPr>
      <w:r w:rsidRPr="67D353BB">
        <w:rPr>
          <w:rFonts w:eastAsia="Calibri" w:cs="Calibri"/>
        </w:rPr>
        <w:t>The requirement to mitigate and address any landfill gas or land contamination risks. The SUZ</w:t>
      </w:r>
      <w:r w:rsidR="736FE70E" w:rsidRPr="67D353BB">
        <w:rPr>
          <w:rFonts w:eastAsia="Calibri" w:cs="Calibri"/>
        </w:rPr>
        <w:t>12</w:t>
      </w:r>
      <w:r w:rsidRPr="67D353BB">
        <w:rPr>
          <w:rFonts w:eastAsia="Calibri" w:cs="Calibri"/>
        </w:rPr>
        <w:t xml:space="preserve"> includes bespoke planning controls to manage any adverse risks, which have been informed through the preparation of a Preliminary Site Investigation (PSI) accompanying the amendment. </w:t>
      </w:r>
    </w:p>
    <w:p w14:paraId="722AEDC4" w14:textId="77777777" w:rsidR="0ABA3D0C" w:rsidRDefault="00BC29CE" w:rsidP="00AB41ED">
      <w:pPr>
        <w:pStyle w:val="ListParagraph"/>
        <w:numPr>
          <w:ilvl w:val="0"/>
          <w:numId w:val="66"/>
        </w:numPr>
        <w:rPr>
          <w:rFonts w:eastAsia="Calibri" w:cs="Calibri"/>
        </w:rPr>
      </w:pPr>
      <w:r w:rsidRPr="67D353BB">
        <w:rPr>
          <w:rFonts w:eastAsia="Calibri" w:cs="Calibri"/>
        </w:rPr>
        <w:t xml:space="preserve">Stormwater Management requirements for any future development on site. A Stormwater Management Plan for development will be required by way of application requirement within </w:t>
      </w:r>
      <w:r w:rsidR="0E7C2F99" w:rsidRPr="67D353BB">
        <w:rPr>
          <w:rFonts w:eastAsia="Calibri" w:cs="Calibri"/>
        </w:rPr>
        <w:t>SUZ12.</w:t>
      </w:r>
    </w:p>
    <w:p w14:paraId="73F05D34" w14:textId="77777777" w:rsidR="002564A9" w:rsidRDefault="00BC29CE" w:rsidP="00EE4FC5">
      <w:pPr>
        <w:pStyle w:val="ListParagraph"/>
        <w:numPr>
          <w:ilvl w:val="0"/>
          <w:numId w:val="66"/>
        </w:numPr>
        <w:rPr>
          <w:rFonts w:eastAsia="Calibri" w:cs="Calibri"/>
        </w:rPr>
      </w:pPr>
      <w:r w:rsidRPr="67D353BB">
        <w:rPr>
          <w:rFonts w:eastAsia="Calibri" w:cs="Calibri"/>
        </w:rPr>
        <w:t xml:space="preserve">The removal of the Environmental Significance Overlay </w:t>
      </w:r>
      <w:r w:rsidR="074F0AE3" w:rsidRPr="67D353BB">
        <w:rPr>
          <w:rFonts w:eastAsia="Calibri" w:cs="Calibri"/>
        </w:rPr>
        <w:t>(ESO)</w:t>
      </w:r>
      <w:r w:rsidRPr="67D353BB">
        <w:rPr>
          <w:rFonts w:eastAsia="Calibri" w:cs="Calibri"/>
        </w:rPr>
        <w:t xml:space="preserve"> </w:t>
      </w:r>
      <w:r w:rsidR="1028DF38" w:rsidRPr="67D353BB">
        <w:rPr>
          <w:rFonts w:eastAsia="Calibri" w:cs="Calibri"/>
        </w:rPr>
        <w:t xml:space="preserve">from part of the site. The </w:t>
      </w:r>
      <w:r w:rsidR="141AA29C" w:rsidRPr="67D353BB">
        <w:rPr>
          <w:rFonts w:eastAsia="Calibri" w:cs="Calibri"/>
        </w:rPr>
        <w:t>ESO will be</w:t>
      </w:r>
      <w:r w:rsidR="1028DF38" w:rsidRPr="67D353BB">
        <w:rPr>
          <w:rFonts w:eastAsia="Calibri" w:cs="Calibri"/>
        </w:rPr>
        <w:t xml:space="preserve"> removed in areas that have experienced significant ground disturbance as a result of the existing landfill and quarry operations on </w:t>
      </w:r>
      <w:r w:rsidR="7691DD52" w:rsidRPr="67D353BB">
        <w:rPr>
          <w:rFonts w:eastAsia="Calibri" w:cs="Calibri"/>
        </w:rPr>
        <w:t xml:space="preserve">the site. The planning assessment has determined that there is no ecological value where these </w:t>
      </w:r>
      <w:r w:rsidR="0BACB782" w:rsidRPr="67D353BB">
        <w:rPr>
          <w:rFonts w:eastAsia="Calibri" w:cs="Calibri"/>
        </w:rPr>
        <w:t>activities</w:t>
      </w:r>
      <w:r w:rsidR="7691DD52" w:rsidRPr="67D353BB">
        <w:rPr>
          <w:rFonts w:eastAsia="Calibri" w:cs="Calibri"/>
        </w:rPr>
        <w:t xml:space="preserve"> have </w:t>
      </w:r>
      <w:r w:rsidR="23206DCE" w:rsidRPr="67D353BB">
        <w:rPr>
          <w:rFonts w:eastAsia="Calibri" w:cs="Calibri"/>
        </w:rPr>
        <w:t>occurred</w:t>
      </w:r>
      <w:r w:rsidR="7691DD52" w:rsidRPr="67D353BB">
        <w:rPr>
          <w:rFonts w:eastAsia="Calibri" w:cs="Calibri"/>
        </w:rPr>
        <w:t>. However</w:t>
      </w:r>
      <w:r w:rsidR="7ACCA85B" w:rsidRPr="67D353BB">
        <w:rPr>
          <w:rFonts w:eastAsia="Calibri" w:cs="Calibri"/>
        </w:rPr>
        <w:t xml:space="preserve">, areas of ecological importance have been identified </w:t>
      </w:r>
      <w:r w:rsidR="52B88838" w:rsidRPr="67D353BB">
        <w:rPr>
          <w:rFonts w:eastAsia="Calibri" w:cs="Calibri"/>
        </w:rPr>
        <w:t xml:space="preserve">in </w:t>
      </w:r>
      <w:r w:rsidR="7ACCA85B" w:rsidRPr="67D353BB">
        <w:rPr>
          <w:rFonts w:eastAsia="Calibri" w:cs="Calibri"/>
        </w:rPr>
        <w:t>parts of the site through the planning assessment.</w:t>
      </w:r>
      <w:r w:rsidR="1028DF38" w:rsidRPr="67D353BB">
        <w:rPr>
          <w:rFonts w:eastAsia="Calibri" w:cs="Calibri"/>
        </w:rPr>
        <w:t xml:space="preserve"> The </w:t>
      </w:r>
      <w:r w:rsidR="4BAFA0D2" w:rsidRPr="67D353BB">
        <w:rPr>
          <w:rFonts w:eastAsia="Calibri" w:cs="Calibri"/>
        </w:rPr>
        <w:t>ESO will be retained in areas containing ecological value</w:t>
      </w:r>
      <w:r w:rsidR="1DD9687A" w:rsidRPr="67D353BB">
        <w:rPr>
          <w:rFonts w:eastAsia="Calibri" w:cs="Calibri"/>
        </w:rPr>
        <w:t>, allowing for the</w:t>
      </w:r>
      <w:r w:rsidR="21CB7A12" w:rsidRPr="67D353BB">
        <w:rPr>
          <w:rFonts w:eastAsia="Calibri" w:cs="Calibri"/>
        </w:rPr>
        <w:t xml:space="preserve"> ongoing</w:t>
      </w:r>
      <w:r w:rsidR="1DD9687A" w:rsidRPr="67D353BB">
        <w:rPr>
          <w:rFonts w:eastAsia="Calibri" w:cs="Calibri"/>
        </w:rPr>
        <w:t xml:space="preserve"> protection of these areas</w:t>
      </w:r>
      <w:r w:rsidR="3085BE03" w:rsidRPr="67D353BB">
        <w:rPr>
          <w:rFonts w:eastAsia="Calibri" w:cs="Calibri"/>
        </w:rPr>
        <w:t>.</w:t>
      </w:r>
    </w:p>
    <w:p w14:paraId="67348E65" w14:textId="77777777" w:rsidR="0ABA3D0C" w:rsidRPr="002564A9" w:rsidRDefault="002564A9" w:rsidP="002564A9">
      <w:pPr>
        <w:spacing w:line="240" w:lineRule="auto"/>
        <w:rPr>
          <w:rFonts w:eastAsia="Calibri" w:cs="Calibri"/>
          <w:szCs w:val="20"/>
        </w:rPr>
      </w:pPr>
      <w:r>
        <w:rPr>
          <w:rFonts w:eastAsia="Calibri" w:cs="Calibri"/>
        </w:rPr>
        <w:br w:type="page"/>
      </w:r>
    </w:p>
    <w:p w14:paraId="6647B84B" w14:textId="77777777" w:rsidR="0ABA3D0C" w:rsidRDefault="00BC29CE" w:rsidP="00EE4FC5">
      <w:pPr>
        <w:rPr>
          <w:rFonts w:eastAsia="Calibri" w:cs="Calibri"/>
        </w:rPr>
      </w:pPr>
      <w:r w:rsidRPr="67D353BB">
        <w:rPr>
          <w:rFonts w:eastAsia="Calibri" w:cs="Calibri"/>
        </w:rPr>
        <w:t xml:space="preserve">The site will continue to comply with the Landfill Buffer and Industry Separation guidelines in accordance with the EPA’s requirements. It is noted that the EPA is currently reviewing the Industry Separation </w:t>
      </w:r>
      <w:r w:rsidR="5CB55028" w:rsidRPr="67D353BB">
        <w:rPr>
          <w:rFonts w:eastAsia="Calibri" w:cs="Calibri"/>
        </w:rPr>
        <w:t xml:space="preserve">Guidelines </w:t>
      </w:r>
      <w:r w:rsidRPr="67D353BB">
        <w:rPr>
          <w:rFonts w:eastAsia="Calibri" w:cs="Calibri"/>
        </w:rPr>
        <w:t>and Landfill Buffer Guidelines. Whilst the proposed amendment would not be impacted by any proposed changes to the Landfill Buffer Guidelines, it is possible that the changes to the Industry Separation Guidelines may result in the requirement to provide a larger buffer between the recycling facility and any nearby sensitive uses during the course of the planning scheme amendment</w:t>
      </w:r>
      <w:r w:rsidR="67E43ECA" w:rsidRPr="67D353BB">
        <w:rPr>
          <w:rFonts w:eastAsia="Calibri" w:cs="Calibri"/>
        </w:rPr>
        <w:t xml:space="preserve">. </w:t>
      </w:r>
    </w:p>
    <w:p w14:paraId="6875FBE5" w14:textId="77777777" w:rsidR="67D353BB" w:rsidRDefault="67D353BB" w:rsidP="00EE4FC5">
      <w:pPr>
        <w:rPr>
          <w:rFonts w:eastAsia="Calibri" w:cs="Calibri"/>
          <w:b/>
          <w:bCs/>
        </w:rPr>
      </w:pPr>
    </w:p>
    <w:p w14:paraId="114D7A8D" w14:textId="77777777" w:rsidR="0ABA3D0C" w:rsidRDefault="00BC29CE" w:rsidP="00EE4FC5">
      <w:r w:rsidRPr="73515626">
        <w:rPr>
          <w:rFonts w:eastAsia="Calibri" w:cs="Calibri"/>
          <w:b/>
          <w:bCs/>
        </w:rPr>
        <w:t>Rationale for recommendation</w:t>
      </w:r>
    </w:p>
    <w:p w14:paraId="64633E73" w14:textId="77777777" w:rsidR="0ABA3D0C" w:rsidRDefault="00BC29CE" w:rsidP="00EE4FC5">
      <w:r w:rsidRPr="67D353BB">
        <w:rPr>
          <w:rFonts w:eastAsia="Calibri" w:cs="Calibri"/>
        </w:rPr>
        <w:t>The proposed Planning Scheme Amendment is strategically justified, noting the site has been identified as a state significant waste and resource recovery hub in the S</w:t>
      </w:r>
      <w:r w:rsidRPr="67D353BB">
        <w:rPr>
          <w:rFonts w:eastAsia="Calibri" w:cs="Calibri"/>
          <w:i/>
          <w:iCs/>
        </w:rPr>
        <w:t xml:space="preserve">tate-wide Waste and Resource Recovery Infrastructure Plan 2018 </w:t>
      </w:r>
      <w:r w:rsidRPr="67D353BB">
        <w:rPr>
          <w:rFonts w:eastAsia="Calibri" w:cs="Calibri"/>
        </w:rPr>
        <w:t>(SWRRIP)</w:t>
      </w:r>
      <w:r w:rsidRPr="67D353BB">
        <w:rPr>
          <w:rFonts w:eastAsia="Calibri" w:cs="Calibri"/>
          <w:i/>
          <w:iCs/>
        </w:rPr>
        <w:t>.</w:t>
      </w:r>
      <w:r w:rsidRPr="67D353BB">
        <w:rPr>
          <w:rFonts w:eastAsia="Calibri" w:cs="Calibri"/>
        </w:rPr>
        <w:t xml:space="preserve"> </w:t>
      </w:r>
    </w:p>
    <w:p w14:paraId="4E5FA9B4" w14:textId="77777777" w:rsidR="0ABA3D0C" w:rsidRDefault="00BC29CE" w:rsidP="00EE4FC5">
      <w:pPr>
        <w:rPr>
          <w:rFonts w:eastAsia="Calibri" w:cs="Calibri"/>
        </w:rPr>
      </w:pPr>
      <w:r w:rsidRPr="67D353BB">
        <w:rPr>
          <w:rFonts w:eastAsia="Calibri" w:cs="Calibri"/>
        </w:rPr>
        <w:t xml:space="preserve"> </w:t>
      </w:r>
    </w:p>
    <w:p w14:paraId="46FE35C2" w14:textId="77777777" w:rsidR="53DC55C6" w:rsidRDefault="00BC29CE" w:rsidP="00EE4FC5">
      <w:pPr>
        <w:rPr>
          <w:rFonts w:eastAsia="Calibri" w:cs="Calibri"/>
        </w:rPr>
      </w:pPr>
      <w:r w:rsidRPr="10483EB4">
        <w:rPr>
          <w:rFonts w:eastAsia="Calibri" w:cs="Calibri"/>
        </w:rPr>
        <w:t xml:space="preserve">The </w:t>
      </w:r>
      <w:r w:rsidR="2D635ABB" w:rsidRPr="10483EB4">
        <w:rPr>
          <w:rFonts w:eastAsia="Calibri" w:cs="Calibri"/>
        </w:rPr>
        <w:t>site</w:t>
      </w:r>
      <w:r w:rsidRPr="10483EB4">
        <w:rPr>
          <w:rFonts w:eastAsia="Calibri" w:cs="Calibri"/>
        </w:rPr>
        <w:t xml:space="preserve"> </w:t>
      </w:r>
      <w:r w:rsidR="2D635ABB" w:rsidRPr="10483EB4">
        <w:rPr>
          <w:rFonts w:eastAsia="Calibri" w:cs="Calibri"/>
        </w:rPr>
        <w:t xml:space="preserve">is currently zoned </w:t>
      </w:r>
      <w:r w:rsidR="0D789881" w:rsidRPr="10483EB4">
        <w:rPr>
          <w:rFonts w:eastAsia="Calibri" w:cs="Calibri"/>
        </w:rPr>
        <w:t xml:space="preserve">entirely </w:t>
      </w:r>
      <w:r w:rsidR="2D635ABB" w:rsidRPr="10483EB4">
        <w:rPr>
          <w:rFonts w:eastAsia="Calibri" w:cs="Calibri"/>
        </w:rPr>
        <w:t>Green Wedge Zone. The stated purpose of the Green Wedge Zone is to support agricultural uses and to protect the environmental and cultural values of green wedge areas. The current and proposed uses at the site are not well aligned with this purpose.</w:t>
      </w:r>
      <w:r w:rsidR="768131F9" w:rsidRPr="10483EB4">
        <w:rPr>
          <w:rFonts w:eastAsia="Calibri" w:cs="Calibri"/>
        </w:rPr>
        <w:t xml:space="preserve"> Where a standard zone, or a combination of zone and overlay cannot give effect to</w:t>
      </w:r>
      <w:r w:rsidR="47575F5F" w:rsidRPr="10483EB4">
        <w:rPr>
          <w:rFonts w:eastAsia="Calibri" w:cs="Calibri"/>
        </w:rPr>
        <w:t xml:space="preserve"> </w:t>
      </w:r>
      <w:r w:rsidR="768131F9" w:rsidRPr="10483EB4">
        <w:rPr>
          <w:rFonts w:eastAsia="Calibri" w:cs="Calibri"/>
        </w:rPr>
        <w:t xml:space="preserve">a particular outcome sought for a site, the Special Use Zone </w:t>
      </w:r>
      <w:r w:rsidR="5550CC68" w:rsidRPr="10483EB4">
        <w:rPr>
          <w:rFonts w:eastAsia="Calibri" w:cs="Calibri"/>
        </w:rPr>
        <w:t>should be applied.</w:t>
      </w:r>
      <w:r w:rsidR="768131F9" w:rsidRPr="10483EB4">
        <w:rPr>
          <w:rFonts w:eastAsia="Calibri" w:cs="Calibri"/>
        </w:rPr>
        <w:t xml:space="preserve"> </w:t>
      </w:r>
      <w:r w:rsidR="613F8CA2" w:rsidRPr="10483EB4">
        <w:rPr>
          <w:rFonts w:eastAsia="Calibri" w:cs="Calibri"/>
        </w:rPr>
        <w:t xml:space="preserve">The Special Use Zone is the appropriate zone as it </w:t>
      </w:r>
      <w:r w:rsidR="58CCE71E" w:rsidRPr="10483EB4">
        <w:rPr>
          <w:rFonts w:eastAsia="Calibri" w:cs="Calibri"/>
        </w:rPr>
        <w:t>provides tailored planning controls that</w:t>
      </w:r>
      <w:r w:rsidR="78513A92" w:rsidRPr="10483EB4">
        <w:rPr>
          <w:rFonts w:eastAsia="Calibri" w:cs="Calibri"/>
        </w:rPr>
        <w:t xml:space="preserve"> facilitate a recycling and resource hub on the site</w:t>
      </w:r>
      <w:r w:rsidR="41DBF367" w:rsidRPr="10483EB4">
        <w:rPr>
          <w:rFonts w:eastAsia="Calibri" w:cs="Calibri"/>
        </w:rPr>
        <w:t xml:space="preserve"> whilst also responding to the surrounding Green Wedge context</w:t>
      </w:r>
      <w:r w:rsidR="57A3AD2B" w:rsidRPr="10483EB4">
        <w:rPr>
          <w:rFonts w:eastAsia="Calibri" w:cs="Calibri"/>
        </w:rPr>
        <w:t xml:space="preserve">. </w:t>
      </w:r>
      <w:r w:rsidR="64A8D5BE" w:rsidRPr="10483EB4">
        <w:rPr>
          <w:rFonts w:eastAsia="Calibri" w:cs="Calibri"/>
        </w:rPr>
        <w:t>T</w:t>
      </w:r>
      <w:r w:rsidR="38262E87" w:rsidRPr="10483EB4">
        <w:rPr>
          <w:rFonts w:eastAsia="Calibri" w:cs="Calibri"/>
        </w:rPr>
        <w:t>ailored</w:t>
      </w:r>
      <w:r w:rsidR="4FA2B75B" w:rsidRPr="10483EB4">
        <w:rPr>
          <w:rFonts w:eastAsia="Calibri" w:cs="Calibri"/>
        </w:rPr>
        <w:t xml:space="preserve"> </w:t>
      </w:r>
      <w:r w:rsidR="64A8D5BE" w:rsidRPr="10483EB4">
        <w:rPr>
          <w:rFonts w:eastAsia="Calibri" w:cs="Calibri"/>
        </w:rPr>
        <w:t>planning controls</w:t>
      </w:r>
      <w:r w:rsidR="22918D03" w:rsidRPr="10483EB4">
        <w:rPr>
          <w:rFonts w:eastAsia="Calibri" w:cs="Calibri"/>
        </w:rPr>
        <w:t xml:space="preserve"> </w:t>
      </w:r>
      <w:r w:rsidR="61367234" w:rsidRPr="10483EB4">
        <w:rPr>
          <w:rFonts w:eastAsia="Calibri" w:cs="Calibri"/>
        </w:rPr>
        <w:t>can</w:t>
      </w:r>
      <w:r w:rsidR="407D1014" w:rsidRPr="10483EB4">
        <w:rPr>
          <w:rFonts w:eastAsia="Calibri" w:cs="Calibri"/>
        </w:rPr>
        <w:t xml:space="preserve"> respond to and manage the potential for adverse environmental and amenity impacts on the surrounding land, including land contamination, air quality, odour, noise, vegetation and other human health impacts</w:t>
      </w:r>
      <w:r w:rsidR="14C29F6F" w:rsidRPr="10483EB4">
        <w:rPr>
          <w:rFonts w:eastAsia="Calibri" w:cs="Calibri"/>
        </w:rPr>
        <w:t>, whilst also allowing for uses associated with a resource and recovery hub.</w:t>
      </w:r>
      <w:r w:rsidR="663AE4CE" w:rsidRPr="10483EB4">
        <w:rPr>
          <w:rFonts w:eastAsia="Calibri" w:cs="Calibri"/>
        </w:rPr>
        <w:t xml:space="preserve"> This will </w:t>
      </w:r>
      <w:r w:rsidR="407D1014" w:rsidRPr="10483EB4">
        <w:rPr>
          <w:rFonts w:eastAsia="Calibri" w:cs="Calibri"/>
        </w:rPr>
        <w:t xml:space="preserve">enable the </w:t>
      </w:r>
      <w:r w:rsidR="6F563859" w:rsidRPr="10483EB4">
        <w:rPr>
          <w:rFonts w:eastAsia="Calibri" w:cs="Calibri"/>
        </w:rPr>
        <w:t>a</w:t>
      </w:r>
      <w:r w:rsidR="407D1014" w:rsidRPr="10483EB4">
        <w:rPr>
          <w:rFonts w:eastAsia="Calibri" w:cs="Calibri"/>
        </w:rPr>
        <w:t>mendment process to commence.</w:t>
      </w:r>
    </w:p>
    <w:p w14:paraId="21612560" w14:textId="77777777" w:rsidR="513F3A87" w:rsidRDefault="513F3A87" w:rsidP="00EE4FC5">
      <w:pPr>
        <w:rPr>
          <w:rFonts w:eastAsia="Calibri" w:cs="Calibri"/>
        </w:rPr>
      </w:pPr>
    </w:p>
    <w:p w14:paraId="26E39BCF" w14:textId="77777777" w:rsidR="197A4FC1" w:rsidRDefault="00BC29CE" w:rsidP="10483EB4">
      <w:pPr>
        <w:rPr>
          <w:rFonts w:eastAsia="Calibri" w:cs="Calibri"/>
        </w:rPr>
      </w:pPr>
      <w:r w:rsidRPr="10483EB4">
        <w:rPr>
          <w:rFonts w:eastAsia="Calibri" w:cs="Calibri"/>
        </w:rPr>
        <w:t xml:space="preserve">A detailed </w:t>
      </w:r>
      <w:r w:rsidR="7F3358BD" w:rsidRPr="10483EB4">
        <w:rPr>
          <w:rFonts w:eastAsia="Calibri" w:cs="Calibri"/>
        </w:rPr>
        <w:t>assessment</w:t>
      </w:r>
      <w:r w:rsidRPr="10483EB4">
        <w:rPr>
          <w:rFonts w:eastAsia="Calibri" w:cs="Calibri"/>
        </w:rPr>
        <w:t xml:space="preserve"> of the proposed planning scheme </w:t>
      </w:r>
      <w:r w:rsidR="634F37C5" w:rsidRPr="10483EB4">
        <w:rPr>
          <w:rFonts w:eastAsia="Calibri" w:cs="Calibri"/>
        </w:rPr>
        <w:t>amendment</w:t>
      </w:r>
      <w:r w:rsidR="0515BD00" w:rsidRPr="10483EB4">
        <w:rPr>
          <w:rFonts w:eastAsia="Calibri" w:cs="Calibri"/>
        </w:rPr>
        <w:t xml:space="preserve"> against the</w:t>
      </w:r>
      <w:r w:rsidRPr="10483EB4">
        <w:rPr>
          <w:rFonts w:eastAsia="Calibri" w:cs="Calibri"/>
        </w:rPr>
        <w:t xml:space="preserve"> relevant Ministerial Directions, Planning Practice Notes and State and Local Planning Policy</w:t>
      </w:r>
      <w:r w:rsidR="0DE8F280" w:rsidRPr="10483EB4">
        <w:rPr>
          <w:rFonts w:eastAsia="Calibri" w:cs="Calibri"/>
        </w:rPr>
        <w:t xml:space="preserve"> has been undertaken. The assessment has demonstrated that the propos</w:t>
      </w:r>
      <w:r w:rsidR="23769510" w:rsidRPr="10483EB4">
        <w:rPr>
          <w:rFonts w:eastAsia="Calibri" w:cs="Calibri"/>
        </w:rPr>
        <w:t>ed amendment is appropriate and resolves potential amenity and environmental concerns</w:t>
      </w:r>
      <w:r w:rsidR="41EEAFD2" w:rsidRPr="10483EB4">
        <w:rPr>
          <w:rFonts w:eastAsia="Calibri" w:cs="Calibri"/>
        </w:rPr>
        <w:t xml:space="preserve">. </w:t>
      </w:r>
      <w:r w:rsidR="775866C8" w:rsidRPr="10483EB4">
        <w:rPr>
          <w:rFonts w:eastAsia="Calibri" w:cs="Calibri"/>
        </w:rPr>
        <w:t>The amendment does not preclude the requirement to obtain future planning approvals for uses associated with the resource and recovery hub and therefore a detailed proposal specific assessment can be undertaken at the planning pe</w:t>
      </w:r>
      <w:r w:rsidR="234DBAF0" w:rsidRPr="10483EB4">
        <w:rPr>
          <w:rFonts w:eastAsia="Calibri" w:cs="Calibri"/>
        </w:rPr>
        <w:t xml:space="preserve">rmit stage. </w:t>
      </w:r>
    </w:p>
    <w:p w14:paraId="04DD1611" w14:textId="77777777" w:rsidR="197A4FC1" w:rsidRDefault="00ED055D" w:rsidP="00ED055D">
      <w:pPr>
        <w:spacing w:line="240" w:lineRule="auto"/>
        <w:rPr>
          <w:rFonts w:eastAsia="Calibri" w:cs="Calibri"/>
        </w:rPr>
      </w:pPr>
      <w:r>
        <w:rPr>
          <w:rFonts w:eastAsia="Calibri" w:cs="Calibri"/>
        </w:rPr>
        <w:br w:type="page"/>
      </w:r>
    </w:p>
    <w:p w14:paraId="30A430B1" w14:textId="77777777" w:rsidR="001F31DB" w:rsidRDefault="00BC29CE" w:rsidP="00EE4FC5">
      <w:pPr>
        <w:pStyle w:val="Heading1"/>
      </w:pPr>
      <w:r>
        <w:t>Alignment to Community Plan, Policies or Strategies</w:t>
      </w:r>
    </w:p>
    <w:p w14:paraId="25ECB7B7" w14:textId="77777777" w:rsidR="13310EAA" w:rsidRDefault="00BC29CE" w:rsidP="00EE4FC5">
      <w:r>
        <w:t>Alignment to Whittlesea 2040 and Community Plan 2021-2025:</w:t>
      </w:r>
    </w:p>
    <w:p w14:paraId="0550B0EA" w14:textId="77777777" w:rsidR="0007266A" w:rsidRDefault="0007266A" w:rsidP="00EE4FC5"/>
    <w:p w14:paraId="039FB4CA" w14:textId="77777777" w:rsidR="134EAEEB" w:rsidRDefault="00BC29CE" w:rsidP="00EE4FC5">
      <w:r w:rsidRPr="67D353BB">
        <w:rPr>
          <w:rFonts w:eastAsia="Calibri" w:cs="Calibri"/>
          <w:b/>
          <w:bCs/>
          <w:color w:val="000000" w:themeColor="text1"/>
        </w:rPr>
        <w:t xml:space="preserve">Strong local economy  </w:t>
      </w:r>
      <w:r>
        <w:br/>
      </w:r>
      <w:r w:rsidRPr="67D353BB">
        <w:rPr>
          <w:rFonts w:eastAsia="Calibri" w:cs="Calibri"/>
          <w:color w:val="000000" w:themeColor="text1"/>
        </w:rPr>
        <w:t>Our City is a smart choice for innovation, business growth and industry as well as supporting local businesses to be successful, enabling opportunities for local work and education</w:t>
      </w:r>
    </w:p>
    <w:p w14:paraId="20E74A34" w14:textId="77777777" w:rsidR="134EAEEB" w:rsidRDefault="00BC29CE" w:rsidP="00EE4FC5">
      <w:pPr>
        <w:rPr>
          <w:rFonts w:eastAsia="Calibri" w:cs="Calibri"/>
        </w:rPr>
      </w:pPr>
      <w:r w:rsidRPr="67D353BB">
        <w:rPr>
          <w:rFonts w:eastAsia="Calibri" w:cs="Calibri"/>
        </w:rPr>
        <w:t xml:space="preserve">The proposed waste and resource recovery hub is identified as a significant contributor to Victoria’s waste and recycling infrastructure over the next 30 years.  The </w:t>
      </w:r>
      <w:r w:rsidRPr="67D353BB">
        <w:rPr>
          <w:rFonts w:eastAsia="Calibri" w:cs="Calibri"/>
          <w:i/>
          <w:iCs/>
        </w:rPr>
        <w:t xml:space="preserve">Statewide Waste and Resource Recovery Infrastructure Plan Victoria </w:t>
      </w:r>
      <w:r w:rsidRPr="67D353BB">
        <w:rPr>
          <w:rFonts w:eastAsia="Calibri" w:cs="Calibri"/>
        </w:rPr>
        <w:t>identifies that such hubs can support employment and industrial activities to create additional job opportunities.</w:t>
      </w:r>
    </w:p>
    <w:p w14:paraId="641675CB" w14:textId="77777777" w:rsidR="0007266A" w:rsidRDefault="0007266A" w:rsidP="00EE4FC5">
      <w:pPr>
        <w:rPr>
          <w:rFonts w:eastAsia="Calibri" w:cs="Calibri"/>
        </w:rPr>
      </w:pPr>
    </w:p>
    <w:p w14:paraId="4CB1E2D5" w14:textId="77777777" w:rsidR="134EAEEB" w:rsidRDefault="00BC29CE" w:rsidP="00EE4FC5">
      <w:pPr>
        <w:rPr>
          <w:rFonts w:eastAsia="Calibri" w:cs="Calibri"/>
          <w:color w:val="000000" w:themeColor="text1"/>
        </w:rPr>
      </w:pPr>
      <w:r w:rsidRPr="67D353BB">
        <w:rPr>
          <w:rFonts w:eastAsia="Calibri" w:cs="Calibri"/>
          <w:b/>
          <w:bCs/>
          <w:color w:val="000000" w:themeColor="text1"/>
        </w:rPr>
        <w:t xml:space="preserve">Sustainable environment  </w:t>
      </w:r>
      <w:r>
        <w:br/>
      </w:r>
      <w:r w:rsidRPr="67D353BB">
        <w:rPr>
          <w:rFonts w:eastAsia="Calibri" w:cs="Calibri"/>
          <w:color w:val="000000" w:themeColor="text1"/>
        </w:rPr>
        <w:t>We prioritise our environment and take action to reduce waste, preserve local biodiversity, protect waterways and green space and address climate change</w:t>
      </w:r>
      <w:r w:rsidR="30ABA497" w:rsidRPr="67D353BB">
        <w:rPr>
          <w:rFonts w:eastAsia="Calibri" w:cs="Calibri"/>
          <w:color w:val="000000" w:themeColor="text1"/>
        </w:rPr>
        <w:t>.</w:t>
      </w:r>
    </w:p>
    <w:p w14:paraId="5F57E968" w14:textId="77777777" w:rsidR="001409A2" w:rsidRDefault="001409A2" w:rsidP="00EE4FC5">
      <w:pPr>
        <w:rPr>
          <w:rFonts w:eastAsia="Calibri" w:cs="Calibri"/>
          <w:color w:val="000000" w:themeColor="text1"/>
        </w:rPr>
      </w:pPr>
    </w:p>
    <w:p w14:paraId="4AA2276D" w14:textId="77777777" w:rsidR="114D542E" w:rsidRDefault="00BC29CE" w:rsidP="00EE4FC5">
      <w:pPr>
        <w:rPr>
          <w:rFonts w:eastAsia="Calibri" w:cs="Calibri"/>
        </w:rPr>
      </w:pPr>
      <w:r w:rsidRPr="67D353BB">
        <w:rPr>
          <w:rFonts w:eastAsia="Calibri" w:cs="Calibri"/>
        </w:rPr>
        <w:t xml:space="preserve">The Sustainable Environment Strategy 2022-2023 supports the outcomes sought by the </w:t>
      </w:r>
      <w:r w:rsidRPr="67D353BB">
        <w:rPr>
          <w:rFonts w:eastAsia="Calibri" w:cs="Calibri"/>
          <w:i/>
          <w:iCs/>
        </w:rPr>
        <w:t>Rethinking Waste 2021-2030 Plan</w:t>
      </w:r>
      <w:r w:rsidRPr="67D353BB">
        <w:rPr>
          <w:rFonts w:eastAsia="Calibri" w:cs="Calibri"/>
        </w:rPr>
        <w:t>, which identified priorities to enhance resource recovery systems and support a move towards a circular economy. The proposed waste and resource recovery hub will increase the recovery of waste, which will both protect the environment and build an economy that is circular – one that maximises the productive use and reuse of valuable resources.</w:t>
      </w:r>
    </w:p>
    <w:p w14:paraId="49CF68F9" w14:textId="77777777" w:rsidR="0077737F" w:rsidRDefault="00BC29CE" w:rsidP="00EE4FC5">
      <w:pPr>
        <w:pStyle w:val="Heading1"/>
      </w:pPr>
      <w:r>
        <w:t>Considerations</w:t>
      </w:r>
      <w:r w:rsidR="00374E8B">
        <w:t xml:space="preserve"> of </w:t>
      </w:r>
      <w:r w:rsidR="00374E8B" w:rsidRPr="00DD51D1">
        <w:rPr>
          <w:i/>
          <w:iCs/>
        </w:rPr>
        <w:t>Local Government Act (2020)</w:t>
      </w:r>
      <w:r w:rsidR="00374E8B">
        <w:t xml:space="preserve"> Principles</w:t>
      </w:r>
    </w:p>
    <w:p w14:paraId="34FAF345" w14:textId="77777777" w:rsidR="0077737F" w:rsidRDefault="00BC29CE" w:rsidP="00EE4FC5">
      <w:pPr>
        <w:pStyle w:val="SubHeading"/>
        <w:spacing w:before="0" w:after="0"/>
      </w:pPr>
      <w:r>
        <w:t>Financial Management</w:t>
      </w:r>
    </w:p>
    <w:p w14:paraId="1A537D9A" w14:textId="77777777" w:rsidR="00113B41" w:rsidRDefault="00BC29CE" w:rsidP="00EE4FC5">
      <w:r>
        <w:t>The</w:t>
      </w:r>
      <w:r w:rsidR="107FE16B">
        <w:t xml:space="preserve"> exhibition of the amendment will attract a cost to Council.</w:t>
      </w:r>
      <w:r w:rsidR="5B6DC142">
        <w:t xml:space="preserve"> </w:t>
      </w:r>
      <w:r w:rsidR="360A8390">
        <w:t>The cost is included in the current budget.</w:t>
      </w:r>
    </w:p>
    <w:p w14:paraId="10064721" w14:textId="77777777" w:rsidR="00113B41" w:rsidRDefault="00113B41" w:rsidP="00EE4FC5"/>
    <w:p w14:paraId="5BE369B8" w14:textId="77777777" w:rsidR="003330CB" w:rsidRDefault="00BC29CE" w:rsidP="00EE4FC5">
      <w:pPr>
        <w:pStyle w:val="SubHeading"/>
        <w:spacing w:before="0" w:after="0"/>
      </w:pPr>
      <w:r>
        <w:t>Community Consultation and Engagement</w:t>
      </w:r>
    </w:p>
    <w:p w14:paraId="3E5BA28B" w14:textId="77777777" w:rsidR="00430F57" w:rsidRPr="00DD51D1" w:rsidRDefault="00BC29CE" w:rsidP="00EE4FC5">
      <w:pPr>
        <w:rPr>
          <w:rFonts w:eastAsia="Calibri" w:cs="Calibri"/>
        </w:rPr>
      </w:pPr>
      <w:r w:rsidRPr="67D353BB">
        <w:rPr>
          <w:rFonts w:eastAsia="Calibri" w:cs="Calibri"/>
        </w:rPr>
        <w:t xml:space="preserve">A number of stakeholders are potentially affected by this Planning Scheme Amendment and future development. Some preliminary engagement has occurred with </w:t>
      </w:r>
      <w:r w:rsidR="2D041CCC" w:rsidRPr="67D353BB">
        <w:rPr>
          <w:rFonts w:eastAsia="Calibri" w:cs="Calibri"/>
        </w:rPr>
        <w:t xml:space="preserve">agency </w:t>
      </w:r>
      <w:r w:rsidRPr="67D353BB">
        <w:rPr>
          <w:rFonts w:eastAsia="Calibri" w:cs="Calibri"/>
        </w:rPr>
        <w:t xml:space="preserve">stakeholders. </w:t>
      </w:r>
    </w:p>
    <w:p w14:paraId="5C777B25" w14:textId="77777777" w:rsidR="00430F57" w:rsidRPr="00DD51D1" w:rsidRDefault="00430F57" w:rsidP="00EE4FC5">
      <w:pPr>
        <w:rPr>
          <w:rFonts w:eastAsia="Calibri" w:cs="Calibri"/>
        </w:rPr>
      </w:pPr>
    </w:p>
    <w:p w14:paraId="6EBC33AC" w14:textId="77777777" w:rsidR="00430F57" w:rsidRPr="00DD51D1" w:rsidRDefault="00BC29CE" w:rsidP="00EE4FC5">
      <w:pPr>
        <w:rPr>
          <w:rFonts w:eastAsia="Calibri" w:cs="Calibri"/>
        </w:rPr>
      </w:pPr>
      <w:r w:rsidRPr="67D353BB">
        <w:rPr>
          <w:rFonts w:eastAsia="Calibri" w:cs="Calibri"/>
        </w:rPr>
        <w:t>As part of the Amendment process</w:t>
      </w:r>
      <w:r w:rsidR="4C33B616" w:rsidRPr="67D353BB">
        <w:rPr>
          <w:rFonts w:eastAsia="Calibri" w:cs="Calibri"/>
        </w:rPr>
        <w:t>,</w:t>
      </w:r>
      <w:r w:rsidRPr="67D353BB">
        <w:rPr>
          <w:rFonts w:eastAsia="Calibri" w:cs="Calibri"/>
        </w:rPr>
        <w:t xml:space="preserve"> notice will be given to surrounding residents and affected agencies. Pursuant to Section 19 of the </w:t>
      </w:r>
      <w:r w:rsidRPr="67D353BB">
        <w:rPr>
          <w:rFonts w:eastAsia="Calibri" w:cs="Calibri"/>
          <w:i/>
          <w:iCs/>
        </w:rPr>
        <w:t>Planning and Environment Act 1987</w:t>
      </w:r>
      <w:r w:rsidRPr="67D353BB">
        <w:rPr>
          <w:rFonts w:eastAsia="Calibri" w:cs="Calibri"/>
        </w:rPr>
        <w:t>, a planning authority must give notice of its preparation of an amendment to a planning scheme to:</w:t>
      </w:r>
    </w:p>
    <w:p w14:paraId="451749A4" w14:textId="77777777" w:rsidR="00430F57" w:rsidRPr="00DD51D1" w:rsidRDefault="00BC29CE" w:rsidP="00AB41ED">
      <w:pPr>
        <w:pStyle w:val="ListParagraph"/>
        <w:numPr>
          <w:ilvl w:val="0"/>
          <w:numId w:val="67"/>
        </w:numPr>
      </w:pPr>
      <w:r>
        <w:t xml:space="preserve">the owners and occupiers of land that it believes to be materially affected by the amendment; </w:t>
      </w:r>
    </w:p>
    <w:p w14:paraId="2970F1AB" w14:textId="77777777" w:rsidR="00430F57" w:rsidRPr="00DD51D1" w:rsidRDefault="00BC29CE" w:rsidP="00AB41ED">
      <w:pPr>
        <w:pStyle w:val="ListParagraph"/>
        <w:numPr>
          <w:ilvl w:val="0"/>
          <w:numId w:val="67"/>
        </w:numPr>
      </w:pPr>
      <w:r>
        <w:t>every Minister, public authority and municipal council it believes may be materially affected by the amendment; and</w:t>
      </w:r>
    </w:p>
    <w:p w14:paraId="6CF405D5" w14:textId="77777777" w:rsidR="00430F57" w:rsidRDefault="00BC29CE" w:rsidP="00AB41ED">
      <w:pPr>
        <w:pStyle w:val="ListParagraph"/>
        <w:numPr>
          <w:ilvl w:val="0"/>
          <w:numId w:val="67"/>
        </w:numPr>
      </w:pPr>
      <w:r>
        <w:t>Prescribed Ministers.</w:t>
      </w:r>
    </w:p>
    <w:p w14:paraId="6890BEFA" w14:textId="77777777" w:rsidR="0007266A" w:rsidRPr="00DD51D1" w:rsidRDefault="00ED055D" w:rsidP="00ED055D">
      <w:pPr>
        <w:spacing w:line="240" w:lineRule="auto"/>
      </w:pPr>
      <w:r>
        <w:br w:type="page"/>
      </w:r>
    </w:p>
    <w:p w14:paraId="13FB6DBE" w14:textId="77777777" w:rsidR="00430F57" w:rsidRPr="00DD51D1" w:rsidRDefault="00BC29CE" w:rsidP="00EE4FC5">
      <w:r w:rsidRPr="67D353BB">
        <w:rPr>
          <w:rFonts w:eastAsia="Calibri" w:cs="Calibri"/>
        </w:rPr>
        <w:t>The form of this notice must be given in accordance with the regulations.</w:t>
      </w:r>
      <w:r>
        <w:t xml:space="preserve"> </w:t>
      </w:r>
    </w:p>
    <w:p w14:paraId="2FADBB3C" w14:textId="77777777" w:rsidR="689F61CB" w:rsidRDefault="00BC29CE" w:rsidP="00EE4FC5">
      <w:r>
        <w:t xml:space="preserve">As part of the notification process, affected landowners and interested parties will have the opportunity to make </w:t>
      </w:r>
      <w:r w:rsidR="08D3D3D3">
        <w:t xml:space="preserve">written submissions to Council </w:t>
      </w:r>
      <w:r w:rsidR="4F3D9FA2">
        <w:t xml:space="preserve">expressing their views on the proposed planning scheme amendment. Council </w:t>
      </w:r>
      <w:r w:rsidR="68D50F7D">
        <w:t>o</w:t>
      </w:r>
      <w:r w:rsidR="0A60C944">
        <w:t xml:space="preserve">fficers </w:t>
      </w:r>
      <w:r w:rsidR="4F3D9FA2">
        <w:t>wil</w:t>
      </w:r>
      <w:r w:rsidR="00AF5263">
        <w:t xml:space="preserve">l </w:t>
      </w:r>
      <w:r w:rsidR="19473ED9">
        <w:t xml:space="preserve">review and </w:t>
      </w:r>
      <w:r w:rsidR="00AF5263">
        <w:t>consider all submissions rece</w:t>
      </w:r>
      <w:r w:rsidR="39572D6F">
        <w:t>i</w:t>
      </w:r>
      <w:r w:rsidR="00AF5263">
        <w:t xml:space="preserve">ved as part of the </w:t>
      </w:r>
      <w:r w:rsidR="44844D10">
        <w:t xml:space="preserve">planning scheme </w:t>
      </w:r>
      <w:r w:rsidR="00AF5263">
        <w:t>amendment assessment process</w:t>
      </w:r>
      <w:r w:rsidR="1B17BB22">
        <w:t xml:space="preserve"> during the public notice period.</w:t>
      </w:r>
    </w:p>
    <w:p w14:paraId="36F4C2E4" w14:textId="77777777" w:rsidR="0007266A" w:rsidRDefault="0007266A" w:rsidP="00EE4FC5"/>
    <w:p w14:paraId="66E5735A" w14:textId="77777777" w:rsidR="1FFADF4C" w:rsidRDefault="00BC29CE" w:rsidP="00EE4FC5">
      <w:r>
        <w:t xml:space="preserve">Once the public notice period is completed, </w:t>
      </w:r>
      <w:r w:rsidR="2FB6E73E">
        <w:t xml:space="preserve">Council will </w:t>
      </w:r>
      <w:r w:rsidR="3B045BAF">
        <w:t xml:space="preserve">consider </w:t>
      </w:r>
      <w:r w:rsidR="2FB6E73E">
        <w:t xml:space="preserve">whether any changes to the proposed planning scheme amendment should be </w:t>
      </w:r>
      <w:r w:rsidR="2EE53E6E">
        <w:t xml:space="preserve">made </w:t>
      </w:r>
      <w:r w:rsidR="2FB6E73E">
        <w:t xml:space="preserve">as a result of any submissions received. </w:t>
      </w:r>
      <w:r w:rsidR="13604938">
        <w:t xml:space="preserve">If there are matters not able to be resolved, </w:t>
      </w:r>
      <w:r w:rsidR="2FB6E73E">
        <w:t xml:space="preserve">Council may seek the appointment of an </w:t>
      </w:r>
      <w:r w:rsidR="5EAD28D1">
        <w:t>independent</w:t>
      </w:r>
      <w:r w:rsidR="2FB6E73E">
        <w:t xml:space="preserve"> </w:t>
      </w:r>
      <w:r w:rsidR="64247815">
        <w:t xml:space="preserve">planning </w:t>
      </w:r>
      <w:r w:rsidR="2FB6E73E">
        <w:t>panel</w:t>
      </w:r>
      <w:r w:rsidR="1238AA56">
        <w:t xml:space="preserve"> a</w:t>
      </w:r>
      <w:r w:rsidR="2FB6E73E">
        <w:t xml:space="preserve">nd refer any </w:t>
      </w:r>
      <w:r w:rsidR="09782EA7">
        <w:t>submissions to the panel for consideration</w:t>
      </w:r>
      <w:r w:rsidR="20AE762B">
        <w:t>.</w:t>
      </w:r>
    </w:p>
    <w:p w14:paraId="0B872B53" w14:textId="77777777" w:rsidR="00430F57" w:rsidRPr="00DD51D1" w:rsidRDefault="00BC29CE" w:rsidP="00EE4FC5">
      <w:pPr>
        <w:pStyle w:val="Heading1"/>
        <w:rPr>
          <w:i/>
          <w:iCs/>
        </w:rPr>
      </w:pPr>
      <w:r>
        <w:t>Other Principles for Consideration</w:t>
      </w:r>
    </w:p>
    <w:p w14:paraId="5B95CAA5" w14:textId="77777777" w:rsidR="00EC4929" w:rsidRDefault="00BC29CE" w:rsidP="00EE4FC5">
      <w:pPr>
        <w:rPr>
          <w:b/>
          <w:bCs/>
        </w:rPr>
      </w:pPr>
      <w:r w:rsidRPr="118FFD91">
        <w:rPr>
          <w:b/>
          <w:bCs/>
        </w:rPr>
        <w:t>Overarching Governance Principles and Supporting Principles</w:t>
      </w:r>
    </w:p>
    <w:p w14:paraId="1C8BFE53" w14:textId="77777777" w:rsidR="00EC4929" w:rsidRPr="00101B62" w:rsidRDefault="00BC29CE" w:rsidP="00EE4FC5">
      <w:pPr>
        <w:tabs>
          <w:tab w:val="left" w:pos="567"/>
        </w:tabs>
        <w:ind w:left="567" w:hanging="567"/>
        <w:rPr>
          <w:rFonts w:eastAsia="Calibri" w:cs="Calibri"/>
        </w:rPr>
      </w:pPr>
      <w:r w:rsidRPr="67D353BB">
        <w:rPr>
          <w:rFonts w:eastAsia="Calibri" w:cs="Calibri"/>
          <w:color w:val="000000" w:themeColor="text1"/>
        </w:rPr>
        <w:t>(b)</w:t>
      </w:r>
      <w:r>
        <w:tab/>
      </w:r>
      <w:r w:rsidR="118FFD91" w:rsidRPr="67D353BB">
        <w:rPr>
          <w:rFonts w:eastAsia="Calibri" w:cs="Calibri"/>
          <w:color w:val="000000" w:themeColor="text1"/>
        </w:rPr>
        <w:t>Priority is to be given to achieving the best outcomes for the municipal community, including future generations.</w:t>
      </w:r>
    </w:p>
    <w:p w14:paraId="41A87C96" w14:textId="77777777" w:rsidR="67D353BB" w:rsidRDefault="67D353BB" w:rsidP="00EE4FC5">
      <w:pPr>
        <w:tabs>
          <w:tab w:val="left" w:pos="567"/>
        </w:tabs>
        <w:ind w:left="567" w:hanging="567"/>
        <w:rPr>
          <w:rFonts w:eastAsia="Calibri" w:cs="Calibri"/>
          <w:color w:val="000000" w:themeColor="text1"/>
        </w:rPr>
      </w:pPr>
    </w:p>
    <w:p w14:paraId="77C05670" w14:textId="77777777" w:rsidR="00EC4929" w:rsidRDefault="00BC29CE" w:rsidP="00EE4FC5">
      <w:pPr>
        <w:pStyle w:val="SubHeading"/>
        <w:tabs>
          <w:tab w:val="left" w:pos="426"/>
        </w:tabs>
        <w:spacing w:before="0" w:after="0"/>
        <w:ind w:left="426" w:hanging="426"/>
      </w:pPr>
      <w:r>
        <w:t>Public Transparency Principles</w:t>
      </w:r>
    </w:p>
    <w:p w14:paraId="28C0FFA0" w14:textId="77777777" w:rsidR="00EC4929" w:rsidRPr="00743B8F" w:rsidRDefault="00BC29CE" w:rsidP="00AB41ED">
      <w:pPr>
        <w:pStyle w:val="ListParagraph"/>
        <w:numPr>
          <w:ilvl w:val="0"/>
          <w:numId w:val="68"/>
        </w:numPr>
        <w:ind w:left="567" w:hanging="567"/>
        <w:rPr>
          <w:rFonts w:eastAsia="Calibri" w:cs="Calibri"/>
          <w:color w:val="000000" w:themeColor="text1"/>
        </w:rPr>
      </w:pPr>
      <w:r w:rsidRPr="67D353BB">
        <w:rPr>
          <w:rFonts w:eastAsia="Calibri" w:cs="Calibri"/>
          <w:color w:val="000000" w:themeColor="text1"/>
        </w:rPr>
        <w:t xml:space="preserve">Council decision making processes must be transparent except when the Council is dealing with information that is confidential by virtue of the </w:t>
      </w:r>
      <w:r w:rsidRPr="67D353BB">
        <w:rPr>
          <w:rFonts w:eastAsia="Calibri" w:cs="Calibri"/>
          <w:i/>
          <w:iCs/>
          <w:color w:val="000000" w:themeColor="text1"/>
        </w:rPr>
        <w:t>Local Government Act</w:t>
      </w:r>
      <w:r w:rsidRPr="67D353BB">
        <w:rPr>
          <w:rFonts w:eastAsia="Calibri" w:cs="Calibri"/>
          <w:color w:val="000000" w:themeColor="text1"/>
        </w:rPr>
        <w:t xml:space="preserve"> or any other Act.</w:t>
      </w:r>
    </w:p>
    <w:p w14:paraId="0F1B5733" w14:textId="77777777" w:rsidR="006624A1" w:rsidRDefault="00BC29CE" w:rsidP="00EE4FC5">
      <w:pPr>
        <w:pStyle w:val="Heading1"/>
      </w:pPr>
      <w:r>
        <w:t>Council Policy Considerations</w:t>
      </w:r>
    </w:p>
    <w:p w14:paraId="26ECEA3D" w14:textId="77777777" w:rsidR="006624A1" w:rsidRDefault="00BC29CE" w:rsidP="00EE4FC5">
      <w:pPr>
        <w:pStyle w:val="SubHeading"/>
        <w:tabs>
          <w:tab w:val="left" w:pos="426"/>
        </w:tabs>
        <w:spacing w:before="0" w:after="0"/>
        <w:ind w:left="426" w:hanging="426"/>
        <w:rPr>
          <w:b w:val="0"/>
          <w:bCs w:val="0"/>
        </w:rPr>
      </w:pPr>
      <w:r>
        <w:t>Environmental Sustainability Considerations</w:t>
      </w:r>
    </w:p>
    <w:p w14:paraId="69E2EE2A" w14:textId="77777777" w:rsidR="2B0334A8" w:rsidRDefault="00BC29CE" w:rsidP="00EE4FC5">
      <w:pPr>
        <w:pStyle w:val="SubHeading"/>
        <w:tabs>
          <w:tab w:val="left" w:pos="426"/>
        </w:tabs>
        <w:spacing w:before="0" w:after="0"/>
        <w:ind w:left="426" w:hanging="426"/>
        <w:rPr>
          <w:b w:val="0"/>
          <w:bCs w:val="0"/>
        </w:rPr>
      </w:pPr>
      <w:r>
        <w:rPr>
          <w:b w:val="0"/>
          <w:bCs w:val="0"/>
        </w:rPr>
        <w:t xml:space="preserve">The amendment proposal has considered Environmentally Sustainable Considerations </w:t>
      </w:r>
      <w:r w:rsidR="1853A39E">
        <w:rPr>
          <w:b w:val="0"/>
          <w:bCs w:val="0"/>
        </w:rPr>
        <w:t>to</w:t>
      </w:r>
    </w:p>
    <w:p w14:paraId="41D7B074" w14:textId="77777777" w:rsidR="1853A39E" w:rsidRDefault="00BC29CE" w:rsidP="00EE4FC5">
      <w:pPr>
        <w:pStyle w:val="SubHeading"/>
        <w:tabs>
          <w:tab w:val="left" w:pos="426"/>
        </w:tabs>
        <w:spacing w:before="0" w:after="0"/>
        <w:ind w:left="426" w:hanging="426"/>
        <w:rPr>
          <w:b w:val="0"/>
          <w:bCs w:val="0"/>
        </w:rPr>
      </w:pPr>
      <w:r>
        <w:rPr>
          <w:b w:val="0"/>
          <w:bCs w:val="0"/>
        </w:rPr>
        <w:t>ensure that the future development of the land is sustainable in accordance with current</w:t>
      </w:r>
    </w:p>
    <w:p w14:paraId="0A991AE6" w14:textId="77777777" w:rsidR="00BD198D" w:rsidRPr="00BD198D" w:rsidRDefault="1853A39E" w:rsidP="00EE4FC5">
      <w:pPr>
        <w:pStyle w:val="SubHeading"/>
        <w:tabs>
          <w:tab w:val="left" w:pos="426"/>
        </w:tabs>
        <w:spacing w:before="0" w:after="0"/>
        <w:ind w:left="426" w:hanging="426"/>
        <w:rPr>
          <w:b w:val="0"/>
          <w:bCs w:val="0"/>
          <w:highlight w:val="yellow"/>
        </w:rPr>
      </w:pPr>
      <w:r>
        <w:rPr>
          <w:b w:val="0"/>
          <w:bCs w:val="0"/>
        </w:rPr>
        <w:t xml:space="preserve">planning policy. </w:t>
      </w:r>
    </w:p>
    <w:p w14:paraId="2EA9AB58" w14:textId="77777777" w:rsidR="360A8390" w:rsidRDefault="360A8390" w:rsidP="00EE4FC5">
      <w:pPr>
        <w:pStyle w:val="SubHeading"/>
        <w:tabs>
          <w:tab w:val="left" w:pos="426"/>
        </w:tabs>
        <w:spacing w:before="0" w:after="0"/>
        <w:ind w:left="426" w:hanging="426"/>
        <w:rPr>
          <w:b w:val="0"/>
          <w:bCs w:val="0"/>
        </w:rPr>
      </w:pPr>
    </w:p>
    <w:p w14:paraId="3E1F14E1" w14:textId="77777777" w:rsidR="25668718" w:rsidRDefault="00BC29CE" w:rsidP="00EE4FC5">
      <w:pPr>
        <w:pStyle w:val="SubHeading"/>
        <w:tabs>
          <w:tab w:val="left" w:pos="426"/>
        </w:tabs>
        <w:spacing w:before="0" w:after="0"/>
        <w:rPr>
          <w:b w:val="0"/>
          <w:bCs w:val="0"/>
        </w:rPr>
      </w:pPr>
      <w:r>
        <w:rPr>
          <w:b w:val="0"/>
          <w:bCs w:val="0"/>
        </w:rPr>
        <w:t>The amendment is aligned to Council’s Sustainable Environment Strategy 2022-2032, which recognises th</w:t>
      </w:r>
      <w:r w:rsidR="6A7202AD">
        <w:rPr>
          <w:b w:val="0"/>
          <w:bCs w:val="0"/>
        </w:rPr>
        <w:t xml:space="preserve">e City of Whittlesea’s commitment to increasing the volume of waste that is diverted from landfill by enhancing resource recovery systems. </w:t>
      </w:r>
    </w:p>
    <w:p w14:paraId="4970C146" w14:textId="77777777" w:rsidR="360A8390" w:rsidRDefault="360A8390" w:rsidP="00EE4FC5">
      <w:pPr>
        <w:pStyle w:val="SubHeading"/>
        <w:tabs>
          <w:tab w:val="left" w:pos="426"/>
        </w:tabs>
        <w:spacing w:before="0" w:after="0"/>
        <w:rPr>
          <w:b w:val="0"/>
          <w:bCs w:val="0"/>
        </w:rPr>
      </w:pPr>
    </w:p>
    <w:p w14:paraId="05B3637D" w14:textId="77777777" w:rsidR="00E0764C" w:rsidRDefault="00BC29CE" w:rsidP="00EE4FC5">
      <w:pPr>
        <w:pStyle w:val="SubHeading"/>
        <w:spacing w:before="0" w:after="0"/>
      </w:pPr>
      <w:r>
        <w:t>Social, Cultural and Health</w:t>
      </w:r>
    </w:p>
    <w:p w14:paraId="4DFC69B5" w14:textId="77777777" w:rsidR="7240B3B8" w:rsidRDefault="00BC29CE" w:rsidP="00EE4FC5">
      <w:r>
        <w:t xml:space="preserve">The amendment has considered health implications. A Human Health Risk Assessment has been prepared to support the amendment </w:t>
      </w:r>
      <w:r w:rsidR="1DF610C0">
        <w:t>and the proposed S</w:t>
      </w:r>
      <w:r w:rsidR="4CC7C1B0">
        <w:t xml:space="preserve">UZ12 </w:t>
      </w:r>
      <w:r w:rsidR="1DF610C0">
        <w:t xml:space="preserve">includes bespoke planning controls to ensure that the future use and development of the site does not pose a risk to human health. </w:t>
      </w:r>
    </w:p>
    <w:p w14:paraId="6770208A" w14:textId="77777777" w:rsidR="001409A2" w:rsidRDefault="001409A2" w:rsidP="00535221">
      <w:pPr>
        <w:rPr>
          <w:rFonts w:eastAsia="Calibri" w:cs="Calibri"/>
        </w:rPr>
      </w:pPr>
    </w:p>
    <w:p w14:paraId="539D3B87" w14:textId="77777777" w:rsidR="00E0764C" w:rsidRPr="00535221" w:rsidRDefault="459F3FCD" w:rsidP="00535221">
      <w:pPr>
        <w:rPr>
          <w:rFonts w:eastAsia="Calibri" w:cs="Calibri"/>
        </w:rPr>
      </w:pPr>
      <w:r w:rsidRPr="67D353BB">
        <w:rPr>
          <w:rFonts w:eastAsia="Calibri" w:cs="Calibri"/>
        </w:rPr>
        <w:t>Cultural heritage will be managed in accordance with legislative framework under the Aboriginal Heritage Act 2006</w:t>
      </w:r>
      <w:r w:rsidR="1CCDED39" w:rsidRPr="67D353BB">
        <w:rPr>
          <w:rFonts w:eastAsia="Calibri" w:cs="Calibri"/>
        </w:rPr>
        <w:t xml:space="preserve">. </w:t>
      </w:r>
      <w:r w:rsidR="1F77B27F" w:rsidRPr="67D353BB">
        <w:rPr>
          <w:rFonts w:eastAsia="Calibri" w:cs="Calibri"/>
        </w:rPr>
        <w:t xml:space="preserve">A Cultural Heritage Management Plan will be required to be prepared </w:t>
      </w:r>
      <w:r w:rsidR="30A1DD81" w:rsidRPr="67D353BB">
        <w:rPr>
          <w:rFonts w:eastAsia="Calibri" w:cs="Calibri"/>
        </w:rPr>
        <w:t xml:space="preserve">at the planning permit stage for </w:t>
      </w:r>
      <w:r w:rsidR="0A11EBD8" w:rsidRPr="67D353BB">
        <w:rPr>
          <w:rFonts w:eastAsia="Calibri" w:cs="Calibri"/>
        </w:rPr>
        <w:t xml:space="preserve">any </w:t>
      </w:r>
      <w:r w:rsidR="5B06A653" w:rsidRPr="67D353BB">
        <w:rPr>
          <w:rFonts w:eastAsia="Calibri" w:cs="Calibri"/>
        </w:rPr>
        <w:t xml:space="preserve">high impact activity </w:t>
      </w:r>
      <w:r w:rsidR="41225DBA" w:rsidRPr="67D353BB">
        <w:rPr>
          <w:rFonts w:eastAsia="Calibri" w:cs="Calibri"/>
        </w:rPr>
        <w:t>in accordance with the requirements of the Aboriginal Heritage Act 2006</w:t>
      </w:r>
      <w:r w:rsidR="2752C543" w:rsidRPr="67D353BB">
        <w:rPr>
          <w:rFonts w:eastAsia="Calibri" w:cs="Calibri"/>
        </w:rPr>
        <w:t>.</w:t>
      </w:r>
    </w:p>
    <w:p w14:paraId="52018B60" w14:textId="77777777" w:rsidR="00E0764C" w:rsidRDefault="00BC29CE" w:rsidP="00EE4FC5">
      <w:pPr>
        <w:pStyle w:val="SubHeading"/>
        <w:spacing w:before="0" w:after="0"/>
      </w:pPr>
      <w:r>
        <w:t>Economic</w:t>
      </w:r>
    </w:p>
    <w:p w14:paraId="204CB9D8" w14:textId="77777777" w:rsidR="5429DD5F" w:rsidRDefault="00BC29CE" w:rsidP="00EE4FC5">
      <w:r>
        <w:t>The amendment will</w:t>
      </w:r>
      <w:r w:rsidR="44500081">
        <w:t xml:space="preserve"> have a positive economic impact by</w:t>
      </w:r>
      <w:r>
        <w:t xml:space="preserve"> facilitat</w:t>
      </w:r>
      <w:r w:rsidR="498CE4CE">
        <w:t>ing</w:t>
      </w:r>
      <w:r>
        <w:t xml:space="preserve"> the development</w:t>
      </w:r>
      <w:r w:rsidR="36520424">
        <w:t xml:space="preserve"> of the site in accordance with its</w:t>
      </w:r>
      <w:r w:rsidR="76B3FEB5">
        <w:t xml:space="preserve"> designation </w:t>
      </w:r>
      <w:r w:rsidR="36520424">
        <w:t>as a</w:t>
      </w:r>
      <w:r w:rsidR="56FF918B">
        <w:t xml:space="preserve"> resource recovery hub of state importance</w:t>
      </w:r>
      <w:r w:rsidR="206EF6B2">
        <w:t xml:space="preserve">. </w:t>
      </w:r>
    </w:p>
    <w:p w14:paraId="3A825063" w14:textId="77777777" w:rsidR="00E0764C" w:rsidRDefault="00E0764C" w:rsidP="00EE4FC5"/>
    <w:p w14:paraId="3452B34B" w14:textId="77777777" w:rsidR="00E0764C" w:rsidRDefault="00BC29CE" w:rsidP="00EE4FC5">
      <w:pPr>
        <w:rPr>
          <w:b/>
          <w:bCs/>
        </w:rPr>
      </w:pPr>
      <w:r w:rsidRPr="118FFD91">
        <w:rPr>
          <w:b/>
          <w:bCs/>
        </w:rPr>
        <w:t>Legal, Resource and Strategic Risk Implications</w:t>
      </w:r>
    </w:p>
    <w:p w14:paraId="63B5091A" w14:textId="77777777" w:rsidR="00E0764C" w:rsidRDefault="00BC29CE" w:rsidP="00EE4FC5">
      <w:r>
        <w:t xml:space="preserve">No </w:t>
      </w:r>
      <w:r w:rsidR="0007266A">
        <w:t>i</w:t>
      </w:r>
      <w:r>
        <w:t>mplications</w:t>
      </w:r>
      <w:r w:rsidR="0A8E3A9E">
        <w:t>.</w:t>
      </w:r>
    </w:p>
    <w:p w14:paraId="332B27E0" w14:textId="77777777" w:rsidR="002C4FFB" w:rsidRDefault="00BC29CE" w:rsidP="00EE4FC5">
      <w:pPr>
        <w:pStyle w:val="Heading1"/>
      </w:pPr>
      <w:r>
        <w:t>Implementation Strategy</w:t>
      </w:r>
    </w:p>
    <w:p w14:paraId="19A598C4" w14:textId="77777777" w:rsidR="002C4FFB" w:rsidRDefault="00BC29CE" w:rsidP="00EE4FC5">
      <w:pPr>
        <w:pStyle w:val="SubHeading"/>
        <w:spacing w:before="0" w:after="0"/>
      </w:pPr>
      <w:r>
        <w:t>Communication</w:t>
      </w:r>
    </w:p>
    <w:p w14:paraId="00E24942" w14:textId="77777777" w:rsidR="00BC5C3E" w:rsidRPr="00BC5C3E" w:rsidRDefault="00BC29CE" w:rsidP="00EE4FC5">
      <w:pPr>
        <w:rPr>
          <w:rFonts w:eastAsia="Calibri" w:cs="Calibri"/>
        </w:rPr>
      </w:pPr>
      <w:r w:rsidRPr="67D353BB">
        <w:rPr>
          <w:rFonts w:eastAsia="Calibri" w:cs="Calibri"/>
        </w:rPr>
        <w:t xml:space="preserve">A number of stakeholders are potentially affected by this Planning Scheme Amendment and future development. Some preliminary engagement has occurred with key stakeholders, including DTP, EPA and Sustainability Victoria. </w:t>
      </w:r>
    </w:p>
    <w:p w14:paraId="04212958" w14:textId="77777777" w:rsidR="00BC5C3E" w:rsidRPr="00BC5C3E" w:rsidRDefault="00BC5C3E" w:rsidP="00EE4FC5">
      <w:pPr>
        <w:rPr>
          <w:rFonts w:eastAsia="Calibri" w:cs="Calibri"/>
        </w:rPr>
      </w:pPr>
    </w:p>
    <w:p w14:paraId="073BC993" w14:textId="77777777" w:rsidR="00BC5C3E" w:rsidRPr="00BC5C3E" w:rsidRDefault="00BC29CE" w:rsidP="00EE4FC5">
      <w:pPr>
        <w:rPr>
          <w:rFonts w:eastAsia="Calibri" w:cs="Calibri"/>
        </w:rPr>
      </w:pPr>
      <w:r w:rsidRPr="67D353BB">
        <w:rPr>
          <w:rFonts w:eastAsia="Calibri" w:cs="Calibri"/>
        </w:rPr>
        <w:t>A</w:t>
      </w:r>
      <w:r w:rsidR="59D79F62" w:rsidRPr="67D353BB">
        <w:rPr>
          <w:rFonts w:eastAsia="Calibri" w:cs="Calibri"/>
        </w:rPr>
        <w:t>s part of the Amendment process</w:t>
      </w:r>
      <w:r w:rsidR="1C05DE62" w:rsidRPr="67D353BB">
        <w:rPr>
          <w:rFonts w:eastAsia="Calibri" w:cs="Calibri"/>
        </w:rPr>
        <w:t>,</w:t>
      </w:r>
      <w:r w:rsidR="59D79F62" w:rsidRPr="67D353BB">
        <w:rPr>
          <w:rFonts w:eastAsia="Calibri" w:cs="Calibri"/>
        </w:rPr>
        <w:t xml:space="preserve"> notice will be given to surrounding </w:t>
      </w:r>
      <w:r w:rsidR="2152716F" w:rsidRPr="67D353BB">
        <w:rPr>
          <w:rFonts w:eastAsia="Calibri" w:cs="Calibri"/>
        </w:rPr>
        <w:t>owners and occupiers, prescribed Min</w:t>
      </w:r>
      <w:r w:rsidR="0427A43A" w:rsidRPr="67D353BB">
        <w:rPr>
          <w:rFonts w:eastAsia="Calibri" w:cs="Calibri"/>
        </w:rPr>
        <w:t>i</w:t>
      </w:r>
      <w:r w:rsidR="2152716F" w:rsidRPr="67D353BB">
        <w:rPr>
          <w:rFonts w:eastAsia="Calibri" w:cs="Calibri"/>
        </w:rPr>
        <w:t>sters, relevant government agencies and community groups</w:t>
      </w:r>
      <w:r w:rsidR="59D79F62" w:rsidRPr="67D353BB">
        <w:rPr>
          <w:rFonts w:eastAsia="Calibri" w:cs="Calibri"/>
        </w:rPr>
        <w:t>.</w:t>
      </w:r>
    </w:p>
    <w:p w14:paraId="1BB0B8A5" w14:textId="77777777" w:rsidR="118FFD91" w:rsidRDefault="118FFD91" w:rsidP="00EE4FC5">
      <w:pPr>
        <w:pStyle w:val="SubHeading"/>
        <w:spacing w:before="0" w:after="0"/>
        <w:rPr>
          <w:rFonts w:eastAsia="Calibri"/>
        </w:rPr>
      </w:pPr>
    </w:p>
    <w:p w14:paraId="65A85AE7" w14:textId="77777777" w:rsidR="00420D00" w:rsidRDefault="00BC29CE" w:rsidP="00EE4FC5">
      <w:pPr>
        <w:pStyle w:val="SubHeading"/>
        <w:spacing w:before="0" w:after="0"/>
      </w:pPr>
      <w:r>
        <w:t>Critical Dates</w:t>
      </w:r>
    </w:p>
    <w:p w14:paraId="06B42E7B" w14:textId="77777777" w:rsidR="6A919054" w:rsidRPr="0007266A" w:rsidRDefault="00BC29CE" w:rsidP="00EE4FC5">
      <w:pPr>
        <w:rPr>
          <w:rFonts w:eastAsia="Calibri" w:cs="Calibri"/>
        </w:rPr>
      </w:pPr>
      <w:r w:rsidRPr="0007266A">
        <w:rPr>
          <w:rFonts w:eastAsia="Calibri" w:cs="Calibri"/>
        </w:rPr>
        <w:t>This report is intended to go to a Council meeting on 19 March 2024.</w:t>
      </w:r>
    </w:p>
    <w:p w14:paraId="4967E100" w14:textId="77777777" w:rsidR="0007266A" w:rsidRPr="0007266A" w:rsidRDefault="0007266A" w:rsidP="00EE4FC5">
      <w:pPr>
        <w:rPr>
          <w:rFonts w:eastAsia="Calibri" w:cs="Calibri"/>
        </w:rPr>
      </w:pPr>
    </w:p>
    <w:p w14:paraId="312F9F4F" w14:textId="77777777" w:rsidR="6A919054" w:rsidRPr="001409A2" w:rsidRDefault="00BC29CE" w:rsidP="001409A2">
      <w:pPr>
        <w:rPr>
          <w:rFonts w:eastAsia="Calibri"/>
          <w:b/>
          <w:bCs/>
        </w:rPr>
      </w:pPr>
      <w:r w:rsidRPr="001409A2">
        <w:rPr>
          <w:rFonts w:eastAsia="Calibri"/>
          <w:b/>
          <w:bCs/>
        </w:rPr>
        <w:t>Next Steps</w:t>
      </w:r>
    </w:p>
    <w:p w14:paraId="0AFF592B" w14:textId="77777777" w:rsidR="6A919054" w:rsidRDefault="00BC29CE" w:rsidP="00EE4FC5">
      <w:pPr>
        <w:rPr>
          <w:rFonts w:eastAsia="Calibri" w:cs="Calibri"/>
        </w:rPr>
      </w:pPr>
      <w:r w:rsidRPr="67D353BB">
        <w:rPr>
          <w:rFonts w:eastAsia="Calibri" w:cs="Calibri"/>
        </w:rPr>
        <w:t>If Council accepts the recommendation to seek authorisation from the Minister for Planning to prepare the Planning Scheme Amendment, the amendment documents will be lodged with D</w:t>
      </w:r>
      <w:r w:rsidR="353F3FC5" w:rsidRPr="67D353BB">
        <w:rPr>
          <w:rFonts w:eastAsia="Calibri" w:cs="Calibri"/>
        </w:rPr>
        <w:t xml:space="preserve">epartment of </w:t>
      </w:r>
      <w:r w:rsidRPr="67D353BB">
        <w:rPr>
          <w:rFonts w:eastAsia="Calibri" w:cs="Calibri"/>
        </w:rPr>
        <w:t>T</w:t>
      </w:r>
      <w:r w:rsidR="08A2DBF7" w:rsidRPr="67D353BB">
        <w:rPr>
          <w:rFonts w:eastAsia="Calibri" w:cs="Calibri"/>
        </w:rPr>
        <w:t xml:space="preserve">ransport and </w:t>
      </w:r>
      <w:r w:rsidRPr="67D353BB">
        <w:rPr>
          <w:rFonts w:eastAsia="Calibri" w:cs="Calibri"/>
        </w:rPr>
        <w:t>P</w:t>
      </w:r>
      <w:r w:rsidR="0E284C10" w:rsidRPr="67D353BB">
        <w:rPr>
          <w:rFonts w:eastAsia="Calibri" w:cs="Calibri"/>
        </w:rPr>
        <w:t>lanning</w:t>
      </w:r>
      <w:r w:rsidRPr="67D353BB">
        <w:rPr>
          <w:rFonts w:eastAsia="Calibri" w:cs="Calibri"/>
        </w:rPr>
        <w:t xml:space="preserve"> for consideration by the Minister for Planning. </w:t>
      </w:r>
    </w:p>
    <w:p w14:paraId="010C7455" w14:textId="77777777" w:rsidR="6A919054" w:rsidRDefault="6A919054" w:rsidP="00EE4FC5">
      <w:pPr>
        <w:rPr>
          <w:rFonts w:eastAsia="Calibri" w:cs="Calibri"/>
        </w:rPr>
      </w:pPr>
    </w:p>
    <w:p w14:paraId="55D78CB6" w14:textId="77777777" w:rsidR="6A919054" w:rsidRDefault="00BC29CE" w:rsidP="00EE4FC5">
      <w:pPr>
        <w:rPr>
          <w:rFonts w:eastAsia="Calibri" w:cs="Calibri"/>
        </w:rPr>
      </w:pPr>
      <w:r w:rsidRPr="67D353BB">
        <w:rPr>
          <w:rFonts w:eastAsia="Calibri" w:cs="Calibri"/>
        </w:rPr>
        <w:t xml:space="preserve">Once consent is provided </w:t>
      </w:r>
      <w:r w:rsidR="1A58FE28" w:rsidRPr="67D353BB">
        <w:rPr>
          <w:rFonts w:eastAsia="Calibri" w:cs="Calibri"/>
        </w:rPr>
        <w:t>for</w:t>
      </w:r>
      <w:r w:rsidRPr="67D353BB">
        <w:rPr>
          <w:rFonts w:eastAsia="Calibri" w:cs="Calibri"/>
        </w:rPr>
        <w:t xml:space="preserve"> preparation of the amendment, Council is required to exhibit the Amendment within 40 days of that decision. The exhibition period will be for 28 days.</w:t>
      </w:r>
    </w:p>
    <w:p w14:paraId="493E05EC" w14:textId="77777777" w:rsidR="6A919054" w:rsidRDefault="00BC29CE" w:rsidP="00EE4FC5">
      <w:pPr>
        <w:rPr>
          <w:rFonts w:eastAsia="Calibri" w:cs="Calibri"/>
        </w:rPr>
      </w:pPr>
      <w:r w:rsidRPr="67D353BB">
        <w:rPr>
          <w:rFonts w:eastAsia="Calibri" w:cs="Calibri"/>
        </w:rPr>
        <w:t>Prescribed Ministers, Referral Agencies</w:t>
      </w:r>
      <w:r w:rsidR="030FFEC3" w:rsidRPr="67D353BB">
        <w:rPr>
          <w:rFonts w:eastAsia="Calibri" w:cs="Calibri"/>
        </w:rPr>
        <w:t>,</w:t>
      </w:r>
      <w:r w:rsidRPr="67D353BB">
        <w:rPr>
          <w:rFonts w:eastAsia="Calibri" w:cs="Calibri"/>
        </w:rPr>
        <w:t xml:space="preserve"> and owner/occupiers of </w:t>
      </w:r>
      <w:r w:rsidR="0A34D786" w:rsidRPr="67D353BB">
        <w:rPr>
          <w:rFonts w:eastAsia="Calibri" w:cs="Calibri"/>
        </w:rPr>
        <w:t xml:space="preserve">land that </w:t>
      </w:r>
      <w:r w:rsidR="0A34D786">
        <w:t>may be materially affected</w:t>
      </w:r>
      <w:r w:rsidR="4093DED4">
        <w:t>,</w:t>
      </w:r>
      <w:r w:rsidRPr="67D353BB">
        <w:rPr>
          <w:rFonts w:eastAsia="Calibri" w:cs="Calibri"/>
        </w:rPr>
        <w:t xml:space="preserve"> will be notified. </w:t>
      </w:r>
    </w:p>
    <w:p w14:paraId="6B7611F0" w14:textId="77777777" w:rsidR="6A919054" w:rsidRDefault="6A919054" w:rsidP="00EE4FC5">
      <w:pPr>
        <w:rPr>
          <w:rFonts w:eastAsia="Calibri" w:cs="Calibri"/>
        </w:rPr>
      </w:pPr>
    </w:p>
    <w:p w14:paraId="2B9B10E9" w14:textId="77777777" w:rsidR="0172D0EB" w:rsidRDefault="00BC29CE" w:rsidP="00EE4FC5">
      <w:pPr>
        <w:rPr>
          <w:rFonts w:eastAsia="Calibri" w:cs="Calibri"/>
        </w:rPr>
      </w:pPr>
      <w:r w:rsidRPr="67D353BB">
        <w:rPr>
          <w:rFonts w:eastAsia="Calibri" w:cs="Calibri"/>
        </w:rPr>
        <w:t>Following the exhibition of the Amendment a report will be presented to Council to consider</w:t>
      </w:r>
      <w:r w:rsidR="68667A98" w:rsidRPr="67D353BB">
        <w:rPr>
          <w:rFonts w:eastAsia="Calibri" w:cs="Calibri"/>
        </w:rPr>
        <w:t xml:space="preserve"> the outcomes of the exhibition including any submissions received. </w:t>
      </w:r>
    </w:p>
    <w:p w14:paraId="76E483B2" w14:textId="77777777" w:rsidR="00CF0751" w:rsidRDefault="00BC29CE" w:rsidP="00EE4FC5">
      <w:pPr>
        <w:pStyle w:val="Heading1"/>
      </w:pPr>
      <w:r>
        <w:t>Declaration of Conflict of Interest</w:t>
      </w:r>
    </w:p>
    <w:p w14:paraId="379D47B0" w14:textId="77777777" w:rsidR="7229DFA3" w:rsidRDefault="00BC29CE" w:rsidP="00EE4FC5">
      <w:pPr>
        <w:rPr>
          <w:rFonts w:eastAsia="Calibri" w:cs="Calibri"/>
          <w:color w:val="000000" w:themeColor="text1"/>
        </w:rPr>
      </w:pPr>
      <w:r w:rsidRPr="67D353BB">
        <w:rPr>
          <w:rFonts w:eastAsia="Calibri" w:cs="Calibri"/>
          <w:color w:val="000000" w:themeColor="text1"/>
        </w:rPr>
        <w:t xml:space="preserve">Under Section 130 of the </w:t>
      </w:r>
      <w:r w:rsidRPr="67D353BB">
        <w:rPr>
          <w:rFonts w:eastAsia="Calibri" w:cs="Calibri"/>
          <w:i/>
          <w:iCs/>
          <w:color w:val="000000" w:themeColor="text1"/>
        </w:rPr>
        <w:t xml:space="preserve">Local Government Act 2020 </w:t>
      </w:r>
      <w:r w:rsidRPr="67D353BB">
        <w:rPr>
          <w:rFonts w:eastAsia="Calibri" w:cs="Calibri"/>
          <w:color w:val="000000" w:themeColor="text1"/>
        </w:rPr>
        <w:t>officers providing advice to Council are required to disclose any conflict of interest they have in a matter and explain the nature of the conflict.</w:t>
      </w:r>
      <w:r>
        <w:br/>
      </w:r>
      <w:r w:rsidRPr="67D353BB">
        <w:rPr>
          <w:rFonts w:eastAsia="Calibri" w:cs="Calibri"/>
          <w:color w:val="000000" w:themeColor="text1"/>
        </w:rPr>
        <w:t xml:space="preserve"> </w:t>
      </w:r>
      <w:r>
        <w:br/>
      </w:r>
      <w:r w:rsidRPr="67D353BB">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27D406E0" w14:textId="77777777" w:rsidR="000366FD" w:rsidRDefault="00BC29CE" w:rsidP="00EE4FC5">
      <w:pPr>
        <w:pStyle w:val="Heading1"/>
      </w:pPr>
      <w:r>
        <w:t>Attachments</w:t>
      </w:r>
    </w:p>
    <w:p w14:paraId="0C189459" w14:textId="77777777" w:rsidR="00435FBB" w:rsidRDefault="00BC29CE" w:rsidP="00AB41ED">
      <w:pPr>
        <w:numPr>
          <w:ilvl w:val="0"/>
          <w:numId w:val="69"/>
        </w:numPr>
        <w:spacing w:line="240" w:lineRule="atLeast"/>
        <w:ind w:hanging="282"/>
        <w:rPr>
          <w:rFonts w:eastAsia="Calibri" w:cs="Calibri"/>
          <w:color w:val="000000"/>
        </w:rPr>
      </w:pPr>
      <w:r>
        <w:rPr>
          <w:rFonts w:eastAsia="Calibri" w:cs="Calibri"/>
          <w:color w:val="000000"/>
        </w:rPr>
        <w:t>Attachment 1- Site Context Plan [</w:t>
      </w:r>
      <w:r>
        <w:rPr>
          <w:rFonts w:eastAsia="Calibri" w:cs="Calibri"/>
          <w:b/>
          <w:bCs/>
          <w:color w:val="000000"/>
        </w:rPr>
        <w:t>5.10.1</w:t>
      </w:r>
      <w:r>
        <w:rPr>
          <w:rFonts w:eastAsia="Calibri" w:cs="Calibri"/>
          <w:color w:val="000000"/>
        </w:rPr>
        <w:t xml:space="preserve"> - 3 pages]</w:t>
      </w:r>
    </w:p>
    <w:p w14:paraId="25FFCD0F" w14:textId="77777777" w:rsidR="00435FBB" w:rsidRDefault="00BC29CE" w:rsidP="00AB41ED">
      <w:pPr>
        <w:numPr>
          <w:ilvl w:val="0"/>
          <w:numId w:val="69"/>
        </w:numPr>
        <w:spacing w:line="240" w:lineRule="atLeast"/>
        <w:ind w:hanging="282"/>
        <w:rPr>
          <w:rFonts w:eastAsia="Calibri" w:cs="Calibri"/>
          <w:color w:val="000000"/>
        </w:rPr>
      </w:pPr>
      <w:r>
        <w:rPr>
          <w:rFonts w:eastAsia="Calibri" w:cs="Calibri"/>
          <w:color w:val="000000"/>
        </w:rPr>
        <w:t>Attachment 2- Existing and Proposed Planning Controls [</w:t>
      </w:r>
      <w:r>
        <w:rPr>
          <w:rFonts w:eastAsia="Calibri" w:cs="Calibri"/>
          <w:b/>
          <w:bCs/>
          <w:color w:val="000000"/>
        </w:rPr>
        <w:t>5.10.2</w:t>
      </w:r>
      <w:r>
        <w:rPr>
          <w:rFonts w:eastAsia="Calibri" w:cs="Calibri"/>
          <w:color w:val="000000"/>
        </w:rPr>
        <w:t xml:space="preserve"> - 2 pages]</w:t>
      </w:r>
    </w:p>
    <w:p w14:paraId="616A912A" w14:textId="77777777" w:rsidR="00435FBB" w:rsidRDefault="00BC29CE" w:rsidP="00AB41ED">
      <w:pPr>
        <w:numPr>
          <w:ilvl w:val="0"/>
          <w:numId w:val="69"/>
        </w:numPr>
        <w:spacing w:line="240" w:lineRule="atLeast"/>
        <w:ind w:hanging="282"/>
        <w:rPr>
          <w:rFonts w:eastAsia="Calibri" w:cs="Calibri"/>
          <w:color w:val="000000"/>
        </w:rPr>
      </w:pPr>
      <w:r>
        <w:rPr>
          <w:rFonts w:eastAsia="Calibri" w:cs="Calibri"/>
          <w:color w:val="000000"/>
        </w:rPr>
        <w:t>Attachment 3- Draft SUZ Schedule [</w:t>
      </w:r>
      <w:r>
        <w:rPr>
          <w:rFonts w:eastAsia="Calibri" w:cs="Calibri"/>
          <w:b/>
          <w:bCs/>
          <w:color w:val="000000"/>
        </w:rPr>
        <w:t>5.10.3</w:t>
      </w:r>
      <w:r>
        <w:rPr>
          <w:rFonts w:eastAsia="Calibri" w:cs="Calibri"/>
          <w:color w:val="000000"/>
        </w:rPr>
        <w:t xml:space="preserve"> - 7 pages]</w:t>
      </w:r>
    </w:p>
    <w:p w14:paraId="504FD47E" w14:textId="2A6451A8" w:rsidR="00AA036B" w:rsidRDefault="00BC29CE" w:rsidP="00AA036B">
      <w:pPr>
        <w:pStyle w:val="Placeholder"/>
      </w:pPr>
      <w:r w:rsidRPr="00163BE0">
        <w:rPr>
          <w:rFonts w:eastAsia="Calibri" w:cs="Calibri"/>
          <w:i w:val="0"/>
          <w:color w:val="FFFFFF"/>
          <w:sz w:val="4"/>
        </w:rPr>
        <w:br w:type="page"/>
      </w:r>
    </w:p>
    <w:p w14:paraId="06F89CE2" w14:textId="7B83D21B" w:rsidR="00A11A83" w:rsidRPr="00163BE0" w:rsidRDefault="00BC29CE"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71" w:name="_Toc161326200"/>
      <w:r w:rsidRPr="00163BE0">
        <w:rPr>
          <w:rFonts w:eastAsia="Calibri" w:cs="Calibri"/>
          <w:color w:val="000000"/>
        </w:rPr>
        <w:instrText>5.11</w:instrText>
      </w:r>
      <w:r w:rsidRPr="00163BE0">
        <w:rPr>
          <w:rFonts w:eastAsia="Calibri" w:cs="Calibri"/>
          <w:color w:val="000000"/>
        </w:rPr>
        <w:tab/>
        <w:instrText>Unconfirmed Minutes of the Audit and Risk Committee</w:instrText>
      </w:r>
      <w:bookmarkEnd w:id="71"/>
      <w:r w:rsidRPr="00163BE0">
        <w:rPr>
          <w:rFonts w:eastAsia="Calibri" w:cs="Calibri"/>
          <w:color w:val="000000"/>
        </w:rPr>
        <w:instrText>" \f \l 2</w:instrText>
      </w:r>
      <w:r>
        <w:rPr>
          <w:rFonts w:eastAsia="Calibri" w:cs="Calibri"/>
          <w:color w:val="000000"/>
        </w:rPr>
        <w:fldChar w:fldCharType="end"/>
      </w:r>
      <w:bookmarkStart w:id="72" w:name="5.11__Unconfirmed_Minutes_of_the_Audit_"/>
      <w:r w:rsidRPr="00163BE0">
        <w:rPr>
          <w:rFonts w:eastAsia="Calibri" w:cs="Calibri"/>
          <w:color w:val="FFFFFF"/>
          <w:sz w:val="4"/>
        </w:rPr>
        <w:t>5.11</w:t>
      </w:r>
      <w:r w:rsidRPr="00163BE0">
        <w:rPr>
          <w:rFonts w:eastAsia="Calibri" w:cs="Calibri"/>
          <w:color w:val="FFFFFF"/>
          <w:sz w:val="4"/>
        </w:rPr>
        <w:tab/>
        <w:t>Unconfirmed Minutes of the Audit and Risk Committee</w:t>
      </w:r>
    </w:p>
    <w:bookmarkEnd w:id="72"/>
    <w:p w14:paraId="0AA72B73" w14:textId="77777777" w:rsidR="00CD2BB4" w:rsidRDefault="00BC29CE" w:rsidP="00F0219A">
      <w:pPr>
        <w:rPr>
          <w:rFonts w:eastAsia="Calibri" w:cs="Calibri"/>
          <w:color w:val="003266"/>
          <w:sz w:val="28"/>
          <w:szCs w:val="28"/>
        </w:rPr>
      </w:pPr>
      <w:r w:rsidRPr="32FE4E5A">
        <w:rPr>
          <w:rFonts w:eastAsia="Calibri" w:cs="Calibri"/>
          <w:b/>
          <w:bCs/>
          <w:color w:val="003266"/>
          <w:sz w:val="28"/>
          <w:szCs w:val="28"/>
        </w:rPr>
        <w:t>5.11 Unconfirmed Minutes of the Audit and Risk Committee</w:t>
      </w:r>
    </w:p>
    <w:p w14:paraId="4A3A87BC" w14:textId="77777777" w:rsidR="00FF5C33" w:rsidRPr="00FF5C33" w:rsidRDefault="00FF5C33" w:rsidP="00F0219A">
      <w:pPr>
        <w:tabs>
          <w:tab w:val="left" w:pos="2552"/>
        </w:tabs>
        <w:ind w:left="2552" w:hanging="2552"/>
        <w:rPr>
          <w:rFonts w:eastAsia="Calibri"/>
        </w:rPr>
      </w:pPr>
    </w:p>
    <w:p w14:paraId="42761089" w14:textId="77777777" w:rsidR="00DF444F" w:rsidRDefault="00BC29CE" w:rsidP="00F0219A">
      <w:pPr>
        <w:tabs>
          <w:tab w:val="left" w:pos="3119"/>
        </w:tabs>
        <w:ind w:left="3119" w:hanging="3119"/>
        <w:rPr>
          <w:rFonts w:eastAsia="Calibri" w:cs="Calibri"/>
          <w:color w:val="000000" w:themeColor="text1"/>
        </w:rPr>
      </w:pPr>
      <w:r w:rsidRPr="04A06C1F">
        <w:rPr>
          <w:rFonts w:eastAsia="Calibri"/>
          <w:b/>
          <w:bCs/>
        </w:rPr>
        <w:t xml:space="preserve">Director/Executive </w:t>
      </w:r>
      <w:bookmarkStart w:id="73" w:name="_Int_253jNy6C"/>
      <w:r w:rsidRPr="04A06C1F">
        <w:rPr>
          <w:rFonts w:eastAsia="Calibri"/>
          <w:b/>
          <w:bCs/>
        </w:rPr>
        <w:t>Manager:</w:t>
      </w:r>
      <w:r w:rsidR="0079652F">
        <w:tab/>
      </w:r>
      <w:bookmarkEnd w:id="73"/>
      <w:r w:rsidRPr="04A06C1F">
        <w:rPr>
          <w:rFonts w:eastAsia="Calibri" w:cs="Calibri"/>
          <w:color w:val="000000" w:themeColor="text1"/>
        </w:rPr>
        <w:t xml:space="preserve">Executive Manager Office of Council &amp; </w:t>
      </w:r>
      <w:bookmarkStart w:id="74" w:name="_Int_yI3wUBgX"/>
      <w:r w:rsidRPr="04A06C1F">
        <w:rPr>
          <w:rFonts w:eastAsia="Calibri" w:cs="Calibri"/>
          <w:color w:val="000000" w:themeColor="text1"/>
        </w:rPr>
        <w:t>CEO</w:t>
      </w:r>
      <w:bookmarkEnd w:id="74"/>
    </w:p>
    <w:p w14:paraId="46653E6C" w14:textId="77777777" w:rsidR="00DF444F" w:rsidRDefault="00DF444F" w:rsidP="00F0219A">
      <w:pPr>
        <w:tabs>
          <w:tab w:val="left" w:pos="3119"/>
        </w:tabs>
        <w:ind w:left="3119" w:hanging="3119"/>
        <w:rPr>
          <w:rFonts w:eastAsia="Calibri"/>
        </w:rPr>
      </w:pPr>
    </w:p>
    <w:p w14:paraId="3518893B" w14:textId="77777777" w:rsidR="00DF444F" w:rsidRDefault="00BC29CE" w:rsidP="00F0219A">
      <w:pPr>
        <w:tabs>
          <w:tab w:val="left" w:pos="3119"/>
        </w:tabs>
        <w:ind w:left="3119" w:hanging="3119"/>
        <w:rPr>
          <w:rFonts w:eastAsia="Calibri"/>
        </w:rPr>
      </w:pPr>
      <w:r w:rsidRPr="04A06C1F">
        <w:rPr>
          <w:rFonts w:eastAsia="Calibri"/>
          <w:b/>
          <w:bCs/>
        </w:rPr>
        <w:t xml:space="preserve">Report </w:t>
      </w:r>
      <w:bookmarkStart w:id="75" w:name="_Int_IJVDRtTH"/>
      <w:r w:rsidRPr="04A06C1F">
        <w:rPr>
          <w:rFonts w:eastAsia="Calibri"/>
          <w:b/>
          <w:bCs/>
        </w:rPr>
        <w:t>Author:</w:t>
      </w:r>
      <w:r w:rsidR="0079652F">
        <w:tab/>
      </w:r>
      <w:bookmarkEnd w:id="75"/>
      <w:r w:rsidRPr="04A06C1F">
        <w:rPr>
          <w:rFonts w:eastAsia="Calibri"/>
        </w:rPr>
        <w:t>Unit Manager Governance</w:t>
      </w:r>
    </w:p>
    <w:p w14:paraId="095567AA" w14:textId="77777777" w:rsidR="00DF444F" w:rsidRDefault="00DF444F" w:rsidP="00F0219A">
      <w:pPr>
        <w:tabs>
          <w:tab w:val="left" w:pos="3119"/>
        </w:tabs>
        <w:ind w:left="3119" w:hanging="3119"/>
        <w:rPr>
          <w:rFonts w:eastAsia="Calibri" w:cs="Calibri"/>
          <w:color w:val="000000" w:themeColor="text1"/>
        </w:rPr>
      </w:pPr>
    </w:p>
    <w:p w14:paraId="2C76A652" w14:textId="77777777" w:rsidR="00054535" w:rsidRDefault="00AE71E0" w:rsidP="00535221">
      <w:pPr>
        <w:tabs>
          <w:tab w:val="left" w:pos="3119"/>
        </w:tabs>
        <w:ind w:left="3119" w:hanging="3119"/>
        <w:rPr>
          <w:rFonts w:eastAsia="Calibri"/>
        </w:rPr>
      </w:pPr>
      <w:r w:rsidRPr="04A06C1F">
        <w:rPr>
          <w:rFonts w:eastAsia="Calibri" w:cs="Calibri"/>
          <w:b/>
          <w:bCs/>
          <w:color w:val="000000" w:themeColor="text1"/>
        </w:rPr>
        <w:t xml:space="preserve">In </w:t>
      </w:r>
      <w:bookmarkStart w:id="76" w:name="_Int_79YKVsMn"/>
      <w:r w:rsidRPr="04A06C1F">
        <w:rPr>
          <w:rFonts w:eastAsia="Calibri" w:cs="Calibri"/>
          <w:b/>
          <w:bCs/>
          <w:color w:val="000000" w:themeColor="text1"/>
        </w:rPr>
        <w:t>Attendance:</w:t>
      </w:r>
      <w:r w:rsidR="0079652F">
        <w:tab/>
      </w:r>
      <w:bookmarkEnd w:id="76"/>
      <w:r w:rsidR="0058052E">
        <w:rPr>
          <w:rFonts w:eastAsia="Calibri" w:cs="Calibri"/>
          <w:color w:val="000000" w:themeColor="text1"/>
        </w:rPr>
        <w:t>Executive Manager Office of Council &amp; CEO</w:t>
      </w:r>
    </w:p>
    <w:p w14:paraId="5ED76F27" w14:textId="77777777" w:rsidR="00EF0D9A" w:rsidRDefault="00BC29CE" w:rsidP="00F0219A">
      <w:pPr>
        <w:pStyle w:val="Heading1"/>
      </w:pPr>
      <w:r>
        <w:t>Executive Summary</w:t>
      </w:r>
    </w:p>
    <w:p w14:paraId="09D0236E" w14:textId="77777777" w:rsidR="2F1512B0" w:rsidRDefault="00BC29CE" w:rsidP="00F0219A">
      <w:r>
        <w:t xml:space="preserve">The Audit and Risk Committee (ARC), an independent advisory committee of Council, held their </w:t>
      </w:r>
      <w:r w:rsidR="764EEE2C">
        <w:t>scheduled quarterly meeting on 13 February 2024</w:t>
      </w:r>
      <w:r w:rsidR="7168292A">
        <w:t xml:space="preserve"> and the </w:t>
      </w:r>
      <w:r w:rsidR="3B763C08">
        <w:t>following matters were considered</w:t>
      </w:r>
      <w:r w:rsidR="39D85C62">
        <w:t>:</w:t>
      </w:r>
    </w:p>
    <w:p w14:paraId="10EBFAE5" w14:textId="77777777" w:rsidR="7B681C18" w:rsidRDefault="00BC29CE" w:rsidP="00AB41ED">
      <w:pPr>
        <w:pStyle w:val="ListParagraph"/>
        <w:numPr>
          <w:ilvl w:val="0"/>
          <w:numId w:val="70"/>
        </w:numPr>
        <w:rPr>
          <w:szCs w:val="24"/>
        </w:rPr>
      </w:pPr>
      <w:r w:rsidRPr="2A01F4D4">
        <w:rPr>
          <w:szCs w:val="24"/>
        </w:rPr>
        <w:t>The quarterly Risk Management Report including the revised Risk Management Framework seeking ARC’s feedback</w:t>
      </w:r>
      <w:r w:rsidR="344B005C" w:rsidRPr="2A01F4D4">
        <w:rPr>
          <w:szCs w:val="24"/>
        </w:rPr>
        <w:t xml:space="preserve"> and results of the business continuity live exercises</w:t>
      </w:r>
      <w:r w:rsidRPr="2A01F4D4">
        <w:rPr>
          <w:szCs w:val="24"/>
        </w:rPr>
        <w:t>.</w:t>
      </w:r>
    </w:p>
    <w:p w14:paraId="4804E50E" w14:textId="77777777" w:rsidR="1CF96381" w:rsidRDefault="00BC29CE" w:rsidP="00AB41ED">
      <w:pPr>
        <w:pStyle w:val="ListParagraph"/>
        <w:numPr>
          <w:ilvl w:val="0"/>
          <w:numId w:val="70"/>
        </w:numPr>
        <w:rPr>
          <w:szCs w:val="24"/>
        </w:rPr>
      </w:pPr>
      <w:r w:rsidRPr="2A01F4D4">
        <w:rPr>
          <w:szCs w:val="24"/>
        </w:rPr>
        <w:t xml:space="preserve">The quarterly Corporate Performance Report including </w:t>
      </w:r>
      <w:r w:rsidR="50B59AE3" w:rsidRPr="2A01F4D4">
        <w:rPr>
          <w:szCs w:val="24"/>
        </w:rPr>
        <w:t>a summary of Council</w:t>
      </w:r>
      <w:r w:rsidR="5352367C" w:rsidRPr="2A01F4D4">
        <w:rPr>
          <w:szCs w:val="24"/>
        </w:rPr>
        <w:t>’</w:t>
      </w:r>
      <w:r w:rsidR="50B59AE3" w:rsidRPr="2A01F4D4">
        <w:rPr>
          <w:szCs w:val="24"/>
        </w:rPr>
        <w:t xml:space="preserve">s progress in completing Community Plan </w:t>
      </w:r>
      <w:r w:rsidR="2F400C7D" w:rsidRPr="2A01F4D4">
        <w:rPr>
          <w:szCs w:val="24"/>
        </w:rPr>
        <w:t>a</w:t>
      </w:r>
      <w:r w:rsidR="50B59AE3" w:rsidRPr="2A01F4D4">
        <w:rPr>
          <w:szCs w:val="24"/>
        </w:rPr>
        <w:t xml:space="preserve">ctions, good </w:t>
      </w:r>
      <w:r w:rsidR="3C510822" w:rsidRPr="2A01F4D4">
        <w:rPr>
          <w:szCs w:val="24"/>
        </w:rPr>
        <w:t>gove</w:t>
      </w:r>
      <w:r w:rsidR="50B59AE3" w:rsidRPr="2A01F4D4">
        <w:rPr>
          <w:szCs w:val="24"/>
        </w:rPr>
        <w:t>rn</w:t>
      </w:r>
      <w:r w:rsidR="2A25A93A" w:rsidRPr="2A01F4D4">
        <w:rPr>
          <w:szCs w:val="24"/>
        </w:rPr>
        <w:t>ance</w:t>
      </w:r>
      <w:r w:rsidR="58835C58" w:rsidRPr="2A01F4D4">
        <w:rPr>
          <w:szCs w:val="24"/>
        </w:rPr>
        <w:t xml:space="preserve"> actions, 2023-2024 </w:t>
      </w:r>
      <w:r w:rsidR="1F21E01A" w:rsidRPr="2A01F4D4">
        <w:rPr>
          <w:szCs w:val="24"/>
        </w:rPr>
        <w:t>c</w:t>
      </w:r>
      <w:r w:rsidR="58835C58" w:rsidRPr="2A01F4D4">
        <w:rPr>
          <w:szCs w:val="24"/>
        </w:rPr>
        <w:t xml:space="preserve">apital </w:t>
      </w:r>
      <w:r w:rsidR="16654D71" w:rsidRPr="2A01F4D4">
        <w:rPr>
          <w:szCs w:val="24"/>
        </w:rPr>
        <w:t>w</w:t>
      </w:r>
      <w:r w:rsidR="58835C58" w:rsidRPr="2A01F4D4">
        <w:rPr>
          <w:szCs w:val="24"/>
        </w:rPr>
        <w:t xml:space="preserve">orks program items and Council's financial </w:t>
      </w:r>
      <w:r w:rsidR="6B32ED62" w:rsidRPr="2A01F4D4">
        <w:rPr>
          <w:szCs w:val="24"/>
        </w:rPr>
        <w:t>performance</w:t>
      </w:r>
      <w:r w:rsidR="58835C58" w:rsidRPr="2A01F4D4">
        <w:rPr>
          <w:szCs w:val="24"/>
        </w:rPr>
        <w:t xml:space="preserve"> </w:t>
      </w:r>
      <w:r w:rsidR="3766EFCA" w:rsidRPr="2A01F4D4">
        <w:rPr>
          <w:szCs w:val="24"/>
        </w:rPr>
        <w:t>to 31 December 2023.</w:t>
      </w:r>
    </w:p>
    <w:p w14:paraId="7ED416F5" w14:textId="77777777" w:rsidR="3766EFCA" w:rsidRDefault="00BC29CE" w:rsidP="00AB41ED">
      <w:pPr>
        <w:pStyle w:val="ListParagraph"/>
        <w:numPr>
          <w:ilvl w:val="0"/>
          <w:numId w:val="70"/>
        </w:numPr>
        <w:rPr>
          <w:szCs w:val="24"/>
        </w:rPr>
      </w:pPr>
      <w:r w:rsidRPr="2A01F4D4">
        <w:rPr>
          <w:szCs w:val="24"/>
        </w:rPr>
        <w:t>Progress of the Internal Audit program including completed audit reports, audit scopes and actions arisin</w:t>
      </w:r>
      <w:r w:rsidR="7D9288EC" w:rsidRPr="2A01F4D4">
        <w:rPr>
          <w:szCs w:val="24"/>
        </w:rPr>
        <w:t>g</w:t>
      </w:r>
      <w:r w:rsidRPr="2A01F4D4">
        <w:rPr>
          <w:szCs w:val="24"/>
        </w:rPr>
        <w:t xml:space="preserve"> from previous </w:t>
      </w:r>
      <w:r w:rsidR="54852A61" w:rsidRPr="2A01F4D4">
        <w:rPr>
          <w:szCs w:val="24"/>
        </w:rPr>
        <w:t>audits.</w:t>
      </w:r>
    </w:p>
    <w:p w14:paraId="2981C325" w14:textId="77777777" w:rsidR="0E927F16" w:rsidRDefault="00BC29CE" w:rsidP="00AB41ED">
      <w:pPr>
        <w:pStyle w:val="ListParagraph"/>
        <w:numPr>
          <w:ilvl w:val="0"/>
          <w:numId w:val="70"/>
        </w:numPr>
        <w:rPr>
          <w:szCs w:val="24"/>
        </w:rPr>
      </w:pPr>
      <w:r w:rsidRPr="2A01F4D4">
        <w:rPr>
          <w:szCs w:val="24"/>
        </w:rPr>
        <w:t>The draft external audit strategy for the financial year ending 30 June2024.</w:t>
      </w:r>
    </w:p>
    <w:p w14:paraId="72282BF1" w14:textId="77777777" w:rsidR="0E927F16" w:rsidRDefault="00BC29CE" w:rsidP="00AB41ED">
      <w:pPr>
        <w:pStyle w:val="ListParagraph"/>
        <w:numPr>
          <w:ilvl w:val="0"/>
          <w:numId w:val="70"/>
        </w:numPr>
        <w:rPr>
          <w:szCs w:val="24"/>
        </w:rPr>
      </w:pPr>
      <w:r w:rsidRPr="04A06C1F">
        <w:rPr>
          <w:szCs w:val="24"/>
        </w:rPr>
        <w:t xml:space="preserve">Compliance and governance </w:t>
      </w:r>
      <w:bookmarkStart w:id="77" w:name="_Int_CRoOdnSv"/>
      <w:r w:rsidRPr="04A06C1F">
        <w:rPr>
          <w:szCs w:val="24"/>
        </w:rPr>
        <w:t>matters</w:t>
      </w:r>
      <w:bookmarkEnd w:id="77"/>
      <w:r w:rsidRPr="04A06C1F">
        <w:rPr>
          <w:szCs w:val="24"/>
        </w:rPr>
        <w:t xml:space="preserve"> as detailed in the ARC annual work plan.</w:t>
      </w:r>
    </w:p>
    <w:p w14:paraId="0A2AC406" w14:textId="77777777" w:rsidR="2A01F4D4" w:rsidRDefault="2A01F4D4" w:rsidP="00F0219A"/>
    <w:p w14:paraId="25AEDD3E" w14:textId="77777777" w:rsidR="2A01F4D4" w:rsidRDefault="00BC29CE" w:rsidP="00F0219A">
      <w:r w:rsidRPr="2A01F4D4">
        <w:t xml:space="preserve">To provide transparency and to comply with the requirements of the ARC Charter, the unconfirmed meeting minutes </w:t>
      </w:r>
      <w:r w:rsidR="174DD3BC" w:rsidRPr="2A01F4D4">
        <w:t xml:space="preserve">is provided at </w:t>
      </w:r>
      <w:r w:rsidR="174DD3BC" w:rsidRPr="00E56F44">
        <w:t>Attachment 1</w:t>
      </w:r>
      <w:r w:rsidR="174DD3BC" w:rsidRPr="2A01F4D4">
        <w:t xml:space="preserve"> for the noting of Council.</w:t>
      </w:r>
    </w:p>
    <w:p w14:paraId="406A5CCE" w14:textId="77777777" w:rsidR="000B397F" w:rsidRPr="0058052E" w:rsidRDefault="00BC29CE" w:rsidP="0058052E">
      <w:pPr>
        <w:pStyle w:val="Heading1"/>
      </w:pPr>
      <w:r>
        <w:t>Officers’ Recommendation</w:t>
      </w:r>
    </w:p>
    <w:p w14:paraId="4B77170A" w14:textId="77777777" w:rsidR="00922C6D" w:rsidRPr="00922C6D" w:rsidRDefault="00BC29CE" w:rsidP="00F0219A">
      <w:pPr>
        <w:rPr>
          <w:b/>
          <w:bCs/>
        </w:rPr>
      </w:pPr>
      <w:r w:rsidRPr="2A01F4D4">
        <w:rPr>
          <w:b/>
          <w:bCs/>
        </w:rPr>
        <w:t xml:space="preserve">THAT </w:t>
      </w:r>
      <w:r w:rsidR="730598F2" w:rsidRPr="2A01F4D4">
        <w:rPr>
          <w:b/>
          <w:bCs/>
        </w:rPr>
        <w:t>Council</w:t>
      </w:r>
      <w:r w:rsidR="46CB89FF" w:rsidRPr="2A01F4D4">
        <w:rPr>
          <w:b/>
          <w:bCs/>
        </w:rPr>
        <w:t xml:space="preserve"> note the 13 February 2024 unconfirmed minutes of the Audit and Risk Committee at Attachment 1 to this report.</w:t>
      </w:r>
    </w:p>
    <w:p w14:paraId="32BBAA0F" w14:textId="77777777" w:rsidR="00582668" w:rsidRPr="0058052E" w:rsidRDefault="00AE71E0" w:rsidP="0058052E">
      <w:pPr>
        <w:rPr>
          <w:b/>
          <w:color w:val="FFFFFF" w:themeColor="background1"/>
        </w:rPr>
      </w:pPr>
      <w:r>
        <w:br w:type="page"/>
      </w:r>
    </w:p>
    <w:p w14:paraId="6477C99A" w14:textId="77777777" w:rsidR="009E3D2F" w:rsidRDefault="00BC29CE" w:rsidP="00F0219A">
      <w:pPr>
        <w:pStyle w:val="Heading1"/>
      </w:pPr>
      <w:r>
        <w:t>Background / Key Information</w:t>
      </w:r>
    </w:p>
    <w:p w14:paraId="627E1613" w14:textId="77777777" w:rsidR="0C3D0DD3" w:rsidRDefault="00BC29CE" w:rsidP="002564A9">
      <w:pPr>
        <w:ind w:left="-20" w:right="-20"/>
        <w:rPr>
          <w:rFonts w:eastAsia="Calibri" w:cs="Calibri"/>
        </w:rPr>
      </w:pPr>
      <w:r w:rsidRPr="2A01F4D4">
        <w:rPr>
          <w:rFonts w:eastAsia="Calibri" w:cs="Calibri"/>
        </w:rPr>
        <w:t xml:space="preserve">The ARC was established pursuant to </w:t>
      </w:r>
      <w:r w:rsidRPr="2A01F4D4">
        <w:rPr>
          <w:rFonts w:eastAsia="Calibri" w:cs="Calibri"/>
          <w:i/>
          <w:iCs/>
        </w:rPr>
        <w:t>Section 53 of the Local Government Act 2020</w:t>
      </w:r>
      <w:r w:rsidRPr="2A01F4D4">
        <w:rPr>
          <w:rFonts w:eastAsia="Calibri" w:cs="Calibri"/>
        </w:rPr>
        <w:t xml:space="preserve"> (</w:t>
      </w:r>
      <w:r w:rsidRPr="2A01F4D4">
        <w:rPr>
          <w:rFonts w:eastAsia="Calibri" w:cs="Calibri"/>
          <w:i/>
          <w:iCs/>
        </w:rPr>
        <w:t>the Act</w:t>
      </w:r>
      <w:r w:rsidRPr="2A01F4D4">
        <w:rPr>
          <w:rFonts w:eastAsia="Calibri" w:cs="Calibri"/>
        </w:rPr>
        <w:t>) to support Council in discharging its oversight responsibilities relating to:</w:t>
      </w:r>
    </w:p>
    <w:p w14:paraId="1A21BDC8" w14:textId="77777777" w:rsidR="0C3D0DD3" w:rsidRDefault="00BC29CE" w:rsidP="002564A9">
      <w:pPr>
        <w:pStyle w:val="ListParagraph"/>
        <w:numPr>
          <w:ilvl w:val="0"/>
          <w:numId w:val="71"/>
        </w:numPr>
        <w:ind w:right="-20"/>
        <w:rPr>
          <w:rFonts w:eastAsia="Calibri" w:cs="Calibri"/>
          <w:szCs w:val="24"/>
        </w:rPr>
      </w:pPr>
      <w:r w:rsidRPr="2A01F4D4">
        <w:rPr>
          <w:rFonts w:eastAsia="Calibri" w:cs="Calibri"/>
          <w:szCs w:val="24"/>
        </w:rPr>
        <w:t>financial and performance reporting;</w:t>
      </w:r>
    </w:p>
    <w:p w14:paraId="1B7A6432" w14:textId="77777777" w:rsidR="0C3D0DD3" w:rsidRDefault="00BC29CE" w:rsidP="002564A9">
      <w:pPr>
        <w:pStyle w:val="ListParagraph"/>
        <w:numPr>
          <w:ilvl w:val="0"/>
          <w:numId w:val="71"/>
        </w:numPr>
        <w:ind w:right="-20"/>
        <w:rPr>
          <w:rFonts w:eastAsia="Calibri" w:cs="Calibri"/>
          <w:szCs w:val="24"/>
        </w:rPr>
      </w:pPr>
      <w:r w:rsidRPr="2A01F4D4">
        <w:rPr>
          <w:rFonts w:eastAsia="Calibri" w:cs="Calibri"/>
          <w:szCs w:val="24"/>
        </w:rPr>
        <w:t>risk management;</w:t>
      </w:r>
    </w:p>
    <w:p w14:paraId="41629107" w14:textId="77777777" w:rsidR="0C3D0DD3" w:rsidRDefault="00BC29CE" w:rsidP="002564A9">
      <w:pPr>
        <w:pStyle w:val="ListParagraph"/>
        <w:numPr>
          <w:ilvl w:val="0"/>
          <w:numId w:val="71"/>
        </w:numPr>
        <w:ind w:right="-20"/>
        <w:rPr>
          <w:rFonts w:eastAsia="Calibri" w:cs="Calibri"/>
          <w:szCs w:val="24"/>
        </w:rPr>
      </w:pPr>
      <w:r w:rsidRPr="2A01F4D4">
        <w:rPr>
          <w:rFonts w:eastAsia="Calibri" w:cs="Calibri"/>
          <w:szCs w:val="24"/>
        </w:rPr>
        <w:t>fraud prevention systems and control;</w:t>
      </w:r>
    </w:p>
    <w:p w14:paraId="7D62A297" w14:textId="77777777" w:rsidR="0C3D0DD3" w:rsidRDefault="00BC29CE" w:rsidP="002564A9">
      <w:pPr>
        <w:pStyle w:val="ListParagraph"/>
        <w:numPr>
          <w:ilvl w:val="0"/>
          <w:numId w:val="71"/>
        </w:numPr>
        <w:ind w:right="-20"/>
        <w:rPr>
          <w:rFonts w:eastAsia="Calibri" w:cs="Calibri"/>
          <w:szCs w:val="24"/>
        </w:rPr>
      </w:pPr>
      <w:r w:rsidRPr="2A01F4D4">
        <w:rPr>
          <w:rFonts w:eastAsia="Calibri" w:cs="Calibri"/>
          <w:szCs w:val="24"/>
        </w:rPr>
        <w:t>maintenance of a sound internal control environment;</w:t>
      </w:r>
    </w:p>
    <w:p w14:paraId="4C046E05" w14:textId="77777777" w:rsidR="0C3D0DD3" w:rsidRDefault="00BC29CE" w:rsidP="002564A9">
      <w:pPr>
        <w:pStyle w:val="ListParagraph"/>
        <w:numPr>
          <w:ilvl w:val="0"/>
          <w:numId w:val="71"/>
        </w:numPr>
        <w:ind w:right="-20"/>
        <w:rPr>
          <w:rFonts w:eastAsia="Calibri" w:cs="Calibri"/>
          <w:szCs w:val="24"/>
          <w:lang w:val="en-US"/>
        </w:rPr>
      </w:pPr>
      <w:r w:rsidRPr="2A01F4D4">
        <w:rPr>
          <w:rFonts w:eastAsia="Calibri" w:cs="Calibri"/>
          <w:szCs w:val="24"/>
          <w:lang w:val="en-US"/>
        </w:rPr>
        <w:t>compliance with its policies and legislative and regulatory requirements; and</w:t>
      </w:r>
    </w:p>
    <w:p w14:paraId="60FD96B2" w14:textId="77777777" w:rsidR="0C3D0DD3" w:rsidRDefault="00BC29CE" w:rsidP="002564A9">
      <w:pPr>
        <w:pStyle w:val="ListParagraph"/>
        <w:numPr>
          <w:ilvl w:val="0"/>
          <w:numId w:val="71"/>
        </w:numPr>
        <w:ind w:right="-20"/>
        <w:rPr>
          <w:rFonts w:eastAsia="Calibri" w:cs="Calibri"/>
          <w:szCs w:val="24"/>
          <w:lang w:val="en-US"/>
        </w:rPr>
      </w:pPr>
      <w:bookmarkStart w:id="78" w:name="_Int_JaKXD0Ak"/>
      <w:r w:rsidRPr="04A06C1F">
        <w:rPr>
          <w:rFonts w:eastAsia="Calibri" w:cs="Calibri"/>
          <w:szCs w:val="24"/>
          <w:lang w:val="en-US"/>
        </w:rPr>
        <w:t>assurance</w:t>
      </w:r>
      <w:bookmarkEnd w:id="78"/>
      <w:r w:rsidRPr="04A06C1F">
        <w:rPr>
          <w:rFonts w:eastAsia="Calibri" w:cs="Calibri"/>
          <w:szCs w:val="24"/>
          <w:lang w:val="en-US"/>
        </w:rPr>
        <w:t xml:space="preserve"> activities including internal and external audit.</w:t>
      </w:r>
    </w:p>
    <w:p w14:paraId="7B8B258B" w14:textId="77777777" w:rsidR="2A01F4D4" w:rsidRDefault="2A01F4D4" w:rsidP="002564A9">
      <w:pPr>
        <w:rPr>
          <w:i/>
          <w:iCs/>
        </w:rPr>
      </w:pPr>
    </w:p>
    <w:p w14:paraId="242C4181" w14:textId="77777777" w:rsidR="71F616CF" w:rsidRDefault="00BC29CE" w:rsidP="002564A9">
      <w:pPr>
        <w:ind w:left="-20" w:right="-20"/>
        <w:rPr>
          <w:rFonts w:eastAsia="Calibri" w:cs="Calibri"/>
          <w:color w:val="000000" w:themeColor="text1"/>
        </w:rPr>
      </w:pPr>
      <w:r w:rsidRPr="2A01F4D4">
        <w:rPr>
          <w:rFonts w:eastAsia="Calibri" w:cs="Calibri"/>
          <w:color w:val="000000" w:themeColor="text1"/>
        </w:rPr>
        <w:t xml:space="preserve">The ARC acts in this capacity by monitoring, reviewing, endorsing, and advising on the above matters as set out within its Charter. This Charter has been developed in accordance with </w:t>
      </w:r>
      <w:r w:rsidRPr="2A01F4D4">
        <w:rPr>
          <w:rFonts w:eastAsia="Calibri" w:cs="Calibri"/>
          <w:i/>
          <w:iCs/>
          <w:color w:val="000000" w:themeColor="text1"/>
        </w:rPr>
        <w:t xml:space="preserve">Section 54 of the Act and </w:t>
      </w:r>
      <w:r w:rsidRPr="2A01F4D4">
        <w:rPr>
          <w:rFonts w:eastAsia="Calibri" w:cs="Calibri"/>
          <w:color w:val="000000" w:themeColor="text1"/>
        </w:rPr>
        <w:t xml:space="preserve">sets out the Committee’s purpose, its remit, structure, and key operational processes. </w:t>
      </w:r>
    </w:p>
    <w:p w14:paraId="50D9BD04" w14:textId="77777777" w:rsidR="71F616CF" w:rsidRDefault="00BC29CE" w:rsidP="002564A9">
      <w:pPr>
        <w:ind w:left="-20" w:right="-20"/>
      </w:pPr>
      <w:r w:rsidRPr="2A01F4D4">
        <w:rPr>
          <w:rFonts w:eastAsia="Calibri" w:cs="Calibri"/>
          <w:color w:val="000000" w:themeColor="text1"/>
        </w:rPr>
        <w:t xml:space="preserve"> </w:t>
      </w:r>
    </w:p>
    <w:p w14:paraId="4C352369" w14:textId="77777777" w:rsidR="71F616CF" w:rsidRDefault="00BC29CE" w:rsidP="002564A9">
      <w:pPr>
        <w:ind w:left="-20" w:right="-20"/>
      </w:pPr>
      <w:r w:rsidRPr="2A01F4D4">
        <w:rPr>
          <w:rFonts w:eastAsia="Calibri" w:cs="Calibri"/>
          <w:color w:val="000000" w:themeColor="text1"/>
        </w:rPr>
        <w:t>The Committee has no executive authority and no delegated financial responsibilities and is therefore independent of management.</w:t>
      </w:r>
    </w:p>
    <w:p w14:paraId="2D9C4EA2" w14:textId="77777777" w:rsidR="2A01F4D4" w:rsidRDefault="2A01F4D4" w:rsidP="002564A9">
      <w:pPr>
        <w:ind w:left="-20" w:right="-20"/>
        <w:rPr>
          <w:rFonts w:eastAsia="Calibri" w:cs="Calibri"/>
          <w:color w:val="000000" w:themeColor="text1"/>
        </w:rPr>
      </w:pPr>
    </w:p>
    <w:p w14:paraId="60816E5F" w14:textId="77777777" w:rsidR="2A01F4D4" w:rsidRPr="002564A9" w:rsidRDefault="00BC29CE" w:rsidP="002564A9">
      <w:pPr>
        <w:ind w:left="-20" w:right="-20"/>
        <w:rPr>
          <w:rFonts w:eastAsia="Calibri" w:cs="Calibri"/>
          <w:color w:val="000000" w:themeColor="text1"/>
        </w:rPr>
      </w:pPr>
      <w:r w:rsidRPr="2A01F4D4">
        <w:rPr>
          <w:rFonts w:eastAsia="Calibri" w:cs="Calibri"/>
          <w:color w:val="000000" w:themeColor="text1"/>
        </w:rPr>
        <w:t xml:space="preserve">The unconfirmed minutes at </w:t>
      </w:r>
      <w:r w:rsidRPr="00B34B12">
        <w:rPr>
          <w:rFonts w:eastAsia="Calibri" w:cs="Calibri"/>
          <w:color w:val="000000" w:themeColor="text1"/>
        </w:rPr>
        <w:t>Attachment 1</w:t>
      </w:r>
      <w:r w:rsidRPr="2A01F4D4">
        <w:rPr>
          <w:rFonts w:eastAsia="Calibri" w:cs="Calibri"/>
          <w:color w:val="000000" w:themeColor="text1"/>
        </w:rPr>
        <w:t xml:space="preserve"> provide the Council with information on the agenda items </w:t>
      </w:r>
      <w:r w:rsidR="3BE2C2C1" w:rsidRPr="2A01F4D4">
        <w:rPr>
          <w:rFonts w:eastAsia="Calibri" w:cs="Calibri"/>
          <w:color w:val="000000" w:themeColor="text1"/>
        </w:rPr>
        <w:t>ARC considered and provided feedback or advice on</w:t>
      </w:r>
      <w:r w:rsidR="06D0A299" w:rsidRPr="2A01F4D4">
        <w:rPr>
          <w:rFonts w:eastAsia="Calibri" w:cs="Calibri"/>
          <w:color w:val="000000" w:themeColor="text1"/>
        </w:rPr>
        <w:t>,</w:t>
      </w:r>
      <w:r w:rsidR="3BE2C2C1" w:rsidRPr="2A01F4D4">
        <w:rPr>
          <w:rFonts w:eastAsia="Calibri" w:cs="Calibri"/>
          <w:color w:val="000000" w:themeColor="text1"/>
        </w:rPr>
        <w:t xml:space="preserve"> at its 13 February 2024 meeting.</w:t>
      </w:r>
    </w:p>
    <w:p w14:paraId="60742453" w14:textId="77777777" w:rsidR="001F31DB" w:rsidRDefault="00BC29CE" w:rsidP="00F0219A">
      <w:pPr>
        <w:pStyle w:val="Heading1"/>
      </w:pPr>
      <w:r>
        <w:t>Alignment to Community Plan, Policies or Strategies</w:t>
      </w:r>
    </w:p>
    <w:p w14:paraId="62A280FB" w14:textId="77777777" w:rsidR="000C0B05" w:rsidRDefault="00BC29CE" w:rsidP="00F0219A">
      <w:r>
        <w:t>Alignment to Whittlesea 2040 and Community Plan 2021-2025:</w:t>
      </w:r>
    </w:p>
    <w:p w14:paraId="0F3B0E8E" w14:textId="77777777" w:rsidR="0094694F" w:rsidRDefault="0094694F" w:rsidP="00F0219A"/>
    <w:p w14:paraId="67AA0A3E" w14:textId="77777777" w:rsidR="003729AB" w:rsidRPr="0094694F" w:rsidRDefault="00BC29CE" w:rsidP="00F0219A">
      <w:r w:rsidRPr="2A01F4D4">
        <w:rPr>
          <w:rFonts w:eastAsia="Calibri" w:cs="Calibri"/>
          <w:b/>
          <w:bCs/>
          <w:color w:val="000000" w:themeColor="text1"/>
        </w:rPr>
        <w:t>High Performing Organisation  </w:t>
      </w:r>
      <w:r w:rsidR="0079652F">
        <w:br/>
      </w:r>
      <w:r w:rsidRPr="2A01F4D4">
        <w:rPr>
          <w:rFonts w:eastAsia="Calibri" w:cs="Calibri"/>
          <w:color w:val="000000" w:themeColor="text1"/>
        </w:rPr>
        <w:t>We engage effectively with the community, to deliver efficient and effective services and initiatives, and to make decisions in the best interest of our community and deliver value to our community.</w:t>
      </w:r>
    </w:p>
    <w:p w14:paraId="0157D042" w14:textId="77777777" w:rsidR="2A01F4D4" w:rsidRDefault="2A01F4D4" w:rsidP="00F0219A"/>
    <w:p w14:paraId="20DD1E63" w14:textId="77777777" w:rsidR="04A06C1F" w:rsidRDefault="00BC29CE" w:rsidP="00F0219A">
      <w:r>
        <w:t>The establishment of the ARC and the reports it receives for consideration and oversight is</w:t>
      </w:r>
      <w:r w:rsidR="3110F509">
        <w:t xml:space="preserve"> one of </w:t>
      </w:r>
      <w:r>
        <w:t>Cou</w:t>
      </w:r>
      <w:r w:rsidR="392C8D24">
        <w:t>ncil’s commit</w:t>
      </w:r>
      <w:r w:rsidR="5C2B3BD6">
        <w:t>ments in implementing and providing good governance.</w:t>
      </w:r>
    </w:p>
    <w:p w14:paraId="5DE38E76" w14:textId="77777777" w:rsidR="0077737F" w:rsidRDefault="00BC29CE" w:rsidP="00F0219A">
      <w:pPr>
        <w:pStyle w:val="Heading1"/>
      </w:pPr>
      <w:r>
        <w:t>Considerations</w:t>
      </w:r>
      <w:r w:rsidR="00374E8B">
        <w:t xml:space="preserve"> of </w:t>
      </w:r>
      <w:r w:rsidR="00374E8B" w:rsidRPr="002D1CDA">
        <w:rPr>
          <w:i/>
          <w:iCs/>
        </w:rPr>
        <w:t xml:space="preserve">Local Government Act (2020) </w:t>
      </w:r>
      <w:r w:rsidR="00374E8B">
        <w:t>Principles</w:t>
      </w:r>
    </w:p>
    <w:p w14:paraId="7DDD29AE" w14:textId="77777777" w:rsidR="0077737F" w:rsidRDefault="00BC29CE" w:rsidP="002564A9">
      <w:pPr>
        <w:pStyle w:val="SubHeading"/>
        <w:spacing w:before="0" w:after="0"/>
      </w:pPr>
      <w:r>
        <w:t>Financial Management</w:t>
      </w:r>
    </w:p>
    <w:p w14:paraId="2894F472" w14:textId="77777777" w:rsidR="2A01F4D4" w:rsidRDefault="00BC29CE" w:rsidP="002564A9">
      <w:r>
        <w:t>The cost</w:t>
      </w:r>
      <w:r w:rsidR="77471935">
        <w:t>s relating to ARC are</w:t>
      </w:r>
      <w:r>
        <w:t xml:space="preserve"> included in the current budget.</w:t>
      </w:r>
      <w:r w:rsidR="32BFCFC2">
        <w:t xml:space="preserve"> </w:t>
      </w:r>
    </w:p>
    <w:p w14:paraId="7572732E" w14:textId="77777777" w:rsidR="00111214" w:rsidRDefault="00111214" w:rsidP="002564A9"/>
    <w:p w14:paraId="42B9ADA3" w14:textId="77777777" w:rsidR="00FB5CEC" w:rsidRDefault="00BC29CE" w:rsidP="002564A9">
      <w:pPr>
        <w:ind w:right="-20"/>
        <w:rPr>
          <w:rFonts w:eastAsia="Calibri" w:cs="Calibri"/>
        </w:rPr>
      </w:pPr>
      <w:r w:rsidRPr="04A06C1F">
        <w:rPr>
          <w:rFonts w:eastAsia="Calibri" w:cs="Calibri"/>
        </w:rPr>
        <w:t xml:space="preserve">In compliance with the requirements set out in the </w:t>
      </w:r>
      <w:r w:rsidRPr="04A06C1F">
        <w:rPr>
          <w:rFonts w:eastAsia="Calibri" w:cs="Calibri"/>
          <w:i/>
          <w:iCs/>
        </w:rPr>
        <w:t>Act</w:t>
      </w:r>
      <w:r w:rsidR="43F833DE" w:rsidRPr="04A06C1F">
        <w:rPr>
          <w:rFonts w:eastAsia="Calibri" w:cs="Calibri"/>
          <w:i/>
          <w:iCs/>
        </w:rPr>
        <w:t xml:space="preserve"> </w:t>
      </w:r>
      <w:r w:rsidR="43F833DE" w:rsidRPr="04A06C1F">
        <w:rPr>
          <w:rFonts w:eastAsia="Calibri" w:cs="Calibri"/>
        </w:rPr>
        <w:t xml:space="preserve">and to support Council in discharging its oversight responsibilities, </w:t>
      </w:r>
      <w:r w:rsidR="208D407C" w:rsidRPr="04A06C1F">
        <w:rPr>
          <w:rFonts w:eastAsia="Calibri" w:cs="Calibri"/>
        </w:rPr>
        <w:t>each ARC agenda contains a</w:t>
      </w:r>
      <w:r w:rsidRPr="04A06C1F">
        <w:rPr>
          <w:rFonts w:eastAsia="Calibri" w:cs="Calibri"/>
        </w:rPr>
        <w:t xml:space="preserve"> </w:t>
      </w:r>
      <w:r w:rsidR="46A03061" w:rsidRPr="04A06C1F">
        <w:rPr>
          <w:rFonts w:eastAsia="Calibri" w:cs="Calibri"/>
        </w:rPr>
        <w:t>financial and performance report</w:t>
      </w:r>
      <w:r w:rsidR="7CB3846F" w:rsidRPr="04A06C1F">
        <w:rPr>
          <w:rFonts w:eastAsia="Calibri" w:cs="Calibri"/>
        </w:rPr>
        <w:t xml:space="preserve"> for their consideration.</w:t>
      </w:r>
    </w:p>
    <w:p w14:paraId="68471EDA" w14:textId="77777777" w:rsidR="00113B41" w:rsidRPr="002564A9" w:rsidRDefault="00FB5CEC" w:rsidP="00FB5CEC">
      <w:pPr>
        <w:spacing w:line="240" w:lineRule="auto"/>
        <w:rPr>
          <w:rFonts w:eastAsia="Calibri" w:cs="Calibri"/>
        </w:rPr>
      </w:pPr>
      <w:r>
        <w:rPr>
          <w:rFonts w:eastAsia="Calibri" w:cs="Calibri"/>
        </w:rPr>
        <w:br w:type="page"/>
      </w:r>
    </w:p>
    <w:p w14:paraId="0B778CD5" w14:textId="77777777" w:rsidR="003330CB" w:rsidRDefault="00BC29CE" w:rsidP="002564A9">
      <w:pPr>
        <w:pStyle w:val="SubHeading"/>
        <w:spacing w:before="0" w:after="0"/>
      </w:pPr>
      <w:r>
        <w:t>Community Consultation and Engagement</w:t>
      </w:r>
    </w:p>
    <w:p w14:paraId="04626F9F" w14:textId="77777777" w:rsidR="2A01F4D4" w:rsidRDefault="00BC29CE" w:rsidP="002564A9">
      <w:r>
        <w:t>No community consultation and engagement is requi</w:t>
      </w:r>
      <w:r w:rsidR="00FB5CEC">
        <w:t>r</w:t>
      </w:r>
      <w:r>
        <w:t>ed for the publication of the unconfirmed ARC minutes.</w:t>
      </w:r>
    </w:p>
    <w:p w14:paraId="4F60C8A1" w14:textId="77777777" w:rsidR="00430F57" w:rsidRDefault="00BC29CE" w:rsidP="00F0219A">
      <w:pPr>
        <w:pStyle w:val="Heading1"/>
      </w:pPr>
      <w:r>
        <w:t>Other Principles for Consideration</w:t>
      </w:r>
    </w:p>
    <w:p w14:paraId="4EFDA639" w14:textId="77777777" w:rsidR="00430F57" w:rsidRDefault="00BC29CE" w:rsidP="00F0219A">
      <w:pPr>
        <w:rPr>
          <w:b/>
          <w:bCs/>
        </w:rPr>
      </w:pPr>
      <w:r>
        <w:rPr>
          <w:b/>
          <w:bCs/>
        </w:rPr>
        <w:t>Overarching Governance Principles and Supporting Principles</w:t>
      </w:r>
    </w:p>
    <w:p w14:paraId="73DEBB76" w14:textId="77777777" w:rsidR="005A63DA" w:rsidRPr="008C49B0" w:rsidRDefault="00BC29CE" w:rsidP="00111214">
      <w:pPr>
        <w:tabs>
          <w:tab w:val="left" w:pos="567"/>
        </w:tabs>
        <w:ind w:left="567" w:hanging="567"/>
        <w:rPr>
          <w:rFonts w:eastAsia="Calibri" w:cs="Calibri"/>
          <w:color w:val="000000"/>
        </w:rPr>
      </w:pPr>
      <w:r>
        <w:rPr>
          <w:rFonts w:eastAsia="Calibri" w:cs="Calibri"/>
          <w:color w:val="000000"/>
        </w:rPr>
        <w:t>(i)</w:t>
      </w:r>
      <w:r w:rsidR="008C49B0">
        <w:rPr>
          <w:rFonts w:eastAsia="Calibri" w:cs="Calibri"/>
          <w:color w:val="000000"/>
        </w:rPr>
        <w:tab/>
      </w:r>
      <w:r>
        <w:rPr>
          <w:rFonts w:eastAsia="Calibri" w:cs="Calibri"/>
          <w:color w:val="000000"/>
        </w:rPr>
        <w:t>The transparency of Council decisions, actions and information is to be ensured.</w:t>
      </w:r>
    </w:p>
    <w:p w14:paraId="42CA8724" w14:textId="77777777" w:rsidR="00CC42C3" w:rsidRDefault="00CC42C3" w:rsidP="00111214">
      <w:pPr>
        <w:ind w:left="567" w:hanging="567"/>
      </w:pPr>
    </w:p>
    <w:p w14:paraId="6EAF51DB" w14:textId="77777777" w:rsidR="005A63DA" w:rsidRDefault="00BC29CE" w:rsidP="00111214">
      <w:pPr>
        <w:pStyle w:val="SubHeading"/>
        <w:tabs>
          <w:tab w:val="left" w:pos="426"/>
        </w:tabs>
        <w:spacing w:before="0" w:after="0"/>
        <w:ind w:left="567" w:hanging="567"/>
      </w:pPr>
      <w:r>
        <w:t>Public Transparency Principles</w:t>
      </w:r>
    </w:p>
    <w:p w14:paraId="56E44055" w14:textId="77777777" w:rsidR="00E04266" w:rsidRDefault="00BC29CE" w:rsidP="00111214">
      <w:pPr>
        <w:tabs>
          <w:tab w:val="left" w:pos="567"/>
        </w:tabs>
        <w:ind w:left="567" w:hanging="567"/>
      </w:pPr>
      <w:r w:rsidRPr="04A06C1F">
        <w:rPr>
          <w:rFonts w:eastAsia="Calibri" w:cs="Calibri"/>
          <w:color w:val="000000" w:themeColor="text1"/>
        </w:rPr>
        <w:t>(b)</w:t>
      </w:r>
      <w:r w:rsidR="008C49B0">
        <w:rPr>
          <w:rFonts w:eastAsia="Calibri" w:cs="Calibri"/>
          <w:color w:val="000000" w:themeColor="text1"/>
        </w:rPr>
        <w:tab/>
      </w:r>
      <w:r w:rsidRPr="04A06C1F">
        <w:rPr>
          <w:rFonts w:eastAsia="Calibri" w:cs="Calibri"/>
          <w:color w:val="000000" w:themeColor="text1"/>
        </w:rPr>
        <w:t xml:space="preserve">Council information must be publicly available unless— (i) the information is confidential by virtue of the </w:t>
      </w:r>
      <w:r w:rsidRPr="04A06C1F">
        <w:rPr>
          <w:rFonts w:eastAsia="Calibri" w:cs="Calibri"/>
          <w:i/>
          <w:iCs/>
          <w:color w:val="000000" w:themeColor="text1"/>
        </w:rPr>
        <w:t>Local Government Act</w:t>
      </w:r>
      <w:r w:rsidRPr="04A06C1F">
        <w:rPr>
          <w:rFonts w:eastAsia="Calibri" w:cs="Calibri"/>
          <w:color w:val="000000" w:themeColor="text1"/>
        </w:rPr>
        <w:t xml:space="preserve"> or any other Act; or (ii) public availability of the information would be contrary to the public interest.</w:t>
      </w:r>
    </w:p>
    <w:p w14:paraId="0D84EDCD" w14:textId="77777777" w:rsidR="04A06C1F" w:rsidRDefault="00BC29CE" w:rsidP="00111214">
      <w:pPr>
        <w:tabs>
          <w:tab w:val="left" w:pos="567"/>
        </w:tabs>
        <w:ind w:left="567" w:hanging="567"/>
        <w:rPr>
          <w:rFonts w:eastAsia="Calibri" w:cs="Calibri"/>
          <w:color w:val="000000" w:themeColor="text1"/>
        </w:rPr>
      </w:pPr>
      <w:r w:rsidRPr="04A06C1F">
        <w:rPr>
          <w:rFonts w:eastAsia="Calibri" w:cs="Calibri"/>
          <w:color w:val="000000" w:themeColor="text1"/>
        </w:rPr>
        <w:t>(c)</w:t>
      </w:r>
      <w:r w:rsidR="00E04266">
        <w:rPr>
          <w:rFonts w:eastAsia="Calibri" w:cs="Calibri"/>
          <w:color w:val="000000" w:themeColor="text1"/>
        </w:rPr>
        <w:tab/>
      </w:r>
      <w:r w:rsidRPr="04A06C1F">
        <w:rPr>
          <w:rFonts w:eastAsia="Calibri" w:cs="Calibri"/>
          <w:color w:val="000000" w:themeColor="text1"/>
        </w:rPr>
        <w:t>Council information must be understandable and accessible to members of the municipal community.</w:t>
      </w:r>
    </w:p>
    <w:p w14:paraId="3FA37AAF" w14:textId="77777777" w:rsidR="006624A1" w:rsidRDefault="00BC29CE" w:rsidP="00F0219A">
      <w:pPr>
        <w:pStyle w:val="Heading1"/>
      </w:pPr>
      <w:r>
        <w:t>Council Policy Considerations</w:t>
      </w:r>
    </w:p>
    <w:p w14:paraId="7DA661AA" w14:textId="77777777" w:rsidR="006624A1" w:rsidRDefault="00BC29CE" w:rsidP="00F0219A">
      <w:pPr>
        <w:pStyle w:val="SubHeading"/>
        <w:tabs>
          <w:tab w:val="left" w:pos="426"/>
        </w:tabs>
        <w:spacing w:before="0" w:after="0"/>
        <w:ind w:left="426" w:hanging="426"/>
        <w:rPr>
          <w:b w:val="0"/>
          <w:bCs w:val="0"/>
        </w:rPr>
      </w:pPr>
      <w:r>
        <w:t>Environmental Sustainability Considerations</w:t>
      </w:r>
    </w:p>
    <w:p w14:paraId="72FDABA5" w14:textId="77777777" w:rsidR="00BD198D" w:rsidRDefault="00AE71E0" w:rsidP="00F0219A">
      <w:pPr>
        <w:pStyle w:val="SubHeading"/>
        <w:tabs>
          <w:tab w:val="left" w:pos="426"/>
        </w:tabs>
        <w:spacing w:before="0" w:after="0"/>
        <w:ind w:left="426" w:hanging="426"/>
        <w:rPr>
          <w:b w:val="0"/>
          <w:bCs w:val="0"/>
        </w:rPr>
      </w:pPr>
      <w:r>
        <w:rPr>
          <w:b w:val="0"/>
          <w:bCs w:val="0"/>
        </w:rPr>
        <w:t xml:space="preserve">No </w:t>
      </w:r>
      <w:r w:rsidR="0058052E">
        <w:rPr>
          <w:b w:val="0"/>
          <w:bCs w:val="0"/>
        </w:rPr>
        <w:t>i</w:t>
      </w:r>
      <w:r>
        <w:rPr>
          <w:b w:val="0"/>
          <w:bCs w:val="0"/>
        </w:rPr>
        <w:t>mplications</w:t>
      </w:r>
      <w:r w:rsidR="0058052E">
        <w:rPr>
          <w:b w:val="0"/>
          <w:bCs w:val="0"/>
        </w:rPr>
        <w:t>.</w:t>
      </w:r>
    </w:p>
    <w:p w14:paraId="08AEC092" w14:textId="77777777" w:rsidR="00BD198D" w:rsidRPr="00BD198D" w:rsidRDefault="00BD198D" w:rsidP="00F0219A">
      <w:pPr>
        <w:pStyle w:val="SubHeading"/>
        <w:tabs>
          <w:tab w:val="left" w:pos="426"/>
        </w:tabs>
        <w:spacing w:before="0" w:after="0"/>
        <w:ind w:left="426" w:hanging="426"/>
      </w:pPr>
    </w:p>
    <w:p w14:paraId="331E5C9C" w14:textId="77777777" w:rsidR="00E0764C" w:rsidRDefault="00BC29CE" w:rsidP="00F0219A">
      <w:pPr>
        <w:pStyle w:val="SubHeading"/>
        <w:spacing w:before="0" w:after="0"/>
      </w:pPr>
      <w:r>
        <w:t>Social, Cultural and Health</w:t>
      </w:r>
    </w:p>
    <w:p w14:paraId="2ED38FA9" w14:textId="77777777" w:rsidR="00E0764C" w:rsidRDefault="00AE71E0" w:rsidP="00F0219A">
      <w:r>
        <w:t xml:space="preserve">No </w:t>
      </w:r>
      <w:r w:rsidR="0058052E">
        <w:t>i</w:t>
      </w:r>
      <w:r>
        <w:t>mplications</w:t>
      </w:r>
      <w:r w:rsidR="0058052E">
        <w:t>.</w:t>
      </w:r>
    </w:p>
    <w:p w14:paraId="053B08B6" w14:textId="77777777" w:rsidR="00E0764C" w:rsidRPr="00BC5C3E" w:rsidRDefault="00E0764C" w:rsidP="00F0219A">
      <w:pPr>
        <w:pStyle w:val="SubHeading"/>
        <w:spacing w:before="0" w:after="0"/>
        <w:rPr>
          <w:b w:val="0"/>
          <w:bCs w:val="0"/>
        </w:rPr>
      </w:pPr>
    </w:p>
    <w:p w14:paraId="44C9D814" w14:textId="77777777" w:rsidR="00E0764C" w:rsidRDefault="00BC29CE" w:rsidP="00F0219A">
      <w:pPr>
        <w:pStyle w:val="SubHeading"/>
        <w:spacing w:before="0" w:after="0"/>
      </w:pPr>
      <w:r>
        <w:t>Economic</w:t>
      </w:r>
    </w:p>
    <w:p w14:paraId="0E734651" w14:textId="77777777" w:rsidR="00E0764C" w:rsidRDefault="00AE71E0" w:rsidP="00F0219A">
      <w:r>
        <w:t xml:space="preserve">No </w:t>
      </w:r>
      <w:r w:rsidR="0058052E">
        <w:t>i</w:t>
      </w:r>
      <w:r>
        <w:t>mplications</w:t>
      </w:r>
      <w:r w:rsidR="0058052E">
        <w:t>.</w:t>
      </w:r>
    </w:p>
    <w:p w14:paraId="775D5D1A" w14:textId="77777777" w:rsidR="00E0764C" w:rsidRDefault="00E0764C" w:rsidP="00F0219A"/>
    <w:p w14:paraId="53C999D1" w14:textId="77777777" w:rsidR="00E0764C" w:rsidRDefault="00BC29CE" w:rsidP="00F0219A">
      <w:pPr>
        <w:rPr>
          <w:b/>
          <w:bCs/>
        </w:rPr>
      </w:pPr>
      <w:r w:rsidRPr="04A06C1F">
        <w:rPr>
          <w:b/>
          <w:bCs/>
        </w:rPr>
        <w:t>Legal, Resource and Strategic Risk Implications</w:t>
      </w:r>
    </w:p>
    <w:p w14:paraId="781ECC00" w14:textId="77777777" w:rsidR="04A06C1F" w:rsidRPr="0058052E" w:rsidRDefault="00BC29CE" w:rsidP="0058052E">
      <w:pPr>
        <w:ind w:right="-20"/>
        <w:rPr>
          <w:rFonts w:eastAsia="Calibri" w:cs="Calibri"/>
        </w:rPr>
      </w:pPr>
      <w:r w:rsidRPr="04A06C1F">
        <w:rPr>
          <w:rFonts w:eastAsia="Calibri" w:cs="Calibri"/>
        </w:rPr>
        <w:t xml:space="preserve">In compliance with the requirements set out in the </w:t>
      </w:r>
      <w:r w:rsidRPr="04A06C1F">
        <w:rPr>
          <w:rFonts w:eastAsia="Calibri" w:cs="Calibri"/>
          <w:i/>
          <w:iCs/>
        </w:rPr>
        <w:t xml:space="preserve">Act </w:t>
      </w:r>
      <w:r w:rsidRPr="04A06C1F">
        <w:rPr>
          <w:rFonts w:eastAsia="Calibri" w:cs="Calibri"/>
        </w:rPr>
        <w:t xml:space="preserve">and to support Council in discharging its oversight responsibilities, each ARC agenda contains </w:t>
      </w:r>
      <w:r w:rsidR="47230550" w:rsidRPr="04A06C1F">
        <w:rPr>
          <w:rFonts w:eastAsia="Calibri" w:cs="Calibri"/>
        </w:rPr>
        <w:t>updates on</w:t>
      </w:r>
      <w:r w:rsidRPr="04A06C1F">
        <w:rPr>
          <w:rFonts w:eastAsia="Calibri" w:cs="Calibri"/>
        </w:rPr>
        <w:t xml:space="preserve"> risk management</w:t>
      </w:r>
      <w:r w:rsidR="5EB3C6B6" w:rsidRPr="04A06C1F">
        <w:rPr>
          <w:rFonts w:eastAsia="Calibri" w:cs="Calibri"/>
        </w:rPr>
        <w:t xml:space="preserve"> inclusive of resource and strategic risk implications</w:t>
      </w:r>
      <w:r w:rsidR="09217E44" w:rsidRPr="04A06C1F">
        <w:rPr>
          <w:rFonts w:eastAsia="Calibri" w:cs="Calibri"/>
        </w:rPr>
        <w:t xml:space="preserve">, legal </w:t>
      </w:r>
      <w:r w:rsidR="52E0C518" w:rsidRPr="04A06C1F">
        <w:rPr>
          <w:rFonts w:eastAsia="Calibri" w:cs="Calibri"/>
        </w:rPr>
        <w:t>implications,</w:t>
      </w:r>
      <w:r w:rsidR="3E06394F" w:rsidRPr="04A06C1F">
        <w:rPr>
          <w:rFonts w:eastAsia="Calibri" w:cs="Calibri"/>
        </w:rPr>
        <w:t xml:space="preserve"> </w:t>
      </w:r>
      <w:r w:rsidR="09217E44" w:rsidRPr="04A06C1F">
        <w:rPr>
          <w:rFonts w:eastAsia="Calibri" w:cs="Calibri"/>
        </w:rPr>
        <w:t>and compliance</w:t>
      </w:r>
      <w:r w:rsidRPr="04A06C1F">
        <w:rPr>
          <w:rFonts w:eastAsia="Calibri" w:cs="Calibri"/>
        </w:rPr>
        <w:t xml:space="preserve"> for their consideration. </w:t>
      </w:r>
    </w:p>
    <w:p w14:paraId="50851D7A" w14:textId="77777777" w:rsidR="002C4FFB" w:rsidRDefault="00BC29CE" w:rsidP="00F0219A">
      <w:pPr>
        <w:pStyle w:val="Heading1"/>
      </w:pPr>
      <w:r>
        <w:t>Implementation Strategy</w:t>
      </w:r>
    </w:p>
    <w:p w14:paraId="1DC8A65E" w14:textId="77777777" w:rsidR="002C4FFB" w:rsidRDefault="00BC29CE" w:rsidP="00F0219A">
      <w:pPr>
        <w:pStyle w:val="SubHeading"/>
        <w:spacing w:before="0" w:after="0"/>
      </w:pPr>
      <w:r>
        <w:t>Communication</w:t>
      </w:r>
    </w:p>
    <w:p w14:paraId="35A31DD8" w14:textId="77777777" w:rsidR="446CCFB3" w:rsidRDefault="00BC29CE" w:rsidP="00F0219A">
      <w:r w:rsidRPr="04A06C1F">
        <w:rPr>
          <w:rFonts w:eastAsia="Calibri"/>
        </w:rPr>
        <w:t>Not applicable</w:t>
      </w:r>
      <w:r w:rsidR="0058052E">
        <w:rPr>
          <w:rFonts w:eastAsia="Calibri"/>
        </w:rPr>
        <w:t>.</w:t>
      </w:r>
    </w:p>
    <w:p w14:paraId="4DBCBC10" w14:textId="77777777" w:rsidR="002564A9" w:rsidRPr="00BE3E70" w:rsidRDefault="002564A9" w:rsidP="002564A9">
      <w:pPr>
        <w:spacing w:line="240" w:lineRule="auto"/>
        <w:rPr>
          <w:b/>
          <w:bCs/>
        </w:rPr>
      </w:pPr>
    </w:p>
    <w:p w14:paraId="5C878E6C" w14:textId="77777777" w:rsidR="00420D00" w:rsidRPr="00BE3E70" w:rsidRDefault="00BC29CE" w:rsidP="002564A9">
      <w:pPr>
        <w:spacing w:line="240" w:lineRule="auto"/>
        <w:rPr>
          <w:b/>
          <w:bCs/>
        </w:rPr>
      </w:pPr>
      <w:r w:rsidRPr="00BE3E70">
        <w:rPr>
          <w:b/>
          <w:bCs/>
        </w:rPr>
        <w:t>Critical Dates</w:t>
      </w:r>
    </w:p>
    <w:p w14:paraId="576FB28E" w14:textId="77777777" w:rsidR="132D0222" w:rsidRDefault="00BC29CE" w:rsidP="00F0219A">
      <w:pPr>
        <w:rPr>
          <w:rFonts w:eastAsia="Calibri"/>
        </w:rPr>
      </w:pPr>
      <w:r w:rsidRPr="04A06C1F">
        <w:rPr>
          <w:rFonts w:eastAsia="Calibri"/>
        </w:rPr>
        <w:t>The ARC Charter specifies the unconfirmed minutes are provided to the Council as the next possible meeting.</w:t>
      </w:r>
    </w:p>
    <w:p w14:paraId="7321CBF2" w14:textId="77777777" w:rsidR="04A06C1F" w:rsidRDefault="04A06C1F" w:rsidP="00F0219A">
      <w:pPr>
        <w:rPr>
          <w:rFonts w:eastAsia="Calibri"/>
        </w:rPr>
      </w:pPr>
    </w:p>
    <w:p w14:paraId="729A055D" w14:textId="77777777" w:rsidR="04A06C1F" w:rsidRDefault="00BC29CE" w:rsidP="00F0219A">
      <w:pPr>
        <w:rPr>
          <w:rFonts w:eastAsia="Calibri"/>
        </w:rPr>
      </w:pPr>
      <w:r w:rsidRPr="04A06C1F">
        <w:rPr>
          <w:rFonts w:eastAsia="Calibri"/>
        </w:rPr>
        <w:t>The next meeting of the ARC is scheduled for 14 May 2024.</w:t>
      </w:r>
    </w:p>
    <w:p w14:paraId="19CCA3C5" w14:textId="77777777" w:rsidR="00CF0751" w:rsidRDefault="00BC29CE" w:rsidP="00F0219A">
      <w:pPr>
        <w:pStyle w:val="Heading1"/>
      </w:pPr>
      <w:r>
        <w:t>Declaration of Conflict of Interest</w:t>
      </w:r>
    </w:p>
    <w:p w14:paraId="5AB36E18" w14:textId="77777777" w:rsidR="00420D00" w:rsidRPr="0094694F" w:rsidRDefault="00BC29CE" w:rsidP="00F0219A">
      <w:r w:rsidRPr="04A06C1F">
        <w:rPr>
          <w:rFonts w:eastAsia="Calibri" w:cs="Calibri"/>
          <w:color w:val="000000" w:themeColor="text1"/>
        </w:rPr>
        <w:t xml:space="preserve">Under Section 130 of the </w:t>
      </w:r>
      <w:r w:rsidRPr="04A06C1F">
        <w:rPr>
          <w:rFonts w:eastAsia="Calibri" w:cs="Calibri"/>
          <w:i/>
          <w:iCs/>
          <w:color w:val="000000" w:themeColor="text1"/>
        </w:rPr>
        <w:t>Local Government Act 2020 </w:t>
      </w:r>
      <w:r w:rsidRPr="04A06C1F">
        <w:rPr>
          <w:rFonts w:eastAsia="Calibri" w:cs="Calibri"/>
          <w:color w:val="000000" w:themeColor="text1"/>
        </w:rPr>
        <w:t>officers providing advice to Council are required to disclose any conflict of interest they have in a matter and explain the nature of the conflict.</w:t>
      </w:r>
    </w:p>
    <w:p w14:paraId="30936B08" w14:textId="77777777" w:rsidR="00420D00" w:rsidRPr="0094694F" w:rsidRDefault="00BC29CE" w:rsidP="00F0219A">
      <w:r>
        <w:br/>
      </w:r>
      <w:r w:rsidR="04A06C1F" w:rsidRPr="04A06C1F">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227DE35B" w14:textId="77777777" w:rsidR="000366FD" w:rsidRDefault="00BC29CE" w:rsidP="00F0219A">
      <w:pPr>
        <w:pStyle w:val="Heading1"/>
      </w:pPr>
      <w:r>
        <w:t>Attachments</w:t>
      </w:r>
    </w:p>
    <w:p w14:paraId="5287DE8B" w14:textId="77777777" w:rsidR="00036D17" w:rsidRPr="0058052E" w:rsidRDefault="00BC29CE" w:rsidP="00F0219A">
      <w:pPr>
        <w:numPr>
          <w:ilvl w:val="0"/>
          <w:numId w:val="72"/>
        </w:numPr>
        <w:spacing w:line="240" w:lineRule="atLeast"/>
        <w:ind w:hanging="282"/>
        <w:rPr>
          <w:rFonts w:eastAsia="Calibri" w:cs="Calibri"/>
          <w:color w:val="000000"/>
        </w:rPr>
      </w:pPr>
      <w:r>
        <w:rPr>
          <w:rFonts w:eastAsia="Calibri" w:cs="Calibri"/>
          <w:color w:val="000000"/>
        </w:rPr>
        <w:t>Unconfirmed Minutes of the Audit and Committee - 13 February 2024 [</w:t>
      </w:r>
      <w:r>
        <w:rPr>
          <w:rFonts w:eastAsia="Calibri" w:cs="Calibri"/>
          <w:b/>
          <w:bCs/>
          <w:color w:val="000000"/>
        </w:rPr>
        <w:t>5.11.1</w:t>
      </w:r>
      <w:r>
        <w:rPr>
          <w:rFonts w:eastAsia="Calibri" w:cs="Calibri"/>
          <w:color w:val="000000"/>
        </w:rPr>
        <w:t xml:space="preserve"> - 27 pages]</w:t>
      </w:r>
    </w:p>
    <w:p w14:paraId="41715516" w14:textId="19CED6CD" w:rsidR="00AA036B" w:rsidRDefault="00BC29CE" w:rsidP="00AA036B">
      <w:pPr>
        <w:tabs>
          <w:tab w:val="left" w:pos="600"/>
        </w:tabs>
        <w:ind w:left="600" w:hanging="600"/>
      </w:pPr>
      <w:r w:rsidRPr="00163BE0">
        <w:rPr>
          <w:rFonts w:eastAsia="Calibri" w:cs="Calibri"/>
          <w:color w:val="FFFFFF"/>
          <w:sz w:val="4"/>
        </w:rPr>
        <w:br w:type="page"/>
      </w:r>
    </w:p>
    <w:p w14:paraId="58D4B170" w14:textId="55B44831" w:rsidR="00A11A83" w:rsidRPr="00163BE0" w:rsidRDefault="00BC29CE"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79" w:name="_Toc161326201"/>
      <w:r w:rsidRPr="00163BE0">
        <w:rPr>
          <w:rFonts w:eastAsia="Calibri" w:cs="Calibri"/>
          <w:color w:val="000000"/>
        </w:rPr>
        <w:instrText>5.12</w:instrText>
      </w:r>
      <w:r w:rsidRPr="00163BE0">
        <w:rPr>
          <w:rFonts w:eastAsia="Calibri" w:cs="Calibri"/>
          <w:color w:val="000000"/>
        </w:rPr>
        <w:tab/>
        <w:instrText>Informal Meetings of Administrators</w:instrText>
      </w:r>
      <w:bookmarkEnd w:id="79"/>
      <w:r w:rsidRPr="00163BE0">
        <w:rPr>
          <w:rFonts w:eastAsia="Calibri" w:cs="Calibri"/>
          <w:color w:val="000000"/>
        </w:rPr>
        <w:instrText>" \f \l 2</w:instrText>
      </w:r>
      <w:r>
        <w:rPr>
          <w:rFonts w:eastAsia="Calibri" w:cs="Calibri"/>
          <w:color w:val="000000"/>
        </w:rPr>
        <w:fldChar w:fldCharType="end"/>
      </w:r>
      <w:bookmarkStart w:id="80" w:name="5.12__Informal_Meetings_of_Administrato"/>
      <w:r w:rsidRPr="00163BE0">
        <w:rPr>
          <w:rFonts w:eastAsia="Calibri" w:cs="Calibri"/>
          <w:color w:val="FFFFFF"/>
          <w:sz w:val="4"/>
        </w:rPr>
        <w:t>5.12</w:t>
      </w:r>
      <w:r w:rsidRPr="00163BE0">
        <w:rPr>
          <w:rFonts w:eastAsia="Calibri" w:cs="Calibri"/>
          <w:color w:val="FFFFFF"/>
          <w:sz w:val="4"/>
        </w:rPr>
        <w:tab/>
        <w:t>Informal Meetings of Administrators</w:t>
      </w:r>
    </w:p>
    <w:bookmarkEnd w:id="80"/>
    <w:p w14:paraId="72A800E8" w14:textId="77777777" w:rsidR="00CD2BB4" w:rsidRDefault="00BC29CE" w:rsidP="00351C2F">
      <w:pPr>
        <w:rPr>
          <w:rFonts w:eastAsia="Calibri" w:cs="Calibri"/>
          <w:color w:val="003266"/>
          <w:sz w:val="28"/>
          <w:szCs w:val="28"/>
        </w:rPr>
      </w:pPr>
      <w:r w:rsidRPr="32FE4E5A">
        <w:rPr>
          <w:rFonts w:eastAsia="Calibri" w:cs="Calibri"/>
          <w:b/>
          <w:bCs/>
          <w:color w:val="003266"/>
          <w:sz w:val="28"/>
          <w:szCs w:val="28"/>
        </w:rPr>
        <w:t>5.12 Informal Meetings of Administrators</w:t>
      </w:r>
    </w:p>
    <w:p w14:paraId="3237C1B6" w14:textId="77777777" w:rsidR="00FF5C33" w:rsidRPr="00FF5C33" w:rsidRDefault="00FF5C33" w:rsidP="00351C2F">
      <w:pPr>
        <w:tabs>
          <w:tab w:val="left" w:pos="2552"/>
        </w:tabs>
        <w:ind w:left="2552" w:hanging="2552"/>
        <w:rPr>
          <w:rFonts w:eastAsia="Calibri"/>
        </w:rPr>
      </w:pPr>
    </w:p>
    <w:p w14:paraId="200F3FA8" w14:textId="77777777" w:rsidR="00DF444F" w:rsidRDefault="00BC29CE"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0409D006" w14:textId="77777777" w:rsidR="00DF444F" w:rsidRDefault="00DF444F" w:rsidP="00DF444F">
      <w:pPr>
        <w:tabs>
          <w:tab w:val="left" w:pos="3119"/>
        </w:tabs>
        <w:ind w:left="3119" w:hanging="3119"/>
        <w:rPr>
          <w:rFonts w:eastAsia="Calibri"/>
        </w:rPr>
      </w:pPr>
    </w:p>
    <w:p w14:paraId="077E2E4E" w14:textId="77777777" w:rsidR="00DF444F" w:rsidRDefault="00BC29CE"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Coordinator Governance Administration</w:t>
      </w:r>
    </w:p>
    <w:p w14:paraId="0EC31BB0" w14:textId="77777777" w:rsidR="0058052E" w:rsidRDefault="0058052E" w:rsidP="00DF444F">
      <w:pPr>
        <w:tabs>
          <w:tab w:val="left" w:pos="3119"/>
        </w:tabs>
        <w:ind w:left="3119" w:hanging="3119"/>
        <w:rPr>
          <w:rFonts w:eastAsia="Calibri"/>
        </w:rPr>
      </w:pPr>
    </w:p>
    <w:p w14:paraId="6E09EF00" w14:textId="77777777" w:rsidR="0058052E" w:rsidRDefault="0058052E" w:rsidP="00DF444F">
      <w:pPr>
        <w:tabs>
          <w:tab w:val="left" w:pos="3119"/>
        </w:tabs>
        <w:ind w:left="3119" w:hanging="3119"/>
        <w:rPr>
          <w:rFonts w:eastAsia="Calibri"/>
        </w:rPr>
      </w:pPr>
      <w:r>
        <w:rPr>
          <w:rFonts w:eastAsia="Calibri"/>
          <w:b/>
          <w:bCs/>
        </w:rPr>
        <w:t>In attendance:</w:t>
      </w:r>
      <w:r>
        <w:rPr>
          <w:rFonts w:eastAsia="Calibri"/>
          <w:b/>
          <w:bCs/>
        </w:rPr>
        <w:tab/>
      </w:r>
      <w:r w:rsidRPr="0058052E">
        <w:rPr>
          <w:rFonts w:eastAsia="Calibri"/>
        </w:rPr>
        <w:t>Executive Manager Office of Council &amp; CEO</w:t>
      </w:r>
    </w:p>
    <w:p w14:paraId="0E22B875" w14:textId="77777777" w:rsidR="00EF0D9A" w:rsidRDefault="00BC29CE" w:rsidP="00EF0D9A">
      <w:pPr>
        <w:pStyle w:val="Heading1"/>
      </w:pPr>
      <w:r>
        <w:t>Executive Summary</w:t>
      </w:r>
    </w:p>
    <w:p w14:paraId="650B11E1" w14:textId="77777777" w:rsidR="174D4A34" w:rsidRDefault="00BC29CE" w:rsidP="3A449E0B">
      <w:r>
        <w:t>Chapter 5 of the Council Governance Rules requires a summary of the matters discussed at a meeting of Councillors (Administrators)</w:t>
      </w:r>
      <w:r w:rsidR="0064131D">
        <w:t xml:space="preserve"> </w:t>
      </w:r>
      <w:r>
        <w:t xml:space="preserve">that: </w:t>
      </w:r>
    </w:p>
    <w:p w14:paraId="74B9D979" w14:textId="77777777" w:rsidR="174D4A34" w:rsidRDefault="00BC29CE" w:rsidP="00AB41ED">
      <w:pPr>
        <w:pStyle w:val="ListParagraph"/>
        <w:numPr>
          <w:ilvl w:val="0"/>
          <w:numId w:val="73"/>
        </w:numPr>
        <w:ind w:left="714" w:hanging="357"/>
        <w:rPr>
          <w:szCs w:val="24"/>
        </w:rPr>
      </w:pPr>
      <w:r>
        <w:t xml:space="preserve">is scheduled or planned for the purpose of discussing the business of Council or briefing Councillors (Administrators); </w:t>
      </w:r>
    </w:p>
    <w:p w14:paraId="18D8F703" w14:textId="77777777" w:rsidR="174D4A34" w:rsidRDefault="00BC29CE" w:rsidP="00AB41ED">
      <w:pPr>
        <w:pStyle w:val="ListParagraph"/>
        <w:numPr>
          <w:ilvl w:val="0"/>
          <w:numId w:val="73"/>
        </w:numPr>
        <w:rPr>
          <w:szCs w:val="24"/>
        </w:rPr>
      </w:pPr>
      <w:r>
        <w:t xml:space="preserve">is attended by at least one member of Council staff; and </w:t>
      </w:r>
    </w:p>
    <w:p w14:paraId="5688F1E6" w14:textId="77777777" w:rsidR="174D4A34" w:rsidRPr="00A305A0" w:rsidRDefault="00BC29CE" w:rsidP="00AB41ED">
      <w:pPr>
        <w:pStyle w:val="ListParagraph"/>
        <w:numPr>
          <w:ilvl w:val="0"/>
          <w:numId w:val="73"/>
        </w:numPr>
        <w:rPr>
          <w:szCs w:val="24"/>
        </w:rPr>
      </w:pPr>
      <w:r>
        <w:t>is not a Council meeting or Delegated Committee meeting</w:t>
      </w:r>
      <w:r w:rsidR="00A305A0">
        <w:t>.</w:t>
      </w:r>
    </w:p>
    <w:p w14:paraId="5EB4ED27" w14:textId="77777777" w:rsidR="00A305A0" w:rsidRDefault="00A305A0" w:rsidP="00A305A0"/>
    <w:p w14:paraId="5DFAE0E2" w14:textId="77777777" w:rsidR="00214DB6" w:rsidRPr="00A305A0" w:rsidRDefault="00BC29CE" w:rsidP="00A305A0">
      <w:r>
        <w:t>The summary of matters discussed at the meeting must be:</w:t>
      </w:r>
    </w:p>
    <w:p w14:paraId="7C9237A2" w14:textId="77777777" w:rsidR="00214DB6" w:rsidRPr="00214DB6" w:rsidRDefault="00BC29CE" w:rsidP="00AB41ED">
      <w:pPr>
        <w:pStyle w:val="ListParagraph"/>
        <w:numPr>
          <w:ilvl w:val="0"/>
          <w:numId w:val="73"/>
        </w:numPr>
        <w:rPr>
          <w:szCs w:val="24"/>
        </w:rPr>
      </w:pPr>
      <w:r>
        <w:t xml:space="preserve">tabled at the next convenient Council meeting; and </w:t>
      </w:r>
    </w:p>
    <w:p w14:paraId="106D3385" w14:textId="77777777" w:rsidR="174D4A34" w:rsidRDefault="00BC29CE" w:rsidP="00AB41ED">
      <w:pPr>
        <w:pStyle w:val="ListParagraph"/>
        <w:numPr>
          <w:ilvl w:val="0"/>
          <w:numId w:val="73"/>
        </w:numPr>
        <w:rPr>
          <w:szCs w:val="24"/>
        </w:rPr>
      </w:pPr>
      <w:r>
        <w:t xml:space="preserve">recorded in the minutes of that Council meeting. </w:t>
      </w:r>
    </w:p>
    <w:p w14:paraId="485E3DEC" w14:textId="77777777" w:rsidR="174D4A34" w:rsidRDefault="174D4A34" w:rsidP="3A449E0B"/>
    <w:p w14:paraId="627A60F2" w14:textId="77777777" w:rsidR="174D4A34" w:rsidRDefault="00BC29CE" w:rsidP="3A449E0B">
      <w:r>
        <w:t>The</w:t>
      </w:r>
      <w:r w:rsidR="5855206C">
        <w:t xml:space="preserve"> </w:t>
      </w:r>
      <w:r>
        <w:t xml:space="preserve">record of Informal Meetings of Councillors (Administrators) </w:t>
      </w:r>
      <w:r w:rsidR="5770E6B8">
        <w:t xml:space="preserve">at Attachment 1 </w:t>
      </w:r>
      <w:r>
        <w:t>is reported to Council in accordance with this requirement.</w:t>
      </w:r>
    </w:p>
    <w:p w14:paraId="0BE6186E" w14:textId="77777777" w:rsidR="000B397F" w:rsidRPr="0058052E" w:rsidRDefault="00BC29CE" w:rsidP="0058052E">
      <w:pPr>
        <w:pStyle w:val="Heading1"/>
      </w:pPr>
      <w:r>
        <w:t>Officers’ Recommendation</w:t>
      </w:r>
    </w:p>
    <w:p w14:paraId="1543F8BF" w14:textId="77777777" w:rsidR="34C06FDC" w:rsidRPr="0058052E" w:rsidRDefault="00BC29CE" w:rsidP="0058052E">
      <w:pPr>
        <w:rPr>
          <w:rFonts w:eastAsia="Calibri" w:cs="Calibri"/>
          <w:b/>
          <w:color w:val="000000" w:themeColor="text1"/>
        </w:rPr>
      </w:pPr>
      <w:r w:rsidRPr="3A449E0B">
        <w:rPr>
          <w:b/>
          <w:bCs/>
        </w:rPr>
        <w:t xml:space="preserve">THAT </w:t>
      </w:r>
      <w:r w:rsidR="00807C47" w:rsidRPr="3A449E0B">
        <w:rPr>
          <w:b/>
          <w:bCs/>
        </w:rPr>
        <w:t>Council</w:t>
      </w:r>
      <w:r w:rsidR="33972AAC" w:rsidRPr="3A449E0B">
        <w:rPr>
          <w:b/>
          <w:bCs/>
        </w:rPr>
        <w:t xml:space="preserve"> </w:t>
      </w:r>
      <w:r w:rsidR="7B055786" w:rsidRPr="3A449E0B">
        <w:rPr>
          <w:rFonts w:eastAsia="Calibri" w:cs="Calibri"/>
          <w:b/>
          <w:bCs/>
          <w:color w:val="000000" w:themeColor="text1"/>
        </w:rPr>
        <w:t>note the record of Informal Meetings of Administrators</w:t>
      </w:r>
      <w:r w:rsidR="146AFEFE" w:rsidRPr="3A449E0B">
        <w:rPr>
          <w:rFonts w:eastAsia="Calibri" w:cs="Calibri"/>
          <w:b/>
          <w:bCs/>
          <w:color w:val="000000" w:themeColor="text1"/>
        </w:rPr>
        <w:t xml:space="preserve"> at Attachment 1</w:t>
      </w:r>
      <w:r w:rsidR="7B055786" w:rsidRPr="3A449E0B">
        <w:rPr>
          <w:rFonts w:eastAsia="Calibri" w:cs="Calibri"/>
          <w:b/>
          <w:bCs/>
          <w:color w:val="000000" w:themeColor="text1"/>
        </w:rPr>
        <w:t>.</w:t>
      </w:r>
    </w:p>
    <w:p w14:paraId="6BAA877C" w14:textId="77777777" w:rsidR="000366FD" w:rsidRDefault="00BC29CE" w:rsidP="000366FD">
      <w:pPr>
        <w:pStyle w:val="Heading1"/>
      </w:pPr>
      <w:r>
        <w:t>Attachments</w:t>
      </w:r>
    </w:p>
    <w:p w14:paraId="081C808F" w14:textId="77777777" w:rsidR="00036D17" w:rsidRPr="0058052E" w:rsidRDefault="00BC29CE" w:rsidP="00351C2F">
      <w:pPr>
        <w:numPr>
          <w:ilvl w:val="0"/>
          <w:numId w:val="74"/>
        </w:numPr>
        <w:spacing w:line="240" w:lineRule="atLeast"/>
        <w:ind w:hanging="282"/>
        <w:rPr>
          <w:rFonts w:eastAsia="Calibri" w:cs="Calibri"/>
          <w:color w:val="000000"/>
        </w:rPr>
      </w:pPr>
      <w:r>
        <w:rPr>
          <w:rFonts w:eastAsia="Calibri" w:cs="Calibri"/>
          <w:color w:val="000000"/>
        </w:rPr>
        <w:t>Informal Meetings of Administrators report [</w:t>
      </w:r>
      <w:r>
        <w:rPr>
          <w:rFonts w:eastAsia="Calibri" w:cs="Calibri"/>
          <w:b/>
          <w:bCs/>
          <w:color w:val="000000"/>
        </w:rPr>
        <w:t>5.12.1</w:t>
      </w:r>
      <w:r>
        <w:rPr>
          <w:rFonts w:eastAsia="Calibri" w:cs="Calibri"/>
          <w:color w:val="000000"/>
        </w:rPr>
        <w:t xml:space="preserve"> - 3 pages]</w:t>
      </w:r>
    </w:p>
    <w:p w14:paraId="487C9FA0" w14:textId="4A2CBD45" w:rsidR="00AA036B" w:rsidRDefault="00BC29CE" w:rsidP="00AA036B">
      <w:pPr>
        <w:tabs>
          <w:tab w:val="left" w:pos="600"/>
        </w:tabs>
        <w:ind w:left="600" w:hanging="600"/>
      </w:pPr>
      <w:r w:rsidRPr="00163BE0">
        <w:rPr>
          <w:rFonts w:eastAsia="Calibri" w:cs="Calibri"/>
          <w:color w:val="FFFFFF"/>
          <w:sz w:val="4"/>
        </w:rPr>
        <w:br w:type="page"/>
      </w:r>
    </w:p>
    <w:p w14:paraId="786905EF" w14:textId="2F133424" w:rsidR="00A11A83" w:rsidRPr="00163BE0" w:rsidRDefault="00BC29CE"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81" w:name="_Toc161326202"/>
      <w:r w:rsidRPr="00163BE0">
        <w:rPr>
          <w:rFonts w:eastAsia="Calibri" w:cs="Calibri"/>
          <w:color w:val="000000"/>
          <w:sz w:val="26"/>
        </w:rPr>
        <w:instrText>6</w:instrText>
      </w:r>
      <w:r w:rsidRPr="00163BE0">
        <w:rPr>
          <w:rFonts w:eastAsia="Calibri" w:cs="Calibri"/>
          <w:color w:val="000000"/>
          <w:sz w:val="26"/>
        </w:rPr>
        <w:tab/>
        <w:instrText>Notices of Motion</w:instrText>
      </w:r>
      <w:bookmarkEnd w:id="81"/>
      <w:r w:rsidRPr="00163BE0">
        <w:rPr>
          <w:rFonts w:eastAsia="Calibri" w:cs="Calibri"/>
          <w:color w:val="000000"/>
          <w:sz w:val="26"/>
        </w:rPr>
        <w:instrText>" \f \l 1</w:instrText>
      </w:r>
      <w:r>
        <w:rPr>
          <w:rFonts w:eastAsia="Calibri" w:cs="Calibri"/>
          <w:color w:val="000000"/>
          <w:sz w:val="26"/>
        </w:rPr>
        <w:fldChar w:fldCharType="end"/>
      </w:r>
      <w:bookmarkStart w:id="82" w:name="6__Notices_of_Motion"/>
      <w:r w:rsidRPr="00163BE0">
        <w:rPr>
          <w:rFonts w:eastAsia="Calibri" w:cs="Calibri"/>
          <w:b/>
          <w:color w:val="000000"/>
          <w:sz w:val="28"/>
        </w:rPr>
        <w:t>6</w:t>
      </w:r>
      <w:r w:rsidRPr="00163BE0">
        <w:rPr>
          <w:rFonts w:eastAsia="Calibri" w:cs="Calibri"/>
          <w:b/>
          <w:color w:val="000000"/>
          <w:sz w:val="28"/>
        </w:rPr>
        <w:tab/>
        <w:t>Notices of Motion</w:t>
      </w:r>
    </w:p>
    <w:bookmarkEnd w:id="82"/>
    <w:p w14:paraId="7015A2C6" w14:textId="77777777" w:rsidR="00F10660" w:rsidRPr="00163BE0" w:rsidRDefault="00F10660" w:rsidP="00677B4E"/>
    <w:p w14:paraId="09127700" w14:textId="77777777" w:rsidR="00A11A83" w:rsidRPr="00163BE0" w:rsidRDefault="00BC29CE"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83" w:name="_Toc161326203"/>
      <w:r w:rsidRPr="00163BE0">
        <w:rPr>
          <w:rFonts w:eastAsia="Calibri" w:cs="Calibri"/>
          <w:color w:val="000000"/>
        </w:rPr>
        <w:instrText>6.1</w:instrText>
      </w:r>
      <w:r w:rsidRPr="00163BE0">
        <w:rPr>
          <w:rFonts w:eastAsia="Calibri" w:cs="Calibri"/>
          <w:color w:val="000000"/>
        </w:rPr>
        <w:tab/>
        <w:instrText>Change to Council Meeting Time</w:instrText>
      </w:r>
      <w:bookmarkEnd w:id="83"/>
      <w:r w:rsidRPr="00163BE0">
        <w:rPr>
          <w:rFonts w:eastAsia="Calibri" w:cs="Calibri"/>
          <w:color w:val="000000"/>
        </w:rPr>
        <w:instrText>" \f \l 2</w:instrText>
      </w:r>
      <w:r>
        <w:rPr>
          <w:rFonts w:eastAsia="Calibri" w:cs="Calibri"/>
          <w:color w:val="000000"/>
        </w:rPr>
        <w:fldChar w:fldCharType="end"/>
      </w:r>
      <w:bookmarkStart w:id="84" w:name="6.1__Change_to_Council_Meeting_Time"/>
      <w:r w:rsidRPr="00163BE0">
        <w:rPr>
          <w:rFonts w:eastAsia="Calibri" w:cs="Calibri"/>
          <w:color w:val="FFFFFF"/>
          <w:sz w:val="4"/>
        </w:rPr>
        <w:t>6.1</w:t>
      </w:r>
      <w:r w:rsidRPr="00163BE0">
        <w:rPr>
          <w:rFonts w:eastAsia="Calibri" w:cs="Calibri"/>
          <w:color w:val="FFFFFF"/>
          <w:sz w:val="4"/>
        </w:rPr>
        <w:tab/>
        <w:t>Change to Council Meeting Time</w:t>
      </w:r>
    </w:p>
    <w:bookmarkEnd w:id="84"/>
    <w:p w14:paraId="246BF239" w14:textId="77777777" w:rsidR="0037575F" w:rsidRDefault="00BC29CE" w:rsidP="0037575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3266"/>
          <w:sz w:val="28"/>
          <w:szCs w:val="28"/>
        </w:rPr>
        <w:t>6.1 Change to Council Meeting Time</w:t>
      </w:r>
      <w:r>
        <w:rPr>
          <w:rStyle w:val="eop"/>
          <w:rFonts w:ascii="Calibri" w:hAnsi="Calibri" w:cs="Calibri"/>
          <w:color w:val="003266"/>
          <w:sz w:val="28"/>
          <w:szCs w:val="28"/>
        </w:rPr>
        <w:t> </w:t>
      </w:r>
    </w:p>
    <w:p w14:paraId="5C384986" w14:textId="77777777" w:rsidR="7FDE7D4F" w:rsidRDefault="7FDE7D4F" w:rsidP="0037575F">
      <w:pPr>
        <w:rPr>
          <w:rFonts w:asciiTheme="minorHAnsi" w:eastAsia="SimSun" w:hAnsiTheme="minorHAnsi" w:cstheme="minorBidi"/>
          <w:b/>
          <w:bCs/>
          <w:color w:val="000000" w:themeColor="text1"/>
          <w:sz w:val="28"/>
          <w:szCs w:val="28"/>
          <w:lang w:eastAsia="zh-CN"/>
        </w:rPr>
      </w:pPr>
    </w:p>
    <w:p w14:paraId="76698B31" w14:textId="77777777" w:rsidR="00F3447D" w:rsidRDefault="00BC29CE" w:rsidP="003B1282">
      <w:pPr>
        <w:tabs>
          <w:tab w:val="left" w:pos="1843"/>
        </w:tabs>
        <w:rPr>
          <w:rFonts w:asciiTheme="minorHAnsi" w:eastAsia="SimSun" w:hAnsiTheme="minorHAnsi" w:cstheme="minorHAnsi"/>
          <w:b/>
          <w:lang w:eastAsia="zh-CN"/>
        </w:rPr>
      </w:pPr>
      <w:bookmarkStart w:id="85" w:name="_Hlk108100451"/>
      <w:r>
        <w:rPr>
          <w:rFonts w:asciiTheme="minorHAnsi" w:eastAsia="SimSun" w:hAnsiTheme="minorHAnsi" w:cstheme="minorHAnsi"/>
          <w:b/>
          <w:lang w:eastAsia="zh-CN"/>
        </w:rPr>
        <w:t>Administrator:</w:t>
      </w:r>
      <w:r>
        <w:rPr>
          <w:rFonts w:asciiTheme="minorHAnsi" w:eastAsia="SimSun" w:hAnsiTheme="minorHAnsi" w:cstheme="minorHAnsi"/>
          <w:b/>
          <w:lang w:eastAsia="zh-CN"/>
        </w:rPr>
        <w:tab/>
        <w:t>Christian Zahra</w:t>
      </w:r>
    </w:p>
    <w:p w14:paraId="4A0DDE1F" w14:textId="77777777" w:rsidR="003B1282" w:rsidRDefault="003B1282" w:rsidP="003B1282">
      <w:pPr>
        <w:tabs>
          <w:tab w:val="left" w:pos="1843"/>
        </w:tabs>
        <w:rPr>
          <w:rFonts w:asciiTheme="minorHAnsi" w:eastAsia="SimSun" w:hAnsiTheme="minorHAnsi" w:cstheme="minorHAnsi"/>
          <w:b/>
          <w:lang w:eastAsia="zh-CN"/>
        </w:rPr>
      </w:pPr>
    </w:p>
    <w:p w14:paraId="110F26E7" w14:textId="77777777" w:rsidR="003B1282" w:rsidRDefault="00BC29CE" w:rsidP="003B1282">
      <w:pPr>
        <w:tabs>
          <w:tab w:val="left" w:pos="1843"/>
        </w:tabs>
        <w:rPr>
          <w:rFonts w:asciiTheme="minorHAnsi" w:eastAsia="SimSun" w:hAnsiTheme="minorHAnsi" w:cstheme="minorHAnsi"/>
          <w:b/>
          <w:lang w:eastAsia="zh-CN"/>
        </w:rPr>
      </w:pPr>
      <w:r>
        <w:rPr>
          <w:rFonts w:asciiTheme="minorHAnsi" w:eastAsia="SimSun" w:hAnsiTheme="minorHAnsi" w:cstheme="minorHAnsi"/>
          <w:b/>
          <w:lang w:eastAsia="zh-CN"/>
        </w:rPr>
        <w:t>NoM No:</w:t>
      </w:r>
      <w:r>
        <w:rPr>
          <w:rFonts w:asciiTheme="minorHAnsi" w:eastAsia="SimSun" w:hAnsiTheme="minorHAnsi" w:cstheme="minorHAnsi"/>
          <w:b/>
          <w:lang w:eastAsia="zh-CN"/>
        </w:rPr>
        <w:tab/>
        <w:t>2024/01</w:t>
      </w:r>
    </w:p>
    <w:p w14:paraId="0D542504" w14:textId="77777777" w:rsidR="003B1282" w:rsidRPr="00F3447D" w:rsidRDefault="003B1282" w:rsidP="00F3447D">
      <w:pPr>
        <w:rPr>
          <w:rFonts w:asciiTheme="minorHAnsi" w:eastAsia="SimSun" w:hAnsiTheme="minorHAnsi" w:cstheme="minorHAnsi"/>
          <w:b/>
          <w:lang w:eastAsia="zh-CN"/>
        </w:rPr>
      </w:pPr>
    </w:p>
    <w:p w14:paraId="701CCDA9" w14:textId="77777777" w:rsidR="006E124E" w:rsidRPr="00717775" w:rsidRDefault="00BC29CE" w:rsidP="0052010F">
      <w:pPr>
        <w:rPr>
          <w:rFonts w:asciiTheme="minorHAnsi" w:eastAsia="SimSun" w:hAnsiTheme="minorHAnsi" w:cstheme="minorHAnsi"/>
          <w:bCs/>
          <w:lang w:eastAsia="zh-CN"/>
        </w:rPr>
      </w:pPr>
      <w:r w:rsidRPr="00717775">
        <w:rPr>
          <w:rFonts w:asciiTheme="minorHAnsi" w:eastAsia="SimSun" w:hAnsiTheme="minorHAnsi" w:cstheme="minorHAnsi"/>
          <w:bCs/>
          <w:lang w:eastAsia="zh-CN"/>
        </w:rPr>
        <w:t xml:space="preserve">Please </w:t>
      </w:r>
      <w:r w:rsidR="003B1282">
        <w:rPr>
          <w:rFonts w:asciiTheme="minorHAnsi" w:eastAsia="SimSun" w:hAnsiTheme="minorHAnsi" w:cstheme="minorHAnsi"/>
          <w:bCs/>
          <w:lang w:eastAsia="zh-CN"/>
        </w:rPr>
        <w:t>take notice</w:t>
      </w:r>
      <w:r w:rsidRPr="00717775">
        <w:rPr>
          <w:rFonts w:asciiTheme="minorHAnsi" w:eastAsia="SimSun" w:hAnsiTheme="minorHAnsi" w:cstheme="minorHAnsi"/>
          <w:bCs/>
          <w:lang w:eastAsia="zh-CN"/>
        </w:rPr>
        <w:t xml:space="preserve"> that it is my intention to move </w:t>
      </w:r>
      <w:r w:rsidR="006B5631" w:rsidRPr="00717775">
        <w:rPr>
          <w:rFonts w:asciiTheme="minorHAnsi" w:eastAsia="SimSun" w:hAnsiTheme="minorHAnsi" w:cstheme="minorHAnsi"/>
          <w:bCs/>
          <w:lang w:eastAsia="zh-CN"/>
        </w:rPr>
        <w:t xml:space="preserve">the following motion </w:t>
      </w:r>
      <w:r w:rsidRPr="00717775">
        <w:rPr>
          <w:rFonts w:asciiTheme="minorHAnsi" w:eastAsia="SimSun" w:hAnsiTheme="minorHAnsi" w:cstheme="minorHAnsi"/>
          <w:bCs/>
          <w:lang w:eastAsia="zh-CN"/>
        </w:rPr>
        <w:t xml:space="preserve">at the </w:t>
      </w:r>
      <w:r w:rsidR="00405574" w:rsidRPr="00717775">
        <w:rPr>
          <w:rFonts w:asciiTheme="minorHAnsi" w:eastAsia="SimSun" w:hAnsiTheme="minorHAnsi" w:cstheme="minorHAnsi"/>
          <w:bCs/>
          <w:lang w:eastAsia="zh-CN"/>
        </w:rPr>
        <w:t>Scheduled</w:t>
      </w:r>
      <w:r w:rsidRPr="00717775">
        <w:rPr>
          <w:rFonts w:asciiTheme="minorHAnsi" w:eastAsia="SimSun" w:hAnsiTheme="minorHAnsi" w:cstheme="minorHAnsi"/>
          <w:bCs/>
          <w:lang w:eastAsia="zh-CN"/>
        </w:rPr>
        <w:t xml:space="preserve"> Meeting of Council to be held on </w:t>
      </w:r>
      <w:r w:rsidR="0065371D" w:rsidRPr="00717775">
        <w:rPr>
          <w:rFonts w:asciiTheme="minorHAnsi" w:eastAsia="SimSun" w:hAnsiTheme="minorHAnsi" w:cstheme="minorHAnsi"/>
          <w:bCs/>
          <w:lang w:eastAsia="zh-CN"/>
        </w:rPr>
        <w:t>Tuesday</w:t>
      </w:r>
      <w:r w:rsidRPr="00717775">
        <w:rPr>
          <w:rFonts w:asciiTheme="minorHAnsi" w:eastAsia="SimSun" w:hAnsiTheme="minorHAnsi" w:cstheme="minorHAnsi"/>
          <w:bCs/>
          <w:lang w:eastAsia="zh-CN"/>
        </w:rPr>
        <w:t xml:space="preserve"> </w:t>
      </w:r>
      <w:r w:rsidR="00423FCE" w:rsidRPr="00717775">
        <w:rPr>
          <w:rFonts w:asciiTheme="minorHAnsi" w:eastAsia="SimSun" w:hAnsiTheme="minorHAnsi" w:cstheme="minorHAnsi"/>
          <w:bCs/>
          <w:lang w:eastAsia="zh-CN"/>
        </w:rPr>
        <w:t>19 March</w:t>
      </w:r>
      <w:r w:rsidR="00252428" w:rsidRPr="00717775">
        <w:rPr>
          <w:rFonts w:asciiTheme="minorHAnsi" w:eastAsia="SimSun" w:hAnsiTheme="minorHAnsi" w:cstheme="minorHAnsi"/>
          <w:bCs/>
          <w:lang w:eastAsia="zh-CN"/>
        </w:rPr>
        <w:t xml:space="preserve"> 2024</w:t>
      </w:r>
      <w:r w:rsidRPr="00717775">
        <w:rPr>
          <w:rFonts w:asciiTheme="minorHAnsi" w:eastAsia="SimSun" w:hAnsiTheme="minorHAnsi" w:cstheme="minorHAnsi"/>
          <w:bCs/>
          <w:lang w:eastAsia="zh-CN"/>
        </w:rPr>
        <w:t xml:space="preserve"> at </w:t>
      </w:r>
      <w:r w:rsidR="00252428" w:rsidRPr="00717775">
        <w:rPr>
          <w:rFonts w:asciiTheme="minorHAnsi" w:eastAsia="SimSun" w:hAnsiTheme="minorHAnsi" w:cstheme="minorHAnsi"/>
          <w:bCs/>
          <w:lang w:eastAsia="zh-CN"/>
        </w:rPr>
        <w:t>6</w:t>
      </w:r>
      <w:r w:rsidR="008E42E8">
        <w:rPr>
          <w:rFonts w:asciiTheme="minorHAnsi" w:eastAsia="SimSun" w:hAnsiTheme="minorHAnsi" w:cstheme="minorHAnsi"/>
          <w:bCs/>
          <w:lang w:eastAsia="zh-CN"/>
        </w:rPr>
        <w:t>:</w:t>
      </w:r>
      <w:r w:rsidR="00252428" w:rsidRPr="00717775">
        <w:rPr>
          <w:rFonts w:asciiTheme="minorHAnsi" w:eastAsia="SimSun" w:hAnsiTheme="minorHAnsi" w:cstheme="minorHAnsi"/>
          <w:bCs/>
          <w:lang w:eastAsia="zh-CN"/>
        </w:rPr>
        <w:t>30</w:t>
      </w:r>
      <w:r w:rsidRPr="00717775">
        <w:rPr>
          <w:rFonts w:asciiTheme="minorHAnsi" w:eastAsia="SimSun" w:hAnsiTheme="minorHAnsi" w:cstheme="minorHAnsi"/>
          <w:bCs/>
          <w:lang w:eastAsia="zh-CN"/>
        </w:rPr>
        <w:t>pm:</w:t>
      </w:r>
    </w:p>
    <w:p w14:paraId="1C0AC9FA" w14:textId="77777777" w:rsidR="00C92569" w:rsidRPr="00F3447D" w:rsidRDefault="00BC29CE" w:rsidP="00C92569">
      <w:pPr>
        <w:pStyle w:val="Heading1"/>
        <w:rPr>
          <w:rFonts w:asciiTheme="minorHAnsi" w:eastAsia="Calibri" w:hAnsiTheme="minorHAnsi" w:cstheme="minorHAnsi"/>
          <w:bCs/>
        </w:rPr>
      </w:pPr>
      <w:r w:rsidRPr="00F3447D">
        <w:rPr>
          <w:rFonts w:asciiTheme="minorHAnsi" w:eastAsia="Calibri" w:hAnsiTheme="minorHAnsi" w:cstheme="minorHAnsi"/>
          <w:bCs/>
        </w:rPr>
        <w:t>Motion</w:t>
      </w:r>
    </w:p>
    <w:p w14:paraId="64F33FC7" w14:textId="77777777" w:rsidR="00405574" w:rsidRPr="003B1282" w:rsidRDefault="00BC29CE" w:rsidP="00F3447D">
      <w:pPr>
        <w:rPr>
          <w:rFonts w:asciiTheme="minorHAnsi" w:hAnsiTheme="minorHAnsi" w:cstheme="minorHAnsi"/>
          <w:b/>
          <w:bCs/>
          <w:noProof/>
        </w:rPr>
      </w:pPr>
      <w:r w:rsidRPr="003B1282">
        <w:rPr>
          <w:rFonts w:asciiTheme="minorHAnsi" w:hAnsiTheme="minorHAnsi" w:cstheme="minorHAnsi"/>
          <w:b/>
          <w:bCs/>
          <w:noProof/>
        </w:rPr>
        <w:t>THAT Council</w:t>
      </w:r>
      <w:r w:rsidR="00E35DA4" w:rsidRPr="003B1282">
        <w:rPr>
          <w:rFonts w:asciiTheme="minorHAnsi" w:hAnsiTheme="minorHAnsi" w:cstheme="minorHAnsi"/>
          <w:b/>
          <w:bCs/>
          <w:noProof/>
        </w:rPr>
        <w:t xml:space="preserve"> </w:t>
      </w:r>
      <w:r w:rsidRPr="003B1282">
        <w:rPr>
          <w:rFonts w:asciiTheme="minorHAnsi" w:hAnsiTheme="minorHAnsi" w:cstheme="minorHAnsi"/>
          <w:b/>
          <w:bCs/>
          <w:noProof/>
        </w:rPr>
        <w:t>r</w:t>
      </w:r>
      <w:r w:rsidR="00E35DA4" w:rsidRPr="003B1282">
        <w:rPr>
          <w:rFonts w:asciiTheme="minorHAnsi" w:hAnsiTheme="minorHAnsi" w:cstheme="minorHAnsi"/>
          <w:b/>
          <w:bCs/>
          <w:noProof/>
        </w:rPr>
        <w:t>esolve</w:t>
      </w:r>
      <w:r w:rsidRPr="003B1282">
        <w:rPr>
          <w:rFonts w:asciiTheme="minorHAnsi" w:hAnsiTheme="minorHAnsi" w:cstheme="minorHAnsi"/>
          <w:b/>
          <w:bCs/>
          <w:noProof/>
        </w:rPr>
        <w:t>:</w:t>
      </w:r>
    </w:p>
    <w:p w14:paraId="62E2ABD4" w14:textId="77777777" w:rsidR="00153D33" w:rsidRPr="003B1282" w:rsidRDefault="00BC29CE" w:rsidP="00AB41ED">
      <w:pPr>
        <w:pStyle w:val="ListParagraph"/>
        <w:numPr>
          <w:ilvl w:val="0"/>
          <w:numId w:val="75"/>
        </w:numPr>
        <w:rPr>
          <w:rFonts w:asciiTheme="minorHAnsi" w:hAnsiTheme="minorHAnsi" w:cstheme="minorHAnsi"/>
          <w:b/>
          <w:bCs/>
          <w:noProof/>
          <w:szCs w:val="24"/>
        </w:rPr>
      </w:pPr>
      <w:r w:rsidRPr="003B1282">
        <w:rPr>
          <w:rFonts w:asciiTheme="minorHAnsi" w:hAnsiTheme="minorHAnsi" w:cstheme="minorHAnsi"/>
          <w:b/>
          <w:bCs/>
          <w:noProof/>
          <w:szCs w:val="24"/>
        </w:rPr>
        <w:t>That a</w:t>
      </w:r>
      <w:r w:rsidR="003C6D29" w:rsidRPr="003B1282">
        <w:rPr>
          <w:rFonts w:asciiTheme="minorHAnsi" w:hAnsiTheme="minorHAnsi" w:cstheme="minorHAnsi"/>
          <w:b/>
          <w:bCs/>
          <w:noProof/>
          <w:szCs w:val="24"/>
        </w:rPr>
        <w:t>ll</w:t>
      </w:r>
      <w:r w:rsidR="003A4379" w:rsidRPr="003B1282">
        <w:rPr>
          <w:rFonts w:asciiTheme="minorHAnsi" w:hAnsiTheme="minorHAnsi" w:cstheme="minorHAnsi"/>
          <w:b/>
          <w:bCs/>
          <w:noProof/>
          <w:szCs w:val="24"/>
        </w:rPr>
        <w:t xml:space="preserve"> </w:t>
      </w:r>
      <w:r w:rsidR="001D4811" w:rsidRPr="003B1282">
        <w:rPr>
          <w:rFonts w:asciiTheme="minorHAnsi" w:hAnsiTheme="minorHAnsi" w:cstheme="minorHAnsi"/>
          <w:b/>
          <w:bCs/>
          <w:noProof/>
          <w:szCs w:val="24"/>
        </w:rPr>
        <w:t xml:space="preserve">future Council Meetings </w:t>
      </w:r>
      <w:r w:rsidR="003C6D29" w:rsidRPr="003B1282">
        <w:rPr>
          <w:rFonts w:asciiTheme="minorHAnsi" w:hAnsiTheme="minorHAnsi" w:cstheme="minorHAnsi"/>
          <w:b/>
          <w:bCs/>
          <w:noProof/>
          <w:szCs w:val="24"/>
        </w:rPr>
        <w:t>and Unschedule</w:t>
      </w:r>
      <w:r w:rsidR="00F3447D" w:rsidRPr="003B1282">
        <w:rPr>
          <w:rFonts w:asciiTheme="minorHAnsi" w:hAnsiTheme="minorHAnsi" w:cstheme="minorHAnsi"/>
          <w:b/>
          <w:bCs/>
          <w:noProof/>
          <w:szCs w:val="24"/>
        </w:rPr>
        <w:t>d</w:t>
      </w:r>
      <w:r w:rsidR="003C6D29" w:rsidRPr="003B1282">
        <w:rPr>
          <w:rFonts w:asciiTheme="minorHAnsi" w:hAnsiTheme="minorHAnsi" w:cstheme="minorHAnsi"/>
          <w:b/>
          <w:bCs/>
          <w:noProof/>
          <w:szCs w:val="24"/>
        </w:rPr>
        <w:t xml:space="preserve"> Council Meetings </w:t>
      </w:r>
      <w:r w:rsidR="003E14AC" w:rsidRPr="003B1282">
        <w:rPr>
          <w:rFonts w:asciiTheme="minorHAnsi" w:hAnsiTheme="minorHAnsi" w:cstheme="minorHAnsi"/>
          <w:b/>
          <w:bCs/>
          <w:noProof/>
          <w:szCs w:val="24"/>
        </w:rPr>
        <w:t xml:space="preserve">commence </w:t>
      </w:r>
      <w:r w:rsidR="001D4811" w:rsidRPr="003B1282">
        <w:rPr>
          <w:rFonts w:asciiTheme="minorHAnsi" w:hAnsiTheme="minorHAnsi" w:cstheme="minorHAnsi"/>
          <w:b/>
          <w:bCs/>
          <w:noProof/>
          <w:szCs w:val="24"/>
        </w:rPr>
        <w:t>at 6</w:t>
      </w:r>
      <w:r w:rsidR="008E42E8">
        <w:rPr>
          <w:rFonts w:asciiTheme="minorHAnsi" w:hAnsiTheme="minorHAnsi" w:cstheme="minorHAnsi"/>
          <w:b/>
          <w:bCs/>
          <w:noProof/>
          <w:szCs w:val="24"/>
        </w:rPr>
        <w:t>:</w:t>
      </w:r>
      <w:r w:rsidR="00974EEB" w:rsidRPr="003B1282">
        <w:rPr>
          <w:rFonts w:asciiTheme="minorHAnsi" w:hAnsiTheme="minorHAnsi" w:cstheme="minorHAnsi"/>
          <w:b/>
          <w:bCs/>
          <w:noProof/>
          <w:szCs w:val="24"/>
        </w:rPr>
        <w:t>00</w:t>
      </w:r>
      <w:r w:rsidR="001D4811" w:rsidRPr="003B1282">
        <w:rPr>
          <w:rFonts w:asciiTheme="minorHAnsi" w:hAnsiTheme="minorHAnsi" w:cstheme="minorHAnsi"/>
          <w:b/>
          <w:bCs/>
          <w:noProof/>
          <w:szCs w:val="24"/>
        </w:rPr>
        <w:t>pm</w:t>
      </w:r>
      <w:r w:rsidR="00F3447D" w:rsidRPr="003B1282">
        <w:rPr>
          <w:rFonts w:asciiTheme="minorHAnsi" w:hAnsiTheme="minorHAnsi" w:cstheme="minorHAnsi"/>
          <w:b/>
          <w:bCs/>
          <w:noProof/>
          <w:szCs w:val="24"/>
        </w:rPr>
        <w:t>.</w:t>
      </w:r>
    </w:p>
    <w:p w14:paraId="2CE6CB7E" w14:textId="77777777" w:rsidR="00405574" w:rsidRPr="003B1282" w:rsidRDefault="00BC29CE" w:rsidP="00AB41ED">
      <w:pPr>
        <w:pStyle w:val="ListParagraph"/>
        <w:numPr>
          <w:ilvl w:val="0"/>
          <w:numId w:val="75"/>
        </w:numPr>
        <w:rPr>
          <w:rFonts w:asciiTheme="minorHAnsi" w:hAnsiTheme="minorHAnsi" w:cstheme="minorHAnsi"/>
          <w:b/>
          <w:bCs/>
          <w:noProof/>
          <w:szCs w:val="24"/>
        </w:rPr>
      </w:pPr>
      <w:r w:rsidRPr="003B1282">
        <w:rPr>
          <w:rFonts w:asciiTheme="minorHAnsi" w:hAnsiTheme="minorHAnsi" w:cstheme="minorHAnsi"/>
          <w:b/>
          <w:bCs/>
          <w:noProof/>
          <w:szCs w:val="24"/>
        </w:rPr>
        <w:t>A</w:t>
      </w:r>
      <w:r w:rsidR="00340F8A" w:rsidRPr="003B1282">
        <w:rPr>
          <w:rFonts w:asciiTheme="minorHAnsi" w:hAnsiTheme="minorHAnsi" w:cstheme="minorHAnsi"/>
          <w:b/>
          <w:bCs/>
          <w:noProof/>
          <w:szCs w:val="24"/>
        </w:rPr>
        <w:t xml:space="preserve"> notice </w:t>
      </w:r>
      <w:r w:rsidR="00357220" w:rsidRPr="003B1282">
        <w:rPr>
          <w:rFonts w:asciiTheme="minorHAnsi" w:hAnsiTheme="minorHAnsi" w:cstheme="minorHAnsi"/>
          <w:b/>
          <w:bCs/>
          <w:noProof/>
          <w:szCs w:val="24"/>
        </w:rPr>
        <w:t>is to</w:t>
      </w:r>
      <w:r w:rsidRPr="003B1282">
        <w:rPr>
          <w:rFonts w:asciiTheme="minorHAnsi" w:hAnsiTheme="minorHAnsi" w:cstheme="minorHAnsi"/>
          <w:b/>
          <w:bCs/>
          <w:noProof/>
          <w:szCs w:val="24"/>
        </w:rPr>
        <w:t xml:space="preserve"> be published </w:t>
      </w:r>
      <w:r w:rsidR="00340F8A" w:rsidRPr="003B1282">
        <w:rPr>
          <w:rFonts w:asciiTheme="minorHAnsi" w:hAnsiTheme="minorHAnsi" w:cstheme="minorHAnsi"/>
          <w:b/>
          <w:bCs/>
          <w:noProof/>
          <w:szCs w:val="24"/>
        </w:rPr>
        <w:t xml:space="preserve">on the </w:t>
      </w:r>
      <w:r w:rsidR="000507AB" w:rsidRPr="003B1282">
        <w:rPr>
          <w:rFonts w:asciiTheme="minorHAnsi" w:hAnsiTheme="minorHAnsi" w:cstheme="minorHAnsi"/>
          <w:b/>
          <w:bCs/>
          <w:noProof/>
          <w:szCs w:val="24"/>
        </w:rPr>
        <w:t xml:space="preserve">City of Whittlesea </w:t>
      </w:r>
      <w:r w:rsidR="00BE0F32" w:rsidRPr="003B1282">
        <w:rPr>
          <w:rFonts w:asciiTheme="minorHAnsi" w:hAnsiTheme="minorHAnsi" w:cstheme="minorHAnsi"/>
          <w:b/>
          <w:bCs/>
          <w:noProof/>
          <w:szCs w:val="24"/>
        </w:rPr>
        <w:t>Council</w:t>
      </w:r>
      <w:r w:rsidR="00D23EA8" w:rsidRPr="003B1282">
        <w:rPr>
          <w:rFonts w:asciiTheme="minorHAnsi" w:hAnsiTheme="minorHAnsi" w:cstheme="minorHAnsi"/>
          <w:b/>
          <w:bCs/>
          <w:noProof/>
          <w:szCs w:val="24"/>
        </w:rPr>
        <w:t xml:space="preserve"> website page</w:t>
      </w:r>
      <w:r w:rsidR="00BE0F32" w:rsidRPr="003B1282">
        <w:rPr>
          <w:rFonts w:asciiTheme="minorHAnsi" w:hAnsiTheme="minorHAnsi" w:cstheme="minorHAnsi"/>
          <w:b/>
          <w:bCs/>
          <w:noProof/>
          <w:szCs w:val="24"/>
        </w:rPr>
        <w:t xml:space="preserve"> </w:t>
      </w:r>
      <w:r w:rsidR="00D23EA8" w:rsidRPr="003B1282">
        <w:rPr>
          <w:rFonts w:asciiTheme="minorHAnsi" w:hAnsiTheme="minorHAnsi" w:cstheme="minorHAnsi"/>
          <w:b/>
          <w:bCs/>
          <w:noProof/>
          <w:szCs w:val="24"/>
        </w:rPr>
        <w:t>‘</w:t>
      </w:r>
      <w:r w:rsidR="00BE0F32" w:rsidRPr="003B1282">
        <w:rPr>
          <w:rFonts w:asciiTheme="minorHAnsi" w:hAnsiTheme="minorHAnsi" w:cstheme="minorHAnsi"/>
          <w:b/>
          <w:bCs/>
          <w:noProof/>
          <w:szCs w:val="24"/>
        </w:rPr>
        <w:t>Meetings – Agendas and Minutes</w:t>
      </w:r>
      <w:r w:rsidR="00D23EA8" w:rsidRPr="003B1282">
        <w:rPr>
          <w:rFonts w:asciiTheme="minorHAnsi" w:hAnsiTheme="minorHAnsi" w:cstheme="minorHAnsi"/>
          <w:b/>
          <w:bCs/>
          <w:noProof/>
          <w:szCs w:val="24"/>
        </w:rPr>
        <w:t>’</w:t>
      </w:r>
      <w:r w:rsidR="00BE0F32" w:rsidRPr="003B1282">
        <w:rPr>
          <w:rFonts w:asciiTheme="minorHAnsi" w:hAnsiTheme="minorHAnsi" w:cstheme="minorHAnsi"/>
          <w:b/>
          <w:bCs/>
          <w:noProof/>
          <w:szCs w:val="24"/>
        </w:rPr>
        <w:t xml:space="preserve"> advising the </w:t>
      </w:r>
      <w:r w:rsidRPr="003B1282">
        <w:rPr>
          <w:rFonts w:asciiTheme="minorHAnsi" w:hAnsiTheme="minorHAnsi" w:cstheme="minorHAnsi"/>
          <w:b/>
          <w:bCs/>
          <w:noProof/>
          <w:szCs w:val="24"/>
        </w:rPr>
        <w:t>public</w:t>
      </w:r>
      <w:r w:rsidR="00BE0F32" w:rsidRPr="003B1282">
        <w:rPr>
          <w:rFonts w:asciiTheme="minorHAnsi" w:hAnsiTheme="minorHAnsi" w:cstheme="minorHAnsi"/>
          <w:b/>
          <w:bCs/>
          <w:noProof/>
          <w:szCs w:val="24"/>
        </w:rPr>
        <w:t xml:space="preserve"> of the </w:t>
      </w:r>
      <w:r w:rsidR="002F13AE" w:rsidRPr="003B1282">
        <w:rPr>
          <w:rFonts w:asciiTheme="minorHAnsi" w:hAnsiTheme="minorHAnsi" w:cstheme="minorHAnsi"/>
          <w:b/>
          <w:bCs/>
          <w:noProof/>
          <w:szCs w:val="24"/>
        </w:rPr>
        <w:t>amended</w:t>
      </w:r>
      <w:r w:rsidR="00D156E0" w:rsidRPr="003B1282">
        <w:rPr>
          <w:rFonts w:asciiTheme="minorHAnsi" w:hAnsiTheme="minorHAnsi" w:cstheme="minorHAnsi"/>
          <w:b/>
          <w:bCs/>
          <w:noProof/>
          <w:szCs w:val="24"/>
        </w:rPr>
        <w:t xml:space="preserve"> Council Meeting commencement time.</w:t>
      </w:r>
      <w:r w:rsidR="000B31D1" w:rsidRPr="003B1282">
        <w:rPr>
          <w:rFonts w:asciiTheme="minorHAnsi" w:hAnsiTheme="minorHAnsi" w:cstheme="minorHAnsi"/>
          <w:b/>
          <w:bCs/>
          <w:noProof/>
          <w:szCs w:val="24"/>
        </w:rPr>
        <w:t xml:space="preserve"> </w:t>
      </w:r>
    </w:p>
    <w:p w14:paraId="2D1974B2" w14:textId="77777777" w:rsidR="00F3447D" w:rsidRDefault="00F3447D" w:rsidP="00F3447D">
      <w:pPr>
        <w:rPr>
          <w:rFonts w:asciiTheme="minorHAnsi" w:hAnsiTheme="minorHAnsi" w:cstheme="minorHAnsi"/>
          <w:noProof/>
        </w:rPr>
      </w:pPr>
    </w:p>
    <w:p w14:paraId="449E94EC" w14:textId="77777777" w:rsidR="005865CE" w:rsidRPr="005865CE" w:rsidRDefault="00BC29CE" w:rsidP="005865CE">
      <w:pPr>
        <w:tabs>
          <w:tab w:val="left" w:pos="3686"/>
        </w:tabs>
        <w:rPr>
          <w:rFonts w:asciiTheme="minorHAnsi" w:hAnsiTheme="minorHAnsi" w:cstheme="minorHAnsi"/>
          <w:bCs/>
        </w:rPr>
      </w:pPr>
      <w:r w:rsidRPr="005865CE">
        <w:rPr>
          <w:rFonts w:asciiTheme="minorHAnsi" w:hAnsiTheme="minorHAnsi" w:cstheme="minorHAnsi"/>
          <w:b/>
        </w:rPr>
        <w:t>Notice Received:</w:t>
      </w:r>
      <w:r w:rsidRPr="005865CE">
        <w:rPr>
          <w:rFonts w:asciiTheme="minorHAnsi" w:hAnsiTheme="minorHAnsi" w:cstheme="minorHAnsi"/>
          <w:bCs/>
        </w:rPr>
        <w:tab/>
        <w:t>7 March 2024</w:t>
      </w:r>
    </w:p>
    <w:p w14:paraId="12C40DC9" w14:textId="77777777" w:rsidR="005865CE" w:rsidRPr="005865CE" w:rsidRDefault="005865CE" w:rsidP="005865CE">
      <w:pPr>
        <w:tabs>
          <w:tab w:val="left" w:pos="3686"/>
        </w:tabs>
        <w:rPr>
          <w:rFonts w:asciiTheme="minorHAnsi" w:hAnsiTheme="minorHAnsi" w:cstheme="minorHAnsi"/>
          <w:bCs/>
        </w:rPr>
      </w:pPr>
    </w:p>
    <w:p w14:paraId="065188A7" w14:textId="77777777" w:rsidR="005865CE" w:rsidRPr="005865CE" w:rsidRDefault="00BC29CE" w:rsidP="005865CE">
      <w:pPr>
        <w:tabs>
          <w:tab w:val="left" w:pos="3686"/>
        </w:tabs>
        <w:rPr>
          <w:rFonts w:asciiTheme="minorHAnsi" w:hAnsiTheme="minorHAnsi" w:cstheme="minorHAnsi"/>
          <w:bCs/>
        </w:rPr>
      </w:pPr>
      <w:r w:rsidRPr="005865CE">
        <w:rPr>
          <w:rFonts w:asciiTheme="minorHAnsi" w:hAnsiTheme="minorHAnsi" w:cstheme="minorHAnsi"/>
          <w:b/>
        </w:rPr>
        <w:t>Notice Given to Administrators:</w:t>
      </w:r>
      <w:r w:rsidRPr="005865CE">
        <w:rPr>
          <w:rFonts w:asciiTheme="minorHAnsi" w:hAnsiTheme="minorHAnsi" w:cstheme="minorHAnsi"/>
          <w:bCs/>
        </w:rPr>
        <w:tab/>
        <w:t>7 March 2024</w:t>
      </w:r>
    </w:p>
    <w:p w14:paraId="00F41DBA" w14:textId="77777777" w:rsidR="005865CE" w:rsidRPr="005865CE" w:rsidRDefault="005865CE" w:rsidP="005865CE">
      <w:pPr>
        <w:tabs>
          <w:tab w:val="left" w:pos="3686"/>
        </w:tabs>
        <w:rPr>
          <w:rFonts w:asciiTheme="minorHAnsi" w:hAnsiTheme="minorHAnsi" w:cstheme="minorHAnsi"/>
          <w:bCs/>
        </w:rPr>
      </w:pPr>
    </w:p>
    <w:p w14:paraId="30251EBF" w14:textId="77777777" w:rsidR="005865CE" w:rsidRPr="005865CE" w:rsidRDefault="00BC29CE" w:rsidP="005865CE">
      <w:pPr>
        <w:tabs>
          <w:tab w:val="left" w:pos="3686"/>
        </w:tabs>
        <w:rPr>
          <w:rFonts w:asciiTheme="minorHAnsi" w:hAnsiTheme="minorHAnsi" w:cstheme="minorHAnsi"/>
          <w:bCs/>
        </w:rPr>
      </w:pPr>
      <w:r w:rsidRPr="005865CE">
        <w:rPr>
          <w:rFonts w:asciiTheme="minorHAnsi" w:hAnsiTheme="minorHAnsi" w:cstheme="minorHAnsi"/>
          <w:b/>
        </w:rPr>
        <w:t>Date of Meeting:</w:t>
      </w:r>
      <w:r w:rsidRPr="005865CE">
        <w:rPr>
          <w:rFonts w:asciiTheme="minorHAnsi" w:hAnsiTheme="minorHAnsi" w:cstheme="minorHAnsi"/>
          <w:bCs/>
        </w:rPr>
        <w:tab/>
        <w:t>19 March 2024</w:t>
      </w:r>
    </w:p>
    <w:p w14:paraId="1B194561" w14:textId="77777777" w:rsidR="005865CE" w:rsidRPr="00F3447D" w:rsidRDefault="005865CE" w:rsidP="00F3447D">
      <w:pPr>
        <w:rPr>
          <w:rFonts w:asciiTheme="minorHAnsi" w:hAnsiTheme="minorHAnsi" w:cstheme="minorHAnsi"/>
          <w:noProof/>
        </w:rPr>
      </w:pPr>
    </w:p>
    <w:p w14:paraId="33875DDD" w14:textId="77777777" w:rsidR="00871E10" w:rsidRPr="00F3447D" w:rsidRDefault="00BC29CE" w:rsidP="0052010F">
      <w:pPr>
        <w:rPr>
          <w:rFonts w:asciiTheme="minorHAnsi" w:hAnsiTheme="minorHAnsi" w:cstheme="minorHAnsi"/>
          <w:b/>
        </w:rPr>
      </w:pPr>
      <w:r w:rsidRPr="00F3447D">
        <w:rPr>
          <w:rFonts w:asciiTheme="minorHAnsi" w:hAnsiTheme="minorHAnsi" w:cstheme="minorHAnsi"/>
          <w:b/>
        </w:rPr>
        <w:t>PREAMBLE</w:t>
      </w:r>
    </w:p>
    <w:p w14:paraId="6B28AB48" w14:textId="77777777" w:rsidR="00871E10" w:rsidRDefault="00BC29CE" w:rsidP="00371DDE">
      <w:pPr>
        <w:rPr>
          <w:rFonts w:asciiTheme="minorHAnsi" w:hAnsiTheme="minorHAnsi" w:cstheme="minorHAnsi"/>
          <w:bCs/>
        </w:rPr>
      </w:pPr>
      <w:r w:rsidRPr="00F3447D">
        <w:rPr>
          <w:rFonts w:asciiTheme="minorHAnsi" w:hAnsiTheme="minorHAnsi" w:cstheme="minorHAnsi"/>
          <w:bCs/>
        </w:rPr>
        <w:t xml:space="preserve">In accordance with </w:t>
      </w:r>
      <w:r w:rsidR="00E77C10" w:rsidRPr="00F3447D">
        <w:rPr>
          <w:rFonts w:asciiTheme="minorHAnsi" w:hAnsiTheme="minorHAnsi" w:cstheme="minorHAnsi"/>
          <w:bCs/>
        </w:rPr>
        <w:t xml:space="preserve">clause 9 of </w:t>
      </w:r>
      <w:r w:rsidRPr="00F3447D">
        <w:rPr>
          <w:rFonts w:asciiTheme="minorHAnsi" w:hAnsiTheme="minorHAnsi" w:cstheme="minorHAnsi"/>
          <w:bCs/>
        </w:rPr>
        <w:t xml:space="preserve">Council’s Governance Rules, </w:t>
      </w:r>
      <w:r w:rsidR="00E77C10" w:rsidRPr="00F3447D">
        <w:rPr>
          <w:rFonts w:asciiTheme="minorHAnsi" w:hAnsiTheme="minorHAnsi" w:cstheme="minorHAnsi"/>
          <w:bCs/>
        </w:rPr>
        <w:t xml:space="preserve">Council </w:t>
      </w:r>
      <w:r w:rsidR="00326B03" w:rsidRPr="00F3447D">
        <w:rPr>
          <w:rFonts w:asciiTheme="minorHAnsi" w:hAnsiTheme="minorHAnsi" w:cstheme="minorHAnsi"/>
          <w:bCs/>
        </w:rPr>
        <w:t>may alter</w:t>
      </w:r>
      <w:r w:rsidR="00E733A1" w:rsidRPr="00F3447D">
        <w:rPr>
          <w:rFonts w:asciiTheme="minorHAnsi" w:hAnsiTheme="minorHAnsi" w:cstheme="minorHAnsi"/>
          <w:bCs/>
        </w:rPr>
        <w:t xml:space="preserve"> the date, time or place of any Council meeting which has been fixed by it</w:t>
      </w:r>
      <w:r w:rsidR="00A60843" w:rsidRPr="00F3447D">
        <w:rPr>
          <w:rFonts w:asciiTheme="minorHAnsi" w:hAnsiTheme="minorHAnsi" w:cstheme="minorHAnsi"/>
          <w:bCs/>
        </w:rPr>
        <w:t xml:space="preserve"> and must provide reasonable notice of the change to the public.</w:t>
      </w:r>
    </w:p>
    <w:p w14:paraId="123FD000" w14:textId="77777777" w:rsidR="00F3447D" w:rsidRPr="00F3447D" w:rsidRDefault="00F3447D" w:rsidP="00371DDE">
      <w:pPr>
        <w:rPr>
          <w:rFonts w:asciiTheme="minorHAnsi" w:hAnsiTheme="minorHAnsi" w:cstheme="minorHAnsi"/>
          <w:bCs/>
        </w:rPr>
      </w:pPr>
    </w:p>
    <w:p w14:paraId="351B3BFC" w14:textId="77777777" w:rsidR="003B1282" w:rsidRDefault="00BC29CE" w:rsidP="00371DDE">
      <w:pPr>
        <w:rPr>
          <w:rFonts w:asciiTheme="minorHAnsi" w:hAnsiTheme="minorHAnsi" w:cstheme="minorHAnsi"/>
          <w:bCs/>
        </w:rPr>
      </w:pPr>
      <w:r w:rsidRPr="00F3447D">
        <w:rPr>
          <w:rFonts w:asciiTheme="minorHAnsi" w:hAnsiTheme="minorHAnsi" w:cstheme="minorHAnsi"/>
          <w:bCs/>
        </w:rPr>
        <w:t>C</w:t>
      </w:r>
      <w:r w:rsidR="00177564" w:rsidRPr="00F3447D">
        <w:rPr>
          <w:rFonts w:asciiTheme="minorHAnsi" w:hAnsiTheme="minorHAnsi" w:cstheme="minorHAnsi"/>
          <w:bCs/>
        </w:rPr>
        <w:t>ommencing Council meetings</w:t>
      </w:r>
      <w:r w:rsidR="00C615D0" w:rsidRPr="00F3447D">
        <w:rPr>
          <w:rFonts w:asciiTheme="minorHAnsi" w:hAnsiTheme="minorHAnsi" w:cstheme="minorHAnsi"/>
          <w:bCs/>
        </w:rPr>
        <w:t xml:space="preserve"> at 6</w:t>
      </w:r>
      <w:r w:rsidR="00184B3C">
        <w:rPr>
          <w:rFonts w:asciiTheme="minorHAnsi" w:hAnsiTheme="minorHAnsi" w:cstheme="minorHAnsi"/>
          <w:bCs/>
        </w:rPr>
        <w:t>:</w:t>
      </w:r>
      <w:r w:rsidR="00C615D0" w:rsidRPr="00F3447D">
        <w:rPr>
          <w:rFonts w:asciiTheme="minorHAnsi" w:hAnsiTheme="minorHAnsi" w:cstheme="minorHAnsi"/>
          <w:bCs/>
        </w:rPr>
        <w:t>00pm</w:t>
      </w:r>
      <w:r w:rsidR="004C22FE" w:rsidRPr="00F3447D">
        <w:rPr>
          <w:rFonts w:asciiTheme="minorHAnsi" w:hAnsiTheme="minorHAnsi" w:cstheme="minorHAnsi"/>
          <w:bCs/>
        </w:rPr>
        <w:t xml:space="preserve"> rather than </w:t>
      </w:r>
      <w:r w:rsidR="00C615D0" w:rsidRPr="00F3447D">
        <w:rPr>
          <w:rFonts w:asciiTheme="minorHAnsi" w:hAnsiTheme="minorHAnsi" w:cstheme="minorHAnsi"/>
          <w:bCs/>
        </w:rPr>
        <w:t>6</w:t>
      </w:r>
      <w:r w:rsidR="00184B3C">
        <w:rPr>
          <w:rFonts w:asciiTheme="minorHAnsi" w:hAnsiTheme="minorHAnsi" w:cstheme="minorHAnsi"/>
          <w:bCs/>
        </w:rPr>
        <w:t>:</w:t>
      </w:r>
      <w:r w:rsidR="00C615D0" w:rsidRPr="00F3447D">
        <w:rPr>
          <w:rFonts w:asciiTheme="minorHAnsi" w:hAnsiTheme="minorHAnsi" w:cstheme="minorHAnsi"/>
          <w:bCs/>
        </w:rPr>
        <w:t>30pm</w:t>
      </w:r>
      <w:r w:rsidR="00244BEA" w:rsidRPr="00F3447D">
        <w:rPr>
          <w:rFonts w:asciiTheme="minorHAnsi" w:hAnsiTheme="minorHAnsi" w:cstheme="minorHAnsi"/>
          <w:bCs/>
        </w:rPr>
        <w:t xml:space="preserve"> </w:t>
      </w:r>
      <w:r w:rsidR="004F729A" w:rsidRPr="00F3447D">
        <w:rPr>
          <w:rFonts w:asciiTheme="minorHAnsi" w:hAnsiTheme="minorHAnsi" w:cstheme="minorHAnsi"/>
          <w:bCs/>
        </w:rPr>
        <w:t xml:space="preserve">is </w:t>
      </w:r>
      <w:r w:rsidR="00661E9B" w:rsidRPr="00F3447D">
        <w:rPr>
          <w:rFonts w:asciiTheme="minorHAnsi" w:hAnsiTheme="minorHAnsi" w:cstheme="minorHAnsi"/>
          <w:bCs/>
        </w:rPr>
        <w:t>sensible from an administrative perspective when</w:t>
      </w:r>
      <w:r w:rsidR="00A22C26" w:rsidRPr="00F3447D">
        <w:rPr>
          <w:rFonts w:asciiTheme="minorHAnsi" w:hAnsiTheme="minorHAnsi" w:cstheme="minorHAnsi"/>
          <w:bCs/>
        </w:rPr>
        <w:t xml:space="preserve"> Administrators and officers </w:t>
      </w:r>
      <w:r w:rsidR="00E417D2" w:rsidRPr="00F3447D">
        <w:rPr>
          <w:rFonts w:asciiTheme="minorHAnsi" w:hAnsiTheme="minorHAnsi" w:cstheme="minorHAnsi"/>
          <w:bCs/>
        </w:rPr>
        <w:t xml:space="preserve">are ready to commence </w:t>
      </w:r>
      <w:r w:rsidR="000C3F31" w:rsidRPr="00F3447D">
        <w:rPr>
          <w:rFonts w:asciiTheme="minorHAnsi" w:hAnsiTheme="minorHAnsi" w:cstheme="minorHAnsi"/>
          <w:bCs/>
        </w:rPr>
        <w:t>earlier</w:t>
      </w:r>
      <w:r w:rsidR="00153862" w:rsidRPr="00F3447D">
        <w:rPr>
          <w:rFonts w:asciiTheme="minorHAnsi" w:hAnsiTheme="minorHAnsi" w:cstheme="minorHAnsi"/>
          <w:bCs/>
        </w:rPr>
        <w:t>. Further, it</w:t>
      </w:r>
      <w:r w:rsidR="004E4EC2" w:rsidRPr="00F3447D">
        <w:rPr>
          <w:rFonts w:asciiTheme="minorHAnsi" w:hAnsiTheme="minorHAnsi" w:cstheme="minorHAnsi"/>
          <w:bCs/>
        </w:rPr>
        <w:t xml:space="preserve"> red</w:t>
      </w:r>
      <w:r w:rsidR="00D84421" w:rsidRPr="00F3447D">
        <w:rPr>
          <w:rFonts w:asciiTheme="minorHAnsi" w:hAnsiTheme="minorHAnsi" w:cstheme="minorHAnsi"/>
          <w:bCs/>
        </w:rPr>
        <w:t xml:space="preserve">uces the wait time for officers who are presenting reports </w:t>
      </w:r>
      <w:r w:rsidR="00153862" w:rsidRPr="00F3447D">
        <w:rPr>
          <w:rFonts w:asciiTheme="minorHAnsi" w:hAnsiTheme="minorHAnsi" w:cstheme="minorHAnsi"/>
          <w:bCs/>
        </w:rPr>
        <w:t>listed on the Council meeting agenda.</w:t>
      </w:r>
      <w:r w:rsidR="000C3F31" w:rsidRPr="00F3447D">
        <w:rPr>
          <w:rFonts w:asciiTheme="minorHAnsi" w:hAnsiTheme="minorHAnsi" w:cstheme="minorHAnsi"/>
          <w:bCs/>
        </w:rPr>
        <w:t xml:space="preserve"> </w:t>
      </w:r>
      <w:bookmarkEnd w:id="85"/>
    </w:p>
    <w:p w14:paraId="70D8FDEC" w14:textId="77777777" w:rsidR="00A11A83" w:rsidRPr="00163BE0" w:rsidRDefault="00BC29CE" w:rsidP="00FC3293">
      <w:pPr>
        <w:tabs>
          <w:tab w:val="left" w:pos="600"/>
        </w:tabs>
        <w:ind w:left="600" w:hanging="600"/>
        <w:rPr>
          <w:rFonts w:eastAsia="Calibri" w:cs="Calibri"/>
          <w:b/>
          <w:color w:val="000000"/>
          <w:sz w:val="28"/>
        </w:rPr>
      </w:pPr>
      <w:r w:rsidRPr="00163BE0">
        <w:rPr>
          <w:rFonts w:eastAsia="Calibri" w:cs="Calibri"/>
          <w:color w:val="FFFFFF"/>
          <w:sz w:val="4"/>
        </w:rPr>
        <w:br w:type="page"/>
      </w:r>
      <w:r>
        <w:rPr>
          <w:rFonts w:eastAsia="Calibri" w:cs="Calibri"/>
          <w:color w:val="000000"/>
          <w:sz w:val="26"/>
        </w:rPr>
        <w:fldChar w:fldCharType="begin"/>
      </w:r>
      <w:r w:rsidRPr="00163BE0">
        <w:rPr>
          <w:rFonts w:eastAsia="Calibri" w:cs="Calibri"/>
          <w:color w:val="000000"/>
          <w:sz w:val="26"/>
        </w:rPr>
        <w:instrText>TC "</w:instrText>
      </w:r>
      <w:bookmarkStart w:id="86" w:name="_Toc161326204"/>
      <w:r w:rsidRPr="00163BE0">
        <w:rPr>
          <w:rFonts w:eastAsia="Calibri" w:cs="Calibri"/>
          <w:color w:val="000000"/>
          <w:sz w:val="26"/>
        </w:rPr>
        <w:instrText>7</w:instrText>
      </w:r>
      <w:r w:rsidRPr="00163BE0">
        <w:rPr>
          <w:rFonts w:eastAsia="Calibri" w:cs="Calibri"/>
          <w:color w:val="000000"/>
          <w:sz w:val="26"/>
        </w:rPr>
        <w:tab/>
        <w:instrText>Urgent Business</w:instrText>
      </w:r>
      <w:bookmarkEnd w:id="86"/>
      <w:r w:rsidRPr="00163BE0">
        <w:rPr>
          <w:rFonts w:eastAsia="Calibri" w:cs="Calibri"/>
          <w:color w:val="000000"/>
          <w:sz w:val="26"/>
        </w:rPr>
        <w:instrText>" \f \l 1</w:instrText>
      </w:r>
      <w:r>
        <w:rPr>
          <w:rFonts w:eastAsia="Calibri" w:cs="Calibri"/>
          <w:color w:val="000000"/>
          <w:sz w:val="26"/>
        </w:rPr>
        <w:fldChar w:fldCharType="end"/>
      </w:r>
      <w:bookmarkStart w:id="87" w:name="7__Urgent_Business"/>
      <w:r w:rsidRPr="00163BE0">
        <w:rPr>
          <w:rFonts w:eastAsia="Calibri" w:cs="Calibri"/>
          <w:b/>
          <w:color w:val="000000"/>
          <w:sz w:val="28"/>
        </w:rPr>
        <w:t>7</w:t>
      </w:r>
      <w:r w:rsidRPr="00163BE0">
        <w:rPr>
          <w:rFonts w:eastAsia="Calibri" w:cs="Calibri"/>
          <w:b/>
          <w:color w:val="000000"/>
          <w:sz w:val="28"/>
        </w:rPr>
        <w:tab/>
        <w:t>Urgent Business</w:t>
      </w:r>
    </w:p>
    <w:bookmarkEnd w:id="87"/>
    <w:p w14:paraId="4F923C99" w14:textId="77777777" w:rsidR="00A11A83" w:rsidRDefault="00BC29CE" w:rsidP="0054269A">
      <w:pPr>
        <w:ind w:firstLine="601"/>
      </w:pPr>
      <w:r>
        <w:t>N</w:t>
      </w:r>
      <w:r w:rsidR="00B736BE">
        <w:t>o</w:t>
      </w:r>
      <w:r w:rsidR="3DE013A8">
        <w:t xml:space="preserve"> Urgent Business</w:t>
      </w:r>
    </w:p>
    <w:p w14:paraId="382B88C8" w14:textId="77777777" w:rsidR="00715106" w:rsidRPr="00163BE0" w:rsidRDefault="00715106" w:rsidP="00B736BE"/>
    <w:p w14:paraId="792B3A44" w14:textId="77777777" w:rsidR="00A11A83" w:rsidRPr="00163BE0" w:rsidRDefault="00BC29CE"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88" w:name="_Toc161326205"/>
      <w:r w:rsidRPr="00163BE0">
        <w:rPr>
          <w:rFonts w:eastAsia="Calibri" w:cs="Calibri"/>
          <w:color w:val="000000"/>
          <w:sz w:val="26"/>
        </w:rPr>
        <w:instrText>8</w:instrText>
      </w:r>
      <w:r w:rsidRPr="00163BE0">
        <w:rPr>
          <w:rFonts w:eastAsia="Calibri" w:cs="Calibri"/>
          <w:color w:val="000000"/>
          <w:sz w:val="26"/>
        </w:rPr>
        <w:tab/>
        <w:instrText>Reports from Council Representatives and CEO Update</w:instrText>
      </w:r>
      <w:bookmarkEnd w:id="88"/>
      <w:r w:rsidRPr="00163BE0">
        <w:rPr>
          <w:rFonts w:eastAsia="Calibri" w:cs="Calibri"/>
          <w:color w:val="000000"/>
          <w:sz w:val="26"/>
        </w:rPr>
        <w:instrText>" \f \l 1</w:instrText>
      </w:r>
      <w:r>
        <w:rPr>
          <w:rFonts w:eastAsia="Calibri" w:cs="Calibri"/>
          <w:color w:val="000000"/>
          <w:sz w:val="26"/>
        </w:rPr>
        <w:fldChar w:fldCharType="end"/>
      </w:r>
      <w:bookmarkStart w:id="89" w:name="8__Reports_from_Council_Representatives"/>
      <w:r w:rsidRPr="00163BE0">
        <w:rPr>
          <w:rFonts w:eastAsia="Calibri" w:cs="Calibri"/>
          <w:b/>
          <w:color w:val="000000"/>
          <w:sz w:val="28"/>
        </w:rPr>
        <w:t>8</w:t>
      </w:r>
      <w:r w:rsidRPr="00163BE0">
        <w:rPr>
          <w:rFonts w:eastAsia="Calibri" w:cs="Calibri"/>
          <w:b/>
          <w:color w:val="000000"/>
          <w:sz w:val="28"/>
        </w:rPr>
        <w:tab/>
        <w:t>Reports from Council Representatives and CEO Update</w:t>
      </w:r>
    </w:p>
    <w:bookmarkEnd w:id="89"/>
    <w:p w14:paraId="0A674C33" w14:textId="77777777" w:rsidR="004467F2" w:rsidRPr="00302BE8" w:rsidRDefault="004467F2" w:rsidP="004467F2">
      <w:pPr>
        <w:rPr>
          <w:rFonts w:eastAsia="Calibri" w:cs="Calibri"/>
        </w:rPr>
      </w:pPr>
    </w:p>
    <w:p w14:paraId="37E2FFFE" w14:textId="77777777" w:rsidR="00A11A83" w:rsidRDefault="00BC29CE"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90" w:name="_Toc161326206"/>
      <w:r w:rsidRPr="00163BE0">
        <w:rPr>
          <w:rFonts w:eastAsia="Calibri" w:cs="Calibri"/>
          <w:color w:val="000000"/>
          <w:sz w:val="26"/>
        </w:rPr>
        <w:instrText>9</w:instrText>
      </w:r>
      <w:r w:rsidRPr="00163BE0">
        <w:rPr>
          <w:rFonts w:eastAsia="Calibri" w:cs="Calibri"/>
          <w:color w:val="000000"/>
          <w:sz w:val="26"/>
        </w:rPr>
        <w:tab/>
        <w:instrText>Confidential Business</w:instrText>
      </w:r>
      <w:bookmarkEnd w:id="90"/>
      <w:r w:rsidRPr="00163BE0">
        <w:rPr>
          <w:rFonts w:eastAsia="Calibri" w:cs="Calibri"/>
          <w:color w:val="000000"/>
          <w:sz w:val="26"/>
        </w:rPr>
        <w:instrText>" \f \l 1</w:instrText>
      </w:r>
      <w:r>
        <w:rPr>
          <w:rFonts w:eastAsia="Calibri" w:cs="Calibri"/>
          <w:color w:val="000000"/>
          <w:sz w:val="26"/>
        </w:rPr>
        <w:fldChar w:fldCharType="end"/>
      </w:r>
      <w:bookmarkStart w:id="91" w:name="9__Confidential_Business"/>
      <w:r w:rsidRPr="00163BE0">
        <w:rPr>
          <w:rFonts w:eastAsia="Calibri" w:cs="Calibri"/>
          <w:b/>
          <w:color w:val="000000"/>
          <w:sz w:val="28"/>
        </w:rPr>
        <w:t>9</w:t>
      </w:r>
      <w:r w:rsidRPr="00163BE0">
        <w:rPr>
          <w:rFonts w:eastAsia="Calibri" w:cs="Calibri"/>
          <w:b/>
          <w:color w:val="000000"/>
          <w:sz w:val="28"/>
        </w:rPr>
        <w:tab/>
        <w:t>Confidential Business</w:t>
      </w:r>
    </w:p>
    <w:p w14:paraId="1A838758" w14:textId="77777777" w:rsidR="00C41D62" w:rsidRPr="00C41D62" w:rsidRDefault="00C41D62" w:rsidP="00FC3293">
      <w:pPr>
        <w:tabs>
          <w:tab w:val="left" w:pos="600"/>
        </w:tabs>
        <w:ind w:left="600" w:hanging="600"/>
        <w:rPr>
          <w:rFonts w:eastAsia="Calibri" w:cs="Calibri"/>
          <w:b/>
          <w:color w:val="000000"/>
          <w:sz w:val="10"/>
          <w:szCs w:val="8"/>
        </w:rPr>
      </w:pPr>
    </w:p>
    <w:bookmarkEnd w:id="91"/>
    <w:p w14:paraId="42EC0D2A" w14:textId="77777777" w:rsidR="00A11A83" w:rsidRPr="00163BE0" w:rsidRDefault="00BC29CE" w:rsidP="00FC3293">
      <w:pPr>
        <w:tabs>
          <w:tab w:val="left" w:pos="600"/>
        </w:tabs>
        <w:ind w:left="600" w:hanging="600"/>
        <w:rPr>
          <w:rFonts w:eastAsia="Calibri" w:cs="Calibri"/>
          <w:b/>
          <w:color w:val="000000"/>
        </w:rPr>
      </w:pPr>
      <w:r w:rsidRPr="00163BE0">
        <w:rPr>
          <w:rFonts w:eastAsia="Calibri" w:cs="Calibri"/>
          <w:b/>
          <w:color w:val="000000"/>
        </w:rPr>
        <w:t>9.1.0</w:t>
      </w:r>
      <w:r w:rsidRPr="00163BE0">
        <w:rPr>
          <w:rFonts w:eastAsia="Calibri" w:cs="Calibri"/>
          <w:b/>
          <w:color w:val="000000"/>
        </w:rPr>
        <w:tab/>
        <w:t>Close Meeting to the Public</w:t>
      </w:r>
    </w:p>
    <w:p w14:paraId="74C1E80F" w14:textId="77777777" w:rsidR="00BA757B" w:rsidRDefault="00BC29CE" w:rsidP="00097258">
      <w:r w:rsidRPr="653CB7C7">
        <w:rPr>
          <w:rFonts w:eastAsia="Calibri"/>
          <w:color w:val="000000" w:themeColor="text1"/>
        </w:rPr>
        <w:t xml:space="preserve">Under section 66(2) of the </w:t>
      </w:r>
      <w:r w:rsidRPr="653CB7C7">
        <w:rPr>
          <w:rFonts w:eastAsia="Calibri"/>
          <w:i/>
          <w:iCs/>
          <w:color w:val="000000" w:themeColor="text1"/>
        </w:rPr>
        <w:t>Local Government Act 2020</w:t>
      </w:r>
      <w:r w:rsidRPr="653CB7C7">
        <w:rPr>
          <w:rFonts w:eastAsia="Calibri"/>
          <w:color w:val="000000" w:themeColor="text1"/>
        </w:rPr>
        <w:t xml:space="preserve"> a meeting considering confidential information may be closed to the public. </w:t>
      </w:r>
      <w:r w:rsidR="4750EB0A" w:rsidRPr="653CB7C7">
        <w:rPr>
          <w:rFonts w:eastAsia="Calibri"/>
          <w:color w:val="000000" w:themeColor="text1"/>
        </w:rPr>
        <w:t xml:space="preserve"> </w:t>
      </w:r>
      <w:r w:rsidRPr="653CB7C7">
        <w:rPr>
          <w:rFonts w:eastAsia="Calibri"/>
          <w:color w:val="000000" w:themeColor="text1"/>
        </w:rPr>
        <w:t xml:space="preserve">Pursuant to sections 3(1) and 66(5) of the </w:t>
      </w:r>
      <w:r w:rsidRPr="653CB7C7">
        <w:rPr>
          <w:rFonts w:eastAsia="Calibri"/>
          <w:i/>
          <w:iCs/>
          <w:color w:val="000000" w:themeColor="text1"/>
        </w:rPr>
        <w:t>Local Government Act 2020</w:t>
      </w:r>
      <w:r w:rsidRPr="653CB7C7">
        <w:rPr>
          <w:rFonts w:eastAsia="Calibri"/>
          <w:color w:val="000000" w:themeColor="text1"/>
        </w:rPr>
        <w:t>.</w:t>
      </w:r>
    </w:p>
    <w:p w14:paraId="4DF0858E" w14:textId="77777777" w:rsidR="00644E4F" w:rsidRPr="0058052E" w:rsidRDefault="00BC29CE" w:rsidP="0058052E">
      <w:pPr>
        <w:pStyle w:val="Heading1"/>
        <w:rPr>
          <w:rFonts w:eastAsia="Calibri"/>
          <w:color w:val="000000" w:themeColor="text1"/>
        </w:rPr>
      </w:pPr>
      <w:r w:rsidRPr="7E0AB897">
        <w:t>Recommendation</w:t>
      </w:r>
      <w:r w:rsidRPr="7E0AB897">
        <w:rPr>
          <w:rFonts w:eastAsia="Calibri"/>
          <w:color w:val="000000" w:themeColor="text1"/>
        </w:rPr>
        <w:t xml:space="preserve"> </w:t>
      </w:r>
    </w:p>
    <w:p w14:paraId="1F40670A" w14:textId="77777777" w:rsidR="007C194A" w:rsidRPr="005141B5" w:rsidRDefault="00BC29CE" w:rsidP="50097860">
      <w:pPr>
        <w:rPr>
          <w:rFonts w:eastAsia="Calibri" w:cs="Calibri"/>
          <w:b/>
          <w:bCs/>
          <w:color w:val="000000"/>
        </w:rPr>
      </w:pPr>
      <w:r w:rsidRPr="50097860">
        <w:rPr>
          <w:rFonts w:eastAsia="Calibri" w:cs="Calibri"/>
          <w:b/>
          <w:bCs/>
          <w:color w:val="000000" w:themeColor="text1"/>
        </w:rPr>
        <w:t>THAT the Chair of Council recommends that the meeting be closed to the public for the purpose of considering details relating to the following confidential matters in accordance with Section 66(2)(a) of the</w:t>
      </w:r>
      <w:r w:rsidR="00861166" w:rsidRPr="50097860">
        <w:rPr>
          <w:rFonts w:eastAsia="Calibri" w:cs="Calibri"/>
          <w:b/>
          <w:bCs/>
          <w:color w:val="000000" w:themeColor="text1"/>
        </w:rPr>
        <w:t xml:space="preserve"> </w:t>
      </w:r>
      <w:r w:rsidRPr="50097860">
        <w:rPr>
          <w:rFonts w:eastAsia="Calibri" w:cs="Calibri"/>
          <w:b/>
          <w:bCs/>
          <w:i/>
          <w:iCs/>
          <w:color w:val="000000" w:themeColor="text1"/>
        </w:rPr>
        <w:t>Local Government Act 2020</w:t>
      </w:r>
      <w:r w:rsidR="001B55B0" w:rsidRPr="50097860">
        <w:rPr>
          <w:rFonts w:eastAsia="Calibri" w:cs="Calibri"/>
          <w:b/>
          <w:bCs/>
          <w:color w:val="000000" w:themeColor="text1"/>
        </w:rPr>
        <w:t xml:space="preserve"> </w:t>
      </w:r>
      <w:r w:rsidR="00195BB9" w:rsidRPr="50097860">
        <w:rPr>
          <w:rFonts w:eastAsia="Calibri" w:cs="Calibri"/>
          <w:b/>
          <w:bCs/>
          <w:color w:val="000000" w:themeColor="text1"/>
        </w:rPr>
        <w:t xml:space="preserve">as </w:t>
      </w:r>
      <w:r w:rsidR="008C3BCF" w:rsidRPr="50097860">
        <w:rPr>
          <w:rFonts w:eastAsia="Calibri" w:cs="Calibri"/>
          <w:b/>
          <w:bCs/>
          <w:color w:val="000000" w:themeColor="text1"/>
        </w:rPr>
        <w:t>detailed</w:t>
      </w:r>
      <w:r w:rsidR="266F39CB" w:rsidRPr="50097860">
        <w:rPr>
          <w:rFonts w:eastAsia="Calibri" w:cs="Calibri"/>
          <w:b/>
          <w:bCs/>
          <w:color w:val="000000" w:themeColor="text1"/>
        </w:rPr>
        <w:t>.</w:t>
      </w:r>
    </w:p>
    <w:p w14:paraId="04BDA4EE" w14:textId="77777777" w:rsidR="007F2E71" w:rsidRDefault="007F2E71" w:rsidP="00644E4F"/>
    <w:p w14:paraId="7A6CFE12" w14:textId="77777777" w:rsidR="008702A2" w:rsidRPr="00E34EC4" w:rsidRDefault="00AF63A1" w:rsidP="00E34EC4">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92" w:name="_Toc161320001"/>
      <w:bookmarkStart w:id="93" w:name="_Toc161326207"/>
      <w:r w:rsidRPr="00163BE0">
        <w:rPr>
          <w:rFonts w:eastAsia="Calibri" w:cs="Calibri"/>
          <w:color w:val="000000"/>
        </w:rPr>
        <w:instrText>9.1</w:instrText>
      </w:r>
      <w:r w:rsidRPr="00163BE0">
        <w:rPr>
          <w:rFonts w:eastAsia="Calibri" w:cs="Calibri"/>
          <w:color w:val="000000"/>
        </w:rPr>
        <w:tab/>
        <w:instrText>Special Rates and Charges Scheme audit report findings and recommendations</w:instrText>
      </w:r>
      <w:bookmarkEnd w:id="92"/>
      <w:bookmarkEnd w:id="93"/>
      <w:r w:rsidRPr="00163BE0">
        <w:rPr>
          <w:rFonts w:eastAsia="Calibri" w:cs="Calibri"/>
          <w:color w:val="000000"/>
        </w:rPr>
        <w:instrText>" \f \l 2</w:instrText>
      </w:r>
      <w:r>
        <w:rPr>
          <w:rFonts w:eastAsia="Calibri" w:cs="Calibri"/>
          <w:color w:val="000000"/>
        </w:rPr>
        <w:fldChar w:fldCharType="end"/>
      </w:r>
      <w:r w:rsidRPr="00163BE0">
        <w:rPr>
          <w:rFonts w:eastAsia="Calibri" w:cs="Calibri"/>
          <w:color w:val="FFFFFF"/>
          <w:sz w:val="4"/>
        </w:rPr>
        <w:t>9.1</w:t>
      </w:r>
      <w:r w:rsidR="00A740C0" w:rsidRPr="00163BE0">
        <w:rPr>
          <w:rFonts w:eastAsia="Calibri" w:cs="Calibri"/>
          <w:color w:val="FFFFFF"/>
          <w:sz w:val="4"/>
        </w:rPr>
        <w:t>Q2</w:t>
      </w:r>
      <w:r w:rsidR="00895F55" w:rsidRPr="00C41D62">
        <w:rPr>
          <w:b/>
          <w:bCs/>
        </w:rPr>
        <w:t xml:space="preserve">9.1 </w:t>
      </w:r>
      <w:r w:rsidR="00C41D62" w:rsidRPr="00C41D62">
        <w:rPr>
          <w:b/>
          <w:bCs/>
        </w:rPr>
        <w:t xml:space="preserve">Special Rates and Charges Scheme </w:t>
      </w:r>
      <w:r w:rsidR="00A740C0">
        <w:rPr>
          <w:b/>
          <w:bCs/>
        </w:rPr>
        <w:t>A</w:t>
      </w:r>
      <w:r w:rsidR="00C41D62" w:rsidRPr="00C41D62">
        <w:rPr>
          <w:b/>
          <w:bCs/>
        </w:rPr>
        <w:t xml:space="preserve">udit </w:t>
      </w:r>
      <w:r w:rsidR="00A740C0">
        <w:rPr>
          <w:b/>
          <w:bCs/>
        </w:rPr>
        <w:t>R</w:t>
      </w:r>
      <w:r w:rsidR="00C41D62" w:rsidRPr="00C41D62">
        <w:rPr>
          <w:b/>
          <w:bCs/>
        </w:rPr>
        <w:t xml:space="preserve">eport </w:t>
      </w:r>
      <w:r w:rsidR="00A740C0">
        <w:rPr>
          <w:b/>
          <w:bCs/>
        </w:rPr>
        <w:t>F</w:t>
      </w:r>
      <w:r w:rsidR="00C41D62" w:rsidRPr="00C41D62">
        <w:rPr>
          <w:b/>
          <w:bCs/>
        </w:rPr>
        <w:t xml:space="preserve">indings and </w:t>
      </w:r>
      <w:r w:rsidR="00A740C0">
        <w:rPr>
          <w:b/>
          <w:bCs/>
        </w:rPr>
        <w:t>R</w:t>
      </w:r>
      <w:r w:rsidR="00C41D62" w:rsidRPr="00C41D62">
        <w:rPr>
          <w:b/>
          <w:bCs/>
        </w:rPr>
        <w:t>ecommendations</w:t>
      </w:r>
    </w:p>
    <w:p w14:paraId="425C00E9" w14:textId="77777777" w:rsidR="008702A2" w:rsidRPr="00644E4F" w:rsidRDefault="008702A2" w:rsidP="00644E4F"/>
    <w:p w14:paraId="5E9BB499" w14:textId="77777777" w:rsidR="00A11A83" w:rsidRPr="00163BE0" w:rsidRDefault="00BC29CE"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94" w:name="_Toc161326208"/>
      <w:r w:rsidRPr="00163BE0">
        <w:rPr>
          <w:rFonts w:eastAsia="Calibri" w:cs="Calibri"/>
          <w:color w:val="000000"/>
          <w:sz w:val="26"/>
        </w:rPr>
        <w:instrText>10</w:instrText>
      </w:r>
      <w:r w:rsidRPr="00163BE0">
        <w:rPr>
          <w:rFonts w:eastAsia="Calibri" w:cs="Calibri"/>
          <w:color w:val="000000"/>
          <w:sz w:val="26"/>
        </w:rPr>
        <w:tab/>
        <w:instrText>Closure</w:instrText>
      </w:r>
      <w:bookmarkEnd w:id="94"/>
      <w:r w:rsidRPr="00163BE0">
        <w:rPr>
          <w:rFonts w:eastAsia="Calibri" w:cs="Calibri"/>
          <w:color w:val="000000"/>
          <w:sz w:val="26"/>
        </w:rPr>
        <w:instrText>" \f \l 1</w:instrText>
      </w:r>
      <w:r>
        <w:rPr>
          <w:rFonts w:eastAsia="Calibri" w:cs="Calibri"/>
          <w:color w:val="000000"/>
          <w:sz w:val="26"/>
        </w:rPr>
        <w:fldChar w:fldCharType="end"/>
      </w:r>
      <w:bookmarkStart w:id="95" w:name="10__Closure"/>
      <w:r w:rsidRPr="00163BE0">
        <w:rPr>
          <w:rFonts w:eastAsia="Calibri" w:cs="Calibri"/>
          <w:b/>
          <w:color w:val="000000"/>
          <w:sz w:val="28"/>
        </w:rPr>
        <w:t>10</w:t>
      </w:r>
      <w:r w:rsidRPr="00163BE0">
        <w:rPr>
          <w:rFonts w:eastAsia="Calibri" w:cs="Calibri"/>
          <w:b/>
          <w:color w:val="000000"/>
          <w:sz w:val="28"/>
        </w:rPr>
        <w:tab/>
        <w:t>Closure</w:t>
      </w:r>
    </w:p>
    <w:bookmarkEnd w:id="95"/>
    <w:p w14:paraId="166C3623" w14:textId="77777777" w:rsidR="00A11A83" w:rsidRPr="00163BE0" w:rsidRDefault="00A11A83" w:rsidP="00FC3293">
      <w:pPr>
        <w:tabs>
          <w:tab w:val="left" w:pos="600"/>
        </w:tabs>
        <w:ind w:left="600" w:hanging="600"/>
        <w:rPr>
          <w:rFonts w:eastAsia="Calibri" w:cs="Calibri"/>
          <w:b/>
          <w:color w:val="000000"/>
          <w:sz w:val="28"/>
        </w:rPr>
      </w:pPr>
    </w:p>
    <w:sectPr w:rsidR="00A11A83" w:rsidRPr="00163BE0" w:rsidSect="009274B9">
      <w:headerReference w:type="default" r:id="rId21"/>
      <w:footerReference w:type="default" r:id="rId22"/>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3414A" w14:textId="77777777" w:rsidR="00AA036B" w:rsidRDefault="00AA036B">
      <w:pPr>
        <w:spacing w:line="240" w:lineRule="auto"/>
      </w:pPr>
      <w:r>
        <w:separator/>
      </w:r>
    </w:p>
  </w:endnote>
  <w:endnote w:type="continuationSeparator" w:id="0">
    <w:p w14:paraId="6E6F2655" w14:textId="77777777" w:rsidR="00AA036B" w:rsidRDefault="00AA036B">
      <w:pPr>
        <w:spacing w:line="240" w:lineRule="auto"/>
      </w:pPr>
      <w:r>
        <w:continuationSeparator/>
      </w:r>
    </w:p>
  </w:endnote>
  <w:endnote w:type="continuationNotice" w:id="1">
    <w:p w14:paraId="63F59482" w14:textId="77777777" w:rsidR="00AA036B" w:rsidRDefault="00AA036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435FBB" w14:paraId="6E82624E" w14:textId="77777777">
      <w:tc>
        <w:tcPr>
          <w:tcW w:w="0" w:type="auto"/>
        </w:tcPr>
        <w:p w14:paraId="7361157D" w14:textId="77777777" w:rsidR="009C20EE" w:rsidRPr="009D6D87" w:rsidRDefault="00BC29CE"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292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292</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75CFF" w14:textId="77777777" w:rsidR="00AA036B" w:rsidRDefault="00AA036B">
      <w:pPr>
        <w:spacing w:line="240" w:lineRule="auto"/>
      </w:pPr>
      <w:r>
        <w:separator/>
      </w:r>
    </w:p>
  </w:footnote>
  <w:footnote w:type="continuationSeparator" w:id="0">
    <w:p w14:paraId="5BF74939" w14:textId="77777777" w:rsidR="00AA036B" w:rsidRDefault="00AA036B">
      <w:pPr>
        <w:spacing w:line="240" w:lineRule="auto"/>
      </w:pPr>
      <w:r>
        <w:continuationSeparator/>
      </w:r>
    </w:p>
  </w:footnote>
  <w:footnote w:type="continuationNotice" w:id="1">
    <w:p w14:paraId="5FAC24EA" w14:textId="77777777" w:rsidR="00AA036B" w:rsidRDefault="00AA036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2E1D4"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39"/>
      <w:gridCol w:w="468"/>
    </w:tblGrid>
    <w:tr w:rsidR="00435FBB" w14:paraId="39F1B349" w14:textId="77777777">
      <w:tc>
        <w:tcPr>
          <w:tcW w:w="0" w:type="auto"/>
        </w:tcPr>
        <w:p w14:paraId="554BBDC8" w14:textId="77777777" w:rsidR="009C20EE" w:rsidRDefault="00BC29CE" w:rsidP="008B5FE2">
          <w:pPr>
            <w:pStyle w:val="Header"/>
            <w:jc w:val="left"/>
            <w:rPr>
              <w:rFonts w:eastAsia="Calibri" w:cs="Calibri"/>
              <w:b w:val="0"/>
              <w:color w:val="003366"/>
            </w:rPr>
          </w:pPr>
          <w:r>
            <w:rPr>
              <w:rFonts w:eastAsia="Calibri" w:cs="Calibri"/>
              <w:b w:val="0"/>
              <w:color w:val="003366"/>
            </w:rPr>
            <w:t>AGENDA - Scheduled Council Meeting 19 March 2024</w:t>
          </w:r>
        </w:p>
      </w:tc>
      <w:tc>
        <w:tcPr>
          <w:tcW w:w="0" w:type="auto"/>
        </w:tcPr>
        <w:p w14:paraId="55BC756D" w14:textId="77777777" w:rsidR="009C20EE" w:rsidRDefault="00BC29CE" w:rsidP="008B5FE2">
          <w:pPr>
            <w:pStyle w:val="Header"/>
            <w:jc w:val="right"/>
            <w:rPr>
              <w:rFonts w:eastAsia="Calibri" w:cs="Calibri"/>
              <w:b w:val="0"/>
              <w:color w:val="003366"/>
            </w:rPr>
          </w:pPr>
          <w:r>
            <w:rPr>
              <w:rFonts w:eastAsia="Calibri" w:cs="Calibri"/>
              <w:b w:val="0"/>
              <w:color w:val="003366"/>
            </w:rPr>
            <w:t xml:space="preserve"> </w:t>
          </w:r>
        </w:p>
      </w:tc>
    </w:tr>
  </w:tbl>
  <w:p w14:paraId="0877C573" w14:textId="77777777" w:rsidR="009C20EE" w:rsidRDefault="00BC29CE"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716BCBD6" wp14:editId="4F77C003">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36BF"/>
    <w:multiLevelType w:val="hybridMultilevel"/>
    <w:tmpl w:val="451488B4"/>
    <w:lvl w:ilvl="0" w:tplc="6364633A">
      <w:start w:val="1"/>
      <w:numFmt w:val="lowerLetter"/>
      <w:lvlText w:val="(%1)"/>
      <w:lvlJc w:val="left"/>
      <w:pPr>
        <w:ind w:left="720" w:hanging="360"/>
      </w:pPr>
      <w:rPr>
        <w:rFonts w:hint="default"/>
      </w:rPr>
    </w:lvl>
    <w:lvl w:ilvl="1" w:tplc="2054BFF2" w:tentative="1">
      <w:start w:val="1"/>
      <w:numFmt w:val="lowerLetter"/>
      <w:lvlText w:val="%2."/>
      <w:lvlJc w:val="left"/>
      <w:pPr>
        <w:ind w:left="1440" w:hanging="360"/>
      </w:pPr>
    </w:lvl>
    <w:lvl w:ilvl="2" w:tplc="2A7EA8CE" w:tentative="1">
      <w:start w:val="1"/>
      <w:numFmt w:val="lowerRoman"/>
      <w:lvlText w:val="%3."/>
      <w:lvlJc w:val="right"/>
      <w:pPr>
        <w:ind w:left="2160" w:hanging="180"/>
      </w:pPr>
    </w:lvl>
    <w:lvl w:ilvl="3" w:tplc="6158DA2C" w:tentative="1">
      <w:start w:val="1"/>
      <w:numFmt w:val="decimal"/>
      <w:lvlText w:val="%4."/>
      <w:lvlJc w:val="left"/>
      <w:pPr>
        <w:ind w:left="2880" w:hanging="360"/>
      </w:pPr>
    </w:lvl>
    <w:lvl w:ilvl="4" w:tplc="51464452" w:tentative="1">
      <w:start w:val="1"/>
      <w:numFmt w:val="lowerLetter"/>
      <w:lvlText w:val="%5."/>
      <w:lvlJc w:val="left"/>
      <w:pPr>
        <w:ind w:left="3600" w:hanging="360"/>
      </w:pPr>
    </w:lvl>
    <w:lvl w:ilvl="5" w:tplc="5B60DCE8" w:tentative="1">
      <w:start w:val="1"/>
      <w:numFmt w:val="lowerRoman"/>
      <w:lvlText w:val="%6."/>
      <w:lvlJc w:val="right"/>
      <w:pPr>
        <w:ind w:left="4320" w:hanging="180"/>
      </w:pPr>
    </w:lvl>
    <w:lvl w:ilvl="6" w:tplc="626AE8A4" w:tentative="1">
      <w:start w:val="1"/>
      <w:numFmt w:val="decimal"/>
      <w:lvlText w:val="%7."/>
      <w:lvlJc w:val="left"/>
      <w:pPr>
        <w:ind w:left="5040" w:hanging="360"/>
      </w:pPr>
    </w:lvl>
    <w:lvl w:ilvl="7" w:tplc="8E0E24F6" w:tentative="1">
      <w:start w:val="1"/>
      <w:numFmt w:val="lowerLetter"/>
      <w:lvlText w:val="%8."/>
      <w:lvlJc w:val="left"/>
      <w:pPr>
        <w:ind w:left="5760" w:hanging="360"/>
      </w:pPr>
    </w:lvl>
    <w:lvl w:ilvl="8" w:tplc="70FC0296" w:tentative="1">
      <w:start w:val="1"/>
      <w:numFmt w:val="lowerRoman"/>
      <w:lvlText w:val="%9."/>
      <w:lvlJc w:val="right"/>
      <w:pPr>
        <w:ind w:left="6480" w:hanging="180"/>
      </w:pPr>
    </w:lvl>
  </w:abstractNum>
  <w:abstractNum w:abstractNumId="1" w15:restartNumberingAfterBreak="0">
    <w:nsid w:val="01D56795"/>
    <w:multiLevelType w:val="multilevel"/>
    <w:tmpl w:val="85C07956"/>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1E02A03"/>
    <w:multiLevelType w:val="hybridMultilevel"/>
    <w:tmpl w:val="CED6784C"/>
    <w:lvl w:ilvl="0" w:tplc="565ED64A">
      <w:start w:val="1"/>
      <w:numFmt w:val="decimal"/>
      <w:lvlText w:val="%1."/>
      <w:lvlJc w:val="left"/>
      <w:pPr>
        <w:ind w:left="720" w:hanging="360"/>
      </w:pPr>
    </w:lvl>
    <w:lvl w:ilvl="1" w:tplc="53EE3FE8" w:tentative="1">
      <w:start w:val="1"/>
      <w:numFmt w:val="lowerLetter"/>
      <w:lvlText w:val="%2."/>
      <w:lvlJc w:val="left"/>
      <w:pPr>
        <w:ind w:left="1440" w:hanging="360"/>
      </w:pPr>
    </w:lvl>
    <w:lvl w:ilvl="2" w:tplc="152E06F2" w:tentative="1">
      <w:start w:val="1"/>
      <w:numFmt w:val="lowerRoman"/>
      <w:lvlText w:val="%3."/>
      <w:lvlJc w:val="right"/>
      <w:pPr>
        <w:ind w:left="2160" w:hanging="180"/>
      </w:pPr>
    </w:lvl>
    <w:lvl w:ilvl="3" w:tplc="F3E40884" w:tentative="1">
      <w:start w:val="1"/>
      <w:numFmt w:val="decimal"/>
      <w:lvlText w:val="%4."/>
      <w:lvlJc w:val="left"/>
      <w:pPr>
        <w:ind w:left="2880" w:hanging="360"/>
      </w:pPr>
    </w:lvl>
    <w:lvl w:ilvl="4" w:tplc="0878353A" w:tentative="1">
      <w:start w:val="1"/>
      <w:numFmt w:val="lowerLetter"/>
      <w:lvlText w:val="%5."/>
      <w:lvlJc w:val="left"/>
      <w:pPr>
        <w:ind w:left="3600" w:hanging="360"/>
      </w:pPr>
    </w:lvl>
    <w:lvl w:ilvl="5" w:tplc="4D505220" w:tentative="1">
      <w:start w:val="1"/>
      <w:numFmt w:val="lowerRoman"/>
      <w:lvlText w:val="%6."/>
      <w:lvlJc w:val="right"/>
      <w:pPr>
        <w:ind w:left="4320" w:hanging="180"/>
      </w:pPr>
    </w:lvl>
    <w:lvl w:ilvl="6" w:tplc="FBD4B3C6" w:tentative="1">
      <w:start w:val="1"/>
      <w:numFmt w:val="decimal"/>
      <w:lvlText w:val="%7."/>
      <w:lvlJc w:val="left"/>
      <w:pPr>
        <w:ind w:left="5040" w:hanging="360"/>
      </w:pPr>
    </w:lvl>
    <w:lvl w:ilvl="7" w:tplc="60F033EC" w:tentative="1">
      <w:start w:val="1"/>
      <w:numFmt w:val="lowerLetter"/>
      <w:lvlText w:val="%8."/>
      <w:lvlJc w:val="left"/>
      <w:pPr>
        <w:ind w:left="5760" w:hanging="360"/>
      </w:pPr>
    </w:lvl>
    <w:lvl w:ilvl="8" w:tplc="4E0ECE84" w:tentative="1">
      <w:start w:val="1"/>
      <w:numFmt w:val="lowerRoman"/>
      <w:lvlText w:val="%9."/>
      <w:lvlJc w:val="right"/>
      <w:pPr>
        <w:ind w:left="6480" w:hanging="180"/>
      </w:pPr>
    </w:lvl>
  </w:abstractNum>
  <w:abstractNum w:abstractNumId="3" w15:restartNumberingAfterBreak="0">
    <w:nsid w:val="026403E4"/>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4DF8F76"/>
    <w:multiLevelType w:val="hybridMultilevel"/>
    <w:tmpl w:val="E9C4C3D0"/>
    <w:lvl w:ilvl="0" w:tplc="C9F2EDBC">
      <w:start w:val="1"/>
      <w:numFmt w:val="bullet"/>
      <w:lvlText w:val="·"/>
      <w:lvlJc w:val="left"/>
      <w:pPr>
        <w:ind w:left="720" w:hanging="360"/>
      </w:pPr>
      <w:rPr>
        <w:rFonts w:ascii="Symbol" w:hAnsi="Symbol" w:hint="default"/>
      </w:rPr>
    </w:lvl>
    <w:lvl w:ilvl="1" w:tplc="F21CA97A">
      <w:start w:val="1"/>
      <w:numFmt w:val="bullet"/>
      <w:lvlText w:val="o"/>
      <w:lvlJc w:val="left"/>
      <w:pPr>
        <w:ind w:left="1440" w:hanging="360"/>
      </w:pPr>
      <w:rPr>
        <w:rFonts w:ascii="Courier New" w:hAnsi="Courier New" w:hint="default"/>
      </w:rPr>
    </w:lvl>
    <w:lvl w:ilvl="2" w:tplc="1F1A6EB8">
      <w:start w:val="1"/>
      <w:numFmt w:val="bullet"/>
      <w:lvlText w:val=""/>
      <w:lvlJc w:val="left"/>
      <w:pPr>
        <w:ind w:left="2160" w:hanging="360"/>
      </w:pPr>
      <w:rPr>
        <w:rFonts w:ascii="Wingdings" w:hAnsi="Wingdings" w:hint="default"/>
      </w:rPr>
    </w:lvl>
    <w:lvl w:ilvl="3" w:tplc="281AF502">
      <w:start w:val="1"/>
      <w:numFmt w:val="bullet"/>
      <w:lvlText w:val=""/>
      <w:lvlJc w:val="left"/>
      <w:pPr>
        <w:ind w:left="2880" w:hanging="360"/>
      </w:pPr>
      <w:rPr>
        <w:rFonts w:ascii="Symbol" w:hAnsi="Symbol" w:hint="default"/>
      </w:rPr>
    </w:lvl>
    <w:lvl w:ilvl="4" w:tplc="0122BC02">
      <w:start w:val="1"/>
      <w:numFmt w:val="bullet"/>
      <w:lvlText w:val="o"/>
      <w:lvlJc w:val="left"/>
      <w:pPr>
        <w:ind w:left="3600" w:hanging="360"/>
      </w:pPr>
      <w:rPr>
        <w:rFonts w:ascii="Courier New" w:hAnsi="Courier New" w:hint="default"/>
      </w:rPr>
    </w:lvl>
    <w:lvl w:ilvl="5" w:tplc="420AE09A">
      <w:start w:val="1"/>
      <w:numFmt w:val="bullet"/>
      <w:lvlText w:val=""/>
      <w:lvlJc w:val="left"/>
      <w:pPr>
        <w:ind w:left="4320" w:hanging="360"/>
      </w:pPr>
      <w:rPr>
        <w:rFonts w:ascii="Wingdings" w:hAnsi="Wingdings" w:hint="default"/>
      </w:rPr>
    </w:lvl>
    <w:lvl w:ilvl="6" w:tplc="F16A1B1C">
      <w:start w:val="1"/>
      <w:numFmt w:val="bullet"/>
      <w:lvlText w:val=""/>
      <w:lvlJc w:val="left"/>
      <w:pPr>
        <w:ind w:left="5040" w:hanging="360"/>
      </w:pPr>
      <w:rPr>
        <w:rFonts w:ascii="Symbol" w:hAnsi="Symbol" w:hint="default"/>
      </w:rPr>
    </w:lvl>
    <w:lvl w:ilvl="7" w:tplc="71040A2C">
      <w:start w:val="1"/>
      <w:numFmt w:val="bullet"/>
      <w:lvlText w:val="o"/>
      <w:lvlJc w:val="left"/>
      <w:pPr>
        <w:ind w:left="5760" w:hanging="360"/>
      </w:pPr>
      <w:rPr>
        <w:rFonts w:ascii="Courier New" w:hAnsi="Courier New" w:hint="default"/>
      </w:rPr>
    </w:lvl>
    <w:lvl w:ilvl="8" w:tplc="96D86188">
      <w:start w:val="1"/>
      <w:numFmt w:val="bullet"/>
      <w:lvlText w:val=""/>
      <w:lvlJc w:val="left"/>
      <w:pPr>
        <w:ind w:left="6480" w:hanging="360"/>
      </w:pPr>
      <w:rPr>
        <w:rFonts w:ascii="Wingdings" w:hAnsi="Wingdings" w:hint="default"/>
      </w:rPr>
    </w:lvl>
  </w:abstractNum>
  <w:abstractNum w:abstractNumId="5" w15:restartNumberingAfterBreak="0">
    <w:nsid w:val="0A0DF06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ABE419A"/>
    <w:multiLevelType w:val="hybridMultilevel"/>
    <w:tmpl w:val="F1504B80"/>
    <w:lvl w:ilvl="0" w:tplc="03C4F126">
      <w:start w:val="1"/>
      <w:numFmt w:val="decimal"/>
      <w:lvlText w:val="%1."/>
      <w:lvlJc w:val="left"/>
      <w:pPr>
        <w:ind w:left="720" w:hanging="360"/>
      </w:pPr>
      <w:rPr>
        <w:rFonts w:hint="default"/>
      </w:rPr>
    </w:lvl>
    <w:lvl w:ilvl="1" w:tplc="FE0CC97E">
      <w:start w:val="1"/>
      <w:numFmt w:val="bullet"/>
      <w:lvlText w:val="o"/>
      <w:lvlJc w:val="left"/>
      <w:pPr>
        <w:ind w:left="1440" w:hanging="360"/>
      </w:pPr>
      <w:rPr>
        <w:rFonts w:ascii="Courier New" w:hAnsi="Courier New" w:hint="default"/>
      </w:rPr>
    </w:lvl>
    <w:lvl w:ilvl="2" w:tplc="8A729C48">
      <w:start w:val="1"/>
      <w:numFmt w:val="bullet"/>
      <w:lvlText w:val=""/>
      <w:lvlJc w:val="left"/>
      <w:pPr>
        <w:ind w:left="2160" w:hanging="360"/>
      </w:pPr>
      <w:rPr>
        <w:rFonts w:ascii="Wingdings" w:hAnsi="Wingdings" w:hint="default"/>
      </w:rPr>
    </w:lvl>
    <w:lvl w:ilvl="3" w:tplc="F72A9BDA">
      <w:start w:val="1"/>
      <w:numFmt w:val="bullet"/>
      <w:lvlText w:val=""/>
      <w:lvlJc w:val="left"/>
      <w:pPr>
        <w:ind w:left="2880" w:hanging="360"/>
      </w:pPr>
      <w:rPr>
        <w:rFonts w:ascii="Symbol" w:hAnsi="Symbol" w:hint="default"/>
      </w:rPr>
    </w:lvl>
    <w:lvl w:ilvl="4" w:tplc="73285352">
      <w:start w:val="1"/>
      <w:numFmt w:val="bullet"/>
      <w:lvlText w:val="o"/>
      <w:lvlJc w:val="left"/>
      <w:pPr>
        <w:ind w:left="3600" w:hanging="360"/>
      </w:pPr>
      <w:rPr>
        <w:rFonts w:ascii="Courier New" w:hAnsi="Courier New" w:hint="default"/>
      </w:rPr>
    </w:lvl>
    <w:lvl w:ilvl="5" w:tplc="D2CA4646">
      <w:start w:val="1"/>
      <w:numFmt w:val="bullet"/>
      <w:lvlText w:val=""/>
      <w:lvlJc w:val="left"/>
      <w:pPr>
        <w:ind w:left="4320" w:hanging="360"/>
      </w:pPr>
      <w:rPr>
        <w:rFonts w:ascii="Wingdings" w:hAnsi="Wingdings" w:hint="default"/>
      </w:rPr>
    </w:lvl>
    <w:lvl w:ilvl="6" w:tplc="75C21AEC">
      <w:start w:val="1"/>
      <w:numFmt w:val="bullet"/>
      <w:lvlText w:val=""/>
      <w:lvlJc w:val="left"/>
      <w:pPr>
        <w:ind w:left="5040" w:hanging="360"/>
      </w:pPr>
      <w:rPr>
        <w:rFonts w:ascii="Symbol" w:hAnsi="Symbol" w:hint="default"/>
      </w:rPr>
    </w:lvl>
    <w:lvl w:ilvl="7" w:tplc="1EF401DC">
      <w:start w:val="1"/>
      <w:numFmt w:val="bullet"/>
      <w:lvlText w:val="o"/>
      <w:lvlJc w:val="left"/>
      <w:pPr>
        <w:ind w:left="5760" w:hanging="360"/>
      </w:pPr>
      <w:rPr>
        <w:rFonts w:ascii="Courier New" w:hAnsi="Courier New" w:hint="default"/>
      </w:rPr>
    </w:lvl>
    <w:lvl w:ilvl="8" w:tplc="CE006CEE">
      <w:start w:val="1"/>
      <w:numFmt w:val="bullet"/>
      <w:lvlText w:val=""/>
      <w:lvlJc w:val="left"/>
      <w:pPr>
        <w:ind w:left="6480" w:hanging="360"/>
      </w:pPr>
      <w:rPr>
        <w:rFonts w:ascii="Wingdings" w:hAnsi="Wingdings" w:hint="default"/>
      </w:rPr>
    </w:lvl>
  </w:abstractNum>
  <w:abstractNum w:abstractNumId="7" w15:restartNumberingAfterBreak="0">
    <w:nsid w:val="0B5DB8E3"/>
    <w:multiLevelType w:val="hybridMultilevel"/>
    <w:tmpl w:val="00000000"/>
    <w:lvl w:ilvl="0" w:tplc="1B4A572E">
      <w:start w:val="1"/>
      <w:numFmt w:val="bullet"/>
      <w:lvlText w:val="·"/>
      <w:lvlJc w:val="left"/>
      <w:pPr>
        <w:ind w:left="720" w:hanging="360"/>
      </w:pPr>
      <w:rPr>
        <w:rFonts w:ascii="Symbol" w:hAnsi="Symbol" w:hint="default"/>
      </w:rPr>
    </w:lvl>
    <w:lvl w:ilvl="1" w:tplc="ED8A4964">
      <w:start w:val="1"/>
      <w:numFmt w:val="bullet"/>
      <w:lvlText w:val="o"/>
      <w:lvlJc w:val="left"/>
      <w:pPr>
        <w:ind w:left="1440" w:hanging="360"/>
      </w:pPr>
      <w:rPr>
        <w:rFonts w:ascii="Courier New" w:hAnsi="Courier New" w:hint="default"/>
      </w:rPr>
    </w:lvl>
    <w:lvl w:ilvl="2" w:tplc="DDCA1108">
      <w:start w:val="1"/>
      <w:numFmt w:val="bullet"/>
      <w:lvlText w:val=""/>
      <w:lvlJc w:val="left"/>
      <w:pPr>
        <w:ind w:left="2160" w:hanging="360"/>
      </w:pPr>
      <w:rPr>
        <w:rFonts w:ascii="Wingdings" w:hAnsi="Wingdings" w:hint="default"/>
      </w:rPr>
    </w:lvl>
    <w:lvl w:ilvl="3" w:tplc="E3048FB0">
      <w:start w:val="1"/>
      <w:numFmt w:val="bullet"/>
      <w:lvlText w:val=""/>
      <w:lvlJc w:val="left"/>
      <w:pPr>
        <w:ind w:left="2880" w:hanging="360"/>
      </w:pPr>
      <w:rPr>
        <w:rFonts w:ascii="Symbol" w:hAnsi="Symbol" w:hint="default"/>
      </w:rPr>
    </w:lvl>
    <w:lvl w:ilvl="4" w:tplc="EF343F3E">
      <w:start w:val="1"/>
      <w:numFmt w:val="bullet"/>
      <w:lvlText w:val="o"/>
      <w:lvlJc w:val="left"/>
      <w:pPr>
        <w:ind w:left="3600" w:hanging="360"/>
      </w:pPr>
      <w:rPr>
        <w:rFonts w:ascii="Courier New" w:hAnsi="Courier New" w:hint="default"/>
      </w:rPr>
    </w:lvl>
    <w:lvl w:ilvl="5" w:tplc="7F322FD4">
      <w:start w:val="1"/>
      <w:numFmt w:val="bullet"/>
      <w:lvlText w:val=""/>
      <w:lvlJc w:val="left"/>
      <w:pPr>
        <w:ind w:left="4320" w:hanging="360"/>
      </w:pPr>
      <w:rPr>
        <w:rFonts w:ascii="Wingdings" w:hAnsi="Wingdings" w:hint="default"/>
      </w:rPr>
    </w:lvl>
    <w:lvl w:ilvl="6" w:tplc="6134899E">
      <w:start w:val="1"/>
      <w:numFmt w:val="bullet"/>
      <w:lvlText w:val=""/>
      <w:lvlJc w:val="left"/>
      <w:pPr>
        <w:ind w:left="5040" w:hanging="360"/>
      </w:pPr>
      <w:rPr>
        <w:rFonts w:ascii="Symbol" w:hAnsi="Symbol" w:hint="default"/>
      </w:rPr>
    </w:lvl>
    <w:lvl w:ilvl="7" w:tplc="04AA5FB0">
      <w:start w:val="1"/>
      <w:numFmt w:val="bullet"/>
      <w:lvlText w:val="o"/>
      <w:lvlJc w:val="left"/>
      <w:pPr>
        <w:ind w:left="5760" w:hanging="360"/>
      </w:pPr>
      <w:rPr>
        <w:rFonts w:ascii="Courier New" w:hAnsi="Courier New" w:hint="default"/>
      </w:rPr>
    </w:lvl>
    <w:lvl w:ilvl="8" w:tplc="4EC2B9FC">
      <w:start w:val="1"/>
      <w:numFmt w:val="bullet"/>
      <w:lvlText w:val=""/>
      <w:lvlJc w:val="left"/>
      <w:pPr>
        <w:ind w:left="6480" w:hanging="360"/>
      </w:pPr>
      <w:rPr>
        <w:rFonts w:ascii="Wingdings" w:hAnsi="Wingdings" w:hint="default"/>
      </w:rPr>
    </w:lvl>
  </w:abstractNum>
  <w:abstractNum w:abstractNumId="8" w15:restartNumberingAfterBreak="0">
    <w:nsid w:val="0C7F0868"/>
    <w:multiLevelType w:val="hybridMultilevel"/>
    <w:tmpl w:val="C00629FE"/>
    <w:lvl w:ilvl="0" w:tplc="8A348F68">
      <w:start w:val="1"/>
      <w:numFmt w:val="lowerLetter"/>
      <w:lvlText w:val="(%1)"/>
      <w:lvlJc w:val="left"/>
      <w:pPr>
        <w:ind w:left="1080" w:hanging="360"/>
      </w:pPr>
      <w:rPr>
        <w:rFonts w:eastAsia="Calibri" w:cs="Calibri" w:hint="default"/>
        <w:color w:val="000000"/>
      </w:rPr>
    </w:lvl>
    <w:lvl w:ilvl="1" w:tplc="2F10F7F6" w:tentative="1">
      <w:start w:val="1"/>
      <w:numFmt w:val="lowerLetter"/>
      <w:lvlText w:val="%2."/>
      <w:lvlJc w:val="left"/>
      <w:pPr>
        <w:ind w:left="1800" w:hanging="360"/>
      </w:pPr>
    </w:lvl>
    <w:lvl w:ilvl="2" w:tplc="43ACAD58" w:tentative="1">
      <w:start w:val="1"/>
      <w:numFmt w:val="lowerRoman"/>
      <w:lvlText w:val="%3."/>
      <w:lvlJc w:val="right"/>
      <w:pPr>
        <w:ind w:left="2520" w:hanging="180"/>
      </w:pPr>
    </w:lvl>
    <w:lvl w:ilvl="3" w:tplc="9274DDD6" w:tentative="1">
      <w:start w:val="1"/>
      <w:numFmt w:val="decimal"/>
      <w:lvlText w:val="%4."/>
      <w:lvlJc w:val="left"/>
      <w:pPr>
        <w:ind w:left="3240" w:hanging="360"/>
      </w:pPr>
    </w:lvl>
    <w:lvl w:ilvl="4" w:tplc="F858D5B2" w:tentative="1">
      <w:start w:val="1"/>
      <w:numFmt w:val="lowerLetter"/>
      <w:lvlText w:val="%5."/>
      <w:lvlJc w:val="left"/>
      <w:pPr>
        <w:ind w:left="3960" w:hanging="360"/>
      </w:pPr>
    </w:lvl>
    <w:lvl w:ilvl="5" w:tplc="92D47DA4" w:tentative="1">
      <w:start w:val="1"/>
      <w:numFmt w:val="lowerRoman"/>
      <w:lvlText w:val="%6."/>
      <w:lvlJc w:val="right"/>
      <w:pPr>
        <w:ind w:left="4680" w:hanging="180"/>
      </w:pPr>
    </w:lvl>
    <w:lvl w:ilvl="6" w:tplc="724C3D66" w:tentative="1">
      <w:start w:val="1"/>
      <w:numFmt w:val="decimal"/>
      <w:lvlText w:val="%7."/>
      <w:lvlJc w:val="left"/>
      <w:pPr>
        <w:ind w:left="5400" w:hanging="360"/>
      </w:pPr>
    </w:lvl>
    <w:lvl w:ilvl="7" w:tplc="DACE91A8" w:tentative="1">
      <w:start w:val="1"/>
      <w:numFmt w:val="lowerLetter"/>
      <w:lvlText w:val="%8."/>
      <w:lvlJc w:val="left"/>
      <w:pPr>
        <w:ind w:left="6120" w:hanging="360"/>
      </w:pPr>
    </w:lvl>
    <w:lvl w:ilvl="8" w:tplc="6A9A24F0" w:tentative="1">
      <w:start w:val="1"/>
      <w:numFmt w:val="lowerRoman"/>
      <w:lvlText w:val="%9."/>
      <w:lvlJc w:val="right"/>
      <w:pPr>
        <w:ind w:left="6840" w:hanging="180"/>
      </w:pPr>
    </w:lvl>
  </w:abstractNum>
  <w:abstractNum w:abstractNumId="9" w15:restartNumberingAfterBreak="0">
    <w:nsid w:val="0CC9FCF9"/>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08B5D1A"/>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1EAA1E6"/>
    <w:multiLevelType w:val="hybridMultilevel"/>
    <w:tmpl w:val="771CF514"/>
    <w:lvl w:ilvl="0" w:tplc="34F03BA6">
      <w:start w:val="1"/>
      <w:numFmt w:val="bullet"/>
      <w:lvlText w:val=""/>
      <w:lvlJc w:val="left"/>
      <w:pPr>
        <w:ind w:left="720" w:hanging="360"/>
      </w:pPr>
      <w:rPr>
        <w:rFonts w:ascii="Symbol" w:hAnsi="Symbol" w:hint="default"/>
      </w:rPr>
    </w:lvl>
    <w:lvl w:ilvl="1" w:tplc="D1ECD0FE">
      <w:start w:val="1"/>
      <w:numFmt w:val="bullet"/>
      <w:lvlText w:val="o"/>
      <w:lvlJc w:val="left"/>
      <w:pPr>
        <w:ind w:left="1440" w:hanging="360"/>
      </w:pPr>
      <w:rPr>
        <w:rFonts w:ascii="Courier New" w:hAnsi="Courier New" w:hint="default"/>
      </w:rPr>
    </w:lvl>
    <w:lvl w:ilvl="2" w:tplc="4C408FA6">
      <w:start w:val="1"/>
      <w:numFmt w:val="bullet"/>
      <w:lvlText w:val=""/>
      <w:lvlJc w:val="left"/>
      <w:pPr>
        <w:ind w:left="2160" w:hanging="360"/>
      </w:pPr>
      <w:rPr>
        <w:rFonts w:ascii="Wingdings" w:hAnsi="Wingdings" w:hint="default"/>
      </w:rPr>
    </w:lvl>
    <w:lvl w:ilvl="3" w:tplc="47781A70">
      <w:start w:val="1"/>
      <w:numFmt w:val="bullet"/>
      <w:lvlText w:val=""/>
      <w:lvlJc w:val="left"/>
      <w:pPr>
        <w:ind w:left="2880" w:hanging="360"/>
      </w:pPr>
      <w:rPr>
        <w:rFonts w:ascii="Symbol" w:hAnsi="Symbol" w:hint="default"/>
      </w:rPr>
    </w:lvl>
    <w:lvl w:ilvl="4" w:tplc="84E2587E">
      <w:start w:val="1"/>
      <w:numFmt w:val="bullet"/>
      <w:lvlText w:val="o"/>
      <w:lvlJc w:val="left"/>
      <w:pPr>
        <w:ind w:left="3600" w:hanging="360"/>
      </w:pPr>
      <w:rPr>
        <w:rFonts w:ascii="Courier New" w:hAnsi="Courier New" w:hint="default"/>
      </w:rPr>
    </w:lvl>
    <w:lvl w:ilvl="5" w:tplc="56961284">
      <w:start w:val="1"/>
      <w:numFmt w:val="bullet"/>
      <w:lvlText w:val=""/>
      <w:lvlJc w:val="left"/>
      <w:pPr>
        <w:ind w:left="4320" w:hanging="360"/>
      </w:pPr>
      <w:rPr>
        <w:rFonts w:ascii="Wingdings" w:hAnsi="Wingdings" w:hint="default"/>
      </w:rPr>
    </w:lvl>
    <w:lvl w:ilvl="6" w:tplc="D0A2619E">
      <w:start w:val="1"/>
      <w:numFmt w:val="bullet"/>
      <w:lvlText w:val=""/>
      <w:lvlJc w:val="left"/>
      <w:pPr>
        <w:ind w:left="5040" w:hanging="360"/>
      </w:pPr>
      <w:rPr>
        <w:rFonts w:ascii="Symbol" w:hAnsi="Symbol" w:hint="default"/>
      </w:rPr>
    </w:lvl>
    <w:lvl w:ilvl="7" w:tplc="73DE9824">
      <w:start w:val="1"/>
      <w:numFmt w:val="bullet"/>
      <w:lvlText w:val="o"/>
      <w:lvlJc w:val="left"/>
      <w:pPr>
        <w:ind w:left="5760" w:hanging="360"/>
      </w:pPr>
      <w:rPr>
        <w:rFonts w:ascii="Courier New" w:hAnsi="Courier New" w:hint="default"/>
      </w:rPr>
    </w:lvl>
    <w:lvl w:ilvl="8" w:tplc="2F1EDA4A">
      <w:start w:val="1"/>
      <w:numFmt w:val="bullet"/>
      <w:lvlText w:val=""/>
      <w:lvlJc w:val="left"/>
      <w:pPr>
        <w:ind w:left="6480" w:hanging="360"/>
      </w:pPr>
      <w:rPr>
        <w:rFonts w:ascii="Wingdings" w:hAnsi="Wingdings" w:hint="default"/>
      </w:rPr>
    </w:lvl>
  </w:abstractNum>
  <w:abstractNum w:abstractNumId="12" w15:restartNumberingAfterBreak="0">
    <w:nsid w:val="120326EF"/>
    <w:multiLevelType w:val="hybridMultilevel"/>
    <w:tmpl w:val="AC06DB9A"/>
    <w:lvl w:ilvl="0" w:tplc="B73020AC">
      <w:start w:val="1"/>
      <w:numFmt w:val="bullet"/>
      <w:lvlText w:val=""/>
      <w:lvlJc w:val="left"/>
      <w:pPr>
        <w:ind w:left="774" w:hanging="360"/>
      </w:pPr>
      <w:rPr>
        <w:rFonts w:ascii="Symbol" w:hAnsi="Symbol" w:hint="default"/>
      </w:rPr>
    </w:lvl>
    <w:lvl w:ilvl="1" w:tplc="ED10250C" w:tentative="1">
      <w:start w:val="1"/>
      <w:numFmt w:val="bullet"/>
      <w:lvlText w:val="o"/>
      <w:lvlJc w:val="left"/>
      <w:pPr>
        <w:ind w:left="1494" w:hanging="360"/>
      </w:pPr>
      <w:rPr>
        <w:rFonts w:ascii="Courier New" w:hAnsi="Courier New" w:cs="Courier New" w:hint="default"/>
      </w:rPr>
    </w:lvl>
    <w:lvl w:ilvl="2" w:tplc="AC0A9B90" w:tentative="1">
      <w:start w:val="1"/>
      <w:numFmt w:val="bullet"/>
      <w:lvlText w:val=""/>
      <w:lvlJc w:val="left"/>
      <w:pPr>
        <w:ind w:left="2214" w:hanging="360"/>
      </w:pPr>
      <w:rPr>
        <w:rFonts w:ascii="Wingdings" w:hAnsi="Wingdings" w:hint="default"/>
      </w:rPr>
    </w:lvl>
    <w:lvl w:ilvl="3" w:tplc="7EFC28C6" w:tentative="1">
      <w:start w:val="1"/>
      <w:numFmt w:val="bullet"/>
      <w:lvlText w:val=""/>
      <w:lvlJc w:val="left"/>
      <w:pPr>
        <w:ind w:left="2934" w:hanging="360"/>
      </w:pPr>
      <w:rPr>
        <w:rFonts w:ascii="Symbol" w:hAnsi="Symbol" w:hint="default"/>
      </w:rPr>
    </w:lvl>
    <w:lvl w:ilvl="4" w:tplc="BD1A07C2" w:tentative="1">
      <w:start w:val="1"/>
      <w:numFmt w:val="bullet"/>
      <w:lvlText w:val="o"/>
      <w:lvlJc w:val="left"/>
      <w:pPr>
        <w:ind w:left="3654" w:hanging="360"/>
      </w:pPr>
      <w:rPr>
        <w:rFonts w:ascii="Courier New" w:hAnsi="Courier New" w:cs="Courier New" w:hint="default"/>
      </w:rPr>
    </w:lvl>
    <w:lvl w:ilvl="5" w:tplc="143A41DE" w:tentative="1">
      <w:start w:val="1"/>
      <w:numFmt w:val="bullet"/>
      <w:lvlText w:val=""/>
      <w:lvlJc w:val="left"/>
      <w:pPr>
        <w:ind w:left="4374" w:hanging="360"/>
      </w:pPr>
      <w:rPr>
        <w:rFonts w:ascii="Wingdings" w:hAnsi="Wingdings" w:hint="default"/>
      </w:rPr>
    </w:lvl>
    <w:lvl w:ilvl="6" w:tplc="3D6CAB06" w:tentative="1">
      <w:start w:val="1"/>
      <w:numFmt w:val="bullet"/>
      <w:lvlText w:val=""/>
      <w:lvlJc w:val="left"/>
      <w:pPr>
        <w:ind w:left="5094" w:hanging="360"/>
      </w:pPr>
      <w:rPr>
        <w:rFonts w:ascii="Symbol" w:hAnsi="Symbol" w:hint="default"/>
      </w:rPr>
    </w:lvl>
    <w:lvl w:ilvl="7" w:tplc="858AA56E" w:tentative="1">
      <w:start w:val="1"/>
      <w:numFmt w:val="bullet"/>
      <w:lvlText w:val="o"/>
      <w:lvlJc w:val="left"/>
      <w:pPr>
        <w:ind w:left="5814" w:hanging="360"/>
      </w:pPr>
      <w:rPr>
        <w:rFonts w:ascii="Courier New" w:hAnsi="Courier New" w:cs="Courier New" w:hint="default"/>
      </w:rPr>
    </w:lvl>
    <w:lvl w:ilvl="8" w:tplc="F00A317C" w:tentative="1">
      <w:start w:val="1"/>
      <w:numFmt w:val="bullet"/>
      <w:lvlText w:val=""/>
      <w:lvlJc w:val="left"/>
      <w:pPr>
        <w:ind w:left="6534" w:hanging="360"/>
      </w:pPr>
      <w:rPr>
        <w:rFonts w:ascii="Wingdings" w:hAnsi="Wingdings" w:hint="default"/>
      </w:rPr>
    </w:lvl>
  </w:abstractNum>
  <w:abstractNum w:abstractNumId="13" w15:restartNumberingAfterBreak="0">
    <w:nsid w:val="133712AE"/>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4744B7B"/>
    <w:multiLevelType w:val="hybridMultilevel"/>
    <w:tmpl w:val="65C21934"/>
    <w:lvl w:ilvl="0" w:tplc="A468DCC6">
      <w:start w:val="1"/>
      <w:numFmt w:val="bullet"/>
      <w:lvlText w:val="·"/>
      <w:lvlJc w:val="left"/>
      <w:pPr>
        <w:ind w:left="720" w:hanging="360"/>
      </w:pPr>
      <w:rPr>
        <w:rFonts w:ascii="Symbol" w:hAnsi="Symbol" w:hint="default"/>
      </w:rPr>
    </w:lvl>
    <w:lvl w:ilvl="1" w:tplc="1410EB84">
      <w:start w:val="1"/>
      <w:numFmt w:val="bullet"/>
      <w:lvlText w:val="o"/>
      <w:lvlJc w:val="left"/>
      <w:pPr>
        <w:ind w:left="1440" w:hanging="360"/>
      </w:pPr>
      <w:rPr>
        <w:rFonts w:ascii="Courier New" w:hAnsi="Courier New" w:hint="default"/>
      </w:rPr>
    </w:lvl>
    <w:lvl w:ilvl="2" w:tplc="D26E651C">
      <w:start w:val="1"/>
      <w:numFmt w:val="bullet"/>
      <w:lvlText w:val=""/>
      <w:lvlJc w:val="left"/>
      <w:pPr>
        <w:ind w:left="2160" w:hanging="360"/>
      </w:pPr>
      <w:rPr>
        <w:rFonts w:ascii="Wingdings" w:hAnsi="Wingdings" w:hint="default"/>
      </w:rPr>
    </w:lvl>
    <w:lvl w:ilvl="3" w:tplc="67A6D712">
      <w:start w:val="1"/>
      <w:numFmt w:val="bullet"/>
      <w:lvlText w:val=""/>
      <w:lvlJc w:val="left"/>
      <w:pPr>
        <w:ind w:left="2880" w:hanging="360"/>
      </w:pPr>
      <w:rPr>
        <w:rFonts w:ascii="Symbol" w:hAnsi="Symbol" w:hint="default"/>
      </w:rPr>
    </w:lvl>
    <w:lvl w:ilvl="4" w:tplc="5A002BBA">
      <w:start w:val="1"/>
      <w:numFmt w:val="bullet"/>
      <w:lvlText w:val="o"/>
      <w:lvlJc w:val="left"/>
      <w:pPr>
        <w:ind w:left="3600" w:hanging="360"/>
      </w:pPr>
      <w:rPr>
        <w:rFonts w:ascii="Courier New" w:hAnsi="Courier New" w:hint="default"/>
      </w:rPr>
    </w:lvl>
    <w:lvl w:ilvl="5" w:tplc="CCC8B2B4">
      <w:start w:val="1"/>
      <w:numFmt w:val="bullet"/>
      <w:lvlText w:val=""/>
      <w:lvlJc w:val="left"/>
      <w:pPr>
        <w:ind w:left="4320" w:hanging="360"/>
      </w:pPr>
      <w:rPr>
        <w:rFonts w:ascii="Wingdings" w:hAnsi="Wingdings" w:hint="default"/>
      </w:rPr>
    </w:lvl>
    <w:lvl w:ilvl="6" w:tplc="24845000">
      <w:start w:val="1"/>
      <w:numFmt w:val="bullet"/>
      <w:lvlText w:val=""/>
      <w:lvlJc w:val="left"/>
      <w:pPr>
        <w:ind w:left="5040" w:hanging="360"/>
      </w:pPr>
      <w:rPr>
        <w:rFonts w:ascii="Symbol" w:hAnsi="Symbol" w:hint="default"/>
      </w:rPr>
    </w:lvl>
    <w:lvl w:ilvl="7" w:tplc="61D2174E">
      <w:start w:val="1"/>
      <w:numFmt w:val="bullet"/>
      <w:lvlText w:val="o"/>
      <w:lvlJc w:val="left"/>
      <w:pPr>
        <w:ind w:left="5760" w:hanging="360"/>
      </w:pPr>
      <w:rPr>
        <w:rFonts w:ascii="Courier New" w:hAnsi="Courier New" w:hint="default"/>
      </w:rPr>
    </w:lvl>
    <w:lvl w:ilvl="8" w:tplc="618CACEE">
      <w:start w:val="1"/>
      <w:numFmt w:val="bullet"/>
      <w:lvlText w:val=""/>
      <w:lvlJc w:val="left"/>
      <w:pPr>
        <w:ind w:left="6480" w:hanging="360"/>
      </w:pPr>
      <w:rPr>
        <w:rFonts w:ascii="Wingdings" w:hAnsi="Wingdings" w:hint="default"/>
      </w:rPr>
    </w:lvl>
  </w:abstractNum>
  <w:abstractNum w:abstractNumId="15" w15:restartNumberingAfterBreak="0">
    <w:nsid w:val="148E3FC2"/>
    <w:multiLevelType w:val="hybridMultilevel"/>
    <w:tmpl w:val="5BC02ACE"/>
    <w:lvl w:ilvl="0" w:tplc="50065854">
      <w:start w:val="1"/>
      <w:numFmt w:val="bullet"/>
      <w:lvlText w:val=""/>
      <w:lvlJc w:val="left"/>
      <w:pPr>
        <w:ind w:left="720" w:hanging="360"/>
      </w:pPr>
      <w:rPr>
        <w:rFonts w:ascii="Symbol" w:hAnsi="Symbol" w:hint="default"/>
      </w:rPr>
    </w:lvl>
    <w:lvl w:ilvl="1" w:tplc="0106805E" w:tentative="1">
      <w:start w:val="1"/>
      <w:numFmt w:val="bullet"/>
      <w:lvlText w:val="o"/>
      <w:lvlJc w:val="left"/>
      <w:pPr>
        <w:ind w:left="1440" w:hanging="360"/>
      </w:pPr>
      <w:rPr>
        <w:rFonts w:ascii="Courier New" w:hAnsi="Courier New" w:cs="Courier New" w:hint="default"/>
      </w:rPr>
    </w:lvl>
    <w:lvl w:ilvl="2" w:tplc="009E19BE" w:tentative="1">
      <w:start w:val="1"/>
      <w:numFmt w:val="bullet"/>
      <w:lvlText w:val=""/>
      <w:lvlJc w:val="left"/>
      <w:pPr>
        <w:ind w:left="2160" w:hanging="360"/>
      </w:pPr>
      <w:rPr>
        <w:rFonts w:ascii="Wingdings" w:hAnsi="Wingdings" w:hint="default"/>
      </w:rPr>
    </w:lvl>
    <w:lvl w:ilvl="3" w:tplc="E7DA46F0" w:tentative="1">
      <w:start w:val="1"/>
      <w:numFmt w:val="bullet"/>
      <w:lvlText w:val=""/>
      <w:lvlJc w:val="left"/>
      <w:pPr>
        <w:ind w:left="2880" w:hanging="360"/>
      </w:pPr>
      <w:rPr>
        <w:rFonts w:ascii="Symbol" w:hAnsi="Symbol" w:hint="default"/>
      </w:rPr>
    </w:lvl>
    <w:lvl w:ilvl="4" w:tplc="BC8CC652" w:tentative="1">
      <w:start w:val="1"/>
      <w:numFmt w:val="bullet"/>
      <w:lvlText w:val="o"/>
      <w:lvlJc w:val="left"/>
      <w:pPr>
        <w:ind w:left="3600" w:hanging="360"/>
      </w:pPr>
      <w:rPr>
        <w:rFonts w:ascii="Courier New" w:hAnsi="Courier New" w:cs="Courier New" w:hint="default"/>
      </w:rPr>
    </w:lvl>
    <w:lvl w:ilvl="5" w:tplc="B2F85DA6" w:tentative="1">
      <w:start w:val="1"/>
      <w:numFmt w:val="bullet"/>
      <w:lvlText w:val=""/>
      <w:lvlJc w:val="left"/>
      <w:pPr>
        <w:ind w:left="4320" w:hanging="360"/>
      </w:pPr>
      <w:rPr>
        <w:rFonts w:ascii="Wingdings" w:hAnsi="Wingdings" w:hint="default"/>
      </w:rPr>
    </w:lvl>
    <w:lvl w:ilvl="6" w:tplc="17CAE106" w:tentative="1">
      <w:start w:val="1"/>
      <w:numFmt w:val="bullet"/>
      <w:lvlText w:val=""/>
      <w:lvlJc w:val="left"/>
      <w:pPr>
        <w:ind w:left="5040" w:hanging="360"/>
      </w:pPr>
      <w:rPr>
        <w:rFonts w:ascii="Symbol" w:hAnsi="Symbol" w:hint="default"/>
      </w:rPr>
    </w:lvl>
    <w:lvl w:ilvl="7" w:tplc="688C2A9E" w:tentative="1">
      <w:start w:val="1"/>
      <w:numFmt w:val="bullet"/>
      <w:lvlText w:val="o"/>
      <w:lvlJc w:val="left"/>
      <w:pPr>
        <w:ind w:left="5760" w:hanging="360"/>
      </w:pPr>
      <w:rPr>
        <w:rFonts w:ascii="Courier New" w:hAnsi="Courier New" w:cs="Courier New" w:hint="default"/>
      </w:rPr>
    </w:lvl>
    <w:lvl w:ilvl="8" w:tplc="6DEA1E10" w:tentative="1">
      <w:start w:val="1"/>
      <w:numFmt w:val="bullet"/>
      <w:lvlText w:val=""/>
      <w:lvlJc w:val="left"/>
      <w:pPr>
        <w:ind w:left="6480" w:hanging="360"/>
      </w:pPr>
      <w:rPr>
        <w:rFonts w:ascii="Wingdings" w:hAnsi="Wingdings" w:hint="default"/>
      </w:rPr>
    </w:lvl>
  </w:abstractNum>
  <w:abstractNum w:abstractNumId="16" w15:restartNumberingAfterBreak="0">
    <w:nsid w:val="16806AE9"/>
    <w:multiLevelType w:val="hybridMultilevel"/>
    <w:tmpl w:val="B3928B9C"/>
    <w:lvl w:ilvl="0" w:tplc="D2F6C3A4">
      <w:start w:val="1"/>
      <w:numFmt w:val="lowerLetter"/>
      <w:lvlText w:val="(%1)"/>
      <w:lvlJc w:val="left"/>
      <w:pPr>
        <w:ind w:left="720" w:hanging="360"/>
      </w:pPr>
      <w:rPr>
        <w:rFonts w:hint="default"/>
      </w:rPr>
    </w:lvl>
    <w:lvl w:ilvl="1" w:tplc="ED465862" w:tentative="1">
      <w:start w:val="1"/>
      <w:numFmt w:val="lowerLetter"/>
      <w:lvlText w:val="%2."/>
      <w:lvlJc w:val="left"/>
      <w:pPr>
        <w:ind w:left="1440" w:hanging="360"/>
      </w:pPr>
    </w:lvl>
    <w:lvl w:ilvl="2" w:tplc="25569A6A" w:tentative="1">
      <w:start w:val="1"/>
      <w:numFmt w:val="lowerRoman"/>
      <w:lvlText w:val="%3."/>
      <w:lvlJc w:val="right"/>
      <w:pPr>
        <w:ind w:left="2160" w:hanging="180"/>
      </w:pPr>
    </w:lvl>
    <w:lvl w:ilvl="3" w:tplc="72303426" w:tentative="1">
      <w:start w:val="1"/>
      <w:numFmt w:val="decimal"/>
      <w:lvlText w:val="%4."/>
      <w:lvlJc w:val="left"/>
      <w:pPr>
        <w:ind w:left="2880" w:hanging="360"/>
      </w:pPr>
    </w:lvl>
    <w:lvl w:ilvl="4" w:tplc="FDAAEDAC" w:tentative="1">
      <w:start w:val="1"/>
      <w:numFmt w:val="lowerLetter"/>
      <w:lvlText w:val="%5."/>
      <w:lvlJc w:val="left"/>
      <w:pPr>
        <w:ind w:left="3600" w:hanging="360"/>
      </w:pPr>
    </w:lvl>
    <w:lvl w:ilvl="5" w:tplc="69429B2A" w:tentative="1">
      <w:start w:val="1"/>
      <w:numFmt w:val="lowerRoman"/>
      <w:lvlText w:val="%6."/>
      <w:lvlJc w:val="right"/>
      <w:pPr>
        <w:ind w:left="4320" w:hanging="180"/>
      </w:pPr>
    </w:lvl>
    <w:lvl w:ilvl="6" w:tplc="272E873E" w:tentative="1">
      <w:start w:val="1"/>
      <w:numFmt w:val="decimal"/>
      <w:lvlText w:val="%7."/>
      <w:lvlJc w:val="left"/>
      <w:pPr>
        <w:ind w:left="5040" w:hanging="360"/>
      </w:pPr>
    </w:lvl>
    <w:lvl w:ilvl="7" w:tplc="EDD0E960" w:tentative="1">
      <w:start w:val="1"/>
      <w:numFmt w:val="lowerLetter"/>
      <w:lvlText w:val="%8."/>
      <w:lvlJc w:val="left"/>
      <w:pPr>
        <w:ind w:left="5760" w:hanging="360"/>
      </w:pPr>
    </w:lvl>
    <w:lvl w:ilvl="8" w:tplc="BF7A5DB8" w:tentative="1">
      <w:start w:val="1"/>
      <w:numFmt w:val="lowerRoman"/>
      <w:lvlText w:val="%9."/>
      <w:lvlJc w:val="right"/>
      <w:pPr>
        <w:ind w:left="6480" w:hanging="180"/>
      </w:pPr>
    </w:lvl>
  </w:abstractNum>
  <w:abstractNum w:abstractNumId="17" w15:restartNumberingAfterBreak="0">
    <w:nsid w:val="1A1E29E3"/>
    <w:multiLevelType w:val="hybridMultilevel"/>
    <w:tmpl w:val="FF4CD320"/>
    <w:lvl w:ilvl="0" w:tplc="56FED994">
      <w:start w:val="1"/>
      <w:numFmt w:val="bullet"/>
      <w:lvlText w:val=""/>
      <w:lvlJc w:val="left"/>
      <w:pPr>
        <w:ind w:left="720" w:hanging="360"/>
      </w:pPr>
      <w:rPr>
        <w:rFonts w:ascii="Symbol" w:hAnsi="Symbol" w:hint="default"/>
      </w:rPr>
    </w:lvl>
    <w:lvl w:ilvl="1" w:tplc="A166738E" w:tentative="1">
      <w:start w:val="1"/>
      <w:numFmt w:val="bullet"/>
      <w:lvlText w:val="o"/>
      <w:lvlJc w:val="left"/>
      <w:pPr>
        <w:ind w:left="1440" w:hanging="360"/>
      </w:pPr>
      <w:rPr>
        <w:rFonts w:ascii="Courier New" w:hAnsi="Courier New" w:cs="Courier New" w:hint="default"/>
      </w:rPr>
    </w:lvl>
    <w:lvl w:ilvl="2" w:tplc="7D140E34" w:tentative="1">
      <w:start w:val="1"/>
      <w:numFmt w:val="bullet"/>
      <w:lvlText w:val=""/>
      <w:lvlJc w:val="left"/>
      <w:pPr>
        <w:ind w:left="2160" w:hanging="360"/>
      </w:pPr>
      <w:rPr>
        <w:rFonts w:ascii="Wingdings" w:hAnsi="Wingdings" w:hint="default"/>
      </w:rPr>
    </w:lvl>
    <w:lvl w:ilvl="3" w:tplc="62C6A514" w:tentative="1">
      <w:start w:val="1"/>
      <w:numFmt w:val="bullet"/>
      <w:lvlText w:val=""/>
      <w:lvlJc w:val="left"/>
      <w:pPr>
        <w:ind w:left="2880" w:hanging="360"/>
      </w:pPr>
      <w:rPr>
        <w:rFonts w:ascii="Symbol" w:hAnsi="Symbol" w:hint="default"/>
      </w:rPr>
    </w:lvl>
    <w:lvl w:ilvl="4" w:tplc="9286922E" w:tentative="1">
      <w:start w:val="1"/>
      <w:numFmt w:val="bullet"/>
      <w:lvlText w:val="o"/>
      <w:lvlJc w:val="left"/>
      <w:pPr>
        <w:ind w:left="3600" w:hanging="360"/>
      </w:pPr>
      <w:rPr>
        <w:rFonts w:ascii="Courier New" w:hAnsi="Courier New" w:cs="Courier New" w:hint="default"/>
      </w:rPr>
    </w:lvl>
    <w:lvl w:ilvl="5" w:tplc="7F24F674" w:tentative="1">
      <w:start w:val="1"/>
      <w:numFmt w:val="bullet"/>
      <w:lvlText w:val=""/>
      <w:lvlJc w:val="left"/>
      <w:pPr>
        <w:ind w:left="4320" w:hanging="360"/>
      </w:pPr>
      <w:rPr>
        <w:rFonts w:ascii="Wingdings" w:hAnsi="Wingdings" w:hint="default"/>
      </w:rPr>
    </w:lvl>
    <w:lvl w:ilvl="6" w:tplc="7D92B7B4" w:tentative="1">
      <w:start w:val="1"/>
      <w:numFmt w:val="bullet"/>
      <w:lvlText w:val=""/>
      <w:lvlJc w:val="left"/>
      <w:pPr>
        <w:ind w:left="5040" w:hanging="360"/>
      </w:pPr>
      <w:rPr>
        <w:rFonts w:ascii="Symbol" w:hAnsi="Symbol" w:hint="default"/>
      </w:rPr>
    </w:lvl>
    <w:lvl w:ilvl="7" w:tplc="E7AE7DC8" w:tentative="1">
      <w:start w:val="1"/>
      <w:numFmt w:val="bullet"/>
      <w:lvlText w:val="o"/>
      <w:lvlJc w:val="left"/>
      <w:pPr>
        <w:ind w:left="5760" w:hanging="360"/>
      </w:pPr>
      <w:rPr>
        <w:rFonts w:ascii="Courier New" w:hAnsi="Courier New" w:cs="Courier New" w:hint="default"/>
      </w:rPr>
    </w:lvl>
    <w:lvl w:ilvl="8" w:tplc="C5001A5E" w:tentative="1">
      <w:start w:val="1"/>
      <w:numFmt w:val="bullet"/>
      <w:lvlText w:val=""/>
      <w:lvlJc w:val="left"/>
      <w:pPr>
        <w:ind w:left="6480" w:hanging="360"/>
      </w:pPr>
      <w:rPr>
        <w:rFonts w:ascii="Wingdings" w:hAnsi="Wingdings" w:hint="default"/>
      </w:rPr>
    </w:lvl>
  </w:abstractNum>
  <w:abstractNum w:abstractNumId="18" w15:restartNumberingAfterBreak="0">
    <w:nsid w:val="1C1224F4"/>
    <w:multiLevelType w:val="hybridMultilevel"/>
    <w:tmpl w:val="1A20B71A"/>
    <w:lvl w:ilvl="0" w:tplc="8728AF7E">
      <w:start w:val="1"/>
      <w:numFmt w:val="lowerLetter"/>
      <w:lvlText w:val="(%1)"/>
      <w:lvlJc w:val="left"/>
      <w:pPr>
        <w:ind w:left="720" w:hanging="360"/>
      </w:pPr>
      <w:rPr>
        <w:rFonts w:hint="default"/>
      </w:rPr>
    </w:lvl>
    <w:lvl w:ilvl="1" w:tplc="1A6AA1D6" w:tentative="1">
      <w:start w:val="1"/>
      <w:numFmt w:val="lowerLetter"/>
      <w:lvlText w:val="%2."/>
      <w:lvlJc w:val="left"/>
      <w:pPr>
        <w:ind w:left="1440" w:hanging="360"/>
      </w:pPr>
    </w:lvl>
    <w:lvl w:ilvl="2" w:tplc="F904CF06" w:tentative="1">
      <w:start w:val="1"/>
      <w:numFmt w:val="lowerRoman"/>
      <w:lvlText w:val="%3."/>
      <w:lvlJc w:val="right"/>
      <w:pPr>
        <w:ind w:left="2160" w:hanging="180"/>
      </w:pPr>
    </w:lvl>
    <w:lvl w:ilvl="3" w:tplc="CFDCE1E0" w:tentative="1">
      <w:start w:val="1"/>
      <w:numFmt w:val="decimal"/>
      <w:lvlText w:val="%4."/>
      <w:lvlJc w:val="left"/>
      <w:pPr>
        <w:ind w:left="2880" w:hanging="360"/>
      </w:pPr>
    </w:lvl>
    <w:lvl w:ilvl="4" w:tplc="E6EC7C8C" w:tentative="1">
      <w:start w:val="1"/>
      <w:numFmt w:val="lowerLetter"/>
      <w:lvlText w:val="%5."/>
      <w:lvlJc w:val="left"/>
      <w:pPr>
        <w:ind w:left="3600" w:hanging="360"/>
      </w:pPr>
    </w:lvl>
    <w:lvl w:ilvl="5" w:tplc="8DEE8D66" w:tentative="1">
      <w:start w:val="1"/>
      <w:numFmt w:val="lowerRoman"/>
      <w:lvlText w:val="%6."/>
      <w:lvlJc w:val="right"/>
      <w:pPr>
        <w:ind w:left="4320" w:hanging="180"/>
      </w:pPr>
    </w:lvl>
    <w:lvl w:ilvl="6" w:tplc="2E6A1AF0" w:tentative="1">
      <w:start w:val="1"/>
      <w:numFmt w:val="decimal"/>
      <w:lvlText w:val="%7."/>
      <w:lvlJc w:val="left"/>
      <w:pPr>
        <w:ind w:left="5040" w:hanging="360"/>
      </w:pPr>
    </w:lvl>
    <w:lvl w:ilvl="7" w:tplc="EC5C0A88" w:tentative="1">
      <w:start w:val="1"/>
      <w:numFmt w:val="lowerLetter"/>
      <w:lvlText w:val="%8."/>
      <w:lvlJc w:val="left"/>
      <w:pPr>
        <w:ind w:left="5760" w:hanging="360"/>
      </w:pPr>
    </w:lvl>
    <w:lvl w:ilvl="8" w:tplc="4460AD12" w:tentative="1">
      <w:start w:val="1"/>
      <w:numFmt w:val="lowerRoman"/>
      <w:lvlText w:val="%9."/>
      <w:lvlJc w:val="right"/>
      <w:pPr>
        <w:ind w:left="6480" w:hanging="180"/>
      </w:pPr>
    </w:lvl>
  </w:abstractNum>
  <w:abstractNum w:abstractNumId="19" w15:restartNumberingAfterBreak="0">
    <w:nsid w:val="22B1DBFF"/>
    <w:multiLevelType w:val="hybridMultilevel"/>
    <w:tmpl w:val="00000000"/>
    <w:lvl w:ilvl="0" w:tplc="8B00E506">
      <w:start w:val="1"/>
      <w:numFmt w:val="bullet"/>
      <w:lvlText w:val=""/>
      <w:lvlJc w:val="left"/>
      <w:pPr>
        <w:ind w:left="720" w:hanging="360"/>
      </w:pPr>
      <w:rPr>
        <w:rFonts w:ascii="Symbol" w:hAnsi="Symbol" w:hint="default"/>
      </w:rPr>
    </w:lvl>
    <w:lvl w:ilvl="1" w:tplc="AECEADCC">
      <w:start w:val="1"/>
      <w:numFmt w:val="bullet"/>
      <w:lvlText w:val="o"/>
      <w:lvlJc w:val="left"/>
      <w:pPr>
        <w:ind w:left="1440" w:hanging="360"/>
      </w:pPr>
      <w:rPr>
        <w:rFonts w:ascii="Courier New" w:hAnsi="Courier New" w:hint="default"/>
      </w:rPr>
    </w:lvl>
    <w:lvl w:ilvl="2" w:tplc="F0F6CF66">
      <w:start w:val="1"/>
      <w:numFmt w:val="bullet"/>
      <w:lvlText w:val=""/>
      <w:lvlJc w:val="left"/>
      <w:pPr>
        <w:ind w:left="2160" w:hanging="360"/>
      </w:pPr>
      <w:rPr>
        <w:rFonts w:ascii="Wingdings" w:hAnsi="Wingdings" w:hint="default"/>
      </w:rPr>
    </w:lvl>
    <w:lvl w:ilvl="3" w:tplc="F5A67A94">
      <w:start w:val="1"/>
      <w:numFmt w:val="bullet"/>
      <w:lvlText w:val=""/>
      <w:lvlJc w:val="left"/>
      <w:pPr>
        <w:ind w:left="2880" w:hanging="360"/>
      </w:pPr>
      <w:rPr>
        <w:rFonts w:ascii="Symbol" w:hAnsi="Symbol" w:hint="default"/>
      </w:rPr>
    </w:lvl>
    <w:lvl w:ilvl="4" w:tplc="DCDC92FA">
      <w:start w:val="1"/>
      <w:numFmt w:val="bullet"/>
      <w:lvlText w:val="o"/>
      <w:lvlJc w:val="left"/>
      <w:pPr>
        <w:ind w:left="3600" w:hanging="360"/>
      </w:pPr>
      <w:rPr>
        <w:rFonts w:ascii="Courier New" w:hAnsi="Courier New" w:hint="default"/>
      </w:rPr>
    </w:lvl>
    <w:lvl w:ilvl="5" w:tplc="FFBEB14E">
      <w:start w:val="1"/>
      <w:numFmt w:val="bullet"/>
      <w:lvlText w:val=""/>
      <w:lvlJc w:val="left"/>
      <w:pPr>
        <w:ind w:left="4320" w:hanging="360"/>
      </w:pPr>
      <w:rPr>
        <w:rFonts w:ascii="Wingdings" w:hAnsi="Wingdings" w:hint="default"/>
      </w:rPr>
    </w:lvl>
    <w:lvl w:ilvl="6" w:tplc="A4280DD0">
      <w:start w:val="1"/>
      <w:numFmt w:val="bullet"/>
      <w:lvlText w:val=""/>
      <w:lvlJc w:val="left"/>
      <w:pPr>
        <w:ind w:left="5040" w:hanging="360"/>
      </w:pPr>
      <w:rPr>
        <w:rFonts w:ascii="Symbol" w:hAnsi="Symbol" w:hint="default"/>
      </w:rPr>
    </w:lvl>
    <w:lvl w:ilvl="7" w:tplc="5F6AC22C">
      <w:start w:val="1"/>
      <w:numFmt w:val="bullet"/>
      <w:lvlText w:val="o"/>
      <w:lvlJc w:val="left"/>
      <w:pPr>
        <w:ind w:left="5760" w:hanging="360"/>
      </w:pPr>
      <w:rPr>
        <w:rFonts w:ascii="Courier New" w:hAnsi="Courier New" w:hint="default"/>
      </w:rPr>
    </w:lvl>
    <w:lvl w:ilvl="8" w:tplc="A6F2088A">
      <w:start w:val="1"/>
      <w:numFmt w:val="bullet"/>
      <w:lvlText w:val=""/>
      <w:lvlJc w:val="left"/>
      <w:pPr>
        <w:ind w:left="6480" w:hanging="360"/>
      </w:pPr>
      <w:rPr>
        <w:rFonts w:ascii="Wingdings" w:hAnsi="Wingdings" w:hint="default"/>
      </w:rPr>
    </w:lvl>
  </w:abstractNum>
  <w:abstractNum w:abstractNumId="20" w15:restartNumberingAfterBreak="0">
    <w:nsid w:val="2A315316"/>
    <w:multiLevelType w:val="hybridMultilevel"/>
    <w:tmpl w:val="69880C70"/>
    <w:lvl w:ilvl="0" w:tplc="5EEAD1C8">
      <w:start w:val="1"/>
      <w:numFmt w:val="bullet"/>
      <w:lvlText w:val=""/>
      <w:lvlJc w:val="left"/>
      <w:pPr>
        <w:ind w:left="720" w:hanging="360"/>
      </w:pPr>
      <w:rPr>
        <w:rFonts w:ascii="Symbol" w:hAnsi="Symbol" w:hint="default"/>
      </w:rPr>
    </w:lvl>
    <w:lvl w:ilvl="1" w:tplc="9D06876A">
      <w:start w:val="1"/>
      <w:numFmt w:val="bullet"/>
      <w:lvlText w:val=""/>
      <w:lvlJc w:val="left"/>
      <w:pPr>
        <w:ind w:left="1440" w:hanging="360"/>
      </w:pPr>
      <w:rPr>
        <w:rFonts w:ascii="Symbol" w:hAnsi="Symbol" w:hint="default"/>
      </w:rPr>
    </w:lvl>
    <w:lvl w:ilvl="2" w:tplc="93BE7EB2" w:tentative="1">
      <w:start w:val="1"/>
      <w:numFmt w:val="bullet"/>
      <w:lvlText w:val=""/>
      <w:lvlJc w:val="left"/>
      <w:pPr>
        <w:ind w:left="2160" w:hanging="360"/>
      </w:pPr>
      <w:rPr>
        <w:rFonts w:ascii="Wingdings" w:hAnsi="Wingdings" w:hint="default"/>
      </w:rPr>
    </w:lvl>
    <w:lvl w:ilvl="3" w:tplc="02E2EBFC" w:tentative="1">
      <w:start w:val="1"/>
      <w:numFmt w:val="bullet"/>
      <w:lvlText w:val=""/>
      <w:lvlJc w:val="left"/>
      <w:pPr>
        <w:ind w:left="2880" w:hanging="360"/>
      </w:pPr>
      <w:rPr>
        <w:rFonts w:ascii="Symbol" w:hAnsi="Symbol" w:hint="default"/>
      </w:rPr>
    </w:lvl>
    <w:lvl w:ilvl="4" w:tplc="C8CA9DEA" w:tentative="1">
      <w:start w:val="1"/>
      <w:numFmt w:val="bullet"/>
      <w:lvlText w:val="o"/>
      <w:lvlJc w:val="left"/>
      <w:pPr>
        <w:ind w:left="3600" w:hanging="360"/>
      </w:pPr>
      <w:rPr>
        <w:rFonts w:ascii="Courier New" w:hAnsi="Courier New" w:cs="Courier New" w:hint="default"/>
      </w:rPr>
    </w:lvl>
    <w:lvl w:ilvl="5" w:tplc="CA3CF914" w:tentative="1">
      <w:start w:val="1"/>
      <w:numFmt w:val="bullet"/>
      <w:lvlText w:val=""/>
      <w:lvlJc w:val="left"/>
      <w:pPr>
        <w:ind w:left="4320" w:hanging="360"/>
      </w:pPr>
      <w:rPr>
        <w:rFonts w:ascii="Wingdings" w:hAnsi="Wingdings" w:hint="default"/>
      </w:rPr>
    </w:lvl>
    <w:lvl w:ilvl="6" w:tplc="30766EBA" w:tentative="1">
      <w:start w:val="1"/>
      <w:numFmt w:val="bullet"/>
      <w:lvlText w:val=""/>
      <w:lvlJc w:val="left"/>
      <w:pPr>
        <w:ind w:left="5040" w:hanging="360"/>
      </w:pPr>
      <w:rPr>
        <w:rFonts w:ascii="Symbol" w:hAnsi="Symbol" w:hint="default"/>
      </w:rPr>
    </w:lvl>
    <w:lvl w:ilvl="7" w:tplc="529ECCF8" w:tentative="1">
      <w:start w:val="1"/>
      <w:numFmt w:val="bullet"/>
      <w:lvlText w:val="o"/>
      <w:lvlJc w:val="left"/>
      <w:pPr>
        <w:ind w:left="5760" w:hanging="360"/>
      </w:pPr>
      <w:rPr>
        <w:rFonts w:ascii="Courier New" w:hAnsi="Courier New" w:cs="Courier New" w:hint="default"/>
      </w:rPr>
    </w:lvl>
    <w:lvl w:ilvl="8" w:tplc="03B4939E" w:tentative="1">
      <w:start w:val="1"/>
      <w:numFmt w:val="bullet"/>
      <w:lvlText w:val=""/>
      <w:lvlJc w:val="left"/>
      <w:pPr>
        <w:ind w:left="6480" w:hanging="360"/>
      </w:pPr>
      <w:rPr>
        <w:rFonts w:ascii="Wingdings" w:hAnsi="Wingdings" w:hint="default"/>
      </w:rPr>
    </w:lvl>
  </w:abstractNum>
  <w:abstractNum w:abstractNumId="21" w15:restartNumberingAfterBreak="0">
    <w:nsid w:val="2C197302"/>
    <w:multiLevelType w:val="hybridMultilevel"/>
    <w:tmpl w:val="9878B286"/>
    <w:lvl w:ilvl="0" w:tplc="3D344B0C">
      <w:start w:val="1"/>
      <w:numFmt w:val="lowerLetter"/>
      <w:lvlText w:val="%1)"/>
      <w:lvlJc w:val="left"/>
      <w:pPr>
        <w:ind w:left="2570" w:hanging="410"/>
      </w:pPr>
    </w:lvl>
    <w:lvl w:ilvl="1" w:tplc="7A70B234" w:tentative="1">
      <w:start w:val="1"/>
      <w:numFmt w:val="lowerLetter"/>
      <w:lvlText w:val="%2."/>
      <w:lvlJc w:val="left"/>
      <w:pPr>
        <w:ind w:left="3240" w:hanging="360"/>
      </w:pPr>
    </w:lvl>
    <w:lvl w:ilvl="2" w:tplc="1D1C3CD8" w:tentative="1">
      <w:start w:val="1"/>
      <w:numFmt w:val="lowerRoman"/>
      <w:lvlText w:val="%3."/>
      <w:lvlJc w:val="right"/>
      <w:pPr>
        <w:ind w:left="3960" w:hanging="180"/>
      </w:pPr>
    </w:lvl>
    <w:lvl w:ilvl="3" w:tplc="9DE25B06" w:tentative="1">
      <w:start w:val="1"/>
      <w:numFmt w:val="decimal"/>
      <w:lvlText w:val="%4."/>
      <w:lvlJc w:val="left"/>
      <w:pPr>
        <w:ind w:left="4680" w:hanging="360"/>
      </w:pPr>
    </w:lvl>
    <w:lvl w:ilvl="4" w:tplc="6D52750C" w:tentative="1">
      <w:start w:val="1"/>
      <w:numFmt w:val="lowerLetter"/>
      <w:lvlText w:val="%5."/>
      <w:lvlJc w:val="left"/>
      <w:pPr>
        <w:ind w:left="5400" w:hanging="360"/>
      </w:pPr>
    </w:lvl>
    <w:lvl w:ilvl="5" w:tplc="B942AA20" w:tentative="1">
      <w:start w:val="1"/>
      <w:numFmt w:val="lowerRoman"/>
      <w:lvlText w:val="%6."/>
      <w:lvlJc w:val="right"/>
      <w:pPr>
        <w:ind w:left="6120" w:hanging="180"/>
      </w:pPr>
    </w:lvl>
    <w:lvl w:ilvl="6" w:tplc="18F49762" w:tentative="1">
      <w:start w:val="1"/>
      <w:numFmt w:val="decimal"/>
      <w:lvlText w:val="%7."/>
      <w:lvlJc w:val="left"/>
      <w:pPr>
        <w:ind w:left="6840" w:hanging="360"/>
      </w:pPr>
    </w:lvl>
    <w:lvl w:ilvl="7" w:tplc="F486778C" w:tentative="1">
      <w:start w:val="1"/>
      <w:numFmt w:val="lowerLetter"/>
      <w:lvlText w:val="%8."/>
      <w:lvlJc w:val="left"/>
      <w:pPr>
        <w:ind w:left="7560" w:hanging="360"/>
      </w:pPr>
    </w:lvl>
    <w:lvl w:ilvl="8" w:tplc="CC903640" w:tentative="1">
      <w:start w:val="1"/>
      <w:numFmt w:val="lowerRoman"/>
      <w:lvlText w:val="%9."/>
      <w:lvlJc w:val="right"/>
      <w:pPr>
        <w:ind w:left="8280" w:hanging="180"/>
      </w:pPr>
    </w:lvl>
  </w:abstractNum>
  <w:abstractNum w:abstractNumId="22" w15:restartNumberingAfterBreak="0">
    <w:nsid w:val="32B85603"/>
    <w:multiLevelType w:val="hybridMultilevel"/>
    <w:tmpl w:val="00000000"/>
    <w:lvl w:ilvl="0" w:tplc="71E617EE">
      <w:start w:val="1"/>
      <w:numFmt w:val="decimal"/>
      <w:lvlText w:val="%1."/>
      <w:lvlJc w:val="left"/>
      <w:pPr>
        <w:ind w:left="720" w:hanging="360"/>
      </w:pPr>
    </w:lvl>
    <w:lvl w:ilvl="1" w:tplc="725A70F8">
      <w:start w:val="1"/>
      <w:numFmt w:val="lowerLetter"/>
      <w:lvlText w:val="%2."/>
      <w:lvlJc w:val="left"/>
      <w:pPr>
        <w:ind w:left="1440" w:hanging="360"/>
      </w:pPr>
    </w:lvl>
    <w:lvl w:ilvl="2" w:tplc="4EA8DC5A">
      <w:start w:val="1"/>
      <w:numFmt w:val="lowerRoman"/>
      <w:lvlText w:val="%3."/>
      <w:lvlJc w:val="right"/>
      <w:pPr>
        <w:ind w:left="2160" w:hanging="180"/>
      </w:pPr>
    </w:lvl>
    <w:lvl w:ilvl="3" w:tplc="24204B8E">
      <w:start w:val="1"/>
      <w:numFmt w:val="decimal"/>
      <w:lvlText w:val="%4."/>
      <w:lvlJc w:val="left"/>
      <w:pPr>
        <w:ind w:left="2880" w:hanging="360"/>
      </w:pPr>
    </w:lvl>
    <w:lvl w:ilvl="4" w:tplc="E81E4BDE">
      <w:start w:val="1"/>
      <w:numFmt w:val="lowerLetter"/>
      <w:lvlText w:val="%5."/>
      <w:lvlJc w:val="left"/>
      <w:pPr>
        <w:ind w:left="3600" w:hanging="360"/>
      </w:pPr>
    </w:lvl>
    <w:lvl w:ilvl="5" w:tplc="12689E74">
      <w:start w:val="1"/>
      <w:numFmt w:val="lowerRoman"/>
      <w:lvlText w:val="%6."/>
      <w:lvlJc w:val="right"/>
      <w:pPr>
        <w:ind w:left="4320" w:hanging="180"/>
      </w:pPr>
    </w:lvl>
    <w:lvl w:ilvl="6" w:tplc="5558A792">
      <w:start w:val="1"/>
      <w:numFmt w:val="decimal"/>
      <w:lvlText w:val="%7."/>
      <w:lvlJc w:val="left"/>
      <w:pPr>
        <w:ind w:left="5040" w:hanging="360"/>
      </w:pPr>
    </w:lvl>
    <w:lvl w:ilvl="7" w:tplc="01103874">
      <w:start w:val="1"/>
      <w:numFmt w:val="lowerLetter"/>
      <w:lvlText w:val="%8."/>
      <w:lvlJc w:val="left"/>
      <w:pPr>
        <w:ind w:left="5760" w:hanging="360"/>
      </w:pPr>
    </w:lvl>
    <w:lvl w:ilvl="8" w:tplc="04BE4A00">
      <w:start w:val="1"/>
      <w:numFmt w:val="lowerRoman"/>
      <w:lvlText w:val="%9."/>
      <w:lvlJc w:val="right"/>
      <w:pPr>
        <w:ind w:left="6480" w:hanging="180"/>
      </w:pPr>
    </w:lvl>
  </w:abstractNum>
  <w:abstractNum w:abstractNumId="23" w15:restartNumberingAfterBreak="0">
    <w:nsid w:val="34826DE6"/>
    <w:multiLevelType w:val="hybridMultilevel"/>
    <w:tmpl w:val="E41A442E"/>
    <w:lvl w:ilvl="0" w:tplc="8B14E088">
      <w:start w:val="1"/>
      <w:numFmt w:val="bullet"/>
      <w:lvlText w:val="·"/>
      <w:lvlJc w:val="left"/>
      <w:pPr>
        <w:ind w:left="720" w:hanging="360"/>
      </w:pPr>
      <w:rPr>
        <w:rFonts w:ascii="Symbol" w:hAnsi="Symbol" w:hint="default"/>
      </w:rPr>
    </w:lvl>
    <w:lvl w:ilvl="1" w:tplc="4A98F7A6">
      <w:start w:val="1"/>
      <w:numFmt w:val="bullet"/>
      <w:lvlText w:val="o"/>
      <w:lvlJc w:val="left"/>
      <w:pPr>
        <w:ind w:left="1440" w:hanging="360"/>
      </w:pPr>
      <w:rPr>
        <w:rFonts w:ascii="Courier New" w:hAnsi="Courier New" w:hint="default"/>
      </w:rPr>
    </w:lvl>
    <w:lvl w:ilvl="2" w:tplc="5FC2117A">
      <w:start w:val="1"/>
      <w:numFmt w:val="bullet"/>
      <w:lvlText w:val=""/>
      <w:lvlJc w:val="left"/>
      <w:pPr>
        <w:ind w:left="2160" w:hanging="360"/>
      </w:pPr>
      <w:rPr>
        <w:rFonts w:ascii="Wingdings" w:hAnsi="Wingdings" w:hint="default"/>
      </w:rPr>
    </w:lvl>
    <w:lvl w:ilvl="3" w:tplc="D5FA6818">
      <w:start w:val="1"/>
      <w:numFmt w:val="bullet"/>
      <w:lvlText w:val=""/>
      <w:lvlJc w:val="left"/>
      <w:pPr>
        <w:ind w:left="2880" w:hanging="360"/>
      </w:pPr>
      <w:rPr>
        <w:rFonts w:ascii="Symbol" w:hAnsi="Symbol" w:hint="default"/>
      </w:rPr>
    </w:lvl>
    <w:lvl w:ilvl="4" w:tplc="CD805FA4">
      <w:start w:val="1"/>
      <w:numFmt w:val="bullet"/>
      <w:lvlText w:val="o"/>
      <w:lvlJc w:val="left"/>
      <w:pPr>
        <w:ind w:left="3600" w:hanging="360"/>
      </w:pPr>
      <w:rPr>
        <w:rFonts w:ascii="Courier New" w:hAnsi="Courier New" w:hint="default"/>
      </w:rPr>
    </w:lvl>
    <w:lvl w:ilvl="5" w:tplc="82185CC2">
      <w:start w:val="1"/>
      <w:numFmt w:val="bullet"/>
      <w:lvlText w:val=""/>
      <w:lvlJc w:val="left"/>
      <w:pPr>
        <w:ind w:left="4320" w:hanging="360"/>
      </w:pPr>
      <w:rPr>
        <w:rFonts w:ascii="Wingdings" w:hAnsi="Wingdings" w:hint="default"/>
      </w:rPr>
    </w:lvl>
    <w:lvl w:ilvl="6" w:tplc="088E7940">
      <w:start w:val="1"/>
      <w:numFmt w:val="bullet"/>
      <w:lvlText w:val=""/>
      <w:lvlJc w:val="left"/>
      <w:pPr>
        <w:ind w:left="5040" w:hanging="360"/>
      </w:pPr>
      <w:rPr>
        <w:rFonts w:ascii="Symbol" w:hAnsi="Symbol" w:hint="default"/>
      </w:rPr>
    </w:lvl>
    <w:lvl w:ilvl="7" w:tplc="1E564E14">
      <w:start w:val="1"/>
      <w:numFmt w:val="bullet"/>
      <w:lvlText w:val="o"/>
      <w:lvlJc w:val="left"/>
      <w:pPr>
        <w:ind w:left="5760" w:hanging="360"/>
      </w:pPr>
      <w:rPr>
        <w:rFonts w:ascii="Courier New" w:hAnsi="Courier New" w:hint="default"/>
      </w:rPr>
    </w:lvl>
    <w:lvl w:ilvl="8" w:tplc="AFA276D8">
      <w:start w:val="1"/>
      <w:numFmt w:val="bullet"/>
      <w:lvlText w:val=""/>
      <w:lvlJc w:val="left"/>
      <w:pPr>
        <w:ind w:left="6480" w:hanging="360"/>
      </w:pPr>
      <w:rPr>
        <w:rFonts w:ascii="Wingdings" w:hAnsi="Wingdings" w:hint="default"/>
      </w:rPr>
    </w:lvl>
  </w:abstractNum>
  <w:abstractNum w:abstractNumId="24" w15:restartNumberingAfterBreak="0">
    <w:nsid w:val="36D6DA6F"/>
    <w:multiLevelType w:val="hybridMultilevel"/>
    <w:tmpl w:val="00000000"/>
    <w:lvl w:ilvl="0" w:tplc="C4B61620">
      <w:start w:val="1"/>
      <w:numFmt w:val="bullet"/>
      <w:lvlText w:val=""/>
      <w:lvlJc w:val="left"/>
      <w:pPr>
        <w:ind w:left="720" w:hanging="360"/>
      </w:pPr>
      <w:rPr>
        <w:rFonts w:ascii="Symbol" w:hAnsi="Symbol" w:hint="default"/>
      </w:rPr>
    </w:lvl>
    <w:lvl w:ilvl="1" w:tplc="17185642">
      <w:start w:val="1"/>
      <w:numFmt w:val="bullet"/>
      <w:lvlText w:val="o"/>
      <w:lvlJc w:val="left"/>
      <w:pPr>
        <w:ind w:left="1440" w:hanging="360"/>
      </w:pPr>
      <w:rPr>
        <w:rFonts w:ascii="Courier New" w:hAnsi="Courier New" w:hint="default"/>
      </w:rPr>
    </w:lvl>
    <w:lvl w:ilvl="2" w:tplc="8ACC4152">
      <w:start w:val="1"/>
      <w:numFmt w:val="bullet"/>
      <w:lvlText w:val=""/>
      <w:lvlJc w:val="left"/>
      <w:pPr>
        <w:ind w:left="2160" w:hanging="360"/>
      </w:pPr>
      <w:rPr>
        <w:rFonts w:ascii="Wingdings" w:hAnsi="Wingdings" w:hint="default"/>
      </w:rPr>
    </w:lvl>
    <w:lvl w:ilvl="3" w:tplc="55CA781C">
      <w:start w:val="1"/>
      <w:numFmt w:val="bullet"/>
      <w:lvlText w:val=""/>
      <w:lvlJc w:val="left"/>
      <w:pPr>
        <w:ind w:left="2880" w:hanging="360"/>
      </w:pPr>
      <w:rPr>
        <w:rFonts w:ascii="Symbol" w:hAnsi="Symbol" w:hint="default"/>
      </w:rPr>
    </w:lvl>
    <w:lvl w:ilvl="4" w:tplc="2BCE0B54">
      <w:start w:val="1"/>
      <w:numFmt w:val="bullet"/>
      <w:lvlText w:val="o"/>
      <w:lvlJc w:val="left"/>
      <w:pPr>
        <w:ind w:left="3600" w:hanging="360"/>
      </w:pPr>
      <w:rPr>
        <w:rFonts w:ascii="Courier New" w:hAnsi="Courier New" w:hint="default"/>
      </w:rPr>
    </w:lvl>
    <w:lvl w:ilvl="5" w:tplc="D7325508">
      <w:start w:val="1"/>
      <w:numFmt w:val="bullet"/>
      <w:lvlText w:val=""/>
      <w:lvlJc w:val="left"/>
      <w:pPr>
        <w:ind w:left="4320" w:hanging="360"/>
      </w:pPr>
      <w:rPr>
        <w:rFonts w:ascii="Wingdings" w:hAnsi="Wingdings" w:hint="default"/>
      </w:rPr>
    </w:lvl>
    <w:lvl w:ilvl="6" w:tplc="A46C565E">
      <w:start w:val="1"/>
      <w:numFmt w:val="bullet"/>
      <w:lvlText w:val=""/>
      <w:lvlJc w:val="left"/>
      <w:pPr>
        <w:ind w:left="5040" w:hanging="360"/>
      </w:pPr>
      <w:rPr>
        <w:rFonts w:ascii="Symbol" w:hAnsi="Symbol" w:hint="default"/>
      </w:rPr>
    </w:lvl>
    <w:lvl w:ilvl="7" w:tplc="B67409F4">
      <w:start w:val="1"/>
      <w:numFmt w:val="bullet"/>
      <w:lvlText w:val="o"/>
      <w:lvlJc w:val="left"/>
      <w:pPr>
        <w:ind w:left="5760" w:hanging="360"/>
      </w:pPr>
      <w:rPr>
        <w:rFonts w:ascii="Courier New" w:hAnsi="Courier New" w:hint="default"/>
      </w:rPr>
    </w:lvl>
    <w:lvl w:ilvl="8" w:tplc="48FA00B0">
      <w:start w:val="1"/>
      <w:numFmt w:val="bullet"/>
      <w:lvlText w:val=""/>
      <w:lvlJc w:val="left"/>
      <w:pPr>
        <w:ind w:left="6480" w:hanging="360"/>
      </w:pPr>
      <w:rPr>
        <w:rFonts w:ascii="Wingdings" w:hAnsi="Wingdings" w:hint="default"/>
      </w:rPr>
    </w:lvl>
  </w:abstractNum>
  <w:abstractNum w:abstractNumId="25" w15:restartNumberingAfterBreak="0">
    <w:nsid w:val="3850F485"/>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89A6444"/>
    <w:multiLevelType w:val="hybridMultilevel"/>
    <w:tmpl w:val="AB7413AE"/>
    <w:lvl w:ilvl="0" w:tplc="4E545D08">
      <w:start w:val="1"/>
      <w:numFmt w:val="bullet"/>
      <w:lvlText w:val="·"/>
      <w:lvlJc w:val="left"/>
      <w:pPr>
        <w:ind w:left="720" w:hanging="360"/>
      </w:pPr>
      <w:rPr>
        <w:rFonts w:ascii="Symbol" w:hAnsi="Symbol" w:hint="default"/>
      </w:rPr>
    </w:lvl>
    <w:lvl w:ilvl="1" w:tplc="7F347916">
      <w:start w:val="1"/>
      <w:numFmt w:val="bullet"/>
      <w:lvlText w:val="o"/>
      <w:lvlJc w:val="left"/>
      <w:pPr>
        <w:ind w:left="1440" w:hanging="360"/>
      </w:pPr>
      <w:rPr>
        <w:rFonts w:ascii="Courier New" w:hAnsi="Courier New" w:hint="default"/>
      </w:rPr>
    </w:lvl>
    <w:lvl w:ilvl="2" w:tplc="D80CD1FA">
      <w:start w:val="1"/>
      <w:numFmt w:val="bullet"/>
      <w:lvlText w:val=""/>
      <w:lvlJc w:val="left"/>
      <w:pPr>
        <w:ind w:left="2160" w:hanging="360"/>
      </w:pPr>
      <w:rPr>
        <w:rFonts w:ascii="Wingdings" w:hAnsi="Wingdings" w:hint="default"/>
      </w:rPr>
    </w:lvl>
    <w:lvl w:ilvl="3" w:tplc="E048CE04">
      <w:start w:val="1"/>
      <w:numFmt w:val="bullet"/>
      <w:lvlText w:val=""/>
      <w:lvlJc w:val="left"/>
      <w:pPr>
        <w:ind w:left="2880" w:hanging="360"/>
      </w:pPr>
      <w:rPr>
        <w:rFonts w:ascii="Symbol" w:hAnsi="Symbol" w:hint="default"/>
      </w:rPr>
    </w:lvl>
    <w:lvl w:ilvl="4" w:tplc="0B94AA9A">
      <w:start w:val="1"/>
      <w:numFmt w:val="bullet"/>
      <w:lvlText w:val="o"/>
      <w:lvlJc w:val="left"/>
      <w:pPr>
        <w:ind w:left="3600" w:hanging="360"/>
      </w:pPr>
      <w:rPr>
        <w:rFonts w:ascii="Courier New" w:hAnsi="Courier New" w:hint="default"/>
      </w:rPr>
    </w:lvl>
    <w:lvl w:ilvl="5" w:tplc="6A1E8638">
      <w:start w:val="1"/>
      <w:numFmt w:val="bullet"/>
      <w:lvlText w:val=""/>
      <w:lvlJc w:val="left"/>
      <w:pPr>
        <w:ind w:left="4320" w:hanging="360"/>
      </w:pPr>
      <w:rPr>
        <w:rFonts w:ascii="Wingdings" w:hAnsi="Wingdings" w:hint="default"/>
      </w:rPr>
    </w:lvl>
    <w:lvl w:ilvl="6" w:tplc="8B4676F4">
      <w:start w:val="1"/>
      <w:numFmt w:val="bullet"/>
      <w:lvlText w:val=""/>
      <w:lvlJc w:val="left"/>
      <w:pPr>
        <w:ind w:left="5040" w:hanging="360"/>
      </w:pPr>
      <w:rPr>
        <w:rFonts w:ascii="Symbol" w:hAnsi="Symbol" w:hint="default"/>
      </w:rPr>
    </w:lvl>
    <w:lvl w:ilvl="7" w:tplc="10E233D8">
      <w:start w:val="1"/>
      <w:numFmt w:val="bullet"/>
      <w:lvlText w:val="o"/>
      <w:lvlJc w:val="left"/>
      <w:pPr>
        <w:ind w:left="5760" w:hanging="360"/>
      </w:pPr>
      <w:rPr>
        <w:rFonts w:ascii="Courier New" w:hAnsi="Courier New" w:hint="default"/>
      </w:rPr>
    </w:lvl>
    <w:lvl w:ilvl="8" w:tplc="5C524AA2">
      <w:start w:val="1"/>
      <w:numFmt w:val="bullet"/>
      <w:lvlText w:val=""/>
      <w:lvlJc w:val="left"/>
      <w:pPr>
        <w:ind w:left="6480" w:hanging="360"/>
      </w:pPr>
      <w:rPr>
        <w:rFonts w:ascii="Wingdings" w:hAnsi="Wingdings" w:hint="default"/>
      </w:rPr>
    </w:lvl>
  </w:abstractNum>
  <w:abstractNum w:abstractNumId="27" w15:restartNumberingAfterBreak="0">
    <w:nsid w:val="3B684A2C"/>
    <w:multiLevelType w:val="hybridMultilevel"/>
    <w:tmpl w:val="9ACC0A46"/>
    <w:lvl w:ilvl="0" w:tplc="A0ECF330">
      <w:start w:val="1"/>
      <w:numFmt w:val="decimal"/>
      <w:lvlText w:val="%1."/>
      <w:lvlJc w:val="left"/>
      <w:pPr>
        <w:ind w:left="720" w:hanging="360"/>
      </w:pPr>
      <w:rPr>
        <w:rFonts w:hint="default"/>
      </w:rPr>
    </w:lvl>
    <w:lvl w:ilvl="1" w:tplc="305EF394" w:tentative="1">
      <w:start w:val="1"/>
      <w:numFmt w:val="lowerLetter"/>
      <w:lvlText w:val="%2."/>
      <w:lvlJc w:val="left"/>
      <w:pPr>
        <w:ind w:left="1440" w:hanging="360"/>
      </w:pPr>
    </w:lvl>
    <w:lvl w:ilvl="2" w:tplc="F9C0C46C" w:tentative="1">
      <w:start w:val="1"/>
      <w:numFmt w:val="lowerRoman"/>
      <w:lvlText w:val="%3."/>
      <w:lvlJc w:val="right"/>
      <w:pPr>
        <w:ind w:left="2160" w:hanging="180"/>
      </w:pPr>
    </w:lvl>
    <w:lvl w:ilvl="3" w:tplc="1E4C8B3C" w:tentative="1">
      <w:start w:val="1"/>
      <w:numFmt w:val="decimal"/>
      <w:lvlText w:val="%4."/>
      <w:lvlJc w:val="left"/>
      <w:pPr>
        <w:ind w:left="2880" w:hanging="360"/>
      </w:pPr>
    </w:lvl>
    <w:lvl w:ilvl="4" w:tplc="E3F00760" w:tentative="1">
      <w:start w:val="1"/>
      <w:numFmt w:val="lowerLetter"/>
      <w:lvlText w:val="%5."/>
      <w:lvlJc w:val="left"/>
      <w:pPr>
        <w:ind w:left="3600" w:hanging="360"/>
      </w:pPr>
    </w:lvl>
    <w:lvl w:ilvl="5" w:tplc="28ACD7B6" w:tentative="1">
      <w:start w:val="1"/>
      <w:numFmt w:val="lowerRoman"/>
      <w:lvlText w:val="%6."/>
      <w:lvlJc w:val="right"/>
      <w:pPr>
        <w:ind w:left="4320" w:hanging="180"/>
      </w:pPr>
    </w:lvl>
    <w:lvl w:ilvl="6" w:tplc="DDC45608" w:tentative="1">
      <w:start w:val="1"/>
      <w:numFmt w:val="decimal"/>
      <w:lvlText w:val="%7."/>
      <w:lvlJc w:val="left"/>
      <w:pPr>
        <w:ind w:left="5040" w:hanging="360"/>
      </w:pPr>
    </w:lvl>
    <w:lvl w:ilvl="7" w:tplc="C8261558" w:tentative="1">
      <w:start w:val="1"/>
      <w:numFmt w:val="lowerLetter"/>
      <w:lvlText w:val="%8."/>
      <w:lvlJc w:val="left"/>
      <w:pPr>
        <w:ind w:left="5760" w:hanging="360"/>
      </w:pPr>
    </w:lvl>
    <w:lvl w:ilvl="8" w:tplc="1592C48A" w:tentative="1">
      <w:start w:val="1"/>
      <w:numFmt w:val="lowerRoman"/>
      <w:lvlText w:val="%9."/>
      <w:lvlJc w:val="right"/>
      <w:pPr>
        <w:ind w:left="6480" w:hanging="180"/>
      </w:pPr>
    </w:lvl>
  </w:abstractNum>
  <w:abstractNum w:abstractNumId="28" w15:restartNumberingAfterBreak="0">
    <w:nsid w:val="3C6D494D"/>
    <w:multiLevelType w:val="hybridMultilevel"/>
    <w:tmpl w:val="559A7FC4"/>
    <w:lvl w:ilvl="0" w:tplc="B6FC581C">
      <w:start w:val="1"/>
      <w:numFmt w:val="decimal"/>
      <w:lvlText w:val="%1."/>
      <w:lvlJc w:val="left"/>
      <w:pPr>
        <w:ind w:left="720" w:hanging="360"/>
      </w:pPr>
    </w:lvl>
    <w:lvl w:ilvl="1" w:tplc="B766742C">
      <w:start w:val="1"/>
      <w:numFmt w:val="lowerLetter"/>
      <w:lvlText w:val="%2."/>
      <w:lvlJc w:val="left"/>
      <w:pPr>
        <w:ind w:left="1440" w:hanging="360"/>
      </w:pPr>
    </w:lvl>
    <w:lvl w:ilvl="2" w:tplc="30DCC2E8">
      <w:start w:val="1"/>
      <w:numFmt w:val="lowerRoman"/>
      <w:lvlText w:val="%3."/>
      <w:lvlJc w:val="right"/>
      <w:pPr>
        <w:ind w:left="2160" w:hanging="180"/>
      </w:pPr>
    </w:lvl>
    <w:lvl w:ilvl="3" w:tplc="E09A13E0">
      <w:start w:val="1"/>
      <w:numFmt w:val="decimal"/>
      <w:lvlText w:val="%4."/>
      <w:lvlJc w:val="left"/>
      <w:pPr>
        <w:ind w:left="2880" w:hanging="360"/>
      </w:pPr>
    </w:lvl>
    <w:lvl w:ilvl="4" w:tplc="D472D9AE">
      <w:start w:val="1"/>
      <w:numFmt w:val="lowerLetter"/>
      <w:lvlText w:val="%5."/>
      <w:lvlJc w:val="left"/>
      <w:pPr>
        <w:ind w:left="3600" w:hanging="360"/>
      </w:pPr>
    </w:lvl>
    <w:lvl w:ilvl="5" w:tplc="9E3CCA74">
      <w:start w:val="1"/>
      <w:numFmt w:val="lowerRoman"/>
      <w:lvlText w:val="%6."/>
      <w:lvlJc w:val="right"/>
      <w:pPr>
        <w:ind w:left="4320" w:hanging="180"/>
      </w:pPr>
    </w:lvl>
    <w:lvl w:ilvl="6" w:tplc="5FC6B31E">
      <w:start w:val="1"/>
      <w:numFmt w:val="decimal"/>
      <w:lvlText w:val="%7."/>
      <w:lvlJc w:val="left"/>
      <w:pPr>
        <w:ind w:left="5040" w:hanging="360"/>
      </w:pPr>
    </w:lvl>
    <w:lvl w:ilvl="7" w:tplc="17C2DB3A">
      <w:start w:val="1"/>
      <w:numFmt w:val="lowerLetter"/>
      <w:lvlText w:val="%8."/>
      <w:lvlJc w:val="left"/>
      <w:pPr>
        <w:ind w:left="5760" w:hanging="360"/>
      </w:pPr>
    </w:lvl>
    <w:lvl w:ilvl="8" w:tplc="F65A9456">
      <w:start w:val="1"/>
      <w:numFmt w:val="lowerRoman"/>
      <w:lvlText w:val="%9."/>
      <w:lvlJc w:val="right"/>
      <w:pPr>
        <w:ind w:left="6480" w:hanging="180"/>
      </w:pPr>
    </w:lvl>
  </w:abstractNum>
  <w:abstractNum w:abstractNumId="29" w15:restartNumberingAfterBreak="0">
    <w:nsid w:val="3C856B4B"/>
    <w:multiLevelType w:val="hybridMultilevel"/>
    <w:tmpl w:val="971ECC60"/>
    <w:lvl w:ilvl="0" w:tplc="FF644F84">
      <w:start w:val="1"/>
      <w:numFmt w:val="lowerLetter"/>
      <w:lvlText w:val="(%1)"/>
      <w:lvlJc w:val="left"/>
      <w:pPr>
        <w:ind w:left="930" w:hanging="360"/>
      </w:pPr>
      <w:rPr>
        <w:rFonts w:hint="default"/>
      </w:rPr>
    </w:lvl>
    <w:lvl w:ilvl="1" w:tplc="F6584E2E" w:tentative="1">
      <w:start w:val="1"/>
      <w:numFmt w:val="lowerLetter"/>
      <w:lvlText w:val="%2."/>
      <w:lvlJc w:val="left"/>
      <w:pPr>
        <w:ind w:left="1650" w:hanging="360"/>
      </w:pPr>
    </w:lvl>
    <w:lvl w:ilvl="2" w:tplc="A2F29E14" w:tentative="1">
      <w:start w:val="1"/>
      <w:numFmt w:val="lowerRoman"/>
      <w:lvlText w:val="%3."/>
      <w:lvlJc w:val="right"/>
      <w:pPr>
        <w:ind w:left="2370" w:hanging="180"/>
      </w:pPr>
    </w:lvl>
    <w:lvl w:ilvl="3" w:tplc="D3BC58BC" w:tentative="1">
      <w:start w:val="1"/>
      <w:numFmt w:val="decimal"/>
      <w:lvlText w:val="%4."/>
      <w:lvlJc w:val="left"/>
      <w:pPr>
        <w:ind w:left="3090" w:hanging="360"/>
      </w:pPr>
    </w:lvl>
    <w:lvl w:ilvl="4" w:tplc="A8CAE2C0" w:tentative="1">
      <w:start w:val="1"/>
      <w:numFmt w:val="lowerLetter"/>
      <w:lvlText w:val="%5."/>
      <w:lvlJc w:val="left"/>
      <w:pPr>
        <w:ind w:left="3810" w:hanging="360"/>
      </w:pPr>
    </w:lvl>
    <w:lvl w:ilvl="5" w:tplc="A2728856" w:tentative="1">
      <w:start w:val="1"/>
      <w:numFmt w:val="lowerRoman"/>
      <w:lvlText w:val="%6."/>
      <w:lvlJc w:val="right"/>
      <w:pPr>
        <w:ind w:left="4530" w:hanging="180"/>
      </w:pPr>
    </w:lvl>
    <w:lvl w:ilvl="6" w:tplc="D7E652D0" w:tentative="1">
      <w:start w:val="1"/>
      <w:numFmt w:val="decimal"/>
      <w:lvlText w:val="%7."/>
      <w:lvlJc w:val="left"/>
      <w:pPr>
        <w:ind w:left="5250" w:hanging="360"/>
      </w:pPr>
    </w:lvl>
    <w:lvl w:ilvl="7" w:tplc="7E588C1E" w:tentative="1">
      <w:start w:val="1"/>
      <w:numFmt w:val="lowerLetter"/>
      <w:lvlText w:val="%8."/>
      <w:lvlJc w:val="left"/>
      <w:pPr>
        <w:ind w:left="5970" w:hanging="360"/>
      </w:pPr>
    </w:lvl>
    <w:lvl w:ilvl="8" w:tplc="CA0E031E" w:tentative="1">
      <w:start w:val="1"/>
      <w:numFmt w:val="lowerRoman"/>
      <w:lvlText w:val="%9."/>
      <w:lvlJc w:val="right"/>
      <w:pPr>
        <w:ind w:left="6690" w:hanging="180"/>
      </w:pPr>
    </w:lvl>
  </w:abstractNum>
  <w:abstractNum w:abstractNumId="30" w15:restartNumberingAfterBreak="0">
    <w:nsid w:val="3E94318A"/>
    <w:multiLevelType w:val="hybridMultilevel"/>
    <w:tmpl w:val="FFFFFFFF"/>
    <w:lvl w:ilvl="0" w:tplc="949211C2">
      <w:start w:val="1"/>
      <w:numFmt w:val="bullet"/>
      <w:lvlText w:val="·"/>
      <w:lvlJc w:val="left"/>
      <w:pPr>
        <w:ind w:left="720" w:hanging="360"/>
      </w:pPr>
      <w:rPr>
        <w:rFonts w:ascii="Symbol" w:hAnsi="Symbol" w:hint="default"/>
      </w:rPr>
    </w:lvl>
    <w:lvl w:ilvl="1" w:tplc="ACE65E36">
      <w:start w:val="1"/>
      <w:numFmt w:val="bullet"/>
      <w:lvlText w:val="o"/>
      <w:lvlJc w:val="left"/>
      <w:pPr>
        <w:ind w:left="1440" w:hanging="360"/>
      </w:pPr>
      <w:rPr>
        <w:rFonts w:ascii="Courier New" w:hAnsi="Courier New" w:hint="default"/>
      </w:rPr>
    </w:lvl>
    <w:lvl w:ilvl="2" w:tplc="C2F01EFC">
      <w:start w:val="1"/>
      <w:numFmt w:val="bullet"/>
      <w:lvlText w:val=""/>
      <w:lvlJc w:val="left"/>
      <w:pPr>
        <w:ind w:left="2160" w:hanging="360"/>
      </w:pPr>
      <w:rPr>
        <w:rFonts w:ascii="Wingdings" w:hAnsi="Wingdings" w:hint="default"/>
      </w:rPr>
    </w:lvl>
    <w:lvl w:ilvl="3" w:tplc="0262A7EC">
      <w:start w:val="1"/>
      <w:numFmt w:val="bullet"/>
      <w:lvlText w:val=""/>
      <w:lvlJc w:val="left"/>
      <w:pPr>
        <w:ind w:left="2880" w:hanging="360"/>
      </w:pPr>
      <w:rPr>
        <w:rFonts w:ascii="Symbol" w:hAnsi="Symbol" w:hint="default"/>
      </w:rPr>
    </w:lvl>
    <w:lvl w:ilvl="4" w:tplc="B4082B52">
      <w:start w:val="1"/>
      <w:numFmt w:val="bullet"/>
      <w:lvlText w:val="o"/>
      <w:lvlJc w:val="left"/>
      <w:pPr>
        <w:ind w:left="3600" w:hanging="360"/>
      </w:pPr>
      <w:rPr>
        <w:rFonts w:ascii="Courier New" w:hAnsi="Courier New" w:hint="default"/>
      </w:rPr>
    </w:lvl>
    <w:lvl w:ilvl="5" w:tplc="45A67FAA">
      <w:start w:val="1"/>
      <w:numFmt w:val="bullet"/>
      <w:lvlText w:val=""/>
      <w:lvlJc w:val="left"/>
      <w:pPr>
        <w:ind w:left="4320" w:hanging="360"/>
      </w:pPr>
      <w:rPr>
        <w:rFonts w:ascii="Wingdings" w:hAnsi="Wingdings" w:hint="default"/>
      </w:rPr>
    </w:lvl>
    <w:lvl w:ilvl="6" w:tplc="09B0E940">
      <w:start w:val="1"/>
      <w:numFmt w:val="bullet"/>
      <w:lvlText w:val=""/>
      <w:lvlJc w:val="left"/>
      <w:pPr>
        <w:ind w:left="5040" w:hanging="360"/>
      </w:pPr>
      <w:rPr>
        <w:rFonts w:ascii="Symbol" w:hAnsi="Symbol" w:hint="default"/>
      </w:rPr>
    </w:lvl>
    <w:lvl w:ilvl="7" w:tplc="F9361888">
      <w:start w:val="1"/>
      <w:numFmt w:val="bullet"/>
      <w:lvlText w:val="o"/>
      <w:lvlJc w:val="left"/>
      <w:pPr>
        <w:ind w:left="5760" w:hanging="360"/>
      </w:pPr>
      <w:rPr>
        <w:rFonts w:ascii="Courier New" w:hAnsi="Courier New" w:hint="default"/>
      </w:rPr>
    </w:lvl>
    <w:lvl w:ilvl="8" w:tplc="8D00A0C0">
      <w:start w:val="1"/>
      <w:numFmt w:val="bullet"/>
      <w:lvlText w:val=""/>
      <w:lvlJc w:val="left"/>
      <w:pPr>
        <w:ind w:left="6480" w:hanging="360"/>
      </w:pPr>
      <w:rPr>
        <w:rFonts w:ascii="Wingdings" w:hAnsi="Wingdings" w:hint="default"/>
      </w:rPr>
    </w:lvl>
  </w:abstractNum>
  <w:abstractNum w:abstractNumId="31" w15:restartNumberingAfterBreak="0">
    <w:nsid w:val="3FC648C3"/>
    <w:multiLevelType w:val="hybridMultilevel"/>
    <w:tmpl w:val="1B90B2D6"/>
    <w:lvl w:ilvl="0" w:tplc="8A1E29C8">
      <w:start w:val="1"/>
      <w:numFmt w:val="bullet"/>
      <w:lvlText w:val="·"/>
      <w:lvlJc w:val="left"/>
      <w:pPr>
        <w:ind w:left="720" w:hanging="360"/>
      </w:pPr>
      <w:rPr>
        <w:rFonts w:ascii="Symbol" w:hAnsi="Symbol" w:hint="default"/>
      </w:rPr>
    </w:lvl>
    <w:lvl w:ilvl="1" w:tplc="69C42638">
      <w:start w:val="1"/>
      <w:numFmt w:val="bullet"/>
      <w:lvlText w:val="o"/>
      <w:lvlJc w:val="left"/>
      <w:pPr>
        <w:ind w:left="1440" w:hanging="360"/>
      </w:pPr>
      <w:rPr>
        <w:rFonts w:ascii="Courier New" w:hAnsi="Courier New" w:hint="default"/>
      </w:rPr>
    </w:lvl>
    <w:lvl w:ilvl="2" w:tplc="78002B48">
      <w:start w:val="1"/>
      <w:numFmt w:val="bullet"/>
      <w:lvlText w:val=""/>
      <w:lvlJc w:val="left"/>
      <w:pPr>
        <w:ind w:left="2160" w:hanging="360"/>
      </w:pPr>
      <w:rPr>
        <w:rFonts w:ascii="Wingdings" w:hAnsi="Wingdings" w:hint="default"/>
      </w:rPr>
    </w:lvl>
    <w:lvl w:ilvl="3" w:tplc="B70A7DF6">
      <w:start w:val="1"/>
      <w:numFmt w:val="bullet"/>
      <w:lvlText w:val=""/>
      <w:lvlJc w:val="left"/>
      <w:pPr>
        <w:ind w:left="2880" w:hanging="360"/>
      </w:pPr>
      <w:rPr>
        <w:rFonts w:ascii="Symbol" w:hAnsi="Symbol" w:hint="default"/>
      </w:rPr>
    </w:lvl>
    <w:lvl w:ilvl="4" w:tplc="C50604E4">
      <w:start w:val="1"/>
      <w:numFmt w:val="bullet"/>
      <w:lvlText w:val="o"/>
      <w:lvlJc w:val="left"/>
      <w:pPr>
        <w:ind w:left="3600" w:hanging="360"/>
      </w:pPr>
      <w:rPr>
        <w:rFonts w:ascii="Courier New" w:hAnsi="Courier New" w:hint="default"/>
      </w:rPr>
    </w:lvl>
    <w:lvl w:ilvl="5" w:tplc="DA90734A">
      <w:start w:val="1"/>
      <w:numFmt w:val="bullet"/>
      <w:lvlText w:val=""/>
      <w:lvlJc w:val="left"/>
      <w:pPr>
        <w:ind w:left="4320" w:hanging="360"/>
      </w:pPr>
      <w:rPr>
        <w:rFonts w:ascii="Wingdings" w:hAnsi="Wingdings" w:hint="default"/>
      </w:rPr>
    </w:lvl>
    <w:lvl w:ilvl="6" w:tplc="60647B1A">
      <w:start w:val="1"/>
      <w:numFmt w:val="bullet"/>
      <w:lvlText w:val=""/>
      <w:lvlJc w:val="left"/>
      <w:pPr>
        <w:ind w:left="5040" w:hanging="360"/>
      </w:pPr>
      <w:rPr>
        <w:rFonts w:ascii="Symbol" w:hAnsi="Symbol" w:hint="default"/>
      </w:rPr>
    </w:lvl>
    <w:lvl w:ilvl="7" w:tplc="05EC9FAA">
      <w:start w:val="1"/>
      <w:numFmt w:val="bullet"/>
      <w:lvlText w:val="o"/>
      <w:lvlJc w:val="left"/>
      <w:pPr>
        <w:ind w:left="5760" w:hanging="360"/>
      </w:pPr>
      <w:rPr>
        <w:rFonts w:ascii="Courier New" w:hAnsi="Courier New" w:hint="default"/>
      </w:rPr>
    </w:lvl>
    <w:lvl w:ilvl="8" w:tplc="D0D61B48">
      <w:start w:val="1"/>
      <w:numFmt w:val="bullet"/>
      <w:lvlText w:val=""/>
      <w:lvlJc w:val="left"/>
      <w:pPr>
        <w:ind w:left="6480" w:hanging="360"/>
      </w:pPr>
      <w:rPr>
        <w:rFonts w:ascii="Wingdings" w:hAnsi="Wingdings" w:hint="default"/>
      </w:rPr>
    </w:lvl>
  </w:abstractNum>
  <w:abstractNum w:abstractNumId="32" w15:restartNumberingAfterBreak="0">
    <w:nsid w:val="413831AC"/>
    <w:multiLevelType w:val="hybridMultilevel"/>
    <w:tmpl w:val="7F7C46F0"/>
    <w:lvl w:ilvl="0" w:tplc="57D031FA">
      <w:start w:val="1"/>
      <w:numFmt w:val="decimal"/>
      <w:lvlText w:val="%1."/>
      <w:lvlJc w:val="left"/>
      <w:pPr>
        <w:ind w:left="340" w:hanging="360"/>
      </w:pPr>
      <w:rPr>
        <w:rFonts w:hint="default"/>
      </w:rPr>
    </w:lvl>
    <w:lvl w:ilvl="1" w:tplc="A4D4CED4" w:tentative="1">
      <w:start w:val="1"/>
      <w:numFmt w:val="lowerLetter"/>
      <w:lvlText w:val="%2."/>
      <w:lvlJc w:val="left"/>
      <w:pPr>
        <w:ind w:left="1060" w:hanging="360"/>
      </w:pPr>
    </w:lvl>
    <w:lvl w:ilvl="2" w:tplc="45368F62" w:tentative="1">
      <w:start w:val="1"/>
      <w:numFmt w:val="lowerRoman"/>
      <w:lvlText w:val="%3."/>
      <w:lvlJc w:val="right"/>
      <w:pPr>
        <w:ind w:left="1780" w:hanging="180"/>
      </w:pPr>
    </w:lvl>
    <w:lvl w:ilvl="3" w:tplc="4A10B49A" w:tentative="1">
      <w:start w:val="1"/>
      <w:numFmt w:val="decimal"/>
      <w:lvlText w:val="%4."/>
      <w:lvlJc w:val="left"/>
      <w:pPr>
        <w:ind w:left="2500" w:hanging="360"/>
      </w:pPr>
    </w:lvl>
    <w:lvl w:ilvl="4" w:tplc="09623B46" w:tentative="1">
      <w:start w:val="1"/>
      <w:numFmt w:val="lowerLetter"/>
      <w:lvlText w:val="%5."/>
      <w:lvlJc w:val="left"/>
      <w:pPr>
        <w:ind w:left="3220" w:hanging="360"/>
      </w:pPr>
    </w:lvl>
    <w:lvl w:ilvl="5" w:tplc="3F980686" w:tentative="1">
      <w:start w:val="1"/>
      <w:numFmt w:val="lowerRoman"/>
      <w:lvlText w:val="%6."/>
      <w:lvlJc w:val="right"/>
      <w:pPr>
        <w:ind w:left="3940" w:hanging="180"/>
      </w:pPr>
    </w:lvl>
    <w:lvl w:ilvl="6" w:tplc="A30A2024" w:tentative="1">
      <w:start w:val="1"/>
      <w:numFmt w:val="decimal"/>
      <w:lvlText w:val="%7."/>
      <w:lvlJc w:val="left"/>
      <w:pPr>
        <w:ind w:left="4660" w:hanging="360"/>
      </w:pPr>
    </w:lvl>
    <w:lvl w:ilvl="7" w:tplc="78608956" w:tentative="1">
      <w:start w:val="1"/>
      <w:numFmt w:val="lowerLetter"/>
      <w:lvlText w:val="%8."/>
      <w:lvlJc w:val="left"/>
      <w:pPr>
        <w:ind w:left="5380" w:hanging="360"/>
      </w:pPr>
    </w:lvl>
    <w:lvl w:ilvl="8" w:tplc="53A08E44" w:tentative="1">
      <w:start w:val="1"/>
      <w:numFmt w:val="lowerRoman"/>
      <w:lvlText w:val="%9."/>
      <w:lvlJc w:val="right"/>
      <w:pPr>
        <w:ind w:left="6100" w:hanging="180"/>
      </w:pPr>
    </w:lvl>
  </w:abstractNum>
  <w:abstractNum w:abstractNumId="33" w15:restartNumberingAfterBreak="0">
    <w:nsid w:val="455E5B1E"/>
    <w:multiLevelType w:val="multilevel"/>
    <w:tmpl w:val="85C0795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55F4990"/>
    <w:multiLevelType w:val="hybridMultilevel"/>
    <w:tmpl w:val="603C55AE"/>
    <w:lvl w:ilvl="0" w:tplc="8FDECDCA">
      <w:start w:val="1"/>
      <w:numFmt w:val="bullet"/>
      <w:lvlText w:val="·"/>
      <w:lvlJc w:val="left"/>
      <w:pPr>
        <w:ind w:left="720" w:hanging="360"/>
      </w:pPr>
      <w:rPr>
        <w:rFonts w:ascii="Symbol" w:hAnsi="Symbol" w:hint="default"/>
      </w:rPr>
    </w:lvl>
    <w:lvl w:ilvl="1" w:tplc="4BFC70F6">
      <w:start w:val="1"/>
      <w:numFmt w:val="bullet"/>
      <w:lvlText w:val="o"/>
      <w:lvlJc w:val="left"/>
      <w:pPr>
        <w:ind w:left="1440" w:hanging="360"/>
      </w:pPr>
      <w:rPr>
        <w:rFonts w:ascii="Courier New" w:hAnsi="Courier New" w:hint="default"/>
      </w:rPr>
    </w:lvl>
    <w:lvl w:ilvl="2" w:tplc="EF76101C">
      <w:start w:val="1"/>
      <w:numFmt w:val="bullet"/>
      <w:lvlText w:val=""/>
      <w:lvlJc w:val="left"/>
      <w:pPr>
        <w:ind w:left="2160" w:hanging="360"/>
      </w:pPr>
      <w:rPr>
        <w:rFonts w:ascii="Wingdings" w:hAnsi="Wingdings" w:hint="default"/>
      </w:rPr>
    </w:lvl>
    <w:lvl w:ilvl="3" w:tplc="6C160C38">
      <w:start w:val="1"/>
      <w:numFmt w:val="bullet"/>
      <w:lvlText w:val=""/>
      <w:lvlJc w:val="left"/>
      <w:pPr>
        <w:ind w:left="2880" w:hanging="360"/>
      </w:pPr>
      <w:rPr>
        <w:rFonts w:ascii="Symbol" w:hAnsi="Symbol" w:hint="default"/>
      </w:rPr>
    </w:lvl>
    <w:lvl w:ilvl="4" w:tplc="34284A3A">
      <w:start w:val="1"/>
      <w:numFmt w:val="bullet"/>
      <w:lvlText w:val="o"/>
      <w:lvlJc w:val="left"/>
      <w:pPr>
        <w:ind w:left="3600" w:hanging="360"/>
      </w:pPr>
      <w:rPr>
        <w:rFonts w:ascii="Courier New" w:hAnsi="Courier New" w:hint="default"/>
      </w:rPr>
    </w:lvl>
    <w:lvl w:ilvl="5" w:tplc="E4CC0F24">
      <w:start w:val="1"/>
      <w:numFmt w:val="bullet"/>
      <w:lvlText w:val=""/>
      <w:lvlJc w:val="left"/>
      <w:pPr>
        <w:ind w:left="4320" w:hanging="360"/>
      </w:pPr>
      <w:rPr>
        <w:rFonts w:ascii="Wingdings" w:hAnsi="Wingdings" w:hint="default"/>
      </w:rPr>
    </w:lvl>
    <w:lvl w:ilvl="6" w:tplc="1A4C5FF4">
      <w:start w:val="1"/>
      <w:numFmt w:val="bullet"/>
      <w:lvlText w:val=""/>
      <w:lvlJc w:val="left"/>
      <w:pPr>
        <w:ind w:left="5040" w:hanging="360"/>
      </w:pPr>
      <w:rPr>
        <w:rFonts w:ascii="Symbol" w:hAnsi="Symbol" w:hint="default"/>
      </w:rPr>
    </w:lvl>
    <w:lvl w:ilvl="7" w:tplc="7F5E9F1E">
      <w:start w:val="1"/>
      <w:numFmt w:val="bullet"/>
      <w:lvlText w:val="o"/>
      <w:lvlJc w:val="left"/>
      <w:pPr>
        <w:ind w:left="5760" w:hanging="360"/>
      </w:pPr>
      <w:rPr>
        <w:rFonts w:ascii="Courier New" w:hAnsi="Courier New" w:hint="default"/>
      </w:rPr>
    </w:lvl>
    <w:lvl w:ilvl="8" w:tplc="C8DE6F1C">
      <w:start w:val="1"/>
      <w:numFmt w:val="bullet"/>
      <w:lvlText w:val=""/>
      <w:lvlJc w:val="left"/>
      <w:pPr>
        <w:ind w:left="6480" w:hanging="360"/>
      </w:pPr>
      <w:rPr>
        <w:rFonts w:ascii="Wingdings" w:hAnsi="Wingdings" w:hint="default"/>
      </w:rPr>
    </w:lvl>
  </w:abstractNum>
  <w:abstractNum w:abstractNumId="35" w15:restartNumberingAfterBreak="0">
    <w:nsid w:val="45A475C3"/>
    <w:multiLevelType w:val="hybridMultilevel"/>
    <w:tmpl w:val="56462354"/>
    <w:lvl w:ilvl="0" w:tplc="188C119A">
      <w:start w:val="1"/>
      <w:numFmt w:val="decimal"/>
      <w:pStyle w:val="Recommendation"/>
      <w:lvlText w:val="%1."/>
      <w:lvlJc w:val="left"/>
      <w:pPr>
        <w:tabs>
          <w:tab w:val="num" w:pos="360"/>
        </w:tabs>
        <w:ind w:left="360" w:hanging="360"/>
      </w:pPr>
    </w:lvl>
    <w:lvl w:ilvl="1" w:tplc="96E67036" w:tentative="1">
      <w:start w:val="1"/>
      <w:numFmt w:val="lowerLetter"/>
      <w:lvlText w:val="%2."/>
      <w:lvlJc w:val="left"/>
      <w:pPr>
        <w:tabs>
          <w:tab w:val="num" w:pos="1080"/>
        </w:tabs>
        <w:ind w:left="1080" w:hanging="360"/>
      </w:pPr>
    </w:lvl>
    <w:lvl w:ilvl="2" w:tplc="45A8AE7C" w:tentative="1">
      <w:start w:val="1"/>
      <w:numFmt w:val="lowerRoman"/>
      <w:lvlText w:val="%3."/>
      <w:lvlJc w:val="right"/>
      <w:pPr>
        <w:tabs>
          <w:tab w:val="num" w:pos="1800"/>
        </w:tabs>
        <w:ind w:left="1800" w:hanging="180"/>
      </w:pPr>
    </w:lvl>
    <w:lvl w:ilvl="3" w:tplc="413AC468" w:tentative="1">
      <w:start w:val="1"/>
      <w:numFmt w:val="decimal"/>
      <w:lvlText w:val="%4."/>
      <w:lvlJc w:val="left"/>
      <w:pPr>
        <w:tabs>
          <w:tab w:val="num" w:pos="2520"/>
        </w:tabs>
        <w:ind w:left="2520" w:hanging="360"/>
      </w:pPr>
    </w:lvl>
    <w:lvl w:ilvl="4" w:tplc="3D94D700" w:tentative="1">
      <w:start w:val="1"/>
      <w:numFmt w:val="lowerLetter"/>
      <w:lvlText w:val="%5."/>
      <w:lvlJc w:val="left"/>
      <w:pPr>
        <w:tabs>
          <w:tab w:val="num" w:pos="3240"/>
        </w:tabs>
        <w:ind w:left="3240" w:hanging="360"/>
      </w:pPr>
    </w:lvl>
    <w:lvl w:ilvl="5" w:tplc="D820D826" w:tentative="1">
      <w:start w:val="1"/>
      <w:numFmt w:val="lowerRoman"/>
      <w:lvlText w:val="%6."/>
      <w:lvlJc w:val="right"/>
      <w:pPr>
        <w:tabs>
          <w:tab w:val="num" w:pos="3960"/>
        </w:tabs>
        <w:ind w:left="3960" w:hanging="180"/>
      </w:pPr>
    </w:lvl>
    <w:lvl w:ilvl="6" w:tplc="A2088F6E" w:tentative="1">
      <w:start w:val="1"/>
      <w:numFmt w:val="decimal"/>
      <w:lvlText w:val="%7."/>
      <w:lvlJc w:val="left"/>
      <w:pPr>
        <w:tabs>
          <w:tab w:val="num" w:pos="4680"/>
        </w:tabs>
        <w:ind w:left="4680" w:hanging="360"/>
      </w:pPr>
    </w:lvl>
    <w:lvl w:ilvl="7" w:tplc="E3EEDEC2" w:tentative="1">
      <w:start w:val="1"/>
      <w:numFmt w:val="lowerLetter"/>
      <w:lvlText w:val="%8."/>
      <w:lvlJc w:val="left"/>
      <w:pPr>
        <w:tabs>
          <w:tab w:val="num" w:pos="5400"/>
        </w:tabs>
        <w:ind w:left="5400" w:hanging="360"/>
      </w:pPr>
    </w:lvl>
    <w:lvl w:ilvl="8" w:tplc="57141670" w:tentative="1">
      <w:start w:val="1"/>
      <w:numFmt w:val="lowerRoman"/>
      <w:lvlText w:val="%9."/>
      <w:lvlJc w:val="right"/>
      <w:pPr>
        <w:tabs>
          <w:tab w:val="num" w:pos="6120"/>
        </w:tabs>
        <w:ind w:left="6120" w:hanging="180"/>
      </w:pPr>
    </w:lvl>
  </w:abstractNum>
  <w:abstractNum w:abstractNumId="36" w15:restartNumberingAfterBreak="0">
    <w:nsid w:val="463BFA2A"/>
    <w:multiLevelType w:val="hybridMultilevel"/>
    <w:tmpl w:val="51267976"/>
    <w:lvl w:ilvl="0" w:tplc="7EC0081A">
      <w:start w:val="1"/>
      <w:numFmt w:val="decimal"/>
      <w:lvlText w:val="%1."/>
      <w:lvlJc w:val="left"/>
      <w:pPr>
        <w:ind w:left="723" w:hanging="440"/>
      </w:pPr>
      <w:rPr>
        <w:rFonts w:hint="default"/>
      </w:rPr>
    </w:lvl>
    <w:lvl w:ilvl="1" w:tplc="3AE25D4A" w:tentative="1">
      <w:start w:val="1"/>
      <w:numFmt w:val="lowerLetter"/>
      <w:lvlText w:val="%2."/>
      <w:lvlJc w:val="left"/>
      <w:pPr>
        <w:ind w:left="1363" w:hanging="360"/>
      </w:pPr>
    </w:lvl>
    <w:lvl w:ilvl="2" w:tplc="77B49E02" w:tentative="1">
      <w:start w:val="1"/>
      <w:numFmt w:val="lowerRoman"/>
      <w:lvlText w:val="%3."/>
      <w:lvlJc w:val="right"/>
      <w:pPr>
        <w:ind w:left="2083" w:hanging="180"/>
      </w:pPr>
    </w:lvl>
    <w:lvl w:ilvl="3" w:tplc="620003CC" w:tentative="1">
      <w:start w:val="1"/>
      <w:numFmt w:val="decimal"/>
      <w:lvlText w:val="%4."/>
      <w:lvlJc w:val="left"/>
      <w:pPr>
        <w:ind w:left="2803" w:hanging="360"/>
      </w:pPr>
    </w:lvl>
    <w:lvl w:ilvl="4" w:tplc="234C974C" w:tentative="1">
      <w:start w:val="1"/>
      <w:numFmt w:val="lowerLetter"/>
      <w:lvlText w:val="%5."/>
      <w:lvlJc w:val="left"/>
      <w:pPr>
        <w:ind w:left="3523" w:hanging="360"/>
      </w:pPr>
    </w:lvl>
    <w:lvl w:ilvl="5" w:tplc="DC542C00" w:tentative="1">
      <w:start w:val="1"/>
      <w:numFmt w:val="lowerRoman"/>
      <w:lvlText w:val="%6."/>
      <w:lvlJc w:val="right"/>
      <w:pPr>
        <w:ind w:left="4243" w:hanging="180"/>
      </w:pPr>
    </w:lvl>
    <w:lvl w:ilvl="6" w:tplc="767ABA62" w:tentative="1">
      <w:start w:val="1"/>
      <w:numFmt w:val="decimal"/>
      <w:lvlText w:val="%7."/>
      <w:lvlJc w:val="left"/>
      <w:pPr>
        <w:ind w:left="4963" w:hanging="360"/>
      </w:pPr>
    </w:lvl>
    <w:lvl w:ilvl="7" w:tplc="CB2CF1EC" w:tentative="1">
      <w:start w:val="1"/>
      <w:numFmt w:val="lowerLetter"/>
      <w:lvlText w:val="%8."/>
      <w:lvlJc w:val="left"/>
      <w:pPr>
        <w:ind w:left="5683" w:hanging="360"/>
      </w:pPr>
    </w:lvl>
    <w:lvl w:ilvl="8" w:tplc="72303060" w:tentative="1">
      <w:start w:val="1"/>
      <w:numFmt w:val="lowerRoman"/>
      <w:lvlText w:val="%9."/>
      <w:lvlJc w:val="right"/>
      <w:pPr>
        <w:ind w:left="6403" w:hanging="180"/>
      </w:pPr>
    </w:lvl>
  </w:abstractNum>
  <w:abstractNum w:abstractNumId="37" w15:restartNumberingAfterBreak="0">
    <w:nsid w:val="477200CF"/>
    <w:multiLevelType w:val="hybridMultilevel"/>
    <w:tmpl w:val="CCD4810A"/>
    <w:lvl w:ilvl="0" w:tplc="EC82F83A">
      <w:start w:val="1"/>
      <w:numFmt w:val="bullet"/>
      <w:lvlText w:val="·"/>
      <w:lvlJc w:val="left"/>
      <w:pPr>
        <w:ind w:left="720" w:hanging="360"/>
      </w:pPr>
      <w:rPr>
        <w:rFonts w:ascii="Symbol" w:hAnsi="Symbol" w:hint="default"/>
      </w:rPr>
    </w:lvl>
    <w:lvl w:ilvl="1" w:tplc="767ACC50">
      <w:start w:val="1"/>
      <w:numFmt w:val="bullet"/>
      <w:lvlText w:val="o"/>
      <w:lvlJc w:val="left"/>
      <w:pPr>
        <w:ind w:left="1440" w:hanging="360"/>
      </w:pPr>
      <w:rPr>
        <w:rFonts w:ascii="Courier New" w:hAnsi="Courier New" w:hint="default"/>
      </w:rPr>
    </w:lvl>
    <w:lvl w:ilvl="2" w:tplc="95DCB418">
      <w:start w:val="1"/>
      <w:numFmt w:val="bullet"/>
      <w:lvlText w:val=""/>
      <w:lvlJc w:val="left"/>
      <w:pPr>
        <w:ind w:left="2160" w:hanging="360"/>
      </w:pPr>
      <w:rPr>
        <w:rFonts w:ascii="Wingdings" w:hAnsi="Wingdings" w:hint="default"/>
      </w:rPr>
    </w:lvl>
    <w:lvl w:ilvl="3" w:tplc="A0B81DD2">
      <w:start w:val="1"/>
      <w:numFmt w:val="bullet"/>
      <w:lvlText w:val=""/>
      <w:lvlJc w:val="left"/>
      <w:pPr>
        <w:ind w:left="2880" w:hanging="360"/>
      </w:pPr>
      <w:rPr>
        <w:rFonts w:ascii="Symbol" w:hAnsi="Symbol" w:hint="default"/>
      </w:rPr>
    </w:lvl>
    <w:lvl w:ilvl="4" w:tplc="48708250">
      <w:start w:val="1"/>
      <w:numFmt w:val="bullet"/>
      <w:lvlText w:val="o"/>
      <w:lvlJc w:val="left"/>
      <w:pPr>
        <w:ind w:left="3600" w:hanging="360"/>
      </w:pPr>
      <w:rPr>
        <w:rFonts w:ascii="Courier New" w:hAnsi="Courier New" w:hint="default"/>
      </w:rPr>
    </w:lvl>
    <w:lvl w:ilvl="5" w:tplc="97E817D4">
      <w:start w:val="1"/>
      <w:numFmt w:val="bullet"/>
      <w:lvlText w:val=""/>
      <w:lvlJc w:val="left"/>
      <w:pPr>
        <w:ind w:left="4320" w:hanging="360"/>
      </w:pPr>
      <w:rPr>
        <w:rFonts w:ascii="Wingdings" w:hAnsi="Wingdings" w:hint="default"/>
      </w:rPr>
    </w:lvl>
    <w:lvl w:ilvl="6" w:tplc="A8682DC2">
      <w:start w:val="1"/>
      <w:numFmt w:val="bullet"/>
      <w:lvlText w:val=""/>
      <w:lvlJc w:val="left"/>
      <w:pPr>
        <w:ind w:left="5040" w:hanging="360"/>
      </w:pPr>
      <w:rPr>
        <w:rFonts w:ascii="Symbol" w:hAnsi="Symbol" w:hint="default"/>
      </w:rPr>
    </w:lvl>
    <w:lvl w:ilvl="7" w:tplc="B928B4FC">
      <w:start w:val="1"/>
      <w:numFmt w:val="bullet"/>
      <w:lvlText w:val="o"/>
      <w:lvlJc w:val="left"/>
      <w:pPr>
        <w:ind w:left="5760" w:hanging="360"/>
      </w:pPr>
      <w:rPr>
        <w:rFonts w:ascii="Courier New" w:hAnsi="Courier New" w:hint="default"/>
      </w:rPr>
    </w:lvl>
    <w:lvl w:ilvl="8" w:tplc="BCB01B94">
      <w:start w:val="1"/>
      <w:numFmt w:val="bullet"/>
      <w:lvlText w:val=""/>
      <w:lvlJc w:val="left"/>
      <w:pPr>
        <w:ind w:left="6480" w:hanging="360"/>
      </w:pPr>
      <w:rPr>
        <w:rFonts w:ascii="Wingdings" w:hAnsi="Wingdings" w:hint="default"/>
      </w:rPr>
    </w:lvl>
  </w:abstractNum>
  <w:abstractNum w:abstractNumId="38" w15:restartNumberingAfterBreak="0">
    <w:nsid w:val="483B1BC9"/>
    <w:multiLevelType w:val="hybridMultilevel"/>
    <w:tmpl w:val="00000000"/>
    <w:lvl w:ilvl="0" w:tplc="2A08C7F6">
      <w:start w:val="1"/>
      <w:numFmt w:val="bullet"/>
      <w:lvlText w:val="·"/>
      <w:lvlJc w:val="left"/>
      <w:pPr>
        <w:ind w:left="720" w:hanging="360"/>
      </w:pPr>
      <w:rPr>
        <w:rFonts w:ascii="Symbol" w:hAnsi="Symbol" w:hint="default"/>
      </w:rPr>
    </w:lvl>
    <w:lvl w:ilvl="1" w:tplc="AEDA653C">
      <w:start w:val="1"/>
      <w:numFmt w:val="bullet"/>
      <w:lvlText w:val="o"/>
      <w:lvlJc w:val="left"/>
      <w:pPr>
        <w:ind w:left="1440" w:hanging="360"/>
      </w:pPr>
      <w:rPr>
        <w:rFonts w:ascii="Courier New" w:hAnsi="Courier New" w:hint="default"/>
      </w:rPr>
    </w:lvl>
    <w:lvl w:ilvl="2" w:tplc="08DC5172">
      <w:start w:val="1"/>
      <w:numFmt w:val="bullet"/>
      <w:lvlText w:val=""/>
      <w:lvlJc w:val="left"/>
      <w:pPr>
        <w:ind w:left="2160" w:hanging="360"/>
      </w:pPr>
      <w:rPr>
        <w:rFonts w:ascii="Wingdings" w:hAnsi="Wingdings" w:hint="default"/>
      </w:rPr>
    </w:lvl>
    <w:lvl w:ilvl="3" w:tplc="E9F644DE">
      <w:start w:val="1"/>
      <w:numFmt w:val="bullet"/>
      <w:lvlText w:val=""/>
      <w:lvlJc w:val="left"/>
      <w:pPr>
        <w:ind w:left="2880" w:hanging="360"/>
      </w:pPr>
      <w:rPr>
        <w:rFonts w:ascii="Symbol" w:hAnsi="Symbol" w:hint="default"/>
      </w:rPr>
    </w:lvl>
    <w:lvl w:ilvl="4" w:tplc="55808914">
      <w:start w:val="1"/>
      <w:numFmt w:val="bullet"/>
      <w:lvlText w:val="o"/>
      <w:lvlJc w:val="left"/>
      <w:pPr>
        <w:ind w:left="3600" w:hanging="360"/>
      </w:pPr>
      <w:rPr>
        <w:rFonts w:ascii="Courier New" w:hAnsi="Courier New" w:hint="default"/>
      </w:rPr>
    </w:lvl>
    <w:lvl w:ilvl="5" w:tplc="2CDC37DE">
      <w:start w:val="1"/>
      <w:numFmt w:val="bullet"/>
      <w:lvlText w:val=""/>
      <w:lvlJc w:val="left"/>
      <w:pPr>
        <w:ind w:left="4320" w:hanging="360"/>
      </w:pPr>
      <w:rPr>
        <w:rFonts w:ascii="Wingdings" w:hAnsi="Wingdings" w:hint="default"/>
      </w:rPr>
    </w:lvl>
    <w:lvl w:ilvl="6" w:tplc="97C86A4E">
      <w:start w:val="1"/>
      <w:numFmt w:val="bullet"/>
      <w:lvlText w:val=""/>
      <w:lvlJc w:val="left"/>
      <w:pPr>
        <w:ind w:left="5040" w:hanging="360"/>
      </w:pPr>
      <w:rPr>
        <w:rFonts w:ascii="Symbol" w:hAnsi="Symbol" w:hint="default"/>
      </w:rPr>
    </w:lvl>
    <w:lvl w:ilvl="7" w:tplc="B58EBD7C">
      <w:start w:val="1"/>
      <w:numFmt w:val="bullet"/>
      <w:lvlText w:val="o"/>
      <w:lvlJc w:val="left"/>
      <w:pPr>
        <w:ind w:left="5760" w:hanging="360"/>
      </w:pPr>
      <w:rPr>
        <w:rFonts w:ascii="Courier New" w:hAnsi="Courier New" w:hint="default"/>
      </w:rPr>
    </w:lvl>
    <w:lvl w:ilvl="8" w:tplc="D1065594">
      <w:start w:val="1"/>
      <w:numFmt w:val="bullet"/>
      <w:lvlText w:val=""/>
      <w:lvlJc w:val="left"/>
      <w:pPr>
        <w:ind w:left="6480" w:hanging="360"/>
      </w:pPr>
      <w:rPr>
        <w:rFonts w:ascii="Wingdings" w:hAnsi="Wingdings" w:hint="default"/>
      </w:rPr>
    </w:lvl>
  </w:abstractNum>
  <w:abstractNum w:abstractNumId="39" w15:restartNumberingAfterBreak="0">
    <w:nsid w:val="4CB91591"/>
    <w:multiLevelType w:val="hybridMultilevel"/>
    <w:tmpl w:val="CED6784C"/>
    <w:lvl w:ilvl="0" w:tplc="1486ACD8">
      <w:start w:val="1"/>
      <w:numFmt w:val="decimal"/>
      <w:lvlText w:val="%1."/>
      <w:lvlJc w:val="left"/>
      <w:pPr>
        <w:ind w:left="720" w:hanging="360"/>
      </w:pPr>
    </w:lvl>
    <w:lvl w:ilvl="1" w:tplc="6EA068BE" w:tentative="1">
      <w:start w:val="1"/>
      <w:numFmt w:val="lowerLetter"/>
      <w:lvlText w:val="%2."/>
      <w:lvlJc w:val="left"/>
      <w:pPr>
        <w:ind w:left="1440" w:hanging="360"/>
      </w:pPr>
    </w:lvl>
    <w:lvl w:ilvl="2" w:tplc="9C3E984E" w:tentative="1">
      <w:start w:val="1"/>
      <w:numFmt w:val="lowerRoman"/>
      <w:lvlText w:val="%3."/>
      <w:lvlJc w:val="right"/>
      <w:pPr>
        <w:ind w:left="2160" w:hanging="180"/>
      </w:pPr>
    </w:lvl>
    <w:lvl w:ilvl="3" w:tplc="86E6C4B6" w:tentative="1">
      <w:start w:val="1"/>
      <w:numFmt w:val="decimal"/>
      <w:lvlText w:val="%4."/>
      <w:lvlJc w:val="left"/>
      <w:pPr>
        <w:ind w:left="2880" w:hanging="360"/>
      </w:pPr>
    </w:lvl>
    <w:lvl w:ilvl="4" w:tplc="03EE1F82" w:tentative="1">
      <w:start w:val="1"/>
      <w:numFmt w:val="lowerLetter"/>
      <w:lvlText w:val="%5."/>
      <w:lvlJc w:val="left"/>
      <w:pPr>
        <w:ind w:left="3600" w:hanging="360"/>
      </w:pPr>
    </w:lvl>
    <w:lvl w:ilvl="5" w:tplc="1E7A9654" w:tentative="1">
      <w:start w:val="1"/>
      <w:numFmt w:val="lowerRoman"/>
      <w:lvlText w:val="%6."/>
      <w:lvlJc w:val="right"/>
      <w:pPr>
        <w:ind w:left="4320" w:hanging="180"/>
      </w:pPr>
    </w:lvl>
    <w:lvl w:ilvl="6" w:tplc="BAA499CC" w:tentative="1">
      <w:start w:val="1"/>
      <w:numFmt w:val="decimal"/>
      <w:lvlText w:val="%7."/>
      <w:lvlJc w:val="left"/>
      <w:pPr>
        <w:ind w:left="5040" w:hanging="360"/>
      </w:pPr>
    </w:lvl>
    <w:lvl w:ilvl="7" w:tplc="9080104C" w:tentative="1">
      <w:start w:val="1"/>
      <w:numFmt w:val="lowerLetter"/>
      <w:lvlText w:val="%8."/>
      <w:lvlJc w:val="left"/>
      <w:pPr>
        <w:ind w:left="5760" w:hanging="360"/>
      </w:pPr>
    </w:lvl>
    <w:lvl w:ilvl="8" w:tplc="9ADED63A" w:tentative="1">
      <w:start w:val="1"/>
      <w:numFmt w:val="lowerRoman"/>
      <w:lvlText w:val="%9."/>
      <w:lvlJc w:val="right"/>
      <w:pPr>
        <w:ind w:left="6480" w:hanging="180"/>
      </w:pPr>
    </w:lvl>
  </w:abstractNum>
  <w:abstractNum w:abstractNumId="40" w15:restartNumberingAfterBreak="0">
    <w:nsid w:val="4F7A491A"/>
    <w:multiLevelType w:val="hybridMultilevel"/>
    <w:tmpl w:val="6DF49A14"/>
    <w:lvl w:ilvl="0" w:tplc="69D0E484">
      <w:start w:val="1"/>
      <w:numFmt w:val="bullet"/>
      <w:lvlText w:val=""/>
      <w:lvlJc w:val="left"/>
      <w:pPr>
        <w:ind w:left="720" w:hanging="360"/>
      </w:pPr>
      <w:rPr>
        <w:rFonts w:ascii="Symbol" w:hAnsi="Symbol" w:hint="default"/>
      </w:rPr>
    </w:lvl>
    <w:lvl w:ilvl="1" w:tplc="3F6ED02E" w:tentative="1">
      <w:start w:val="1"/>
      <w:numFmt w:val="bullet"/>
      <w:lvlText w:val="o"/>
      <w:lvlJc w:val="left"/>
      <w:pPr>
        <w:ind w:left="1440" w:hanging="360"/>
      </w:pPr>
      <w:rPr>
        <w:rFonts w:ascii="Courier New" w:hAnsi="Courier New" w:cs="Courier New" w:hint="default"/>
      </w:rPr>
    </w:lvl>
    <w:lvl w:ilvl="2" w:tplc="F588248C" w:tentative="1">
      <w:start w:val="1"/>
      <w:numFmt w:val="bullet"/>
      <w:lvlText w:val=""/>
      <w:lvlJc w:val="left"/>
      <w:pPr>
        <w:ind w:left="2160" w:hanging="360"/>
      </w:pPr>
      <w:rPr>
        <w:rFonts w:ascii="Wingdings" w:hAnsi="Wingdings" w:hint="default"/>
      </w:rPr>
    </w:lvl>
    <w:lvl w:ilvl="3" w:tplc="51E0895C" w:tentative="1">
      <w:start w:val="1"/>
      <w:numFmt w:val="bullet"/>
      <w:lvlText w:val=""/>
      <w:lvlJc w:val="left"/>
      <w:pPr>
        <w:ind w:left="2880" w:hanging="360"/>
      </w:pPr>
      <w:rPr>
        <w:rFonts w:ascii="Symbol" w:hAnsi="Symbol" w:hint="default"/>
      </w:rPr>
    </w:lvl>
    <w:lvl w:ilvl="4" w:tplc="2EA01902" w:tentative="1">
      <w:start w:val="1"/>
      <w:numFmt w:val="bullet"/>
      <w:lvlText w:val="o"/>
      <w:lvlJc w:val="left"/>
      <w:pPr>
        <w:ind w:left="3600" w:hanging="360"/>
      </w:pPr>
      <w:rPr>
        <w:rFonts w:ascii="Courier New" w:hAnsi="Courier New" w:cs="Courier New" w:hint="default"/>
      </w:rPr>
    </w:lvl>
    <w:lvl w:ilvl="5" w:tplc="A9524E5A" w:tentative="1">
      <w:start w:val="1"/>
      <w:numFmt w:val="bullet"/>
      <w:lvlText w:val=""/>
      <w:lvlJc w:val="left"/>
      <w:pPr>
        <w:ind w:left="4320" w:hanging="360"/>
      </w:pPr>
      <w:rPr>
        <w:rFonts w:ascii="Wingdings" w:hAnsi="Wingdings" w:hint="default"/>
      </w:rPr>
    </w:lvl>
    <w:lvl w:ilvl="6" w:tplc="5482615A" w:tentative="1">
      <w:start w:val="1"/>
      <w:numFmt w:val="bullet"/>
      <w:lvlText w:val=""/>
      <w:lvlJc w:val="left"/>
      <w:pPr>
        <w:ind w:left="5040" w:hanging="360"/>
      </w:pPr>
      <w:rPr>
        <w:rFonts w:ascii="Symbol" w:hAnsi="Symbol" w:hint="default"/>
      </w:rPr>
    </w:lvl>
    <w:lvl w:ilvl="7" w:tplc="3CA8576C" w:tentative="1">
      <w:start w:val="1"/>
      <w:numFmt w:val="bullet"/>
      <w:lvlText w:val="o"/>
      <w:lvlJc w:val="left"/>
      <w:pPr>
        <w:ind w:left="5760" w:hanging="360"/>
      </w:pPr>
      <w:rPr>
        <w:rFonts w:ascii="Courier New" w:hAnsi="Courier New" w:cs="Courier New" w:hint="default"/>
      </w:rPr>
    </w:lvl>
    <w:lvl w:ilvl="8" w:tplc="55D67DBC" w:tentative="1">
      <w:start w:val="1"/>
      <w:numFmt w:val="bullet"/>
      <w:lvlText w:val=""/>
      <w:lvlJc w:val="left"/>
      <w:pPr>
        <w:ind w:left="6480" w:hanging="360"/>
      </w:pPr>
      <w:rPr>
        <w:rFonts w:ascii="Wingdings" w:hAnsi="Wingdings" w:hint="default"/>
      </w:rPr>
    </w:lvl>
  </w:abstractNum>
  <w:abstractNum w:abstractNumId="41" w15:restartNumberingAfterBreak="0">
    <w:nsid w:val="500632AE"/>
    <w:multiLevelType w:val="hybridMultilevel"/>
    <w:tmpl w:val="FFFFFFFF"/>
    <w:lvl w:ilvl="0" w:tplc="4D82F170">
      <w:start w:val="1"/>
      <w:numFmt w:val="decimal"/>
      <w:lvlText w:val="%1."/>
      <w:lvlJc w:val="left"/>
      <w:pPr>
        <w:ind w:left="720" w:hanging="360"/>
      </w:pPr>
    </w:lvl>
    <w:lvl w:ilvl="1" w:tplc="D72C5EAA">
      <w:start w:val="1"/>
      <w:numFmt w:val="lowerLetter"/>
      <w:lvlText w:val="%2."/>
      <w:lvlJc w:val="left"/>
      <w:pPr>
        <w:ind w:left="1440" w:hanging="360"/>
      </w:pPr>
    </w:lvl>
    <w:lvl w:ilvl="2" w:tplc="03122EF0">
      <w:start w:val="1"/>
      <w:numFmt w:val="lowerRoman"/>
      <w:lvlText w:val="%3."/>
      <w:lvlJc w:val="right"/>
      <w:pPr>
        <w:ind w:left="2160" w:hanging="180"/>
      </w:pPr>
    </w:lvl>
    <w:lvl w:ilvl="3" w:tplc="2D3CE504">
      <w:start w:val="1"/>
      <w:numFmt w:val="decimal"/>
      <w:lvlText w:val="%4."/>
      <w:lvlJc w:val="left"/>
      <w:pPr>
        <w:ind w:left="2880" w:hanging="360"/>
      </w:pPr>
    </w:lvl>
    <w:lvl w:ilvl="4" w:tplc="7D965218">
      <w:start w:val="1"/>
      <w:numFmt w:val="lowerLetter"/>
      <w:lvlText w:val="%5."/>
      <w:lvlJc w:val="left"/>
      <w:pPr>
        <w:ind w:left="3600" w:hanging="360"/>
      </w:pPr>
    </w:lvl>
    <w:lvl w:ilvl="5" w:tplc="D82835F2">
      <w:start w:val="1"/>
      <w:numFmt w:val="lowerRoman"/>
      <w:lvlText w:val="%6."/>
      <w:lvlJc w:val="right"/>
      <w:pPr>
        <w:ind w:left="4320" w:hanging="180"/>
      </w:pPr>
    </w:lvl>
    <w:lvl w:ilvl="6" w:tplc="E1BED762">
      <w:start w:val="1"/>
      <w:numFmt w:val="decimal"/>
      <w:lvlText w:val="%7."/>
      <w:lvlJc w:val="left"/>
      <w:pPr>
        <w:ind w:left="5040" w:hanging="360"/>
      </w:pPr>
    </w:lvl>
    <w:lvl w:ilvl="7" w:tplc="8270A2A0">
      <w:start w:val="1"/>
      <w:numFmt w:val="lowerLetter"/>
      <w:lvlText w:val="%8."/>
      <w:lvlJc w:val="left"/>
      <w:pPr>
        <w:ind w:left="5760" w:hanging="360"/>
      </w:pPr>
    </w:lvl>
    <w:lvl w:ilvl="8" w:tplc="721ABC96">
      <w:start w:val="1"/>
      <w:numFmt w:val="lowerRoman"/>
      <w:lvlText w:val="%9."/>
      <w:lvlJc w:val="right"/>
      <w:pPr>
        <w:ind w:left="6480" w:hanging="180"/>
      </w:pPr>
    </w:lvl>
  </w:abstractNum>
  <w:abstractNum w:abstractNumId="42" w15:restartNumberingAfterBreak="0">
    <w:nsid w:val="50B339ED"/>
    <w:multiLevelType w:val="hybridMultilevel"/>
    <w:tmpl w:val="2C448C7A"/>
    <w:lvl w:ilvl="0" w:tplc="4F9216B6">
      <w:start w:val="1"/>
      <w:numFmt w:val="bullet"/>
      <w:lvlText w:val="·"/>
      <w:lvlJc w:val="left"/>
      <w:pPr>
        <w:ind w:left="720" w:hanging="360"/>
      </w:pPr>
      <w:rPr>
        <w:rFonts w:ascii="Symbol" w:hAnsi="Symbol" w:hint="default"/>
      </w:rPr>
    </w:lvl>
    <w:lvl w:ilvl="1" w:tplc="BC84B4CA">
      <w:start w:val="1"/>
      <w:numFmt w:val="bullet"/>
      <w:lvlText w:val="o"/>
      <w:lvlJc w:val="left"/>
      <w:pPr>
        <w:ind w:left="1440" w:hanging="360"/>
      </w:pPr>
      <w:rPr>
        <w:rFonts w:ascii="Courier New" w:hAnsi="Courier New" w:hint="default"/>
      </w:rPr>
    </w:lvl>
    <w:lvl w:ilvl="2" w:tplc="1C2289D4">
      <w:start w:val="1"/>
      <w:numFmt w:val="bullet"/>
      <w:lvlText w:val=""/>
      <w:lvlJc w:val="left"/>
      <w:pPr>
        <w:ind w:left="2160" w:hanging="360"/>
      </w:pPr>
      <w:rPr>
        <w:rFonts w:ascii="Wingdings" w:hAnsi="Wingdings" w:hint="default"/>
      </w:rPr>
    </w:lvl>
    <w:lvl w:ilvl="3" w:tplc="32729E56">
      <w:start w:val="1"/>
      <w:numFmt w:val="bullet"/>
      <w:lvlText w:val=""/>
      <w:lvlJc w:val="left"/>
      <w:pPr>
        <w:ind w:left="2880" w:hanging="360"/>
      </w:pPr>
      <w:rPr>
        <w:rFonts w:ascii="Symbol" w:hAnsi="Symbol" w:hint="default"/>
      </w:rPr>
    </w:lvl>
    <w:lvl w:ilvl="4" w:tplc="E738CE5C">
      <w:start w:val="1"/>
      <w:numFmt w:val="bullet"/>
      <w:lvlText w:val="o"/>
      <w:lvlJc w:val="left"/>
      <w:pPr>
        <w:ind w:left="3600" w:hanging="360"/>
      </w:pPr>
      <w:rPr>
        <w:rFonts w:ascii="Courier New" w:hAnsi="Courier New" w:hint="default"/>
      </w:rPr>
    </w:lvl>
    <w:lvl w:ilvl="5" w:tplc="5CD6E23E">
      <w:start w:val="1"/>
      <w:numFmt w:val="bullet"/>
      <w:lvlText w:val=""/>
      <w:lvlJc w:val="left"/>
      <w:pPr>
        <w:ind w:left="4320" w:hanging="360"/>
      </w:pPr>
      <w:rPr>
        <w:rFonts w:ascii="Wingdings" w:hAnsi="Wingdings" w:hint="default"/>
      </w:rPr>
    </w:lvl>
    <w:lvl w:ilvl="6" w:tplc="13D8CE04">
      <w:start w:val="1"/>
      <w:numFmt w:val="bullet"/>
      <w:lvlText w:val=""/>
      <w:lvlJc w:val="left"/>
      <w:pPr>
        <w:ind w:left="5040" w:hanging="360"/>
      </w:pPr>
      <w:rPr>
        <w:rFonts w:ascii="Symbol" w:hAnsi="Symbol" w:hint="default"/>
      </w:rPr>
    </w:lvl>
    <w:lvl w:ilvl="7" w:tplc="02C6C914">
      <w:start w:val="1"/>
      <w:numFmt w:val="bullet"/>
      <w:lvlText w:val="o"/>
      <w:lvlJc w:val="left"/>
      <w:pPr>
        <w:ind w:left="5760" w:hanging="360"/>
      </w:pPr>
      <w:rPr>
        <w:rFonts w:ascii="Courier New" w:hAnsi="Courier New" w:hint="default"/>
      </w:rPr>
    </w:lvl>
    <w:lvl w:ilvl="8" w:tplc="92762BBC">
      <w:start w:val="1"/>
      <w:numFmt w:val="bullet"/>
      <w:lvlText w:val=""/>
      <w:lvlJc w:val="left"/>
      <w:pPr>
        <w:ind w:left="6480" w:hanging="360"/>
      </w:pPr>
      <w:rPr>
        <w:rFonts w:ascii="Wingdings" w:hAnsi="Wingdings" w:hint="default"/>
      </w:rPr>
    </w:lvl>
  </w:abstractNum>
  <w:abstractNum w:abstractNumId="43" w15:restartNumberingAfterBreak="0">
    <w:nsid w:val="538A05AB"/>
    <w:multiLevelType w:val="hybridMultilevel"/>
    <w:tmpl w:val="A2A4E7B2"/>
    <w:lvl w:ilvl="0" w:tplc="CDC0D934">
      <w:start w:val="1"/>
      <w:numFmt w:val="bullet"/>
      <w:lvlText w:val="·"/>
      <w:lvlJc w:val="left"/>
      <w:pPr>
        <w:ind w:left="720" w:hanging="360"/>
      </w:pPr>
      <w:rPr>
        <w:rFonts w:ascii="Symbol" w:hAnsi="Symbol" w:hint="default"/>
      </w:rPr>
    </w:lvl>
    <w:lvl w:ilvl="1" w:tplc="1BE0E3A4">
      <w:start w:val="1"/>
      <w:numFmt w:val="bullet"/>
      <w:lvlText w:val="o"/>
      <w:lvlJc w:val="left"/>
      <w:pPr>
        <w:ind w:left="1440" w:hanging="360"/>
      </w:pPr>
      <w:rPr>
        <w:rFonts w:ascii="Courier New" w:hAnsi="Courier New" w:hint="default"/>
      </w:rPr>
    </w:lvl>
    <w:lvl w:ilvl="2" w:tplc="A82C530C">
      <w:start w:val="1"/>
      <w:numFmt w:val="bullet"/>
      <w:lvlText w:val=""/>
      <w:lvlJc w:val="left"/>
      <w:pPr>
        <w:ind w:left="2160" w:hanging="360"/>
      </w:pPr>
      <w:rPr>
        <w:rFonts w:ascii="Wingdings" w:hAnsi="Wingdings" w:hint="default"/>
      </w:rPr>
    </w:lvl>
    <w:lvl w:ilvl="3" w:tplc="8304A42A">
      <w:start w:val="1"/>
      <w:numFmt w:val="bullet"/>
      <w:lvlText w:val=""/>
      <w:lvlJc w:val="left"/>
      <w:pPr>
        <w:ind w:left="2880" w:hanging="360"/>
      </w:pPr>
      <w:rPr>
        <w:rFonts w:ascii="Symbol" w:hAnsi="Symbol" w:hint="default"/>
      </w:rPr>
    </w:lvl>
    <w:lvl w:ilvl="4" w:tplc="769A4C94">
      <w:start w:val="1"/>
      <w:numFmt w:val="bullet"/>
      <w:lvlText w:val="o"/>
      <w:lvlJc w:val="left"/>
      <w:pPr>
        <w:ind w:left="3600" w:hanging="360"/>
      </w:pPr>
      <w:rPr>
        <w:rFonts w:ascii="Courier New" w:hAnsi="Courier New" w:hint="default"/>
      </w:rPr>
    </w:lvl>
    <w:lvl w:ilvl="5" w:tplc="5C1AC3AE">
      <w:start w:val="1"/>
      <w:numFmt w:val="bullet"/>
      <w:lvlText w:val=""/>
      <w:lvlJc w:val="left"/>
      <w:pPr>
        <w:ind w:left="4320" w:hanging="360"/>
      </w:pPr>
      <w:rPr>
        <w:rFonts w:ascii="Wingdings" w:hAnsi="Wingdings" w:hint="default"/>
      </w:rPr>
    </w:lvl>
    <w:lvl w:ilvl="6" w:tplc="5C7C85A6">
      <w:start w:val="1"/>
      <w:numFmt w:val="bullet"/>
      <w:lvlText w:val=""/>
      <w:lvlJc w:val="left"/>
      <w:pPr>
        <w:ind w:left="5040" w:hanging="360"/>
      </w:pPr>
      <w:rPr>
        <w:rFonts w:ascii="Symbol" w:hAnsi="Symbol" w:hint="default"/>
      </w:rPr>
    </w:lvl>
    <w:lvl w:ilvl="7" w:tplc="95E4E30E">
      <w:start w:val="1"/>
      <w:numFmt w:val="bullet"/>
      <w:lvlText w:val="o"/>
      <w:lvlJc w:val="left"/>
      <w:pPr>
        <w:ind w:left="5760" w:hanging="360"/>
      </w:pPr>
      <w:rPr>
        <w:rFonts w:ascii="Courier New" w:hAnsi="Courier New" w:hint="default"/>
      </w:rPr>
    </w:lvl>
    <w:lvl w:ilvl="8" w:tplc="5678BFBC">
      <w:start w:val="1"/>
      <w:numFmt w:val="bullet"/>
      <w:lvlText w:val=""/>
      <w:lvlJc w:val="left"/>
      <w:pPr>
        <w:ind w:left="6480" w:hanging="360"/>
      </w:pPr>
      <w:rPr>
        <w:rFonts w:ascii="Wingdings" w:hAnsi="Wingdings" w:hint="default"/>
      </w:rPr>
    </w:lvl>
  </w:abstractNum>
  <w:abstractNum w:abstractNumId="44" w15:restartNumberingAfterBreak="0">
    <w:nsid w:val="55781A83"/>
    <w:multiLevelType w:val="hybridMultilevel"/>
    <w:tmpl w:val="5BC02ACE"/>
    <w:lvl w:ilvl="0" w:tplc="9A52E3CA">
      <w:start w:val="1"/>
      <w:numFmt w:val="bullet"/>
      <w:lvlText w:val=""/>
      <w:lvlJc w:val="left"/>
      <w:pPr>
        <w:ind w:left="720" w:hanging="360"/>
      </w:pPr>
      <w:rPr>
        <w:rFonts w:ascii="Symbol" w:hAnsi="Symbol" w:hint="default"/>
      </w:rPr>
    </w:lvl>
    <w:lvl w:ilvl="1" w:tplc="3E6E8DE0" w:tentative="1">
      <w:start w:val="1"/>
      <w:numFmt w:val="bullet"/>
      <w:lvlText w:val="o"/>
      <w:lvlJc w:val="left"/>
      <w:pPr>
        <w:ind w:left="1440" w:hanging="360"/>
      </w:pPr>
      <w:rPr>
        <w:rFonts w:ascii="Courier New" w:hAnsi="Courier New" w:cs="Courier New" w:hint="default"/>
      </w:rPr>
    </w:lvl>
    <w:lvl w:ilvl="2" w:tplc="6C74158C" w:tentative="1">
      <w:start w:val="1"/>
      <w:numFmt w:val="bullet"/>
      <w:lvlText w:val=""/>
      <w:lvlJc w:val="left"/>
      <w:pPr>
        <w:ind w:left="2160" w:hanging="360"/>
      </w:pPr>
      <w:rPr>
        <w:rFonts w:ascii="Wingdings" w:hAnsi="Wingdings" w:hint="default"/>
      </w:rPr>
    </w:lvl>
    <w:lvl w:ilvl="3" w:tplc="0E60CE58" w:tentative="1">
      <w:start w:val="1"/>
      <w:numFmt w:val="bullet"/>
      <w:lvlText w:val=""/>
      <w:lvlJc w:val="left"/>
      <w:pPr>
        <w:ind w:left="2880" w:hanging="360"/>
      </w:pPr>
      <w:rPr>
        <w:rFonts w:ascii="Symbol" w:hAnsi="Symbol" w:hint="default"/>
      </w:rPr>
    </w:lvl>
    <w:lvl w:ilvl="4" w:tplc="95160228" w:tentative="1">
      <w:start w:val="1"/>
      <w:numFmt w:val="bullet"/>
      <w:lvlText w:val="o"/>
      <w:lvlJc w:val="left"/>
      <w:pPr>
        <w:ind w:left="3600" w:hanging="360"/>
      </w:pPr>
      <w:rPr>
        <w:rFonts w:ascii="Courier New" w:hAnsi="Courier New" w:cs="Courier New" w:hint="default"/>
      </w:rPr>
    </w:lvl>
    <w:lvl w:ilvl="5" w:tplc="1D549AC4" w:tentative="1">
      <w:start w:val="1"/>
      <w:numFmt w:val="bullet"/>
      <w:lvlText w:val=""/>
      <w:lvlJc w:val="left"/>
      <w:pPr>
        <w:ind w:left="4320" w:hanging="360"/>
      </w:pPr>
      <w:rPr>
        <w:rFonts w:ascii="Wingdings" w:hAnsi="Wingdings" w:hint="default"/>
      </w:rPr>
    </w:lvl>
    <w:lvl w:ilvl="6" w:tplc="B9CE827C" w:tentative="1">
      <w:start w:val="1"/>
      <w:numFmt w:val="bullet"/>
      <w:lvlText w:val=""/>
      <w:lvlJc w:val="left"/>
      <w:pPr>
        <w:ind w:left="5040" w:hanging="360"/>
      </w:pPr>
      <w:rPr>
        <w:rFonts w:ascii="Symbol" w:hAnsi="Symbol" w:hint="default"/>
      </w:rPr>
    </w:lvl>
    <w:lvl w:ilvl="7" w:tplc="73F4C698" w:tentative="1">
      <w:start w:val="1"/>
      <w:numFmt w:val="bullet"/>
      <w:lvlText w:val="o"/>
      <w:lvlJc w:val="left"/>
      <w:pPr>
        <w:ind w:left="5760" w:hanging="360"/>
      </w:pPr>
      <w:rPr>
        <w:rFonts w:ascii="Courier New" w:hAnsi="Courier New" w:cs="Courier New" w:hint="default"/>
      </w:rPr>
    </w:lvl>
    <w:lvl w:ilvl="8" w:tplc="3B48B216" w:tentative="1">
      <w:start w:val="1"/>
      <w:numFmt w:val="bullet"/>
      <w:lvlText w:val=""/>
      <w:lvlJc w:val="left"/>
      <w:pPr>
        <w:ind w:left="6480" w:hanging="360"/>
      </w:pPr>
      <w:rPr>
        <w:rFonts w:ascii="Wingdings" w:hAnsi="Wingdings" w:hint="default"/>
      </w:rPr>
    </w:lvl>
  </w:abstractNum>
  <w:abstractNum w:abstractNumId="45" w15:restartNumberingAfterBreak="0">
    <w:nsid w:val="5598784C"/>
    <w:multiLevelType w:val="hybridMultilevel"/>
    <w:tmpl w:val="813C513E"/>
    <w:lvl w:ilvl="0" w:tplc="23560244">
      <w:start w:val="1"/>
      <w:numFmt w:val="bullet"/>
      <w:lvlText w:val=""/>
      <w:lvlJc w:val="left"/>
      <w:pPr>
        <w:ind w:left="720" w:hanging="360"/>
      </w:pPr>
      <w:rPr>
        <w:rFonts w:ascii="Symbol" w:hAnsi="Symbol" w:hint="default"/>
      </w:rPr>
    </w:lvl>
    <w:lvl w:ilvl="1" w:tplc="4724B412" w:tentative="1">
      <w:start w:val="1"/>
      <w:numFmt w:val="bullet"/>
      <w:lvlText w:val="o"/>
      <w:lvlJc w:val="left"/>
      <w:pPr>
        <w:ind w:left="1440" w:hanging="360"/>
      </w:pPr>
      <w:rPr>
        <w:rFonts w:ascii="Courier New" w:hAnsi="Courier New" w:cs="Courier New" w:hint="default"/>
      </w:rPr>
    </w:lvl>
    <w:lvl w:ilvl="2" w:tplc="91CE12C4" w:tentative="1">
      <w:start w:val="1"/>
      <w:numFmt w:val="bullet"/>
      <w:lvlText w:val=""/>
      <w:lvlJc w:val="left"/>
      <w:pPr>
        <w:ind w:left="2160" w:hanging="360"/>
      </w:pPr>
      <w:rPr>
        <w:rFonts w:ascii="Wingdings" w:hAnsi="Wingdings" w:hint="default"/>
      </w:rPr>
    </w:lvl>
    <w:lvl w:ilvl="3" w:tplc="289082E6" w:tentative="1">
      <w:start w:val="1"/>
      <w:numFmt w:val="bullet"/>
      <w:lvlText w:val=""/>
      <w:lvlJc w:val="left"/>
      <w:pPr>
        <w:ind w:left="2880" w:hanging="360"/>
      </w:pPr>
      <w:rPr>
        <w:rFonts w:ascii="Symbol" w:hAnsi="Symbol" w:hint="default"/>
      </w:rPr>
    </w:lvl>
    <w:lvl w:ilvl="4" w:tplc="1EB6ACD0" w:tentative="1">
      <w:start w:val="1"/>
      <w:numFmt w:val="bullet"/>
      <w:lvlText w:val="o"/>
      <w:lvlJc w:val="left"/>
      <w:pPr>
        <w:ind w:left="3600" w:hanging="360"/>
      </w:pPr>
      <w:rPr>
        <w:rFonts w:ascii="Courier New" w:hAnsi="Courier New" w:cs="Courier New" w:hint="default"/>
      </w:rPr>
    </w:lvl>
    <w:lvl w:ilvl="5" w:tplc="31BA1F8C" w:tentative="1">
      <w:start w:val="1"/>
      <w:numFmt w:val="bullet"/>
      <w:lvlText w:val=""/>
      <w:lvlJc w:val="left"/>
      <w:pPr>
        <w:ind w:left="4320" w:hanging="360"/>
      </w:pPr>
      <w:rPr>
        <w:rFonts w:ascii="Wingdings" w:hAnsi="Wingdings" w:hint="default"/>
      </w:rPr>
    </w:lvl>
    <w:lvl w:ilvl="6" w:tplc="9CE80ED0" w:tentative="1">
      <w:start w:val="1"/>
      <w:numFmt w:val="bullet"/>
      <w:lvlText w:val=""/>
      <w:lvlJc w:val="left"/>
      <w:pPr>
        <w:ind w:left="5040" w:hanging="360"/>
      </w:pPr>
      <w:rPr>
        <w:rFonts w:ascii="Symbol" w:hAnsi="Symbol" w:hint="default"/>
      </w:rPr>
    </w:lvl>
    <w:lvl w:ilvl="7" w:tplc="7D328F1A" w:tentative="1">
      <w:start w:val="1"/>
      <w:numFmt w:val="bullet"/>
      <w:lvlText w:val="o"/>
      <w:lvlJc w:val="left"/>
      <w:pPr>
        <w:ind w:left="5760" w:hanging="360"/>
      </w:pPr>
      <w:rPr>
        <w:rFonts w:ascii="Courier New" w:hAnsi="Courier New" w:cs="Courier New" w:hint="default"/>
      </w:rPr>
    </w:lvl>
    <w:lvl w:ilvl="8" w:tplc="85404B98" w:tentative="1">
      <w:start w:val="1"/>
      <w:numFmt w:val="bullet"/>
      <w:lvlText w:val=""/>
      <w:lvlJc w:val="left"/>
      <w:pPr>
        <w:ind w:left="6480" w:hanging="360"/>
      </w:pPr>
      <w:rPr>
        <w:rFonts w:ascii="Wingdings" w:hAnsi="Wingdings" w:hint="default"/>
      </w:rPr>
    </w:lvl>
  </w:abstractNum>
  <w:abstractNum w:abstractNumId="46" w15:restartNumberingAfterBreak="0">
    <w:nsid w:val="56531221"/>
    <w:multiLevelType w:val="hybridMultilevel"/>
    <w:tmpl w:val="6BEA669A"/>
    <w:lvl w:ilvl="0" w:tplc="FD64A7CE">
      <w:start w:val="1"/>
      <w:numFmt w:val="decimal"/>
      <w:lvlText w:val="%1."/>
      <w:lvlJc w:val="left"/>
      <w:pPr>
        <w:ind w:left="720" w:hanging="360"/>
      </w:pPr>
    </w:lvl>
    <w:lvl w:ilvl="1" w:tplc="0C090017">
      <w:start w:val="1"/>
      <w:numFmt w:val="lowerLetter"/>
      <w:lvlText w:val="%2)"/>
      <w:lvlJc w:val="left"/>
      <w:pPr>
        <w:ind w:left="1440" w:hanging="360"/>
      </w:pPr>
    </w:lvl>
    <w:lvl w:ilvl="2" w:tplc="CED8E4BE">
      <w:start w:val="1"/>
      <w:numFmt w:val="lowerRoman"/>
      <w:lvlText w:val="%3."/>
      <w:lvlJc w:val="right"/>
      <w:pPr>
        <w:ind w:left="2160" w:hanging="180"/>
      </w:pPr>
    </w:lvl>
    <w:lvl w:ilvl="3" w:tplc="05BE97E2">
      <w:start w:val="1"/>
      <w:numFmt w:val="decimal"/>
      <w:lvlText w:val="%4."/>
      <w:lvlJc w:val="left"/>
      <w:pPr>
        <w:ind w:left="2880" w:hanging="360"/>
      </w:pPr>
    </w:lvl>
    <w:lvl w:ilvl="4" w:tplc="652A68A2">
      <w:start w:val="1"/>
      <w:numFmt w:val="lowerLetter"/>
      <w:lvlText w:val="%5."/>
      <w:lvlJc w:val="left"/>
      <w:pPr>
        <w:ind w:left="3600" w:hanging="360"/>
      </w:pPr>
    </w:lvl>
    <w:lvl w:ilvl="5" w:tplc="82986640">
      <w:start w:val="1"/>
      <w:numFmt w:val="lowerRoman"/>
      <w:lvlText w:val="%6."/>
      <w:lvlJc w:val="right"/>
      <w:pPr>
        <w:ind w:left="4320" w:hanging="180"/>
      </w:pPr>
    </w:lvl>
    <w:lvl w:ilvl="6" w:tplc="FE2ECC3E">
      <w:start w:val="1"/>
      <w:numFmt w:val="decimal"/>
      <w:lvlText w:val="%7."/>
      <w:lvlJc w:val="left"/>
      <w:pPr>
        <w:ind w:left="5040" w:hanging="360"/>
      </w:pPr>
    </w:lvl>
    <w:lvl w:ilvl="7" w:tplc="0C8EF156">
      <w:start w:val="1"/>
      <w:numFmt w:val="lowerLetter"/>
      <w:lvlText w:val="%8."/>
      <w:lvlJc w:val="left"/>
      <w:pPr>
        <w:ind w:left="5760" w:hanging="360"/>
      </w:pPr>
    </w:lvl>
    <w:lvl w:ilvl="8" w:tplc="05ECB18A">
      <w:start w:val="1"/>
      <w:numFmt w:val="lowerRoman"/>
      <w:lvlText w:val="%9."/>
      <w:lvlJc w:val="right"/>
      <w:pPr>
        <w:ind w:left="6480" w:hanging="180"/>
      </w:pPr>
    </w:lvl>
  </w:abstractNum>
  <w:abstractNum w:abstractNumId="47" w15:restartNumberingAfterBreak="0">
    <w:nsid w:val="56A96AD5"/>
    <w:multiLevelType w:val="hybridMultilevel"/>
    <w:tmpl w:val="771CF514"/>
    <w:lvl w:ilvl="0" w:tplc="1AA6A5D0">
      <w:start w:val="1"/>
      <w:numFmt w:val="bullet"/>
      <w:lvlText w:val=""/>
      <w:lvlJc w:val="left"/>
      <w:pPr>
        <w:ind w:left="720" w:hanging="360"/>
      </w:pPr>
      <w:rPr>
        <w:rFonts w:ascii="Symbol" w:hAnsi="Symbol" w:hint="default"/>
      </w:rPr>
    </w:lvl>
    <w:lvl w:ilvl="1" w:tplc="90188ECA">
      <w:start w:val="1"/>
      <w:numFmt w:val="bullet"/>
      <w:lvlText w:val="o"/>
      <w:lvlJc w:val="left"/>
      <w:pPr>
        <w:ind w:left="1440" w:hanging="360"/>
      </w:pPr>
      <w:rPr>
        <w:rFonts w:ascii="Courier New" w:hAnsi="Courier New" w:hint="default"/>
      </w:rPr>
    </w:lvl>
    <w:lvl w:ilvl="2" w:tplc="3EF8F95A">
      <w:start w:val="1"/>
      <w:numFmt w:val="bullet"/>
      <w:lvlText w:val=""/>
      <w:lvlJc w:val="left"/>
      <w:pPr>
        <w:ind w:left="2160" w:hanging="360"/>
      </w:pPr>
      <w:rPr>
        <w:rFonts w:ascii="Wingdings" w:hAnsi="Wingdings" w:hint="default"/>
      </w:rPr>
    </w:lvl>
    <w:lvl w:ilvl="3" w:tplc="82DEF202">
      <w:start w:val="1"/>
      <w:numFmt w:val="bullet"/>
      <w:lvlText w:val=""/>
      <w:lvlJc w:val="left"/>
      <w:pPr>
        <w:ind w:left="2880" w:hanging="360"/>
      </w:pPr>
      <w:rPr>
        <w:rFonts w:ascii="Symbol" w:hAnsi="Symbol" w:hint="default"/>
      </w:rPr>
    </w:lvl>
    <w:lvl w:ilvl="4" w:tplc="F77E698E">
      <w:start w:val="1"/>
      <w:numFmt w:val="bullet"/>
      <w:lvlText w:val="o"/>
      <w:lvlJc w:val="left"/>
      <w:pPr>
        <w:ind w:left="3600" w:hanging="360"/>
      </w:pPr>
      <w:rPr>
        <w:rFonts w:ascii="Courier New" w:hAnsi="Courier New" w:hint="default"/>
      </w:rPr>
    </w:lvl>
    <w:lvl w:ilvl="5" w:tplc="FB826DBE">
      <w:start w:val="1"/>
      <w:numFmt w:val="bullet"/>
      <w:lvlText w:val=""/>
      <w:lvlJc w:val="left"/>
      <w:pPr>
        <w:ind w:left="4320" w:hanging="360"/>
      </w:pPr>
      <w:rPr>
        <w:rFonts w:ascii="Wingdings" w:hAnsi="Wingdings" w:hint="default"/>
      </w:rPr>
    </w:lvl>
    <w:lvl w:ilvl="6" w:tplc="7574643A">
      <w:start w:val="1"/>
      <w:numFmt w:val="bullet"/>
      <w:lvlText w:val=""/>
      <w:lvlJc w:val="left"/>
      <w:pPr>
        <w:ind w:left="5040" w:hanging="360"/>
      </w:pPr>
      <w:rPr>
        <w:rFonts w:ascii="Symbol" w:hAnsi="Symbol" w:hint="default"/>
      </w:rPr>
    </w:lvl>
    <w:lvl w:ilvl="7" w:tplc="975085FE">
      <w:start w:val="1"/>
      <w:numFmt w:val="bullet"/>
      <w:lvlText w:val="o"/>
      <w:lvlJc w:val="left"/>
      <w:pPr>
        <w:ind w:left="5760" w:hanging="360"/>
      </w:pPr>
      <w:rPr>
        <w:rFonts w:ascii="Courier New" w:hAnsi="Courier New" w:hint="default"/>
      </w:rPr>
    </w:lvl>
    <w:lvl w:ilvl="8" w:tplc="D318B55A">
      <w:start w:val="1"/>
      <w:numFmt w:val="bullet"/>
      <w:lvlText w:val=""/>
      <w:lvlJc w:val="left"/>
      <w:pPr>
        <w:ind w:left="6480" w:hanging="360"/>
      </w:pPr>
      <w:rPr>
        <w:rFonts w:ascii="Wingdings" w:hAnsi="Wingdings" w:hint="default"/>
      </w:rPr>
    </w:lvl>
  </w:abstractNum>
  <w:abstractNum w:abstractNumId="48" w15:restartNumberingAfterBreak="0">
    <w:nsid w:val="56D8B43C"/>
    <w:multiLevelType w:val="hybridMultilevel"/>
    <w:tmpl w:val="8CD8DADA"/>
    <w:lvl w:ilvl="0" w:tplc="EB78E9B6">
      <w:start w:val="1"/>
      <w:numFmt w:val="decimal"/>
      <w:lvlText w:val="%1."/>
      <w:lvlJc w:val="left"/>
      <w:pPr>
        <w:ind w:left="720" w:hanging="360"/>
      </w:pPr>
    </w:lvl>
    <w:lvl w:ilvl="1" w:tplc="8C229174">
      <w:start w:val="1"/>
      <w:numFmt w:val="lowerLetter"/>
      <w:lvlText w:val="%2."/>
      <w:lvlJc w:val="left"/>
      <w:pPr>
        <w:ind w:left="1440" w:hanging="360"/>
      </w:pPr>
    </w:lvl>
    <w:lvl w:ilvl="2" w:tplc="95CE71A4">
      <w:start w:val="1"/>
      <w:numFmt w:val="lowerRoman"/>
      <w:lvlText w:val="%3."/>
      <w:lvlJc w:val="right"/>
      <w:pPr>
        <w:ind w:left="2160" w:hanging="180"/>
      </w:pPr>
    </w:lvl>
    <w:lvl w:ilvl="3" w:tplc="1E1C5D9A">
      <w:start w:val="1"/>
      <w:numFmt w:val="decimal"/>
      <w:lvlText w:val="%4."/>
      <w:lvlJc w:val="left"/>
      <w:pPr>
        <w:ind w:left="2880" w:hanging="360"/>
      </w:pPr>
    </w:lvl>
    <w:lvl w:ilvl="4" w:tplc="2F44A5EE">
      <w:start w:val="1"/>
      <w:numFmt w:val="lowerLetter"/>
      <w:lvlText w:val="%5."/>
      <w:lvlJc w:val="left"/>
      <w:pPr>
        <w:ind w:left="3600" w:hanging="360"/>
      </w:pPr>
    </w:lvl>
    <w:lvl w:ilvl="5" w:tplc="1A742160">
      <w:start w:val="1"/>
      <w:numFmt w:val="lowerRoman"/>
      <w:lvlText w:val="%6."/>
      <w:lvlJc w:val="right"/>
      <w:pPr>
        <w:ind w:left="4320" w:hanging="180"/>
      </w:pPr>
    </w:lvl>
    <w:lvl w:ilvl="6" w:tplc="DD6654DA">
      <w:start w:val="1"/>
      <w:numFmt w:val="decimal"/>
      <w:lvlText w:val="%7."/>
      <w:lvlJc w:val="left"/>
      <w:pPr>
        <w:ind w:left="5040" w:hanging="360"/>
      </w:pPr>
    </w:lvl>
    <w:lvl w:ilvl="7" w:tplc="8D7691CC">
      <w:start w:val="1"/>
      <w:numFmt w:val="lowerLetter"/>
      <w:lvlText w:val="%8."/>
      <w:lvlJc w:val="left"/>
      <w:pPr>
        <w:ind w:left="5760" w:hanging="360"/>
      </w:pPr>
    </w:lvl>
    <w:lvl w:ilvl="8" w:tplc="E1C833CA">
      <w:start w:val="1"/>
      <w:numFmt w:val="lowerRoman"/>
      <w:lvlText w:val="%9."/>
      <w:lvlJc w:val="right"/>
      <w:pPr>
        <w:ind w:left="6480" w:hanging="180"/>
      </w:pPr>
    </w:lvl>
  </w:abstractNum>
  <w:abstractNum w:abstractNumId="49" w15:restartNumberingAfterBreak="0">
    <w:nsid w:val="56E8F0CC"/>
    <w:multiLevelType w:val="hybridMultilevel"/>
    <w:tmpl w:val="DF706176"/>
    <w:lvl w:ilvl="0" w:tplc="EF86889C">
      <w:start w:val="1"/>
      <w:numFmt w:val="decimal"/>
      <w:lvlText w:val="%1."/>
      <w:lvlJc w:val="left"/>
      <w:pPr>
        <w:ind w:left="720" w:hanging="360"/>
      </w:pPr>
    </w:lvl>
    <w:lvl w:ilvl="1" w:tplc="438A95D4">
      <w:start w:val="1"/>
      <w:numFmt w:val="lowerLetter"/>
      <w:lvlText w:val="%2."/>
      <w:lvlJc w:val="left"/>
      <w:pPr>
        <w:ind w:left="1440" w:hanging="360"/>
      </w:pPr>
    </w:lvl>
    <w:lvl w:ilvl="2" w:tplc="5E68204A">
      <w:start w:val="1"/>
      <w:numFmt w:val="lowerRoman"/>
      <w:lvlText w:val="%3."/>
      <w:lvlJc w:val="right"/>
      <w:pPr>
        <w:ind w:left="2160" w:hanging="180"/>
      </w:pPr>
    </w:lvl>
    <w:lvl w:ilvl="3" w:tplc="266A22BC">
      <w:start w:val="1"/>
      <w:numFmt w:val="decimal"/>
      <w:lvlText w:val="%4."/>
      <w:lvlJc w:val="left"/>
      <w:pPr>
        <w:ind w:left="2880" w:hanging="360"/>
      </w:pPr>
    </w:lvl>
    <w:lvl w:ilvl="4" w:tplc="E05A6C7A">
      <w:start w:val="1"/>
      <w:numFmt w:val="lowerLetter"/>
      <w:lvlText w:val="%5."/>
      <w:lvlJc w:val="left"/>
      <w:pPr>
        <w:ind w:left="3600" w:hanging="360"/>
      </w:pPr>
    </w:lvl>
    <w:lvl w:ilvl="5" w:tplc="1F4C2AD6">
      <w:start w:val="1"/>
      <w:numFmt w:val="lowerRoman"/>
      <w:lvlText w:val="%6."/>
      <w:lvlJc w:val="right"/>
      <w:pPr>
        <w:ind w:left="4320" w:hanging="180"/>
      </w:pPr>
    </w:lvl>
    <w:lvl w:ilvl="6" w:tplc="A126C598">
      <w:start w:val="1"/>
      <w:numFmt w:val="decimal"/>
      <w:lvlText w:val="%7."/>
      <w:lvlJc w:val="left"/>
      <w:pPr>
        <w:ind w:left="5040" w:hanging="360"/>
      </w:pPr>
    </w:lvl>
    <w:lvl w:ilvl="7" w:tplc="DE621364">
      <w:start w:val="1"/>
      <w:numFmt w:val="lowerLetter"/>
      <w:lvlText w:val="%8."/>
      <w:lvlJc w:val="left"/>
      <w:pPr>
        <w:ind w:left="5760" w:hanging="360"/>
      </w:pPr>
    </w:lvl>
    <w:lvl w:ilvl="8" w:tplc="446C7436">
      <w:start w:val="1"/>
      <w:numFmt w:val="lowerRoman"/>
      <w:lvlText w:val="%9."/>
      <w:lvlJc w:val="right"/>
      <w:pPr>
        <w:ind w:left="6480" w:hanging="180"/>
      </w:pPr>
    </w:lvl>
  </w:abstractNum>
  <w:abstractNum w:abstractNumId="50" w15:restartNumberingAfterBreak="0">
    <w:nsid w:val="5BC79E16"/>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5DAF5653"/>
    <w:multiLevelType w:val="hybridMultilevel"/>
    <w:tmpl w:val="FB70B81C"/>
    <w:lvl w:ilvl="0" w:tplc="7DCEAD94">
      <w:start w:val="1"/>
      <w:numFmt w:val="bullet"/>
      <w:lvlText w:val=""/>
      <w:lvlJc w:val="left"/>
      <w:pPr>
        <w:ind w:left="720" w:hanging="360"/>
      </w:pPr>
      <w:rPr>
        <w:rFonts w:ascii="Symbol" w:hAnsi="Symbol" w:hint="default"/>
      </w:rPr>
    </w:lvl>
    <w:lvl w:ilvl="1" w:tplc="BA247DC0" w:tentative="1">
      <w:start w:val="1"/>
      <w:numFmt w:val="bullet"/>
      <w:lvlText w:val="o"/>
      <w:lvlJc w:val="left"/>
      <w:pPr>
        <w:ind w:left="1440" w:hanging="360"/>
      </w:pPr>
      <w:rPr>
        <w:rFonts w:ascii="Courier New" w:hAnsi="Courier New" w:cs="Courier New" w:hint="default"/>
      </w:rPr>
    </w:lvl>
    <w:lvl w:ilvl="2" w:tplc="AEEAC0C6" w:tentative="1">
      <w:start w:val="1"/>
      <w:numFmt w:val="bullet"/>
      <w:lvlText w:val=""/>
      <w:lvlJc w:val="left"/>
      <w:pPr>
        <w:ind w:left="2160" w:hanging="360"/>
      </w:pPr>
      <w:rPr>
        <w:rFonts w:ascii="Wingdings" w:hAnsi="Wingdings" w:hint="default"/>
      </w:rPr>
    </w:lvl>
    <w:lvl w:ilvl="3" w:tplc="E77622DC" w:tentative="1">
      <w:start w:val="1"/>
      <w:numFmt w:val="bullet"/>
      <w:lvlText w:val=""/>
      <w:lvlJc w:val="left"/>
      <w:pPr>
        <w:ind w:left="2880" w:hanging="360"/>
      </w:pPr>
      <w:rPr>
        <w:rFonts w:ascii="Symbol" w:hAnsi="Symbol" w:hint="default"/>
      </w:rPr>
    </w:lvl>
    <w:lvl w:ilvl="4" w:tplc="C786E276" w:tentative="1">
      <w:start w:val="1"/>
      <w:numFmt w:val="bullet"/>
      <w:lvlText w:val="o"/>
      <w:lvlJc w:val="left"/>
      <w:pPr>
        <w:ind w:left="3600" w:hanging="360"/>
      </w:pPr>
      <w:rPr>
        <w:rFonts w:ascii="Courier New" w:hAnsi="Courier New" w:cs="Courier New" w:hint="default"/>
      </w:rPr>
    </w:lvl>
    <w:lvl w:ilvl="5" w:tplc="71E2483C" w:tentative="1">
      <w:start w:val="1"/>
      <w:numFmt w:val="bullet"/>
      <w:lvlText w:val=""/>
      <w:lvlJc w:val="left"/>
      <w:pPr>
        <w:ind w:left="4320" w:hanging="360"/>
      </w:pPr>
      <w:rPr>
        <w:rFonts w:ascii="Wingdings" w:hAnsi="Wingdings" w:hint="default"/>
      </w:rPr>
    </w:lvl>
    <w:lvl w:ilvl="6" w:tplc="7472A820" w:tentative="1">
      <w:start w:val="1"/>
      <w:numFmt w:val="bullet"/>
      <w:lvlText w:val=""/>
      <w:lvlJc w:val="left"/>
      <w:pPr>
        <w:ind w:left="5040" w:hanging="360"/>
      </w:pPr>
      <w:rPr>
        <w:rFonts w:ascii="Symbol" w:hAnsi="Symbol" w:hint="default"/>
      </w:rPr>
    </w:lvl>
    <w:lvl w:ilvl="7" w:tplc="875075D4" w:tentative="1">
      <w:start w:val="1"/>
      <w:numFmt w:val="bullet"/>
      <w:lvlText w:val="o"/>
      <w:lvlJc w:val="left"/>
      <w:pPr>
        <w:ind w:left="5760" w:hanging="360"/>
      </w:pPr>
      <w:rPr>
        <w:rFonts w:ascii="Courier New" w:hAnsi="Courier New" w:cs="Courier New" w:hint="default"/>
      </w:rPr>
    </w:lvl>
    <w:lvl w:ilvl="8" w:tplc="D15664A2" w:tentative="1">
      <w:start w:val="1"/>
      <w:numFmt w:val="bullet"/>
      <w:lvlText w:val=""/>
      <w:lvlJc w:val="left"/>
      <w:pPr>
        <w:ind w:left="6480" w:hanging="360"/>
      </w:pPr>
      <w:rPr>
        <w:rFonts w:ascii="Wingdings" w:hAnsi="Wingdings" w:hint="default"/>
      </w:rPr>
    </w:lvl>
  </w:abstractNum>
  <w:abstractNum w:abstractNumId="52" w15:restartNumberingAfterBreak="0">
    <w:nsid w:val="5F016FE8"/>
    <w:multiLevelType w:val="hybridMultilevel"/>
    <w:tmpl w:val="827C50A4"/>
    <w:lvl w:ilvl="0" w:tplc="42622F2C">
      <w:start w:val="1"/>
      <w:numFmt w:val="decimal"/>
      <w:lvlText w:val="%1."/>
      <w:lvlJc w:val="left"/>
      <w:pPr>
        <w:ind w:left="720" w:hanging="360"/>
      </w:pPr>
      <w:rPr>
        <w:rFonts w:hint="default"/>
      </w:rPr>
    </w:lvl>
    <w:lvl w:ilvl="1" w:tplc="0BEEF876" w:tentative="1">
      <w:start w:val="1"/>
      <w:numFmt w:val="lowerLetter"/>
      <w:lvlText w:val="%2."/>
      <w:lvlJc w:val="left"/>
      <w:pPr>
        <w:ind w:left="1440" w:hanging="360"/>
      </w:pPr>
    </w:lvl>
    <w:lvl w:ilvl="2" w:tplc="888A971C" w:tentative="1">
      <w:start w:val="1"/>
      <w:numFmt w:val="lowerRoman"/>
      <w:lvlText w:val="%3."/>
      <w:lvlJc w:val="right"/>
      <w:pPr>
        <w:ind w:left="2160" w:hanging="180"/>
      </w:pPr>
    </w:lvl>
    <w:lvl w:ilvl="3" w:tplc="88188D2A" w:tentative="1">
      <w:start w:val="1"/>
      <w:numFmt w:val="decimal"/>
      <w:lvlText w:val="%4."/>
      <w:lvlJc w:val="left"/>
      <w:pPr>
        <w:ind w:left="2880" w:hanging="360"/>
      </w:pPr>
    </w:lvl>
    <w:lvl w:ilvl="4" w:tplc="0748D2C4" w:tentative="1">
      <w:start w:val="1"/>
      <w:numFmt w:val="lowerLetter"/>
      <w:lvlText w:val="%5."/>
      <w:lvlJc w:val="left"/>
      <w:pPr>
        <w:ind w:left="3600" w:hanging="360"/>
      </w:pPr>
    </w:lvl>
    <w:lvl w:ilvl="5" w:tplc="3D9C0922" w:tentative="1">
      <w:start w:val="1"/>
      <w:numFmt w:val="lowerRoman"/>
      <w:lvlText w:val="%6."/>
      <w:lvlJc w:val="right"/>
      <w:pPr>
        <w:ind w:left="4320" w:hanging="180"/>
      </w:pPr>
    </w:lvl>
    <w:lvl w:ilvl="6" w:tplc="C1546EB4" w:tentative="1">
      <w:start w:val="1"/>
      <w:numFmt w:val="decimal"/>
      <w:lvlText w:val="%7."/>
      <w:lvlJc w:val="left"/>
      <w:pPr>
        <w:ind w:left="5040" w:hanging="360"/>
      </w:pPr>
    </w:lvl>
    <w:lvl w:ilvl="7" w:tplc="47FA9ECE" w:tentative="1">
      <w:start w:val="1"/>
      <w:numFmt w:val="lowerLetter"/>
      <w:lvlText w:val="%8."/>
      <w:lvlJc w:val="left"/>
      <w:pPr>
        <w:ind w:left="5760" w:hanging="360"/>
      </w:pPr>
    </w:lvl>
    <w:lvl w:ilvl="8" w:tplc="B9D26378" w:tentative="1">
      <w:start w:val="1"/>
      <w:numFmt w:val="lowerRoman"/>
      <w:lvlText w:val="%9."/>
      <w:lvlJc w:val="right"/>
      <w:pPr>
        <w:ind w:left="6480" w:hanging="180"/>
      </w:pPr>
    </w:lvl>
  </w:abstractNum>
  <w:abstractNum w:abstractNumId="53" w15:restartNumberingAfterBreak="0">
    <w:nsid w:val="6449CAFE"/>
    <w:multiLevelType w:val="hybridMultilevel"/>
    <w:tmpl w:val="9878B286"/>
    <w:lvl w:ilvl="0" w:tplc="77C065B2">
      <w:start w:val="1"/>
      <w:numFmt w:val="lowerLetter"/>
      <w:lvlText w:val="%1)"/>
      <w:lvlJc w:val="left"/>
      <w:pPr>
        <w:ind w:left="1133" w:hanging="410"/>
      </w:pPr>
      <w:rPr>
        <w:rFonts w:hint="default"/>
      </w:rPr>
    </w:lvl>
    <w:lvl w:ilvl="1" w:tplc="E61A2B66" w:tentative="1">
      <w:start w:val="1"/>
      <w:numFmt w:val="lowerLetter"/>
      <w:lvlText w:val="%2."/>
      <w:lvlJc w:val="left"/>
      <w:pPr>
        <w:ind w:left="1803" w:hanging="360"/>
      </w:pPr>
    </w:lvl>
    <w:lvl w:ilvl="2" w:tplc="6EDEAC88" w:tentative="1">
      <w:start w:val="1"/>
      <w:numFmt w:val="lowerRoman"/>
      <w:lvlText w:val="%3."/>
      <w:lvlJc w:val="right"/>
      <w:pPr>
        <w:ind w:left="2523" w:hanging="180"/>
      </w:pPr>
    </w:lvl>
    <w:lvl w:ilvl="3" w:tplc="743224B8" w:tentative="1">
      <w:start w:val="1"/>
      <w:numFmt w:val="decimal"/>
      <w:lvlText w:val="%4."/>
      <w:lvlJc w:val="left"/>
      <w:pPr>
        <w:ind w:left="3243" w:hanging="360"/>
      </w:pPr>
    </w:lvl>
    <w:lvl w:ilvl="4" w:tplc="27BCD770" w:tentative="1">
      <w:start w:val="1"/>
      <w:numFmt w:val="lowerLetter"/>
      <w:lvlText w:val="%5."/>
      <w:lvlJc w:val="left"/>
      <w:pPr>
        <w:ind w:left="3963" w:hanging="360"/>
      </w:pPr>
    </w:lvl>
    <w:lvl w:ilvl="5" w:tplc="9F96AADA" w:tentative="1">
      <w:start w:val="1"/>
      <w:numFmt w:val="lowerRoman"/>
      <w:lvlText w:val="%6."/>
      <w:lvlJc w:val="right"/>
      <w:pPr>
        <w:ind w:left="4683" w:hanging="180"/>
      </w:pPr>
    </w:lvl>
    <w:lvl w:ilvl="6" w:tplc="1466CB1C" w:tentative="1">
      <w:start w:val="1"/>
      <w:numFmt w:val="decimal"/>
      <w:lvlText w:val="%7."/>
      <w:lvlJc w:val="left"/>
      <w:pPr>
        <w:ind w:left="5403" w:hanging="360"/>
      </w:pPr>
    </w:lvl>
    <w:lvl w:ilvl="7" w:tplc="668A3578" w:tentative="1">
      <w:start w:val="1"/>
      <w:numFmt w:val="lowerLetter"/>
      <w:lvlText w:val="%8."/>
      <w:lvlJc w:val="left"/>
      <w:pPr>
        <w:ind w:left="6123" w:hanging="360"/>
      </w:pPr>
    </w:lvl>
    <w:lvl w:ilvl="8" w:tplc="8EB88A6C" w:tentative="1">
      <w:start w:val="1"/>
      <w:numFmt w:val="lowerRoman"/>
      <w:lvlText w:val="%9."/>
      <w:lvlJc w:val="right"/>
      <w:pPr>
        <w:ind w:left="6843" w:hanging="180"/>
      </w:pPr>
    </w:lvl>
  </w:abstractNum>
  <w:abstractNum w:abstractNumId="54" w15:restartNumberingAfterBreak="0">
    <w:nsid w:val="646E6A6A"/>
    <w:multiLevelType w:val="hybridMultilevel"/>
    <w:tmpl w:val="98ACA13C"/>
    <w:lvl w:ilvl="0" w:tplc="2758E2E0">
      <w:start w:val="1"/>
      <w:numFmt w:val="bullet"/>
      <w:lvlText w:val="·"/>
      <w:lvlJc w:val="left"/>
      <w:pPr>
        <w:ind w:left="720" w:hanging="360"/>
      </w:pPr>
      <w:rPr>
        <w:rFonts w:ascii="Symbol" w:hAnsi="Symbol" w:hint="default"/>
      </w:rPr>
    </w:lvl>
    <w:lvl w:ilvl="1" w:tplc="5100EC84">
      <w:start w:val="1"/>
      <w:numFmt w:val="bullet"/>
      <w:lvlText w:val="o"/>
      <w:lvlJc w:val="left"/>
      <w:pPr>
        <w:ind w:left="1440" w:hanging="360"/>
      </w:pPr>
      <w:rPr>
        <w:rFonts w:ascii="Courier New" w:hAnsi="Courier New" w:hint="default"/>
      </w:rPr>
    </w:lvl>
    <w:lvl w:ilvl="2" w:tplc="408CB6B8">
      <w:start w:val="1"/>
      <w:numFmt w:val="bullet"/>
      <w:lvlText w:val=""/>
      <w:lvlJc w:val="left"/>
      <w:pPr>
        <w:ind w:left="2160" w:hanging="360"/>
      </w:pPr>
      <w:rPr>
        <w:rFonts w:ascii="Wingdings" w:hAnsi="Wingdings" w:hint="default"/>
      </w:rPr>
    </w:lvl>
    <w:lvl w:ilvl="3" w:tplc="3FEA861C">
      <w:start w:val="1"/>
      <w:numFmt w:val="bullet"/>
      <w:lvlText w:val=""/>
      <w:lvlJc w:val="left"/>
      <w:pPr>
        <w:ind w:left="2880" w:hanging="360"/>
      </w:pPr>
      <w:rPr>
        <w:rFonts w:ascii="Symbol" w:hAnsi="Symbol" w:hint="default"/>
      </w:rPr>
    </w:lvl>
    <w:lvl w:ilvl="4" w:tplc="3F343A02">
      <w:start w:val="1"/>
      <w:numFmt w:val="bullet"/>
      <w:lvlText w:val="o"/>
      <w:lvlJc w:val="left"/>
      <w:pPr>
        <w:ind w:left="3600" w:hanging="360"/>
      </w:pPr>
      <w:rPr>
        <w:rFonts w:ascii="Courier New" w:hAnsi="Courier New" w:hint="default"/>
      </w:rPr>
    </w:lvl>
    <w:lvl w:ilvl="5" w:tplc="C00C09F8">
      <w:start w:val="1"/>
      <w:numFmt w:val="bullet"/>
      <w:lvlText w:val=""/>
      <w:lvlJc w:val="left"/>
      <w:pPr>
        <w:ind w:left="4320" w:hanging="360"/>
      </w:pPr>
      <w:rPr>
        <w:rFonts w:ascii="Wingdings" w:hAnsi="Wingdings" w:hint="default"/>
      </w:rPr>
    </w:lvl>
    <w:lvl w:ilvl="6" w:tplc="EC029D8C">
      <w:start w:val="1"/>
      <w:numFmt w:val="bullet"/>
      <w:lvlText w:val=""/>
      <w:lvlJc w:val="left"/>
      <w:pPr>
        <w:ind w:left="5040" w:hanging="360"/>
      </w:pPr>
      <w:rPr>
        <w:rFonts w:ascii="Symbol" w:hAnsi="Symbol" w:hint="default"/>
      </w:rPr>
    </w:lvl>
    <w:lvl w:ilvl="7" w:tplc="81BA41CE">
      <w:start w:val="1"/>
      <w:numFmt w:val="bullet"/>
      <w:lvlText w:val="o"/>
      <w:lvlJc w:val="left"/>
      <w:pPr>
        <w:ind w:left="5760" w:hanging="360"/>
      </w:pPr>
      <w:rPr>
        <w:rFonts w:ascii="Courier New" w:hAnsi="Courier New" w:hint="default"/>
      </w:rPr>
    </w:lvl>
    <w:lvl w:ilvl="8" w:tplc="CBFE7BE8">
      <w:start w:val="1"/>
      <w:numFmt w:val="bullet"/>
      <w:lvlText w:val=""/>
      <w:lvlJc w:val="left"/>
      <w:pPr>
        <w:ind w:left="6480" w:hanging="360"/>
      </w:pPr>
      <w:rPr>
        <w:rFonts w:ascii="Wingdings" w:hAnsi="Wingdings" w:hint="default"/>
      </w:rPr>
    </w:lvl>
  </w:abstractNum>
  <w:abstractNum w:abstractNumId="55" w15:restartNumberingAfterBreak="0">
    <w:nsid w:val="650D76DA"/>
    <w:multiLevelType w:val="hybridMultilevel"/>
    <w:tmpl w:val="A7806C90"/>
    <w:lvl w:ilvl="0" w:tplc="16D66780">
      <w:start w:val="1"/>
      <w:numFmt w:val="bullet"/>
      <w:lvlText w:val=""/>
      <w:lvlJc w:val="left"/>
      <w:pPr>
        <w:ind w:left="720" w:hanging="360"/>
      </w:pPr>
      <w:rPr>
        <w:rFonts w:ascii="Symbol" w:hAnsi="Symbol" w:hint="default"/>
      </w:rPr>
    </w:lvl>
    <w:lvl w:ilvl="1" w:tplc="1578FF0E" w:tentative="1">
      <w:start w:val="1"/>
      <w:numFmt w:val="bullet"/>
      <w:lvlText w:val="o"/>
      <w:lvlJc w:val="left"/>
      <w:pPr>
        <w:ind w:left="1440" w:hanging="360"/>
      </w:pPr>
      <w:rPr>
        <w:rFonts w:ascii="Courier New" w:hAnsi="Courier New" w:cs="Courier New" w:hint="default"/>
      </w:rPr>
    </w:lvl>
    <w:lvl w:ilvl="2" w:tplc="550E81AE" w:tentative="1">
      <w:start w:val="1"/>
      <w:numFmt w:val="bullet"/>
      <w:lvlText w:val=""/>
      <w:lvlJc w:val="left"/>
      <w:pPr>
        <w:ind w:left="2160" w:hanging="360"/>
      </w:pPr>
      <w:rPr>
        <w:rFonts w:ascii="Wingdings" w:hAnsi="Wingdings" w:hint="default"/>
      </w:rPr>
    </w:lvl>
    <w:lvl w:ilvl="3" w:tplc="8ABE1D92" w:tentative="1">
      <w:start w:val="1"/>
      <w:numFmt w:val="bullet"/>
      <w:lvlText w:val=""/>
      <w:lvlJc w:val="left"/>
      <w:pPr>
        <w:ind w:left="2880" w:hanging="360"/>
      </w:pPr>
      <w:rPr>
        <w:rFonts w:ascii="Symbol" w:hAnsi="Symbol" w:hint="default"/>
      </w:rPr>
    </w:lvl>
    <w:lvl w:ilvl="4" w:tplc="BADC2B3E" w:tentative="1">
      <w:start w:val="1"/>
      <w:numFmt w:val="bullet"/>
      <w:lvlText w:val="o"/>
      <w:lvlJc w:val="left"/>
      <w:pPr>
        <w:ind w:left="3600" w:hanging="360"/>
      </w:pPr>
      <w:rPr>
        <w:rFonts w:ascii="Courier New" w:hAnsi="Courier New" w:cs="Courier New" w:hint="default"/>
      </w:rPr>
    </w:lvl>
    <w:lvl w:ilvl="5" w:tplc="2CD097B0" w:tentative="1">
      <w:start w:val="1"/>
      <w:numFmt w:val="bullet"/>
      <w:lvlText w:val=""/>
      <w:lvlJc w:val="left"/>
      <w:pPr>
        <w:ind w:left="4320" w:hanging="360"/>
      </w:pPr>
      <w:rPr>
        <w:rFonts w:ascii="Wingdings" w:hAnsi="Wingdings" w:hint="default"/>
      </w:rPr>
    </w:lvl>
    <w:lvl w:ilvl="6" w:tplc="E076892C" w:tentative="1">
      <w:start w:val="1"/>
      <w:numFmt w:val="bullet"/>
      <w:lvlText w:val=""/>
      <w:lvlJc w:val="left"/>
      <w:pPr>
        <w:ind w:left="5040" w:hanging="360"/>
      </w:pPr>
      <w:rPr>
        <w:rFonts w:ascii="Symbol" w:hAnsi="Symbol" w:hint="default"/>
      </w:rPr>
    </w:lvl>
    <w:lvl w:ilvl="7" w:tplc="F7729986" w:tentative="1">
      <w:start w:val="1"/>
      <w:numFmt w:val="bullet"/>
      <w:lvlText w:val="o"/>
      <w:lvlJc w:val="left"/>
      <w:pPr>
        <w:ind w:left="5760" w:hanging="360"/>
      </w:pPr>
      <w:rPr>
        <w:rFonts w:ascii="Courier New" w:hAnsi="Courier New" w:cs="Courier New" w:hint="default"/>
      </w:rPr>
    </w:lvl>
    <w:lvl w:ilvl="8" w:tplc="3988A5EC" w:tentative="1">
      <w:start w:val="1"/>
      <w:numFmt w:val="bullet"/>
      <w:lvlText w:val=""/>
      <w:lvlJc w:val="left"/>
      <w:pPr>
        <w:ind w:left="6480" w:hanging="360"/>
      </w:pPr>
      <w:rPr>
        <w:rFonts w:ascii="Wingdings" w:hAnsi="Wingdings" w:hint="default"/>
      </w:rPr>
    </w:lvl>
  </w:abstractNum>
  <w:abstractNum w:abstractNumId="56" w15:restartNumberingAfterBreak="0">
    <w:nsid w:val="658D2C95"/>
    <w:multiLevelType w:val="hybridMultilevel"/>
    <w:tmpl w:val="DD6299F4"/>
    <w:lvl w:ilvl="0" w:tplc="64D48222">
      <w:start w:val="1"/>
      <w:numFmt w:val="bullet"/>
      <w:lvlText w:val=""/>
      <w:lvlJc w:val="left"/>
      <w:pPr>
        <w:ind w:left="720" w:hanging="360"/>
      </w:pPr>
      <w:rPr>
        <w:rFonts w:ascii="Symbol" w:hAnsi="Symbol" w:hint="default"/>
      </w:rPr>
    </w:lvl>
    <w:lvl w:ilvl="1" w:tplc="C82A7A4E" w:tentative="1">
      <w:start w:val="1"/>
      <w:numFmt w:val="bullet"/>
      <w:lvlText w:val="o"/>
      <w:lvlJc w:val="left"/>
      <w:pPr>
        <w:ind w:left="1440" w:hanging="360"/>
      </w:pPr>
      <w:rPr>
        <w:rFonts w:ascii="Courier New" w:hAnsi="Courier New" w:cs="Courier New" w:hint="default"/>
      </w:rPr>
    </w:lvl>
    <w:lvl w:ilvl="2" w:tplc="88FE05B2" w:tentative="1">
      <w:start w:val="1"/>
      <w:numFmt w:val="bullet"/>
      <w:lvlText w:val=""/>
      <w:lvlJc w:val="left"/>
      <w:pPr>
        <w:ind w:left="2160" w:hanging="360"/>
      </w:pPr>
      <w:rPr>
        <w:rFonts w:ascii="Wingdings" w:hAnsi="Wingdings" w:hint="default"/>
      </w:rPr>
    </w:lvl>
    <w:lvl w:ilvl="3" w:tplc="D346D3B0" w:tentative="1">
      <w:start w:val="1"/>
      <w:numFmt w:val="bullet"/>
      <w:lvlText w:val=""/>
      <w:lvlJc w:val="left"/>
      <w:pPr>
        <w:ind w:left="2880" w:hanging="360"/>
      </w:pPr>
      <w:rPr>
        <w:rFonts w:ascii="Symbol" w:hAnsi="Symbol" w:hint="default"/>
      </w:rPr>
    </w:lvl>
    <w:lvl w:ilvl="4" w:tplc="98F686E2" w:tentative="1">
      <w:start w:val="1"/>
      <w:numFmt w:val="bullet"/>
      <w:lvlText w:val="o"/>
      <w:lvlJc w:val="left"/>
      <w:pPr>
        <w:ind w:left="3600" w:hanging="360"/>
      </w:pPr>
      <w:rPr>
        <w:rFonts w:ascii="Courier New" w:hAnsi="Courier New" w:cs="Courier New" w:hint="default"/>
      </w:rPr>
    </w:lvl>
    <w:lvl w:ilvl="5" w:tplc="02ACEDAC" w:tentative="1">
      <w:start w:val="1"/>
      <w:numFmt w:val="bullet"/>
      <w:lvlText w:val=""/>
      <w:lvlJc w:val="left"/>
      <w:pPr>
        <w:ind w:left="4320" w:hanging="360"/>
      </w:pPr>
      <w:rPr>
        <w:rFonts w:ascii="Wingdings" w:hAnsi="Wingdings" w:hint="default"/>
      </w:rPr>
    </w:lvl>
    <w:lvl w:ilvl="6" w:tplc="A260BC10" w:tentative="1">
      <w:start w:val="1"/>
      <w:numFmt w:val="bullet"/>
      <w:lvlText w:val=""/>
      <w:lvlJc w:val="left"/>
      <w:pPr>
        <w:ind w:left="5040" w:hanging="360"/>
      </w:pPr>
      <w:rPr>
        <w:rFonts w:ascii="Symbol" w:hAnsi="Symbol" w:hint="default"/>
      </w:rPr>
    </w:lvl>
    <w:lvl w:ilvl="7" w:tplc="32E250A0" w:tentative="1">
      <w:start w:val="1"/>
      <w:numFmt w:val="bullet"/>
      <w:lvlText w:val="o"/>
      <w:lvlJc w:val="left"/>
      <w:pPr>
        <w:ind w:left="5760" w:hanging="360"/>
      </w:pPr>
      <w:rPr>
        <w:rFonts w:ascii="Courier New" w:hAnsi="Courier New" w:cs="Courier New" w:hint="default"/>
      </w:rPr>
    </w:lvl>
    <w:lvl w:ilvl="8" w:tplc="9A289550" w:tentative="1">
      <w:start w:val="1"/>
      <w:numFmt w:val="bullet"/>
      <w:lvlText w:val=""/>
      <w:lvlJc w:val="left"/>
      <w:pPr>
        <w:ind w:left="6480" w:hanging="360"/>
      </w:pPr>
      <w:rPr>
        <w:rFonts w:ascii="Wingdings" w:hAnsi="Wingdings" w:hint="default"/>
      </w:rPr>
    </w:lvl>
  </w:abstractNum>
  <w:abstractNum w:abstractNumId="57" w15:restartNumberingAfterBreak="0">
    <w:nsid w:val="673353D1"/>
    <w:multiLevelType w:val="hybridMultilevel"/>
    <w:tmpl w:val="51267976"/>
    <w:lvl w:ilvl="0" w:tplc="49DAC4BA">
      <w:start w:val="1"/>
      <w:numFmt w:val="decimal"/>
      <w:lvlText w:val="%1."/>
      <w:lvlJc w:val="left"/>
      <w:pPr>
        <w:ind w:left="723" w:hanging="440"/>
      </w:pPr>
    </w:lvl>
    <w:lvl w:ilvl="1" w:tplc="9612A326" w:tentative="1">
      <w:start w:val="1"/>
      <w:numFmt w:val="lowerLetter"/>
      <w:lvlText w:val="%2."/>
      <w:lvlJc w:val="left"/>
      <w:pPr>
        <w:ind w:left="1363" w:hanging="360"/>
      </w:pPr>
    </w:lvl>
    <w:lvl w:ilvl="2" w:tplc="87E278C6" w:tentative="1">
      <w:start w:val="1"/>
      <w:numFmt w:val="lowerRoman"/>
      <w:lvlText w:val="%3."/>
      <w:lvlJc w:val="right"/>
      <w:pPr>
        <w:ind w:left="2083" w:hanging="180"/>
      </w:pPr>
    </w:lvl>
    <w:lvl w:ilvl="3" w:tplc="B56452A6" w:tentative="1">
      <w:start w:val="1"/>
      <w:numFmt w:val="decimal"/>
      <w:lvlText w:val="%4."/>
      <w:lvlJc w:val="left"/>
      <w:pPr>
        <w:ind w:left="2803" w:hanging="360"/>
      </w:pPr>
    </w:lvl>
    <w:lvl w:ilvl="4" w:tplc="057E16BA" w:tentative="1">
      <w:start w:val="1"/>
      <w:numFmt w:val="lowerLetter"/>
      <w:lvlText w:val="%5."/>
      <w:lvlJc w:val="left"/>
      <w:pPr>
        <w:ind w:left="3523" w:hanging="360"/>
      </w:pPr>
    </w:lvl>
    <w:lvl w:ilvl="5" w:tplc="1FB0FD8C" w:tentative="1">
      <w:start w:val="1"/>
      <w:numFmt w:val="lowerRoman"/>
      <w:lvlText w:val="%6."/>
      <w:lvlJc w:val="right"/>
      <w:pPr>
        <w:ind w:left="4243" w:hanging="180"/>
      </w:pPr>
    </w:lvl>
    <w:lvl w:ilvl="6" w:tplc="ADAE5A44" w:tentative="1">
      <w:start w:val="1"/>
      <w:numFmt w:val="decimal"/>
      <w:lvlText w:val="%7."/>
      <w:lvlJc w:val="left"/>
      <w:pPr>
        <w:ind w:left="4963" w:hanging="360"/>
      </w:pPr>
    </w:lvl>
    <w:lvl w:ilvl="7" w:tplc="4C62B194" w:tentative="1">
      <w:start w:val="1"/>
      <w:numFmt w:val="lowerLetter"/>
      <w:lvlText w:val="%8."/>
      <w:lvlJc w:val="left"/>
      <w:pPr>
        <w:ind w:left="5683" w:hanging="360"/>
      </w:pPr>
    </w:lvl>
    <w:lvl w:ilvl="8" w:tplc="F51E36BE" w:tentative="1">
      <w:start w:val="1"/>
      <w:numFmt w:val="lowerRoman"/>
      <w:lvlText w:val="%9."/>
      <w:lvlJc w:val="right"/>
      <w:pPr>
        <w:ind w:left="6403" w:hanging="180"/>
      </w:pPr>
    </w:lvl>
  </w:abstractNum>
  <w:abstractNum w:abstractNumId="58" w15:restartNumberingAfterBreak="0">
    <w:nsid w:val="68B4F6E0"/>
    <w:multiLevelType w:val="hybridMultilevel"/>
    <w:tmpl w:val="69880C70"/>
    <w:lvl w:ilvl="0" w:tplc="13666E5C">
      <w:start w:val="1"/>
      <w:numFmt w:val="bullet"/>
      <w:lvlText w:val=""/>
      <w:lvlJc w:val="left"/>
      <w:pPr>
        <w:ind w:left="720" w:hanging="360"/>
      </w:pPr>
      <w:rPr>
        <w:rFonts w:ascii="Symbol" w:hAnsi="Symbol" w:hint="default"/>
      </w:rPr>
    </w:lvl>
    <w:lvl w:ilvl="1" w:tplc="2B54C090">
      <w:start w:val="1"/>
      <w:numFmt w:val="bullet"/>
      <w:lvlText w:val=""/>
      <w:lvlJc w:val="left"/>
      <w:pPr>
        <w:ind w:left="1440" w:hanging="360"/>
      </w:pPr>
      <w:rPr>
        <w:rFonts w:ascii="Symbol" w:hAnsi="Symbol" w:hint="default"/>
      </w:rPr>
    </w:lvl>
    <w:lvl w:ilvl="2" w:tplc="F5985ABC" w:tentative="1">
      <w:start w:val="1"/>
      <w:numFmt w:val="bullet"/>
      <w:lvlText w:val=""/>
      <w:lvlJc w:val="left"/>
      <w:pPr>
        <w:ind w:left="2160" w:hanging="360"/>
      </w:pPr>
      <w:rPr>
        <w:rFonts w:ascii="Wingdings" w:hAnsi="Wingdings" w:hint="default"/>
      </w:rPr>
    </w:lvl>
    <w:lvl w:ilvl="3" w:tplc="5F84B0FA" w:tentative="1">
      <w:start w:val="1"/>
      <w:numFmt w:val="bullet"/>
      <w:lvlText w:val=""/>
      <w:lvlJc w:val="left"/>
      <w:pPr>
        <w:ind w:left="2880" w:hanging="360"/>
      </w:pPr>
      <w:rPr>
        <w:rFonts w:ascii="Symbol" w:hAnsi="Symbol" w:hint="default"/>
      </w:rPr>
    </w:lvl>
    <w:lvl w:ilvl="4" w:tplc="F086CF4E" w:tentative="1">
      <w:start w:val="1"/>
      <w:numFmt w:val="bullet"/>
      <w:lvlText w:val="o"/>
      <w:lvlJc w:val="left"/>
      <w:pPr>
        <w:ind w:left="3600" w:hanging="360"/>
      </w:pPr>
      <w:rPr>
        <w:rFonts w:ascii="Courier New" w:hAnsi="Courier New" w:cs="Courier New" w:hint="default"/>
      </w:rPr>
    </w:lvl>
    <w:lvl w:ilvl="5" w:tplc="931285FA" w:tentative="1">
      <w:start w:val="1"/>
      <w:numFmt w:val="bullet"/>
      <w:lvlText w:val=""/>
      <w:lvlJc w:val="left"/>
      <w:pPr>
        <w:ind w:left="4320" w:hanging="360"/>
      </w:pPr>
      <w:rPr>
        <w:rFonts w:ascii="Wingdings" w:hAnsi="Wingdings" w:hint="default"/>
      </w:rPr>
    </w:lvl>
    <w:lvl w:ilvl="6" w:tplc="409E6B9C" w:tentative="1">
      <w:start w:val="1"/>
      <w:numFmt w:val="bullet"/>
      <w:lvlText w:val=""/>
      <w:lvlJc w:val="left"/>
      <w:pPr>
        <w:ind w:left="5040" w:hanging="360"/>
      </w:pPr>
      <w:rPr>
        <w:rFonts w:ascii="Symbol" w:hAnsi="Symbol" w:hint="default"/>
      </w:rPr>
    </w:lvl>
    <w:lvl w:ilvl="7" w:tplc="E29AB8A6" w:tentative="1">
      <w:start w:val="1"/>
      <w:numFmt w:val="bullet"/>
      <w:lvlText w:val="o"/>
      <w:lvlJc w:val="left"/>
      <w:pPr>
        <w:ind w:left="5760" w:hanging="360"/>
      </w:pPr>
      <w:rPr>
        <w:rFonts w:ascii="Courier New" w:hAnsi="Courier New" w:cs="Courier New" w:hint="default"/>
      </w:rPr>
    </w:lvl>
    <w:lvl w:ilvl="8" w:tplc="68C244F4" w:tentative="1">
      <w:start w:val="1"/>
      <w:numFmt w:val="bullet"/>
      <w:lvlText w:val=""/>
      <w:lvlJc w:val="left"/>
      <w:pPr>
        <w:ind w:left="6480" w:hanging="360"/>
      </w:pPr>
      <w:rPr>
        <w:rFonts w:ascii="Wingdings" w:hAnsi="Wingdings" w:hint="default"/>
      </w:rPr>
    </w:lvl>
  </w:abstractNum>
  <w:abstractNum w:abstractNumId="59" w15:restartNumberingAfterBreak="0">
    <w:nsid w:val="6AD58F5A"/>
    <w:multiLevelType w:val="hybridMultilevel"/>
    <w:tmpl w:val="69880C70"/>
    <w:lvl w:ilvl="0" w:tplc="FA6CADDE">
      <w:start w:val="1"/>
      <w:numFmt w:val="bullet"/>
      <w:lvlText w:val=""/>
      <w:lvlJc w:val="left"/>
      <w:pPr>
        <w:ind w:left="720" w:hanging="360"/>
      </w:pPr>
      <w:rPr>
        <w:rFonts w:ascii="Symbol" w:hAnsi="Symbol" w:hint="default"/>
      </w:rPr>
    </w:lvl>
    <w:lvl w:ilvl="1" w:tplc="B3B4989A">
      <w:start w:val="1"/>
      <w:numFmt w:val="bullet"/>
      <w:lvlText w:val=""/>
      <w:lvlJc w:val="left"/>
      <w:pPr>
        <w:ind w:left="1440" w:hanging="360"/>
      </w:pPr>
      <w:rPr>
        <w:rFonts w:ascii="Symbol" w:hAnsi="Symbol" w:hint="default"/>
      </w:rPr>
    </w:lvl>
    <w:lvl w:ilvl="2" w:tplc="E0803C92" w:tentative="1">
      <w:start w:val="1"/>
      <w:numFmt w:val="bullet"/>
      <w:lvlText w:val=""/>
      <w:lvlJc w:val="left"/>
      <w:pPr>
        <w:ind w:left="2160" w:hanging="360"/>
      </w:pPr>
      <w:rPr>
        <w:rFonts w:ascii="Wingdings" w:hAnsi="Wingdings" w:hint="default"/>
      </w:rPr>
    </w:lvl>
    <w:lvl w:ilvl="3" w:tplc="26B42A4A" w:tentative="1">
      <w:start w:val="1"/>
      <w:numFmt w:val="bullet"/>
      <w:lvlText w:val=""/>
      <w:lvlJc w:val="left"/>
      <w:pPr>
        <w:ind w:left="2880" w:hanging="360"/>
      </w:pPr>
      <w:rPr>
        <w:rFonts w:ascii="Symbol" w:hAnsi="Symbol" w:hint="default"/>
      </w:rPr>
    </w:lvl>
    <w:lvl w:ilvl="4" w:tplc="9E2450F0" w:tentative="1">
      <w:start w:val="1"/>
      <w:numFmt w:val="bullet"/>
      <w:lvlText w:val="o"/>
      <w:lvlJc w:val="left"/>
      <w:pPr>
        <w:ind w:left="3600" w:hanging="360"/>
      </w:pPr>
      <w:rPr>
        <w:rFonts w:ascii="Courier New" w:hAnsi="Courier New" w:cs="Courier New" w:hint="default"/>
      </w:rPr>
    </w:lvl>
    <w:lvl w:ilvl="5" w:tplc="9490F514" w:tentative="1">
      <w:start w:val="1"/>
      <w:numFmt w:val="bullet"/>
      <w:lvlText w:val=""/>
      <w:lvlJc w:val="left"/>
      <w:pPr>
        <w:ind w:left="4320" w:hanging="360"/>
      </w:pPr>
      <w:rPr>
        <w:rFonts w:ascii="Wingdings" w:hAnsi="Wingdings" w:hint="default"/>
      </w:rPr>
    </w:lvl>
    <w:lvl w:ilvl="6" w:tplc="B984A4D4" w:tentative="1">
      <w:start w:val="1"/>
      <w:numFmt w:val="bullet"/>
      <w:lvlText w:val=""/>
      <w:lvlJc w:val="left"/>
      <w:pPr>
        <w:ind w:left="5040" w:hanging="360"/>
      </w:pPr>
      <w:rPr>
        <w:rFonts w:ascii="Symbol" w:hAnsi="Symbol" w:hint="default"/>
      </w:rPr>
    </w:lvl>
    <w:lvl w:ilvl="7" w:tplc="DD64C2F0" w:tentative="1">
      <w:start w:val="1"/>
      <w:numFmt w:val="bullet"/>
      <w:lvlText w:val="o"/>
      <w:lvlJc w:val="left"/>
      <w:pPr>
        <w:ind w:left="5760" w:hanging="360"/>
      </w:pPr>
      <w:rPr>
        <w:rFonts w:ascii="Courier New" w:hAnsi="Courier New" w:cs="Courier New" w:hint="default"/>
      </w:rPr>
    </w:lvl>
    <w:lvl w:ilvl="8" w:tplc="24808CA6" w:tentative="1">
      <w:start w:val="1"/>
      <w:numFmt w:val="bullet"/>
      <w:lvlText w:val=""/>
      <w:lvlJc w:val="left"/>
      <w:pPr>
        <w:ind w:left="6480" w:hanging="360"/>
      </w:pPr>
      <w:rPr>
        <w:rFonts w:ascii="Wingdings" w:hAnsi="Wingdings" w:hint="default"/>
      </w:rPr>
    </w:lvl>
  </w:abstractNum>
  <w:abstractNum w:abstractNumId="60" w15:restartNumberingAfterBreak="0">
    <w:nsid w:val="6BEDF277"/>
    <w:multiLevelType w:val="hybridMultilevel"/>
    <w:tmpl w:val="69880C70"/>
    <w:lvl w:ilvl="0" w:tplc="494682F8">
      <w:start w:val="1"/>
      <w:numFmt w:val="bullet"/>
      <w:lvlText w:val=""/>
      <w:lvlJc w:val="left"/>
      <w:pPr>
        <w:ind w:left="720" w:hanging="360"/>
      </w:pPr>
      <w:rPr>
        <w:rFonts w:ascii="Symbol" w:hAnsi="Symbol" w:hint="default"/>
      </w:rPr>
    </w:lvl>
    <w:lvl w:ilvl="1" w:tplc="E01C0BEA">
      <w:start w:val="1"/>
      <w:numFmt w:val="bullet"/>
      <w:lvlText w:val=""/>
      <w:lvlJc w:val="left"/>
      <w:pPr>
        <w:ind w:left="1440" w:hanging="360"/>
      </w:pPr>
      <w:rPr>
        <w:rFonts w:ascii="Symbol" w:hAnsi="Symbol" w:hint="default"/>
      </w:rPr>
    </w:lvl>
    <w:lvl w:ilvl="2" w:tplc="657E1E5E" w:tentative="1">
      <w:start w:val="1"/>
      <w:numFmt w:val="bullet"/>
      <w:lvlText w:val=""/>
      <w:lvlJc w:val="left"/>
      <w:pPr>
        <w:ind w:left="2160" w:hanging="360"/>
      </w:pPr>
      <w:rPr>
        <w:rFonts w:ascii="Wingdings" w:hAnsi="Wingdings" w:hint="default"/>
      </w:rPr>
    </w:lvl>
    <w:lvl w:ilvl="3" w:tplc="4E5CA534" w:tentative="1">
      <w:start w:val="1"/>
      <w:numFmt w:val="bullet"/>
      <w:lvlText w:val=""/>
      <w:lvlJc w:val="left"/>
      <w:pPr>
        <w:ind w:left="2880" w:hanging="360"/>
      </w:pPr>
      <w:rPr>
        <w:rFonts w:ascii="Symbol" w:hAnsi="Symbol" w:hint="default"/>
      </w:rPr>
    </w:lvl>
    <w:lvl w:ilvl="4" w:tplc="6066B1D8" w:tentative="1">
      <w:start w:val="1"/>
      <w:numFmt w:val="bullet"/>
      <w:lvlText w:val="o"/>
      <w:lvlJc w:val="left"/>
      <w:pPr>
        <w:ind w:left="3600" w:hanging="360"/>
      </w:pPr>
      <w:rPr>
        <w:rFonts w:ascii="Courier New" w:hAnsi="Courier New" w:cs="Courier New" w:hint="default"/>
      </w:rPr>
    </w:lvl>
    <w:lvl w:ilvl="5" w:tplc="53A202E4" w:tentative="1">
      <w:start w:val="1"/>
      <w:numFmt w:val="bullet"/>
      <w:lvlText w:val=""/>
      <w:lvlJc w:val="left"/>
      <w:pPr>
        <w:ind w:left="4320" w:hanging="360"/>
      </w:pPr>
      <w:rPr>
        <w:rFonts w:ascii="Wingdings" w:hAnsi="Wingdings" w:hint="default"/>
      </w:rPr>
    </w:lvl>
    <w:lvl w:ilvl="6" w:tplc="29EE072E" w:tentative="1">
      <w:start w:val="1"/>
      <w:numFmt w:val="bullet"/>
      <w:lvlText w:val=""/>
      <w:lvlJc w:val="left"/>
      <w:pPr>
        <w:ind w:left="5040" w:hanging="360"/>
      </w:pPr>
      <w:rPr>
        <w:rFonts w:ascii="Symbol" w:hAnsi="Symbol" w:hint="default"/>
      </w:rPr>
    </w:lvl>
    <w:lvl w:ilvl="7" w:tplc="B720DD46" w:tentative="1">
      <w:start w:val="1"/>
      <w:numFmt w:val="bullet"/>
      <w:lvlText w:val="o"/>
      <w:lvlJc w:val="left"/>
      <w:pPr>
        <w:ind w:left="5760" w:hanging="360"/>
      </w:pPr>
      <w:rPr>
        <w:rFonts w:ascii="Courier New" w:hAnsi="Courier New" w:cs="Courier New" w:hint="default"/>
      </w:rPr>
    </w:lvl>
    <w:lvl w:ilvl="8" w:tplc="7EC6097A" w:tentative="1">
      <w:start w:val="1"/>
      <w:numFmt w:val="bullet"/>
      <w:lvlText w:val=""/>
      <w:lvlJc w:val="left"/>
      <w:pPr>
        <w:ind w:left="6480" w:hanging="360"/>
      </w:pPr>
      <w:rPr>
        <w:rFonts w:ascii="Wingdings" w:hAnsi="Wingdings" w:hint="default"/>
      </w:rPr>
    </w:lvl>
  </w:abstractNum>
  <w:abstractNum w:abstractNumId="61" w15:restartNumberingAfterBreak="0">
    <w:nsid w:val="70225BCD"/>
    <w:multiLevelType w:val="hybridMultilevel"/>
    <w:tmpl w:val="D4020522"/>
    <w:lvl w:ilvl="0" w:tplc="024C5FEE">
      <w:start w:val="1"/>
      <w:numFmt w:val="bullet"/>
      <w:lvlText w:val=""/>
      <w:lvlJc w:val="left"/>
      <w:pPr>
        <w:ind w:left="720" w:hanging="360"/>
      </w:pPr>
      <w:rPr>
        <w:rFonts w:ascii="Symbol" w:hAnsi="Symbol" w:hint="default"/>
      </w:rPr>
    </w:lvl>
    <w:lvl w:ilvl="1" w:tplc="A1FA89FA">
      <w:start w:val="1"/>
      <w:numFmt w:val="bullet"/>
      <w:lvlText w:val="o"/>
      <w:lvlJc w:val="left"/>
      <w:pPr>
        <w:ind w:left="1440" w:hanging="360"/>
      </w:pPr>
      <w:rPr>
        <w:rFonts w:ascii="Courier New" w:hAnsi="Courier New" w:hint="default"/>
      </w:rPr>
    </w:lvl>
    <w:lvl w:ilvl="2" w:tplc="A36E31E4">
      <w:start w:val="1"/>
      <w:numFmt w:val="bullet"/>
      <w:lvlText w:val=""/>
      <w:lvlJc w:val="left"/>
      <w:pPr>
        <w:ind w:left="2160" w:hanging="360"/>
      </w:pPr>
      <w:rPr>
        <w:rFonts w:ascii="Wingdings" w:hAnsi="Wingdings" w:hint="default"/>
      </w:rPr>
    </w:lvl>
    <w:lvl w:ilvl="3" w:tplc="64F22600">
      <w:start w:val="1"/>
      <w:numFmt w:val="bullet"/>
      <w:lvlText w:val=""/>
      <w:lvlJc w:val="left"/>
      <w:pPr>
        <w:ind w:left="2880" w:hanging="360"/>
      </w:pPr>
      <w:rPr>
        <w:rFonts w:ascii="Symbol" w:hAnsi="Symbol" w:hint="default"/>
      </w:rPr>
    </w:lvl>
    <w:lvl w:ilvl="4" w:tplc="1B165F66">
      <w:start w:val="1"/>
      <w:numFmt w:val="bullet"/>
      <w:lvlText w:val="o"/>
      <w:lvlJc w:val="left"/>
      <w:pPr>
        <w:ind w:left="3600" w:hanging="360"/>
      </w:pPr>
      <w:rPr>
        <w:rFonts w:ascii="Courier New" w:hAnsi="Courier New" w:hint="default"/>
      </w:rPr>
    </w:lvl>
    <w:lvl w:ilvl="5" w:tplc="64F221E0">
      <w:start w:val="1"/>
      <w:numFmt w:val="bullet"/>
      <w:lvlText w:val=""/>
      <w:lvlJc w:val="left"/>
      <w:pPr>
        <w:ind w:left="4320" w:hanging="360"/>
      </w:pPr>
      <w:rPr>
        <w:rFonts w:ascii="Wingdings" w:hAnsi="Wingdings" w:hint="default"/>
      </w:rPr>
    </w:lvl>
    <w:lvl w:ilvl="6" w:tplc="CF42AFC6">
      <w:start w:val="1"/>
      <w:numFmt w:val="bullet"/>
      <w:lvlText w:val=""/>
      <w:lvlJc w:val="left"/>
      <w:pPr>
        <w:ind w:left="5040" w:hanging="360"/>
      </w:pPr>
      <w:rPr>
        <w:rFonts w:ascii="Symbol" w:hAnsi="Symbol" w:hint="default"/>
      </w:rPr>
    </w:lvl>
    <w:lvl w:ilvl="7" w:tplc="B99E6AAA">
      <w:start w:val="1"/>
      <w:numFmt w:val="bullet"/>
      <w:lvlText w:val="o"/>
      <w:lvlJc w:val="left"/>
      <w:pPr>
        <w:ind w:left="5760" w:hanging="360"/>
      </w:pPr>
      <w:rPr>
        <w:rFonts w:ascii="Courier New" w:hAnsi="Courier New" w:hint="default"/>
      </w:rPr>
    </w:lvl>
    <w:lvl w:ilvl="8" w:tplc="9B768F9A">
      <w:start w:val="1"/>
      <w:numFmt w:val="bullet"/>
      <w:lvlText w:val=""/>
      <w:lvlJc w:val="left"/>
      <w:pPr>
        <w:ind w:left="6480" w:hanging="360"/>
      </w:pPr>
      <w:rPr>
        <w:rFonts w:ascii="Wingdings" w:hAnsi="Wingdings" w:hint="default"/>
      </w:rPr>
    </w:lvl>
  </w:abstractNum>
  <w:abstractNum w:abstractNumId="62" w15:restartNumberingAfterBreak="0">
    <w:nsid w:val="745E0E9E"/>
    <w:multiLevelType w:val="hybridMultilevel"/>
    <w:tmpl w:val="CED6784C"/>
    <w:lvl w:ilvl="0" w:tplc="8BC0BB06">
      <w:start w:val="1"/>
      <w:numFmt w:val="decimal"/>
      <w:lvlText w:val="%1."/>
      <w:lvlJc w:val="left"/>
      <w:pPr>
        <w:ind w:left="720" w:hanging="360"/>
      </w:pPr>
    </w:lvl>
    <w:lvl w:ilvl="1" w:tplc="76E0DA30" w:tentative="1">
      <w:start w:val="1"/>
      <w:numFmt w:val="lowerLetter"/>
      <w:lvlText w:val="%2."/>
      <w:lvlJc w:val="left"/>
      <w:pPr>
        <w:ind w:left="1440" w:hanging="360"/>
      </w:pPr>
    </w:lvl>
    <w:lvl w:ilvl="2" w:tplc="0486DEAC" w:tentative="1">
      <w:start w:val="1"/>
      <w:numFmt w:val="lowerRoman"/>
      <w:lvlText w:val="%3."/>
      <w:lvlJc w:val="right"/>
      <w:pPr>
        <w:ind w:left="2160" w:hanging="180"/>
      </w:pPr>
    </w:lvl>
    <w:lvl w:ilvl="3" w:tplc="01CC6EB6" w:tentative="1">
      <w:start w:val="1"/>
      <w:numFmt w:val="decimal"/>
      <w:lvlText w:val="%4."/>
      <w:lvlJc w:val="left"/>
      <w:pPr>
        <w:ind w:left="2880" w:hanging="360"/>
      </w:pPr>
    </w:lvl>
    <w:lvl w:ilvl="4" w:tplc="BC9AE4B8" w:tentative="1">
      <w:start w:val="1"/>
      <w:numFmt w:val="lowerLetter"/>
      <w:lvlText w:val="%5."/>
      <w:lvlJc w:val="left"/>
      <w:pPr>
        <w:ind w:left="3600" w:hanging="360"/>
      </w:pPr>
    </w:lvl>
    <w:lvl w:ilvl="5" w:tplc="14BAA7F4" w:tentative="1">
      <w:start w:val="1"/>
      <w:numFmt w:val="lowerRoman"/>
      <w:lvlText w:val="%6."/>
      <w:lvlJc w:val="right"/>
      <w:pPr>
        <w:ind w:left="4320" w:hanging="180"/>
      </w:pPr>
    </w:lvl>
    <w:lvl w:ilvl="6" w:tplc="B62AF3C8" w:tentative="1">
      <w:start w:val="1"/>
      <w:numFmt w:val="decimal"/>
      <w:lvlText w:val="%7."/>
      <w:lvlJc w:val="left"/>
      <w:pPr>
        <w:ind w:left="5040" w:hanging="360"/>
      </w:pPr>
    </w:lvl>
    <w:lvl w:ilvl="7" w:tplc="EE5492CA" w:tentative="1">
      <w:start w:val="1"/>
      <w:numFmt w:val="lowerLetter"/>
      <w:lvlText w:val="%8."/>
      <w:lvlJc w:val="left"/>
      <w:pPr>
        <w:ind w:left="5760" w:hanging="360"/>
      </w:pPr>
    </w:lvl>
    <w:lvl w:ilvl="8" w:tplc="F0C6617A" w:tentative="1">
      <w:start w:val="1"/>
      <w:numFmt w:val="lowerRoman"/>
      <w:lvlText w:val="%9."/>
      <w:lvlJc w:val="right"/>
      <w:pPr>
        <w:ind w:left="6480" w:hanging="180"/>
      </w:pPr>
    </w:lvl>
  </w:abstractNum>
  <w:abstractNum w:abstractNumId="63" w15:restartNumberingAfterBreak="0">
    <w:nsid w:val="753C17C3"/>
    <w:multiLevelType w:val="hybridMultilevel"/>
    <w:tmpl w:val="F6AE2320"/>
    <w:lvl w:ilvl="0" w:tplc="0C1CE662">
      <w:start w:val="1"/>
      <w:numFmt w:val="bullet"/>
      <w:lvlText w:val="·"/>
      <w:lvlJc w:val="left"/>
      <w:pPr>
        <w:ind w:left="720" w:hanging="360"/>
      </w:pPr>
      <w:rPr>
        <w:rFonts w:ascii="Symbol" w:hAnsi="Symbol" w:hint="default"/>
      </w:rPr>
    </w:lvl>
    <w:lvl w:ilvl="1" w:tplc="CBC85252">
      <w:start w:val="1"/>
      <w:numFmt w:val="bullet"/>
      <w:lvlText w:val="o"/>
      <w:lvlJc w:val="left"/>
      <w:pPr>
        <w:ind w:left="1440" w:hanging="360"/>
      </w:pPr>
      <w:rPr>
        <w:rFonts w:ascii="Courier New" w:hAnsi="Courier New" w:hint="default"/>
      </w:rPr>
    </w:lvl>
    <w:lvl w:ilvl="2" w:tplc="950C694E">
      <w:start w:val="1"/>
      <w:numFmt w:val="bullet"/>
      <w:lvlText w:val=""/>
      <w:lvlJc w:val="left"/>
      <w:pPr>
        <w:ind w:left="2160" w:hanging="360"/>
      </w:pPr>
      <w:rPr>
        <w:rFonts w:ascii="Wingdings" w:hAnsi="Wingdings" w:hint="default"/>
      </w:rPr>
    </w:lvl>
    <w:lvl w:ilvl="3" w:tplc="38D49B80">
      <w:start w:val="1"/>
      <w:numFmt w:val="bullet"/>
      <w:lvlText w:val=""/>
      <w:lvlJc w:val="left"/>
      <w:pPr>
        <w:ind w:left="2880" w:hanging="360"/>
      </w:pPr>
      <w:rPr>
        <w:rFonts w:ascii="Symbol" w:hAnsi="Symbol" w:hint="default"/>
      </w:rPr>
    </w:lvl>
    <w:lvl w:ilvl="4" w:tplc="19621F44">
      <w:start w:val="1"/>
      <w:numFmt w:val="bullet"/>
      <w:lvlText w:val="o"/>
      <w:lvlJc w:val="left"/>
      <w:pPr>
        <w:ind w:left="3600" w:hanging="360"/>
      </w:pPr>
      <w:rPr>
        <w:rFonts w:ascii="Courier New" w:hAnsi="Courier New" w:hint="default"/>
      </w:rPr>
    </w:lvl>
    <w:lvl w:ilvl="5" w:tplc="DB8AC68A">
      <w:start w:val="1"/>
      <w:numFmt w:val="bullet"/>
      <w:lvlText w:val=""/>
      <w:lvlJc w:val="left"/>
      <w:pPr>
        <w:ind w:left="4320" w:hanging="360"/>
      </w:pPr>
      <w:rPr>
        <w:rFonts w:ascii="Wingdings" w:hAnsi="Wingdings" w:hint="default"/>
      </w:rPr>
    </w:lvl>
    <w:lvl w:ilvl="6" w:tplc="1966CBB4">
      <w:start w:val="1"/>
      <w:numFmt w:val="bullet"/>
      <w:lvlText w:val=""/>
      <w:lvlJc w:val="left"/>
      <w:pPr>
        <w:ind w:left="5040" w:hanging="360"/>
      </w:pPr>
      <w:rPr>
        <w:rFonts w:ascii="Symbol" w:hAnsi="Symbol" w:hint="default"/>
      </w:rPr>
    </w:lvl>
    <w:lvl w:ilvl="7" w:tplc="766C84CC">
      <w:start w:val="1"/>
      <w:numFmt w:val="bullet"/>
      <w:lvlText w:val="o"/>
      <w:lvlJc w:val="left"/>
      <w:pPr>
        <w:ind w:left="5760" w:hanging="360"/>
      </w:pPr>
      <w:rPr>
        <w:rFonts w:ascii="Courier New" w:hAnsi="Courier New" w:hint="default"/>
      </w:rPr>
    </w:lvl>
    <w:lvl w:ilvl="8" w:tplc="F9688D52">
      <w:start w:val="1"/>
      <w:numFmt w:val="bullet"/>
      <w:lvlText w:val=""/>
      <w:lvlJc w:val="left"/>
      <w:pPr>
        <w:ind w:left="6480" w:hanging="360"/>
      </w:pPr>
      <w:rPr>
        <w:rFonts w:ascii="Wingdings" w:hAnsi="Wingdings" w:hint="default"/>
      </w:rPr>
    </w:lvl>
  </w:abstractNum>
  <w:abstractNum w:abstractNumId="64" w15:restartNumberingAfterBreak="0">
    <w:nsid w:val="75EB04DE"/>
    <w:multiLevelType w:val="hybridMultilevel"/>
    <w:tmpl w:val="B9BA9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6399D24"/>
    <w:multiLevelType w:val="hybridMultilevel"/>
    <w:tmpl w:val="E5C8E260"/>
    <w:lvl w:ilvl="0" w:tplc="1B32B68E">
      <w:start w:val="1"/>
      <w:numFmt w:val="bullet"/>
      <w:lvlText w:val=""/>
      <w:lvlJc w:val="left"/>
      <w:pPr>
        <w:ind w:left="720" w:hanging="360"/>
      </w:pPr>
      <w:rPr>
        <w:rFonts w:ascii="Symbol" w:hAnsi="Symbol" w:hint="default"/>
      </w:rPr>
    </w:lvl>
    <w:lvl w:ilvl="1" w:tplc="D7D460F6">
      <w:start w:val="1"/>
      <w:numFmt w:val="bullet"/>
      <w:lvlText w:val="o"/>
      <w:lvlJc w:val="left"/>
      <w:pPr>
        <w:ind w:left="1440" w:hanging="360"/>
      </w:pPr>
      <w:rPr>
        <w:rFonts w:ascii="Courier New" w:hAnsi="Courier New" w:hint="default"/>
      </w:rPr>
    </w:lvl>
    <w:lvl w:ilvl="2" w:tplc="50D8F92A">
      <w:start w:val="1"/>
      <w:numFmt w:val="bullet"/>
      <w:lvlText w:val=""/>
      <w:lvlJc w:val="left"/>
      <w:pPr>
        <w:ind w:left="2160" w:hanging="360"/>
      </w:pPr>
      <w:rPr>
        <w:rFonts w:ascii="Wingdings" w:hAnsi="Wingdings" w:hint="default"/>
      </w:rPr>
    </w:lvl>
    <w:lvl w:ilvl="3" w:tplc="4BCE8C94">
      <w:start w:val="1"/>
      <w:numFmt w:val="bullet"/>
      <w:lvlText w:val=""/>
      <w:lvlJc w:val="left"/>
      <w:pPr>
        <w:ind w:left="2880" w:hanging="360"/>
      </w:pPr>
      <w:rPr>
        <w:rFonts w:ascii="Symbol" w:hAnsi="Symbol" w:hint="default"/>
      </w:rPr>
    </w:lvl>
    <w:lvl w:ilvl="4" w:tplc="A9968A16">
      <w:start w:val="1"/>
      <w:numFmt w:val="bullet"/>
      <w:lvlText w:val="o"/>
      <w:lvlJc w:val="left"/>
      <w:pPr>
        <w:ind w:left="3600" w:hanging="360"/>
      </w:pPr>
      <w:rPr>
        <w:rFonts w:ascii="Courier New" w:hAnsi="Courier New" w:hint="default"/>
      </w:rPr>
    </w:lvl>
    <w:lvl w:ilvl="5" w:tplc="000C3A52">
      <w:start w:val="1"/>
      <w:numFmt w:val="bullet"/>
      <w:lvlText w:val=""/>
      <w:lvlJc w:val="left"/>
      <w:pPr>
        <w:ind w:left="4320" w:hanging="360"/>
      </w:pPr>
      <w:rPr>
        <w:rFonts w:ascii="Wingdings" w:hAnsi="Wingdings" w:hint="default"/>
      </w:rPr>
    </w:lvl>
    <w:lvl w:ilvl="6" w:tplc="B980EE62">
      <w:start w:val="1"/>
      <w:numFmt w:val="bullet"/>
      <w:lvlText w:val=""/>
      <w:lvlJc w:val="left"/>
      <w:pPr>
        <w:ind w:left="5040" w:hanging="360"/>
      </w:pPr>
      <w:rPr>
        <w:rFonts w:ascii="Symbol" w:hAnsi="Symbol" w:hint="default"/>
      </w:rPr>
    </w:lvl>
    <w:lvl w:ilvl="7" w:tplc="E8AC9FE8">
      <w:start w:val="1"/>
      <w:numFmt w:val="bullet"/>
      <w:lvlText w:val="o"/>
      <w:lvlJc w:val="left"/>
      <w:pPr>
        <w:ind w:left="5760" w:hanging="360"/>
      </w:pPr>
      <w:rPr>
        <w:rFonts w:ascii="Courier New" w:hAnsi="Courier New" w:hint="default"/>
      </w:rPr>
    </w:lvl>
    <w:lvl w:ilvl="8" w:tplc="36222508">
      <w:start w:val="1"/>
      <w:numFmt w:val="bullet"/>
      <w:lvlText w:val=""/>
      <w:lvlJc w:val="left"/>
      <w:pPr>
        <w:ind w:left="6480" w:hanging="360"/>
      </w:pPr>
      <w:rPr>
        <w:rFonts w:ascii="Wingdings" w:hAnsi="Wingdings" w:hint="default"/>
      </w:rPr>
    </w:lvl>
  </w:abstractNum>
  <w:abstractNum w:abstractNumId="66" w15:restartNumberingAfterBreak="0">
    <w:nsid w:val="76B32E6A"/>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778B3940"/>
    <w:multiLevelType w:val="hybridMultilevel"/>
    <w:tmpl w:val="FFFFFFFF"/>
    <w:lvl w:ilvl="0" w:tplc="CF3CF15E">
      <w:start w:val="1"/>
      <w:numFmt w:val="decimal"/>
      <w:lvlText w:val="%1."/>
      <w:lvlJc w:val="left"/>
      <w:pPr>
        <w:ind w:left="720" w:hanging="360"/>
      </w:pPr>
    </w:lvl>
    <w:lvl w:ilvl="1" w:tplc="5CF4916A">
      <w:start w:val="1"/>
      <w:numFmt w:val="lowerLetter"/>
      <w:lvlText w:val="%2."/>
      <w:lvlJc w:val="left"/>
      <w:pPr>
        <w:ind w:left="1440" w:hanging="360"/>
      </w:pPr>
    </w:lvl>
    <w:lvl w:ilvl="2" w:tplc="0AFEF702">
      <w:start w:val="1"/>
      <w:numFmt w:val="lowerRoman"/>
      <w:lvlText w:val="%3."/>
      <w:lvlJc w:val="right"/>
      <w:pPr>
        <w:ind w:left="2160" w:hanging="180"/>
      </w:pPr>
    </w:lvl>
    <w:lvl w:ilvl="3" w:tplc="91C4B06A">
      <w:start w:val="1"/>
      <w:numFmt w:val="decimal"/>
      <w:lvlText w:val="%4."/>
      <w:lvlJc w:val="left"/>
      <w:pPr>
        <w:ind w:left="2880" w:hanging="360"/>
      </w:pPr>
    </w:lvl>
    <w:lvl w:ilvl="4" w:tplc="62326E74">
      <w:start w:val="1"/>
      <w:numFmt w:val="lowerLetter"/>
      <w:lvlText w:val="%5."/>
      <w:lvlJc w:val="left"/>
      <w:pPr>
        <w:ind w:left="3600" w:hanging="360"/>
      </w:pPr>
    </w:lvl>
    <w:lvl w:ilvl="5" w:tplc="B68CB6F0">
      <w:start w:val="1"/>
      <w:numFmt w:val="lowerRoman"/>
      <w:lvlText w:val="%6."/>
      <w:lvlJc w:val="right"/>
      <w:pPr>
        <w:ind w:left="4320" w:hanging="180"/>
      </w:pPr>
    </w:lvl>
    <w:lvl w:ilvl="6" w:tplc="AA561146">
      <w:start w:val="1"/>
      <w:numFmt w:val="decimal"/>
      <w:lvlText w:val="%7."/>
      <w:lvlJc w:val="left"/>
      <w:pPr>
        <w:ind w:left="5040" w:hanging="360"/>
      </w:pPr>
    </w:lvl>
    <w:lvl w:ilvl="7" w:tplc="32484EF0">
      <w:start w:val="1"/>
      <w:numFmt w:val="lowerLetter"/>
      <w:lvlText w:val="%8."/>
      <w:lvlJc w:val="left"/>
      <w:pPr>
        <w:ind w:left="5760" w:hanging="360"/>
      </w:pPr>
    </w:lvl>
    <w:lvl w:ilvl="8" w:tplc="C450E210">
      <w:start w:val="1"/>
      <w:numFmt w:val="lowerRoman"/>
      <w:lvlText w:val="%9."/>
      <w:lvlJc w:val="right"/>
      <w:pPr>
        <w:ind w:left="6480" w:hanging="180"/>
      </w:pPr>
    </w:lvl>
  </w:abstractNum>
  <w:abstractNum w:abstractNumId="68" w15:restartNumberingAfterBreak="0">
    <w:nsid w:val="78900273"/>
    <w:multiLevelType w:val="hybridMultilevel"/>
    <w:tmpl w:val="544AF304"/>
    <w:lvl w:ilvl="0" w:tplc="9814E1A6">
      <w:start w:val="1"/>
      <w:numFmt w:val="bullet"/>
      <w:lvlText w:val=""/>
      <w:lvlJc w:val="left"/>
      <w:pPr>
        <w:ind w:left="720" w:hanging="360"/>
      </w:pPr>
      <w:rPr>
        <w:rFonts w:ascii="Symbol" w:hAnsi="Symbol" w:hint="default"/>
      </w:rPr>
    </w:lvl>
    <w:lvl w:ilvl="1" w:tplc="3F4E2722" w:tentative="1">
      <w:start w:val="1"/>
      <w:numFmt w:val="bullet"/>
      <w:lvlText w:val="o"/>
      <w:lvlJc w:val="left"/>
      <w:pPr>
        <w:ind w:left="1440" w:hanging="360"/>
      </w:pPr>
      <w:rPr>
        <w:rFonts w:ascii="Courier New" w:hAnsi="Courier New" w:cs="Courier New" w:hint="default"/>
      </w:rPr>
    </w:lvl>
    <w:lvl w:ilvl="2" w:tplc="85A218E8" w:tentative="1">
      <w:start w:val="1"/>
      <w:numFmt w:val="bullet"/>
      <w:lvlText w:val=""/>
      <w:lvlJc w:val="left"/>
      <w:pPr>
        <w:ind w:left="2160" w:hanging="360"/>
      </w:pPr>
      <w:rPr>
        <w:rFonts w:ascii="Wingdings" w:hAnsi="Wingdings" w:hint="default"/>
      </w:rPr>
    </w:lvl>
    <w:lvl w:ilvl="3" w:tplc="C3A40288" w:tentative="1">
      <w:start w:val="1"/>
      <w:numFmt w:val="bullet"/>
      <w:lvlText w:val=""/>
      <w:lvlJc w:val="left"/>
      <w:pPr>
        <w:ind w:left="2880" w:hanging="360"/>
      </w:pPr>
      <w:rPr>
        <w:rFonts w:ascii="Symbol" w:hAnsi="Symbol" w:hint="default"/>
      </w:rPr>
    </w:lvl>
    <w:lvl w:ilvl="4" w:tplc="7CB218F4" w:tentative="1">
      <w:start w:val="1"/>
      <w:numFmt w:val="bullet"/>
      <w:lvlText w:val="o"/>
      <w:lvlJc w:val="left"/>
      <w:pPr>
        <w:ind w:left="3600" w:hanging="360"/>
      </w:pPr>
      <w:rPr>
        <w:rFonts w:ascii="Courier New" w:hAnsi="Courier New" w:cs="Courier New" w:hint="default"/>
      </w:rPr>
    </w:lvl>
    <w:lvl w:ilvl="5" w:tplc="CA6E7A1C" w:tentative="1">
      <w:start w:val="1"/>
      <w:numFmt w:val="bullet"/>
      <w:lvlText w:val=""/>
      <w:lvlJc w:val="left"/>
      <w:pPr>
        <w:ind w:left="4320" w:hanging="360"/>
      </w:pPr>
      <w:rPr>
        <w:rFonts w:ascii="Wingdings" w:hAnsi="Wingdings" w:hint="default"/>
      </w:rPr>
    </w:lvl>
    <w:lvl w:ilvl="6" w:tplc="108C2EB4" w:tentative="1">
      <w:start w:val="1"/>
      <w:numFmt w:val="bullet"/>
      <w:lvlText w:val=""/>
      <w:lvlJc w:val="left"/>
      <w:pPr>
        <w:ind w:left="5040" w:hanging="360"/>
      </w:pPr>
      <w:rPr>
        <w:rFonts w:ascii="Symbol" w:hAnsi="Symbol" w:hint="default"/>
      </w:rPr>
    </w:lvl>
    <w:lvl w:ilvl="7" w:tplc="05865A48" w:tentative="1">
      <w:start w:val="1"/>
      <w:numFmt w:val="bullet"/>
      <w:lvlText w:val="o"/>
      <w:lvlJc w:val="left"/>
      <w:pPr>
        <w:ind w:left="5760" w:hanging="360"/>
      </w:pPr>
      <w:rPr>
        <w:rFonts w:ascii="Courier New" w:hAnsi="Courier New" w:cs="Courier New" w:hint="default"/>
      </w:rPr>
    </w:lvl>
    <w:lvl w:ilvl="8" w:tplc="CF1AB822" w:tentative="1">
      <w:start w:val="1"/>
      <w:numFmt w:val="bullet"/>
      <w:lvlText w:val=""/>
      <w:lvlJc w:val="left"/>
      <w:pPr>
        <w:ind w:left="6480" w:hanging="360"/>
      </w:pPr>
      <w:rPr>
        <w:rFonts w:ascii="Wingdings" w:hAnsi="Wingdings" w:hint="default"/>
      </w:rPr>
    </w:lvl>
  </w:abstractNum>
  <w:abstractNum w:abstractNumId="69" w15:restartNumberingAfterBreak="0">
    <w:nsid w:val="79605AAF"/>
    <w:multiLevelType w:val="hybridMultilevel"/>
    <w:tmpl w:val="D9145056"/>
    <w:lvl w:ilvl="0" w:tplc="173A6094">
      <w:start w:val="1"/>
      <w:numFmt w:val="bullet"/>
      <w:lvlText w:val=""/>
      <w:lvlJc w:val="left"/>
      <w:pPr>
        <w:ind w:left="720" w:hanging="360"/>
      </w:pPr>
      <w:rPr>
        <w:rFonts w:ascii="Symbol" w:hAnsi="Symbol" w:hint="default"/>
      </w:rPr>
    </w:lvl>
    <w:lvl w:ilvl="1" w:tplc="A7086532">
      <w:start w:val="1"/>
      <w:numFmt w:val="bullet"/>
      <w:lvlText w:val="o"/>
      <w:lvlJc w:val="left"/>
      <w:pPr>
        <w:ind w:left="1440" w:hanging="360"/>
      </w:pPr>
      <w:rPr>
        <w:rFonts w:ascii="Courier New" w:hAnsi="Courier New" w:hint="default"/>
      </w:rPr>
    </w:lvl>
    <w:lvl w:ilvl="2" w:tplc="9384B3FE">
      <w:start w:val="1"/>
      <w:numFmt w:val="bullet"/>
      <w:lvlText w:val=""/>
      <w:lvlJc w:val="left"/>
      <w:pPr>
        <w:ind w:left="2160" w:hanging="360"/>
      </w:pPr>
      <w:rPr>
        <w:rFonts w:ascii="Wingdings" w:hAnsi="Wingdings" w:hint="default"/>
      </w:rPr>
    </w:lvl>
    <w:lvl w:ilvl="3" w:tplc="C5CCB50C">
      <w:start w:val="1"/>
      <w:numFmt w:val="bullet"/>
      <w:lvlText w:val=""/>
      <w:lvlJc w:val="left"/>
      <w:pPr>
        <w:ind w:left="2880" w:hanging="360"/>
      </w:pPr>
      <w:rPr>
        <w:rFonts w:ascii="Symbol" w:hAnsi="Symbol" w:hint="default"/>
      </w:rPr>
    </w:lvl>
    <w:lvl w:ilvl="4" w:tplc="312CC6CC">
      <w:start w:val="1"/>
      <w:numFmt w:val="bullet"/>
      <w:lvlText w:val="o"/>
      <w:lvlJc w:val="left"/>
      <w:pPr>
        <w:ind w:left="3600" w:hanging="360"/>
      </w:pPr>
      <w:rPr>
        <w:rFonts w:ascii="Courier New" w:hAnsi="Courier New" w:hint="default"/>
      </w:rPr>
    </w:lvl>
    <w:lvl w:ilvl="5" w:tplc="31202742">
      <w:start w:val="1"/>
      <w:numFmt w:val="bullet"/>
      <w:lvlText w:val=""/>
      <w:lvlJc w:val="left"/>
      <w:pPr>
        <w:ind w:left="4320" w:hanging="360"/>
      </w:pPr>
      <w:rPr>
        <w:rFonts w:ascii="Wingdings" w:hAnsi="Wingdings" w:hint="default"/>
      </w:rPr>
    </w:lvl>
    <w:lvl w:ilvl="6" w:tplc="64AEE41E">
      <w:start w:val="1"/>
      <w:numFmt w:val="bullet"/>
      <w:lvlText w:val=""/>
      <w:lvlJc w:val="left"/>
      <w:pPr>
        <w:ind w:left="5040" w:hanging="360"/>
      </w:pPr>
      <w:rPr>
        <w:rFonts w:ascii="Symbol" w:hAnsi="Symbol" w:hint="default"/>
      </w:rPr>
    </w:lvl>
    <w:lvl w:ilvl="7" w:tplc="D5407762">
      <w:start w:val="1"/>
      <w:numFmt w:val="bullet"/>
      <w:lvlText w:val="o"/>
      <w:lvlJc w:val="left"/>
      <w:pPr>
        <w:ind w:left="5760" w:hanging="360"/>
      </w:pPr>
      <w:rPr>
        <w:rFonts w:ascii="Courier New" w:hAnsi="Courier New" w:hint="default"/>
      </w:rPr>
    </w:lvl>
    <w:lvl w:ilvl="8" w:tplc="51160F54">
      <w:start w:val="1"/>
      <w:numFmt w:val="bullet"/>
      <w:lvlText w:val=""/>
      <w:lvlJc w:val="left"/>
      <w:pPr>
        <w:ind w:left="6480" w:hanging="360"/>
      </w:pPr>
      <w:rPr>
        <w:rFonts w:ascii="Wingdings" w:hAnsi="Wingdings" w:hint="default"/>
      </w:rPr>
    </w:lvl>
  </w:abstractNum>
  <w:abstractNum w:abstractNumId="70" w15:restartNumberingAfterBreak="0">
    <w:nsid w:val="79605AB0"/>
    <w:multiLevelType w:val="multilevel"/>
    <w:tmpl w:val="79605A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15:restartNumberingAfterBreak="0">
    <w:nsid w:val="7B53792A"/>
    <w:multiLevelType w:val="hybridMultilevel"/>
    <w:tmpl w:val="C90A23B2"/>
    <w:lvl w:ilvl="0" w:tplc="F496CFC8">
      <w:start w:val="1"/>
      <w:numFmt w:val="lowerLetter"/>
      <w:lvlText w:val="(%1)"/>
      <w:lvlJc w:val="left"/>
      <w:pPr>
        <w:ind w:left="720" w:hanging="360"/>
      </w:pPr>
      <w:rPr>
        <w:rFonts w:hint="default"/>
      </w:rPr>
    </w:lvl>
    <w:lvl w:ilvl="1" w:tplc="A3383300" w:tentative="1">
      <w:start w:val="1"/>
      <w:numFmt w:val="lowerLetter"/>
      <w:lvlText w:val="%2."/>
      <w:lvlJc w:val="left"/>
      <w:pPr>
        <w:ind w:left="1440" w:hanging="360"/>
      </w:pPr>
    </w:lvl>
    <w:lvl w:ilvl="2" w:tplc="FABCC226" w:tentative="1">
      <w:start w:val="1"/>
      <w:numFmt w:val="lowerRoman"/>
      <w:lvlText w:val="%3."/>
      <w:lvlJc w:val="right"/>
      <w:pPr>
        <w:ind w:left="2160" w:hanging="180"/>
      </w:pPr>
    </w:lvl>
    <w:lvl w:ilvl="3" w:tplc="C5689986" w:tentative="1">
      <w:start w:val="1"/>
      <w:numFmt w:val="decimal"/>
      <w:lvlText w:val="%4."/>
      <w:lvlJc w:val="left"/>
      <w:pPr>
        <w:ind w:left="2880" w:hanging="360"/>
      </w:pPr>
    </w:lvl>
    <w:lvl w:ilvl="4" w:tplc="2A60F870" w:tentative="1">
      <w:start w:val="1"/>
      <w:numFmt w:val="lowerLetter"/>
      <w:lvlText w:val="%5."/>
      <w:lvlJc w:val="left"/>
      <w:pPr>
        <w:ind w:left="3600" w:hanging="360"/>
      </w:pPr>
    </w:lvl>
    <w:lvl w:ilvl="5" w:tplc="A84CED5C" w:tentative="1">
      <w:start w:val="1"/>
      <w:numFmt w:val="lowerRoman"/>
      <w:lvlText w:val="%6."/>
      <w:lvlJc w:val="right"/>
      <w:pPr>
        <w:ind w:left="4320" w:hanging="180"/>
      </w:pPr>
    </w:lvl>
    <w:lvl w:ilvl="6" w:tplc="9EAA51E6" w:tentative="1">
      <w:start w:val="1"/>
      <w:numFmt w:val="decimal"/>
      <w:lvlText w:val="%7."/>
      <w:lvlJc w:val="left"/>
      <w:pPr>
        <w:ind w:left="5040" w:hanging="360"/>
      </w:pPr>
    </w:lvl>
    <w:lvl w:ilvl="7" w:tplc="44B674B4" w:tentative="1">
      <w:start w:val="1"/>
      <w:numFmt w:val="lowerLetter"/>
      <w:lvlText w:val="%8."/>
      <w:lvlJc w:val="left"/>
      <w:pPr>
        <w:ind w:left="5760" w:hanging="360"/>
      </w:pPr>
    </w:lvl>
    <w:lvl w:ilvl="8" w:tplc="ACD2661A" w:tentative="1">
      <w:start w:val="1"/>
      <w:numFmt w:val="lowerRoman"/>
      <w:lvlText w:val="%9."/>
      <w:lvlJc w:val="right"/>
      <w:pPr>
        <w:ind w:left="6480" w:hanging="180"/>
      </w:pPr>
    </w:lvl>
  </w:abstractNum>
  <w:abstractNum w:abstractNumId="73" w15:restartNumberingAfterBreak="0">
    <w:nsid w:val="7B53792B"/>
    <w:multiLevelType w:val="multilevel"/>
    <w:tmpl w:val="7B53792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7F49EB6E"/>
    <w:multiLevelType w:val="multilevel"/>
    <w:tmpl w:val="7F49EB6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7FC795B3"/>
    <w:multiLevelType w:val="hybridMultilevel"/>
    <w:tmpl w:val="69880C70"/>
    <w:lvl w:ilvl="0" w:tplc="01EE475C">
      <w:start w:val="1"/>
      <w:numFmt w:val="bullet"/>
      <w:lvlText w:val=""/>
      <w:lvlJc w:val="left"/>
      <w:pPr>
        <w:ind w:left="720" w:hanging="360"/>
      </w:pPr>
      <w:rPr>
        <w:rFonts w:ascii="Symbol" w:hAnsi="Symbol" w:hint="default"/>
      </w:rPr>
    </w:lvl>
    <w:lvl w:ilvl="1" w:tplc="FF82B5F6">
      <w:start w:val="1"/>
      <w:numFmt w:val="bullet"/>
      <w:lvlText w:val=""/>
      <w:lvlJc w:val="left"/>
      <w:pPr>
        <w:ind w:left="1440" w:hanging="360"/>
      </w:pPr>
      <w:rPr>
        <w:rFonts w:ascii="Symbol" w:hAnsi="Symbol" w:hint="default"/>
      </w:rPr>
    </w:lvl>
    <w:lvl w:ilvl="2" w:tplc="51FECD58" w:tentative="1">
      <w:start w:val="1"/>
      <w:numFmt w:val="bullet"/>
      <w:lvlText w:val=""/>
      <w:lvlJc w:val="left"/>
      <w:pPr>
        <w:ind w:left="2160" w:hanging="360"/>
      </w:pPr>
      <w:rPr>
        <w:rFonts w:ascii="Wingdings" w:hAnsi="Wingdings" w:hint="default"/>
      </w:rPr>
    </w:lvl>
    <w:lvl w:ilvl="3" w:tplc="4F38744E" w:tentative="1">
      <w:start w:val="1"/>
      <w:numFmt w:val="bullet"/>
      <w:lvlText w:val=""/>
      <w:lvlJc w:val="left"/>
      <w:pPr>
        <w:ind w:left="2880" w:hanging="360"/>
      </w:pPr>
      <w:rPr>
        <w:rFonts w:ascii="Symbol" w:hAnsi="Symbol" w:hint="default"/>
      </w:rPr>
    </w:lvl>
    <w:lvl w:ilvl="4" w:tplc="49CC70A4" w:tentative="1">
      <w:start w:val="1"/>
      <w:numFmt w:val="bullet"/>
      <w:lvlText w:val="o"/>
      <w:lvlJc w:val="left"/>
      <w:pPr>
        <w:ind w:left="3600" w:hanging="360"/>
      </w:pPr>
      <w:rPr>
        <w:rFonts w:ascii="Courier New" w:hAnsi="Courier New" w:cs="Courier New" w:hint="default"/>
      </w:rPr>
    </w:lvl>
    <w:lvl w:ilvl="5" w:tplc="9F8EB386" w:tentative="1">
      <w:start w:val="1"/>
      <w:numFmt w:val="bullet"/>
      <w:lvlText w:val=""/>
      <w:lvlJc w:val="left"/>
      <w:pPr>
        <w:ind w:left="4320" w:hanging="360"/>
      </w:pPr>
      <w:rPr>
        <w:rFonts w:ascii="Wingdings" w:hAnsi="Wingdings" w:hint="default"/>
      </w:rPr>
    </w:lvl>
    <w:lvl w:ilvl="6" w:tplc="D0AE3784" w:tentative="1">
      <w:start w:val="1"/>
      <w:numFmt w:val="bullet"/>
      <w:lvlText w:val=""/>
      <w:lvlJc w:val="left"/>
      <w:pPr>
        <w:ind w:left="5040" w:hanging="360"/>
      </w:pPr>
      <w:rPr>
        <w:rFonts w:ascii="Symbol" w:hAnsi="Symbol" w:hint="default"/>
      </w:rPr>
    </w:lvl>
    <w:lvl w:ilvl="7" w:tplc="516894D8" w:tentative="1">
      <w:start w:val="1"/>
      <w:numFmt w:val="bullet"/>
      <w:lvlText w:val="o"/>
      <w:lvlJc w:val="left"/>
      <w:pPr>
        <w:ind w:left="5760" w:hanging="360"/>
      </w:pPr>
      <w:rPr>
        <w:rFonts w:ascii="Courier New" w:hAnsi="Courier New" w:cs="Courier New" w:hint="default"/>
      </w:rPr>
    </w:lvl>
    <w:lvl w:ilvl="8" w:tplc="A648C512" w:tentative="1">
      <w:start w:val="1"/>
      <w:numFmt w:val="bullet"/>
      <w:lvlText w:val=""/>
      <w:lvlJc w:val="left"/>
      <w:pPr>
        <w:ind w:left="6480" w:hanging="360"/>
      </w:pPr>
      <w:rPr>
        <w:rFonts w:ascii="Wingdings" w:hAnsi="Wingdings" w:hint="default"/>
      </w:rPr>
    </w:lvl>
  </w:abstractNum>
  <w:num w:numId="1">
    <w:abstractNumId w:val="35"/>
  </w:num>
  <w:num w:numId="2">
    <w:abstractNumId w:val="28"/>
  </w:num>
  <w:num w:numId="3">
    <w:abstractNumId w:val="61"/>
  </w:num>
  <w:num w:numId="4">
    <w:abstractNumId w:val="71"/>
  </w:num>
  <w:num w:numId="5">
    <w:abstractNumId w:val="22"/>
  </w:num>
  <w:num w:numId="6">
    <w:abstractNumId w:val="7"/>
  </w:num>
  <w:num w:numId="7">
    <w:abstractNumId w:val="74"/>
  </w:num>
  <w:num w:numId="8">
    <w:abstractNumId w:val="62"/>
  </w:num>
  <w:num w:numId="9">
    <w:abstractNumId w:val="6"/>
  </w:num>
  <w:num w:numId="10">
    <w:abstractNumId w:val="39"/>
  </w:num>
  <w:num w:numId="11">
    <w:abstractNumId w:val="55"/>
  </w:num>
  <w:num w:numId="12">
    <w:abstractNumId w:val="2"/>
  </w:num>
  <w:num w:numId="13">
    <w:abstractNumId w:val="1"/>
  </w:num>
  <w:num w:numId="14">
    <w:abstractNumId w:val="33"/>
  </w:num>
  <w:num w:numId="15">
    <w:abstractNumId w:val="5"/>
  </w:num>
  <w:num w:numId="16">
    <w:abstractNumId w:val="30"/>
  </w:num>
  <w:num w:numId="17">
    <w:abstractNumId w:val="67"/>
  </w:num>
  <w:num w:numId="18">
    <w:abstractNumId w:val="41"/>
  </w:num>
  <w:num w:numId="19">
    <w:abstractNumId w:val="63"/>
  </w:num>
  <w:num w:numId="20">
    <w:abstractNumId w:val="10"/>
  </w:num>
  <w:num w:numId="21">
    <w:abstractNumId w:val="20"/>
  </w:num>
  <w:num w:numId="22">
    <w:abstractNumId w:val="52"/>
  </w:num>
  <w:num w:numId="23">
    <w:abstractNumId w:val="45"/>
  </w:num>
  <w:num w:numId="24">
    <w:abstractNumId w:val="51"/>
  </w:num>
  <w:num w:numId="25">
    <w:abstractNumId w:val="17"/>
  </w:num>
  <w:num w:numId="26">
    <w:abstractNumId w:val="68"/>
  </w:num>
  <w:num w:numId="27">
    <w:abstractNumId w:val="3"/>
  </w:num>
  <w:num w:numId="28">
    <w:abstractNumId w:val="75"/>
  </w:num>
  <w:num w:numId="29">
    <w:abstractNumId w:val="48"/>
  </w:num>
  <w:num w:numId="30">
    <w:abstractNumId w:val="37"/>
  </w:num>
  <w:num w:numId="31">
    <w:abstractNumId w:val="34"/>
  </w:num>
  <w:num w:numId="32">
    <w:abstractNumId w:val="26"/>
  </w:num>
  <w:num w:numId="33">
    <w:abstractNumId w:val="32"/>
  </w:num>
  <w:num w:numId="34">
    <w:abstractNumId w:val="9"/>
  </w:num>
  <w:num w:numId="35">
    <w:abstractNumId w:val="60"/>
  </w:num>
  <w:num w:numId="36">
    <w:abstractNumId w:val="47"/>
  </w:num>
  <w:num w:numId="37">
    <w:abstractNumId w:val="57"/>
  </w:num>
  <w:num w:numId="38">
    <w:abstractNumId w:val="21"/>
  </w:num>
  <w:num w:numId="39">
    <w:abstractNumId w:val="15"/>
  </w:num>
  <w:num w:numId="40">
    <w:abstractNumId w:val="18"/>
  </w:num>
  <w:num w:numId="41">
    <w:abstractNumId w:val="72"/>
  </w:num>
  <w:num w:numId="42">
    <w:abstractNumId w:val="73"/>
  </w:num>
  <w:num w:numId="43">
    <w:abstractNumId w:val="12"/>
  </w:num>
  <w:num w:numId="44">
    <w:abstractNumId w:val="40"/>
  </w:num>
  <w:num w:numId="45">
    <w:abstractNumId w:val="8"/>
  </w:num>
  <w:num w:numId="46">
    <w:abstractNumId w:val="56"/>
  </w:num>
  <w:num w:numId="47">
    <w:abstractNumId w:val="66"/>
  </w:num>
  <w:num w:numId="48">
    <w:abstractNumId w:val="59"/>
  </w:num>
  <w:num w:numId="49">
    <w:abstractNumId w:val="11"/>
  </w:num>
  <w:num w:numId="50">
    <w:abstractNumId w:val="36"/>
  </w:num>
  <w:num w:numId="51">
    <w:abstractNumId w:val="53"/>
  </w:num>
  <w:num w:numId="52">
    <w:abstractNumId w:val="44"/>
  </w:num>
  <w:num w:numId="53">
    <w:abstractNumId w:val="29"/>
  </w:num>
  <w:num w:numId="54">
    <w:abstractNumId w:val="0"/>
  </w:num>
  <w:num w:numId="55">
    <w:abstractNumId w:val="50"/>
  </w:num>
  <w:num w:numId="56">
    <w:abstractNumId w:val="58"/>
  </w:num>
  <w:num w:numId="57">
    <w:abstractNumId w:val="49"/>
  </w:num>
  <w:num w:numId="58">
    <w:abstractNumId w:val="46"/>
  </w:num>
  <w:num w:numId="59">
    <w:abstractNumId w:val="23"/>
  </w:num>
  <w:num w:numId="60">
    <w:abstractNumId w:val="31"/>
  </w:num>
  <w:num w:numId="61">
    <w:abstractNumId w:val="43"/>
  </w:num>
  <w:num w:numId="62">
    <w:abstractNumId w:val="14"/>
  </w:num>
  <w:num w:numId="63">
    <w:abstractNumId w:val="69"/>
  </w:num>
  <w:num w:numId="64">
    <w:abstractNumId w:val="42"/>
  </w:num>
  <w:num w:numId="65">
    <w:abstractNumId w:val="54"/>
  </w:num>
  <w:num w:numId="66">
    <w:abstractNumId w:val="4"/>
  </w:num>
  <w:num w:numId="67">
    <w:abstractNumId w:val="38"/>
  </w:num>
  <w:num w:numId="68">
    <w:abstractNumId w:val="16"/>
  </w:num>
  <w:num w:numId="69">
    <w:abstractNumId w:val="70"/>
  </w:num>
  <w:num w:numId="70">
    <w:abstractNumId w:val="19"/>
  </w:num>
  <w:num w:numId="71">
    <w:abstractNumId w:val="24"/>
  </w:num>
  <w:num w:numId="72">
    <w:abstractNumId w:val="13"/>
  </w:num>
  <w:num w:numId="73">
    <w:abstractNumId w:val="65"/>
  </w:num>
  <w:num w:numId="74">
    <w:abstractNumId w:val="25"/>
  </w:num>
  <w:num w:numId="75">
    <w:abstractNumId w:val="27"/>
  </w:num>
  <w:num w:numId="76">
    <w:abstractNumId w:val="6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1C8D"/>
    <w:rsid w:val="00003F8B"/>
    <w:rsid w:val="00006524"/>
    <w:rsid w:val="00007CE1"/>
    <w:rsid w:val="00007D1D"/>
    <w:rsid w:val="00007EF5"/>
    <w:rsid w:val="00011722"/>
    <w:rsid w:val="00012DC3"/>
    <w:rsid w:val="00015319"/>
    <w:rsid w:val="000166B8"/>
    <w:rsid w:val="00016D02"/>
    <w:rsid w:val="000171C8"/>
    <w:rsid w:val="00020DF0"/>
    <w:rsid w:val="00021B13"/>
    <w:rsid w:val="00021DC6"/>
    <w:rsid w:val="000252BB"/>
    <w:rsid w:val="00025799"/>
    <w:rsid w:val="00026561"/>
    <w:rsid w:val="000269E5"/>
    <w:rsid w:val="00027555"/>
    <w:rsid w:val="000303B2"/>
    <w:rsid w:val="000313B2"/>
    <w:rsid w:val="00031CAE"/>
    <w:rsid w:val="00032552"/>
    <w:rsid w:val="00033D64"/>
    <w:rsid w:val="0003490A"/>
    <w:rsid w:val="000355E6"/>
    <w:rsid w:val="000366FD"/>
    <w:rsid w:val="00036D17"/>
    <w:rsid w:val="0004158B"/>
    <w:rsid w:val="00041A91"/>
    <w:rsid w:val="00042580"/>
    <w:rsid w:val="0004321D"/>
    <w:rsid w:val="00044168"/>
    <w:rsid w:val="00046C30"/>
    <w:rsid w:val="000474B1"/>
    <w:rsid w:val="00047DC5"/>
    <w:rsid w:val="00047E4F"/>
    <w:rsid w:val="00050094"/>
    <w:rsid w:val="000507AB"/>
    <w:rsid w:val="00051553"/>
    <w:rsid w:val="00051F11"/>
    <w:rsid w:val="00051FA3"/>
    <w:rsid w:val="00052DA8"/>
    <w:rsid w:val="00053DD8"/>
    <w:rsid w:val="00054535"/>
    <w:rsid w:val="0005481F"/>
    <w:rsid w:val="00055D15"/>
    <w:rsid w:val="00056A26"/>
    <w:rsid w:val="00057AB7"/>
    <w:rsid w:val="000609BC"/>
    <w:rsid w:val="00060E50"/>
    <w:rsid w:val="00064115"/>
    <w:rsid w:val="00064444"/>
    <w:rsid w:val="000645D6"/>
    <w:rsid w:val="00065892"/>
    <w:rsid w:val="00072565"/>
    <w:rsid w:val="0007266A"/>
    <w:rsid w:val="0007374E"/>
    <w:rsid w:val="00074752"/>
    <w:rsid w:val="00074A4C"/>
    <w:rsid w:val="00076172"/>
    <w:rsid w:val="00077E8A"/>
    <w:rsid w:val="000800A5"/>
    <w:rsid w:val="00080F62"/>
    <w:rsid w:val="0008175F"/>
    <w:rsid w:val="00082FA0"/>
    <w:rsid w:val="000831DA"/>
    <w:rsid w:val="00083820"/>
    <w:rsid w:val="00084DF8"/>
    <w:rsid w:val="000853DF"/>
    <w:rsid w:val="00085974"/>
    <w:rsid w:val="00085C5B"/>
    <w:rsid w:val="000909AE"/>
    <w:rsid w:val="00091BD4"/>
    <w:rsid w:val="00091C4A"/>
    <w:rsid w:val="00093EA5"/>
    <w:rsid w:val="00095FA8"/>
    <w:rsid w:val="000966C9"/>
    <w:rsid w:val="00097258"/>
    <w:rsid w:val="000A01E2"/>
    <w:rsid w:val="000A30F7"/>
    <w:rsid w:val="000A411C"/>
    <w:rsid w:val="000A4379"/>
    <w:rsid w:val="000A4E26"/>
    <w:rsid w:val="000A674B"/>
    <w:rsid w:val="000A7060"/>
    <w:rsid w:val="000A7700"/>
    <w:rsid w:val="000A7D60"/>
    <w:rsid w:val="000B0BDC"/>
    <w:rsid w:val="000B0E38"/>
    <w:rsid w:val="000B1765"/>
    <w:rsid w:val="000B1777"/>
    <w:rsid w:val="000B1AEA"/>
    <w:rsid w:val="000B2E50"/>
    <w:rsid w:val="000B31D1"/>
    <w:rsid w:val="000B37F0"/>
    <w:rsid w:val="000B397F"/>
    <w:rsid w:val="000B5F20"/>
    <w:rsid w:val="000C0B05"/>
    <w:rsid w:val="000C19EA"/>
    <w:rsid w:val="000C27C4"/>
    <w:rsid w:val="000C2C22"/>
    <w:rsid w:val="000C2E62"/>
    <w:rsid w:val="000C3F31"/>
    <w:rsid w:val="000C4A87"/>
    <w:rsid w:val="000C52ED"/>
    <w:rsid w:val="000C6751"/>
    <w:rsid w:val="000C6D27"/>
    <w:rsid w:val="000C6E32"/>
    <w:rsid w:val="000D074A"/>
    <w:rsid w:val="000D08D7"/>
    <w:rsid w:val="000D1326"/>
    <w:rsid w:val="000D17C3"/>
    <w:rsid w:val="000D2EC0"/>
    <w:rsid w:val="000D3015"/>
    <w:rsid w:val="000D451F"/>
    <w:rsid w:val="000D4B7A"/>
    <w:rsid w:val="000D6393"/>
    <w:rsid w:val="000D692B"/>
    <w:rsid w:val="000D6D71"/>
    <w:rsid w:val="000D73CF"/>
    <w:rsid w:val="000D7593"/>
    <w:rsid w:val="000D7642"/>
    <w:rsid w:val="000E2E47"/>
    <w:rsid w:val="000E4BA8"/>
    <w:rsid w:val="000E52FA"/>
    <w:rsid w:val="000E648A"/>
    <w:rsid w:val="000E6EC9"/>
    <w:rsid w:val="000E71F6"/>
    <w:rsid w:val="000E7499"/>
    <w:rsid w:val="000E77A3"/>
    <w:rsid w:val="000E7F38"/>
    <w:rsid w:val="000F0ACE"/>
    <w:rsid w:val="000F14B0"/>
    <w:rsid w:val="000F2F55"/>
    <w:rsid w:val="000F3EFE"/>
    <w:rsid w:val="000F55E4"/>
    <w:rsid w:val="000F6E68"/>
    <w:rsid w:val="00101B62"/>
    <w:rsid w:val="001026A2"/>
    <w:rsid w:val="00103050"/>
    <w:rsid w:val="00103587"/>
    <w:rsid w:val="00103B0B"/>
    <w:rsid w:val="00105AC9"/>
    <w:rsid w:val="00105EA3"/>
    <w:rsid w:val="001073C9"/>
    <w:rsid w:val="0010759C"/>
    <w:rsid w:val="001102BF"/>
    <w:rsid w:val="00111214"/>
    <w:rsid w:val="00113B41"/>
    <w:rsid w:val="00113E25"/>
    <w:rsid w:val="00120A51"/>
    <w:rsid w:val="0012240E"/>
    <w:rsid w:val="00123E6B"/>
    <w:rsid w:val="00124263"/>
    <w:rsid w:val="00124347"/>
    <w:rsid w:val="0012564A"/>
    <w:rsid w:val="00125825"/>
    <w:rsid w:val="0012587F"/>
    <w:rsid w:val="0012603B"/>
    <w:rsid w:val="00126824"/>
    <w:rsid w:val="001312B2"/>
    <w:rsid w:val="0013245E"/>
    <w:rsid w:val="00132575"/>
    <w:rsid w:val="00132EC7"/>
    <w:rsid w:val="001330C4"/>
    <w:rsid w:val="00133A09"/>
    <w:rsid w:val="00134DE0"/>
    <w:rsid w:val="00135A46"/>
    <w:rsid w:val="001402A2"/>
    <w:rsid w:val="001409A2"/>
    <w:rsid w:val="001419FB"/>
    <w:rsid w:val="00141ED9"/>
    <w:rsid w:val="001426D3"/>
    <w:rsid w:val="00143680"/>
    <w:rsid w:val="00143855"/>
    <w:rsid w:val="0014407F"/>
    <w:rsid w:val="001440E5"/>
    <w:rsid w:val="00144E69"/>
    <w:rsid w:val="001460A4"/>
    <w:rsid w:val="0014619D"/>
    <w:rsid w:val="00146CAC"/>
    <w:rsid w:val="00147481"/>
    <w:rsid w:val="00147875"/>
    <w:rsid w:val="00147B9D"/>
    <w:rsid w:val="00150E73"/>
    <w:rsid w:val="001517EF"/>
    <w:rsid w:val="00153862"/>
    <w:rsid w:val="00153D33"/>
    <w:rsid w:val="00160716"/>
    <w:rsid w:val="00160918"/>
    <w:rsid w:val="0016127B"/>
    <w:rsid w:val="001616E2"/>
    <w:rsid w:val="00162B7F"/>
    <w:rsid w:val="00162C9D"/>
    <w:rsid w:val="00163BE0"/>
    <w:rsid w:val="00163E87"/>
    <w:rsid w:val="00167B80"/>
    <w:rsid w:val="00170A6C"/>
    <w:rsid w:val="00171906"/>
    <w:rsid w:val="00172C64"/>
    <w:rsid w:val="0017308E"/>
    <w:rsid w:val="00173252"/>
    <w:rsid w:val="00173ED2"/>
    <w:rsid w:val="001758C1"/>
    <w:rsid w:val="00176111"/>
    <w:rsid w:val="00176EA0"/>
    <w:rsid w:val="00177564"/>
    <w:rsid w:val="0018030E"/>
    <w:rsid w:val="001804AF"/>
    <w:rsid w:val="001806EC"/>
    <w:rsid w:val="00181769"/>
    <w:rsid w:val="00181A6C"/>
    <w:rsid w:val="001839E1"/>
    <w:rsid w:val="001842C5"/>
    <w:rsid w:val="00184B3C"/>
    <w:rsid w:val="00186015"/>
    <w:rsid w:val="00190679"/>
    <w:rsid w:val="001909DA"/>
    <w:rsid w:val="00194372"/>
    <w:rsid w:val="001946AB"/>
    <w:rsid w:val="001951C5"/>
    <w:rsid w:val="001951DE"/>
    <w:rsid w:val="00195446"/>
    <w:rsid w:val="00195693"/>
    <w:rsid w:val="00195BB9"/>
    <w:rsid w:val="001973AA"/>
    <w:rsid w:val="001A08D9"/>
    <w:rsid w:val="001A1351"/>
    <w:rsid w:val="001A1704"/>
    <w:rsid w:val="001A34EB"/>
    <w:rsid w:val="001A3B21"/>
    <w:rsid w:val="001B06BC"/>
    <w:rsid w:val="001B13B3"/>
    <w:rsid w:val="001B1EB9"/>
    <w:rsid w:val="001B22FA"/>
    <w:rsid w:val="001B26CB"/>
    <w:rsid w:val="001B373E"/>
    <w:rsid w:val="001B514B"/>
    <w:rsid w:val="001B55B0"/>
    <w:rsid w:val="001B6672"/>
    <w:rsid w:val="001B6C29"/>
    <w:rsid w:val="001B7814"/>
    <w:rsid w:val="001C07C6"/>
    <w:rsid w:val="001C0958"/>
    <w:rsid w:val="001C0ADF"/>
    <w:rsid w:val="001C0D01"/>
    <w:rsid w:val="001C19C1"/>
    <w:rsid w:val="001C19E8"/>
    <w:rsid w:val="001C2A6B"/>
    <w:rsid w:val="001C3EAF"/>
    <w:rsid w:val="001C4EEF"/>
    <w:rsid w:val="001C58F9"/>
    <w:rsid w:val="001C64BA"/>
    <w:rsid w:val="001C6778"/>
    <w:rsid w:val="001C7D3E"/>
    <w:rsid w:val="001D17DE"/>
    <w:rsid w:val="001D1CC2"/>
    <w:rsid w:val="001D242E"/>
    <w:rsid w:val="001D26EB"/>
    <w:rsid w:val="001D3CB8"/>
    <w:rsid w:val="001D4131"/>
    <w:rsid w:val="001D446D"/>
    <w:rsid w:val="001D4811"/>
    <w:rsid w:val="001D511D"/>
    <w:rsid w:val="001D5FF0"/>
    <w:rsid w:val="001E0D30"/>
    <w:rsid w:val="001E1627"/>
    <w:rsid w:val="001E1C9D"/>
    <w:rsid w:val="001E2FF3"/>
    <w:rsid w:val="001E5141"/>
    <w:rsid w:val="001E531D"/>
    <w:rsid w:val="001E554E"/>
    <w:rsid w:val="001E557D"/>
    <w:rsid w:val="001E61DF"/>
    <w:rsid w:val="001E6578"/>
    <w:rsid w:val="001F0513"/>
    <w:rsid w:val="001F284A"/>
    <w:rsid w:val="001F2CAF"/>
    <w:rsid w:val="001F2E48"/>
    <w:rsid w:val="001F31DB"/>
    <w:rsid w:val="001F45A2"/>
    <w:rsid w:val="002004F3"/>
    <w:rsid w:val="0020053E"/>
    <w:rsid w:val="00200724"/>
    <w:rsid w:val="00200F8F"/>
    <w:rsid w:val="002031EA"/>
    <w:rsid w:val="002036AF"/>
    <w:rsid w:val="00203FD4"/>
    <w:rsid w:val="0020525C"/>
    <w:rsid w:val="0020575C"/>
    <w:rsid w:val="00205A85"/>
    <w:rsid w:val="002071C1"/>
    <w:rsid w:val="00210C06"/>
    <w:rsid w:val="002114BC"/>
    <w:rsid w:val="0021354C"/>
    <w:rsid w:val="0021444A"/>
    <w:rsid w:val="00214B61"/>
    <w:rsid w:val="00214DB6"/>
    <w:rsid w:val="00215204"/>
    <w:rsid w:val="002172A8"/>
    <w:rsid w:val="00222509"/>
    <w:rsid w:val="002306B2"/>
    <w:rsid w:val="0023157C"/>
    <w:rsid w:val="002339C3"/>
    <w:rsid w:val="00233C4C"/>
    <w:rsid w:val="00234122"/>
    <w:rsid w:val="002345FE"/>
    <w:rsid w:val="00234F82"/>
    <w:rsid w:val="00236850"/>
    <w:rsid w:val="0023736C"/>
    <w:rsid w:val="0023F077"/>
    <w:rsid w:val="00240F47"/>
    <w:rsid w:val="002427D0"/>
    <w:rsid w:val="0024311F"/>
    <w:rsid w:val="002435D1"/>
    <w:rsid w:val="00244777"/>
    <w:rsid w:val="00244BEA"/>
    <w:rsid w:val="00245A64"/>
    <w:rsid w:val="00247D4E"/>
    <w:rsid w:val="002501AA"/>
    <w:rsid w:val="00250ECC"/>
    <w:rsid w:val="00252428"/>
    <w:rsid w:val="002533A8"/>
    <w:rsid w:val="002541D3"/>
    <w:rsid w:val="002547DE"/>
    <w:rsid w:val="00254DF6"/>
    <w:rsid w:val="00254F96"/>
    <w:rsid w:val="00255E0D"/>
    <w:rsid w:val="002564A9"/>
    <w:rsid w:val="00257A2C"/>
    <w:rsid w:val="00257E15"/>
    <w:rsid w:val="002622EF"/>
    <w:rsid w:val="00264AE0"/>
    <w:rsid w:val="00264C26"/>
    <w:rsid w:val="00265C1D"/>
    <w:rsid w:val="002662B4"/>
    <w:rsid w:val="0026636D"/>
    <w:rsid w:val="0026683B"/>
    <w:rsid w:val="002673F1"/>
    <w:rsid w:val="00267DE1"/>
    <w:rsid w:val="002712C9"/>
    <w:rsid w:val="00272361"/>
    <w:rsid w:val="00273036"/>
    <w:rsid w:val="002738A4"/>
    <w:rsid w:val="00274114"/>
    <w:rsid w:val="00274887"/>
    <w:rsid w:val="00275338"/>
    <w:rsid w:val="0027547B"/>
    <w:rsid w:val="00275E99"/>
    <w:rsid w:val="00275F58"/>
    <w:rsid w:val="00280DC8"/>
    <w:rsid w:val="002813B9"/>
    <w:rsid w:val="002815AF"/>
    <w:rsid w:val="0028171C"/>
    <w:rsid w:val="00283194"/>
    <w:rsid w:val="0028413B"/>
    <w:rsid w:val="00285B3C"/>
    <w:rsid w:val="00285E48"/>
    <w:rsid w:val="00287C66"/>
    <w:rsid w:val="00290D03"/>
    <w:rsid w:val="00291269"/>
    <w:rsid w:val="00293CAD"/>
    <w:rsid w:val="002943FF"/>
    <w:rsid w:val="0029493C"/>
    <w:rsid w:val="00295742"/>
    <w:rsid w:val="00297B2B"/>
    <w:rsid w:val="00297E26"/>
    <w:rsid w:val="002A03FB"/>
    <w:rsid w:val="002A0A7C"/>
    <w:rsid w:val="002A0D2A"/>
    <w:rsid w:val="002A1217"/>
    <w:rsid w:val="002A190A"/>
    <w:rsid w:val="002A478F"/>
    <w:rsid w:val="002A57A6"/>
    <w:rsid w:val="002B0489"/>
    <w:rsid w:val="002B2E4D"/>
    <w:rsid w:val="002B3CB3"/>
    <w:rsid w:val="002B535A"/>
    <w:rsid w:val="002B63A0"/>
    <w:rsid w:val="002B6B14"/>
    <w:rsid w:val="002B762F"/>
    <w:rsid w:val="002C3613"/>
    <w:rsid w:val="002C3832"/>
    <w:rsid w:val="002C40C6"/>
    <w:rsid w:val="002C4644"/>
    <w:rsid w:val="002C4FFB"/>
    <w:rsid w:val="002C6C36"/>
    <w:rsid w:val="002C9783"/>
    <w:rsid w:val="002D0F28"/>
    <w:rsid w:val="002D1CDA"/>
    <w:rsid w:val="002D3E7B"/>
    <w:rsid w:val="002D4EDF"/>
    <w:rsid w:val="002D6D22"/>
    <w:rsid w:val="002D6E92"/>
    <w:rsid w:val="002D786E"/>
    <w:rsid w:val="002E041A"/>
    <w:rsid w:val="002E0767"/>
    <w:rsid w:val="002E2E4F"/>
    <w:rsid w:val="002E49CF"/>
    <w:rsid w:val="002E6111"/>
    <w:rsid w:val="002E71D3"/>
    <w:rsid w:val="002E7766"/>
    <w:rsid w:val="002F046B"/>
    <w:rsid w:val="002F088B"/>
    <w:rsid w:val="002F0C2A"/>
    <w:rsid w:val="002F0D10"/>
    <w:rsid w:val="002F13AE"/>
    <w:rsid w:val="002F28B1"/>
    <w:rsid w:val="002F2A20"/>
    <w:rsid w:val="002F3DEF"/>
    <w:rsid w:val="002F4557"/>
    <w:rsid w:val="002F61CE"/>
    <w:rsid w:val="002F6E01"/>
    <w:rsid w:val="002F6FF2"/>
    <w:rsid w:val="002F7089"/>
    <w:rsid w:val="00300830"/>
    <w:rsid w:val="00302BE8"/>
    <w:rsid w:val="003047F6"/>
    <w:rsid w:val="003066CE"/>
    <w:rsid w:val="00307035"/>
    <w:rsid w:val="00307F53"/>
    <w:rsid w:val="0030B942"/>
    <w:rsid w:val="00310889"/>
    <w:rsid w:val="00310A37"/>
    <w:rsid w:val="00311A58"/>
    <w:rsid w:val="00312D41"/>
    <w:rsid w:val="00313990"/>
    <w:rsid w:val="00314039"/>
    <w:rsid w:val="00314F39"/>
    <w:rsid w:val="00317885"/>
    <w:rsid w:val="003202E2"/>
    <w:rsid w:val="0032316F"/>
    <w:rsid w:val="00323E62"/>
    <w:rsid w:val="00324B45"/>
    <w:rsid w:val="00324C34"/>
    <w:rsid w:val="00325DAD"/>
    <w:rsid w:val="00326B03"/>
    <w:rsid w:val="00326DFA"/>
    <w:rsid w:val="00330D26"/>
    <w:rsid w:val="00330E8F"/>
    <w:rsid w:val="003330CB"/>
    <w:rsid w:val="003338CA"/>
    <w:rsid w:val="003347C5"/>
    <w:rsid w:val="003352B0"/>
    <w:rsid w:val="0033594E"/>
    <w:rsid w:val="00340F8A"/>
    <w:rsid w:val="00341A12"/>
    <w:rsid w:val="00341C8D"/>
    <w:rsid w:val="0034772E"/>
    <w:rsid w:val="003477D6"/>
    <w:rsid w:val="00347A39"/>
    <w:rsid w:val="003504EF"/>
    <w:rsid w:val="00350EC4"/>
    <w:rsid w:val="00351C2F"/>
    <w:rsid w:val="003525B0"/>
    <w:rsid w:val="003529F0"/>
    <w:rsid w:val="00353503"/>
    <w:rsid w:val="003541F1"/>
    <w:rsid w:val="00354218"/>
    <w:rsid w:val="00357220"/>
    <w:rsid w:val="0035739D"/>
    <w:rsid w:val="00357860"/>
    <w:rsid w:val="00357FA7"/>
    <w:rsid w:val="003608E4"/>
    <w:rsid w:val="00360C50"/>
    <w:rsid w:val="00361CDC"/>
    <w:rsid w:val="00362426"/>
    <w:rsid w:val="003628C3"/>
    <w:rsid w:val="0036413B"/>
    <w:rsid w:val="003643DA"/>
    <w:rsid w:val="00364D08"/>
    <w:rsid w:val="0036563C"/>
    <w:rsid w:val="00365CD0"/>
    <w:rsid w:val="0036602F"/>
    <w:rsid w:val="0036634E"/>
    <w:rsid w:val="00366494"/>
    <w:rsid w:val="0036657F"/>
    <w:rsid w:val="00367300"/>
    <w:rsid w:val="00370F18"/>
    <w:rsid w:val="00371DDE"/>
    <w:rsid w:val="0037204F"/>
    <w:rsid w:val="003729AB"/>
    <w:rsid w:val="00372D8D"/>
    <w:rsid w:val="003732B9"/>
    <w:rsid w:val="003735CC"/>
    <w:rsid w:val="00373DA4"/>
    <w:rsid w:val="003748D2"/>
    <w:rsid w:val="00374E8B"/>
    <w:rsid w:val="00374FDB"/>
    <w:rsid w:val="0037575F"/>
    <w:rsid w:val="003764D2"/>
    <w:rsid w:val="003766B6"/>
    <w:rsid w:val="00380BEE"/>
    <w:rsid w:val="00380FD0"/>
    <w:rsid w:val="00382563"/>
    <w:rsid w:val="0038628B"/>
    <w:rsid w:val="00386B6E"/>
    <w:rsid w:val="003876EA"/>
    <w:rsid w:val="00387CFE"/>
    <w:rsid w:val="00391FB6"/>
    <w:rsid w:val="0039236D"/>
    <w:rsid w:val="00393820"/>
    <w:rsid w:val="00396F7A"/>
    <w:rsid w:val="00397A6C"/>
    <w:rsid w:val="00397CE1"/>
    <w:rsid w:val="003A010E"/>
    <w:rsid w:val="003A1095"/>
    <w:rsid w:val="003A22E3"/>
    <w:rsid w:val="003A2A5E"/>
    <w:rsid w:val="003A2BAE"/>
    <w:rsid w:val="003A2CB2"/>
    <w:rsid w:val="003A4379"/>
    <w:rsid w:val="003A4C39"/>
    <w:rsid w:val="003A5D4A"/>
    <w:rsid w:val="003A7175"/>
    <w:rsid w:val="003A7402"/>
    <w:rsid w:val="003A746B"/>
    <w:rsid w:val="003B00CD"/>
    <w:rsid w:val="003B1282"/>
    <w:rsid w:val="003B3849"/>
    <w:rsid w:val="003B445C"/>
    <w:rsid w:val="003B4822"/>
    <w:rsid w:val="003B512A"/>
    <w:rsid w:val="003B5440"/>
    <w:rsid w:val="003B58FB"/>
    <w:rsid w:val="003C17BB"/>
    <w:rsid w:val="003C19E0"/>
    <w:rsid w:val="003C1B7F"/>
    <w:rsid w:val="003C3247"/>
    <w:rsid w:val="003C42EA"/>
    <w:rsid w:val="003C4A73"/>
    <w:rsid w:val="003C4F3F"/>
    <w:rsid w:val="003C61F6"/>
    <w:rsid w:val="003C6220"/>
    <w:rsid w:val="003C6D29"/>
    <w:rsid w:val="003C79EE"/>
    <w:rsid w:val="003C7F60"/>
    <w:rsid w:val="003D0E29"/>
    <w:rsid w:val="003D1CE3"/>
    <w:rsid w:val="003D2E1F"/>
    <w:rsid w:val="003D4ABC"/>
    <w:rsid w:val="003D52C3"/>
    <w:rsid w:val="003D534E"/>
    <w:rsid w:val="003D5E22"/>
    <w:rsid w:val="003D62D1"/>
    <w:rsid w:val="003D6760"/>
    <w:rsid w:val="003D6BFF"/>
    <w:rsid w:val="003D7769"/>
    <w:rsid w:val="003E0497"/>
    <w:rsid w:val="003E14AC"/>
    <w:rsid w:val="003E3E96"/>
    <w:rsid w:val="003E51FC"/>
    <w:rsid w:val="003E5EF4"/>
    <w:rsid w:val="003F055D"/>
    <w:rsid w:val="003F0795"/>
    <w:rsid w:val="003F1272"/>
    <w:rsid w:val="003F2171"/>
    <w:rsid w:val="003F301A"/>
    <w:rsid w:val="003F7137"/>
    <w:rsid w:val="003F7BCC"/>
    <w:rsid w:val="004012C4"/>
    <w:rsid w:val="00402A70"/>
    <w:rsid w:val="00405565"/>
    <w:rsid w:val="00405574"/>
    <w:rsid w:val="004072E0"/>
    <w:rsid w:val="00411959"/>
    <w:rsid w:val="00411BDA"/>
    <w:rsid w:val="00414469"/>
    <w:rsid w:val="00415276"/>
    <w:rsid w:val="0041666C"/>
    <w:rsid w:val="00416D33"/>
    <w:rsid w:val="004177BD"/>
    <w:rsid w:val="00417B59"/>
    <w:rsid w:val="00420D00"/>
    <w:rsid w:val="00421850"/>
    <w:rsid w:val="00422688"/>
    <w:rsid w:val="0042292A"/>
    <w:rsid w:val="004234B7"/>
    <w:rsid w:val="00423FCE"/>
    <w:rsid w:val="00425631"/>
    <w:rsid w:val="00425E27"/>
    <w:rsid w:val="00426F12"/>
    <w:rsid w:val="00430237"/>
    <w:rsid w:val="00430F57"/>
    <w:rsid w:val="0043583B"/>
    <w:rsid w:val="00435ADA"/>
    <w:rsid w:val="00435F9A"/>
    <w:rsid w:val="00435FBB"/>
    <w:rsid w:val="00436782"/>
    <w:rsid w:val="00437CEA"/>
    <w:rsid w:val="00437F6C"/>
    <w:rsid w:val="00437FF6"/>
    <w:rsid w:val="004401DB"/>
    <w:rsid w:val="0044049C"/>
    <w:rsid w:val="00440A74"/>
    <w:rsid w:val="00440F63"/>
    <w:rsid w:val="004423B6"/>
    <w:rsid w:val="00442531"/>
    <w:rsid w:val="00442B99"/>
    <w:rsid w:val="0044358A"/>
    <w:rsid w:val="00443962"/>
    <w:rsid w:val="00445102"/>
    <w:rsid w:val="00445F12"/>
    <w:rsid w:val="0044608C"/>
    <w:rsid w:val="004467F2"/>
    <w:rsid w:val="00446D6E"/>
    <w:rsid w:val="00447308"/>
    <w:rsid w:val="00447561"/>
    <w:rsid w:val="0045048E"/>
    <w:rsid w:val="004506BB"/>
    <w:rsid w:val="00451CBE"/>
    <w:rsid w:val="00452753"/>
    <w:rsid w:val="00452E7D"/>
    <w:rsid w:val="00455114"/>
    <w:rsid w:val="004560B7"/>
    <w:rsid w:val="00460A78"/>
    <w:rsid w:val="00462896"/>
    <w:rsid w:val="00463A83"/>
    <w:rsid w:val="00463D2F"/>
    <w:rsid w:val="00463DFB"/>
    <w:rsid w:val="00463F5C"/>
    <w:rsid w:val="0046435D"/>
    <w:rsid w:val="00466267"/>
    <w:rsid w:val="00466706"/>
    <w:rsid w:val="00467D9F"/>
    <w:rsid w:val="00467F57"/>
    <w:rsid w:val="00470F2F"/>
    <w:rsid w:val="00471C42"/>
    <w:rsid w:val="0047285B"/>
    <w:rsid w:val="0047372F"/>
    <w:rsid w:val="00474907"/>
    <w:rsid w:val="00474D97"/>
    <w:rsid w:val="00475A2E"/>
    <w:rsid w:val="00476535"/>
    <w:rsid w:val="00476C82"/>
    <w:rsid w:val="00476D00"/>
    <w:rsid w:val="004855C6"/>
    <w:rsid w:val="004857E2"/>
    <w:rsid w:val="004862DB"/>
    <w:rsid w:val="004867A5"/>
    <w:rsid w:val="00487426"/>
    <w:rsid w:val="0048754B"/>
    <w:rsid w:val="004878D5"/>
    <w:rsid w:val="00496C0D"/>
    <w:rsid w:val="0049727E"/>
    <w:rsid w:val="004A014A"/>
    <w:rsid w:val="004A0249"/>
    <w:rsid w:val="004A076E"/>
    <w:rsid w:val="004A2291"/>
    <w:rsid w:val="004A7416"/>
    <w:rsid w:val="004A790F"/>
    <w:rsid w:val="004B0AB3"/>
    <w:rsid w:val="004B3E30"/>
    <w:rsid w:val="004B4FB6"/>
    <w:rsid w:val="004B5AC4"/>
    <w:rsid w:val="004B6D24"/>
    <w:rsid w:val="004B7062"/>
    <w:rsid w:val="004B73B6"/>
    <w:rsid w:val="004B7721"/>
    <w:rsid w:val="004B7C55"/>
    <w:rsid w:val="004C2094"/>
    <w:rsid w:val="004C22FE"/>
    <w:rsid w:val="004C3BA7"/>
    <w:rsid w:val="004C41EB"/>
    <w:rsid w:val="004C430C"/>
    <w:rsid w:val="004C4A62"/>
    <w:rsid w:val="004C578C"/>
    <w:rsid w:val="004C659E"/>
    <w:rsid w:val="004C6F8C"/>
    <w:rsid w:val="004D0ECF"/>
    <w:rsid w:val="004D206C"/>
    <w:rsid w:val="004D46F0"/>
    <w:rsid w:val="004D6E00"/>
    <w:rsid w:val="004D7CFD"/>
    <w:rsid w:val="004E0181"/>
    <w:rsid w:val="004E123C"/>
    <w:rsid w:val="004E279B"/>
    <w:rsid w:val="004E3230"/>
    <w:rsid w:val="004E3764"/>
    <w:rsid w:val="004E38F7"/>
    <w:rsid w:val="004E3D79"/>
    <w:rsid w:val="004E4925"/>
    <w:rsid w:val="004E4B34"/>
    <w:rsid w:val="004E4EC2"/>
    <w:rsid w:val="004E56C0"/>
    <w:rsid w:val="004E6EAF"/>
    <w:rsid w:val="004F1DD4"/>
    <w:rsid w:val="004F59F8"/>
    <w:rsid w:val="004F5D45"/>
    <w:rsid w:val="004F5D91"/>
    <w:rsid w:val="004F713F"/>
    <w:rsid w:val="004F729A"/>
    <w:rsid w:val="00503CEB"/>
    <w:rsid w:val="00503DF6"/>
    <w:rsid w:val="00504746"/>
    <w:rsid w:val="00504EE1"/>
    <w:rsid w:val="00506017"/>
    <w:rsid w:val="005066F6"/>
    <w:rsid w:val="00506F00"/>
    <w:rsid w:val="00511CB2"/>
    <w:rsid w:val="005125E7"/>
    <w:rsid w:val="005141B5"/>
    <w:rsid w:val="00516E43"/>
    <w:rsid w:val="00517A94"/>
    <w:rsid w:val="00517ADE"/>
    <w:rsid w:val="0052010F"/>
    <w:rsid w:val="005208ED"/>
    <w:rsid w:val="00521019"/>
    <w:rsid w:val="00521C56"/>
    <w:rsid w:val="00522730"/>
    <w:rsid w:val="005227B7"/>
    <w:rsid w:val="0052694E"/>
    <w:rsid w:val="00526DBE"/>
    <w:rsid w:val="005274A4"/>
    <w:rsid w:val="005278DD"/>
    <w:rsid w:val="00531A9F"/>
    <w:rsid w:val="00531EDA"/>
    <w:rsid w:val="00532DB1"/>
    <w:rsid w:val="00532E48"/>
    <w:rsid w:val="00535221"/>
    <w:rsid w:val="0053541B"/>
    <w:rsid w:val="00535EB5"/>
    <w:rsid w:val="005367C4"/>
    <w:rsid w:val="005369B4"/>
    <w:rsid w:val="0053770A"/>
    <w:rsid w:val="00537E83"/>
    <w:rsid w:val="0054269A"/>
    <w:rsid w:val="005444A4"/>
    <w:rsid w:val="00544FD4"/>
    <w:rsid w:val="00545238"/>
    <w:rsid w:val="00545350"/>
    <w:rsid w:val="005459CF"/>
    <w:rsid w:val="00546C9A"/>
    <w:rsid w:val="00546FFC"/>
    <w:rsid w:val="0054779C"/>
    <w:rsid w:val="005478A6"/>
    <w:rsid w:val="005512D5"/>
    <w:rsid w:val="005515B3"/>
    <w:rsid w:val="00551A4D"/>
    <w:rsid w:val="00552094"/>
    <w:rsid w:val="005522BA"/>
    <w:rsid w:val="005532AA"/>
    <w:rsid w:val="0055380C"/>
    <w:rsid w:val="0055486F"/>
    <w:rsid w:val="00555955"/>
    <w:rsid w:val="00556300"/>
    <w:rsid w:val="005565C1"/>
    <w:rsid w:val="00556796"/>
    <w:rsid w:val="00561323"/>
    <w:rsid w:val="00562E4A"/>
    <w:rsid w:val="0056384F"/>
    <w:rsid w:val="00566F95"/>
    <w:rsid w:val="005718CF"/>
    <w:rsid w:val="00571981"/>
    <w:rsid w:val="00571A80"/>
    <w:rsid w:val="00572F55"/>
    <w:rsid w:val="00575677"/>
    <w:rsid w:val="00577A41"/>
    <w:rsid w:val="0058052E"/>
    <w:rsid w:val="005810B9"/>
    <w:rsid w:val="00581C70"/>
    <w:rsid w:val="005820E9"/>
    <w:rsid w:val="005825B7"/>
    <w:rsid w:val="00582668"/>
    <w:rsid w:val="00583B3F"/>
    <w:rsid w:val="00584B93"/>
    <w:rsid w:val="00585398"/>
    <w:rsid w:val="005857AF"/>
    <w:rsid w:val="005865CE"/>
    <w:rsid w:val="005879B4"/>
    <w:rsid w:val="00590689"/>
    <w:rsid w:val="00590E4E"/>
    <w:rsid w:val="005910F8"/>
    <w:rsid w:val="0059267E"/>
    <w:rsid w:val="005928B9"/>
    <w:rsid w:val="005941D4"/>
    <w:rsid w:val="005941EA"/>
    <w:rsid w:val="00594F31"/>
    <w:rsid w:val="0059599A"/>
    <w:rsid w:val="00596473"/>
    <w:rsid w:val="005970BB"/>
    <w:rsid w:val="005A278C"/>
    <w:rsid w:val="005A38ED"/>
    <w:rsid w:val="005A3BBF"/>
    <w:rsid w:val="005A5F6C"/>
    <w:rsid w:val="005A63DA"/>
    <w:rsid w:val="005A6948"/>
    <w:rsid w:val="005A6AFF"/>
    <w:rsid w:val="005A6B78"/>
    <w:rsid w:val="005A78D8"/>
    <w:rsid w:val="005A7E40"/>
    <w:rsid w:val="005B17CE"/>
    <w:rsid w:val="005B2571"/>
    <w:rsid w:val="005B2ABA"/>
    <w:rsid w:val="005B2D35"/>
    <w:rsid w:val="005B343F"/>
    <w:rsid w:val="005B4792"/>
    <w:rsid w:val="005B6316"/>
    <w:rsid w:val="005B67F6"/>
    <w:rsid w:val="005C0CB6"/>
    <w:rsid w:val="005C1101"/>
    <w:rsid w:val="005C1219"/>
    <w:rsid w:val="005C2C26"/>
    <w:rsid w:val="005C3014"/>
    <w:rsid w:val="005C31EF"/>
    <w:rsid w:val="005C40DF"/>
    <w:rsid w:val="005C41AE"/>
    <w:rsid w:val="005C4C9C"/>
    <w:rsid w:val="005C5EFE"/>
    <w:rsid w:val="005C75DE"/>
    <w:rsid w:val="005D15F5"/>
    <w:rsid w:val="005D1891"/>
    <w:rsid w:val="005D1A16"/>
    <w:rsid w:val="005D261C"/>
    <w:rsid w:val="005D2A4E"/>
    <w:rsid w:val="005D35A8"/>
    <w:rsid w:val="005D5493"/>
    <w:rsid w:val="005D5620"/>
    <w:rsid w:val="005D592B"/>
    <w:rsid w:val="005D5962"/>
    <w:rsid w:val="005D6753"/>
    <w:rsid w:val="005D6E3C"/>
    <w:rsid w:val="005D79B0"/>
    <w:rsid w:val="005E12B3"/>
    <w:rsid w:val="005E2E63"/>
    <w:rsid w:val="005E3AB1"/>
    <w:rsid w:val="005E3C6B"/>
    <w:rsid w:val="005E46C2"/>
    <w:rsid w:val="005E4975"/>
    <w:rsid w:val="005E5057"/>
    <w:rsid w:val="005E6806"/>
    <w:rsid w:val="005F0451"/>
    <w:rsid w:val="005F118A"/>
    <w:rsid w:val="005F2BB6"/>
    <w:rsid w:val="005F2CE5"/>
    <w:rsid w:val="005F3733"/>
    <w:rsid w:val="005F3CF4"/>
    <w:rsid w:val="005F50BD"/>
    <w:rsid w:val="005F5496"/>
    <w:rsid w:val="005F6D1E"/>
    <w:rsid w:val="005F7F81"/>
    <w:rsid w:val="00600BE7"/>
    <w:rsid w:val="006040F0"/>
    <w:rsid w:val="00604CA3"/>
    <w:rsid w:val="00606403"/>
    <w:rsid w:val="006075DA"/>
    <w:rsid w:val="00607C4E"/>
    <w:rsid w:val="0061020D"/>
    <w:rsid w:val="00610445"/>
    <w:rsid w:val="0061254C"/>
    <w:rsid w:val="006127F7"/>
    <w:rsid w:val="006133D2"/>
    <w:rsid w:val="006136C6"/>
    <w:rsid w:val="00620563"/>
    <w:rsid w:val="00620DD2"/>
    <w:rsid w:val="006211A1"/>
    <w:rsid w:val="0062123B"/>
    <w:rsid w:val="006212DE"/>
    <w:rsid w:val="00622842"/>
    <w:rsid w:val="00622F1D"/>
    <w:rsid w:val="006232D4"/>
    <w:rsid w:val="006234BF"/>
    <w:rsid w:val="006244B0"/>
    <w:rsid w:val="00625504"/>
    <w:rsid w:val="006261D8"/>
    <w:rsid w:val="00626B42"/>
    <w:rsid w:val="00626E61"/>
    <w:rsid w:val="00626F55"/>
    <w:rsid w:val="00627722"/>
    <w:rsid w:val="0063127F"/>
    <w:rsid w:val="0063184E"/>
    <w:rsid w:val="00631E71"/>
    <w:rsid w:val="006320D7"/>
    <w:rsid w:val="00633C0A"/>
    <w:rsid w:val="0063414F"/>
    <w:rsid w:val="00634194"/>
    <w:rsid w:val="0063533B"/>
    <w:rsid w:val="00635EDC"/>
    <w:rsid w:val="00636A1D"/>
    <w:rsid w:val="0064131D"/>
    <w:rsid w:val="006426E6"/>
    <w:rsid w:val="00643463"/>
    <w:rsid w:val="00644DFC"/>
    <w:rsid w:val="00644E4F"/>
    <w:rsid w:val="0064635D"/>
    <w:rsid w:val="006465EF"/>
    <w:rsid w:val="00650C62"/>
    <w:rsid w:val="00650D12"/>
    <w:rsid w:val="00650D75"/>
    <w:rsid w:val="006519AE"/>
    <w:rsid w:val="006520E8"/>
    <w:rsid w:val="0065371D"/>
    <w:rsid w:val="00655537"/>
    <w:rsid w:val="0065571C"/>
    <w:rsid w:val="00656764"/>
    <w:rsid w:val="00661CC2"/>
    <w:rsid w:val="00661E9B"/>
    <w:rsid w:val="006624A1"/>
    <w:rsid w:val="006629B3"/>
    <w:rsid w:val="00662EA5"/>
    <w:rsid w:val="00664FEE"/>
    <w:rsid w:val="006656F3"/>
    <w:rsid w:val="00666F01"/>
    <w:rsid w:val="00667723"/>
    <w:rsid w:val="0067251E"/>
    <w:rsid w:val="00673C4F"/>
    <w:rsid w:val="0067512A"/>
    <w:rsid w:val="00675AA1"/>
    <w:rsid w:val="00677293"/>
    <w:rsid w:val="00677B4E"/>
    <w:rsid w:val="00680008"/>
    <w:rsid w:val="0068099B"/>
    <w:rsid w:val="00680C40"/>
    <w:rsid w:val="006820A1"/>
    <w:rsid w:val="00684053"/>
    <w:rsid w:val="0068444F"/>
    <w:rsid w:val="006850B9"/>
    <w:rsid w:val="00685AF7"/>
    <w:rsid w:val="00685ED5"/>
    <w:rsid w:val="00687555"/>
    <w:rsid w:val="00687A35"/>
    <w:rsid w:val="00687CBF"/>
    <w:rsid w:val="00690357"/>
    <w:rsid w:val="00691504"/>
    <w:rsid w:val="00691FCE"/>
    <w:rsid w:val="006920DE"/>
    <w:rsid w:val="006921B0"/>
    <w:rsid w:val="00692F82"/>
    <w:rsid w:val="00693EDB"/>
    <w:rsid w:val="006A0367"/>
    <w:rsid w:val="006A17BD"/>
    <w:rsid w:val="006A1AF8"/>
    <w:rsid w:val="006A231A"/>
    <w:rsid w:val="006A2F5B"/>
    <w:rsid w:val="006A40E7"/>
    <w:rsid w:val="006A4D2F"/>
    <w:rsid w:val="006A7DE4"/>
    <w:rsid w:val="006B06D7"/>
    <w:rsid w:val="006B37BE"/>
    <w:rsid w:val="006B4994"/>
    <w:rsid w:val="006B5631"/>
    <w:rsid w:val="006B639A"/>
    <w:rsid w:val="006B679E"/>
    <w:rsid w:val="006B6A58"/>
    <w:rsid w:val="006C043E"/>
    <w:rsid w:val="006C2D04"/>
    <w:rsid w:val="006C35D8"/>
    <w:rsid w:val="006C3C11"/>
    <w:rsid w:val="006C5C53"/>
    <w:rsid w:val="006C5C93"/>
    <w:rsid w:val="006C66AD"/>
    <w:rsid w:val="006C6B24"/>
    <w:rsid w:val="006D06B2"/>
    <w:rsid w:val="006D1315"/>
    <w:rsid w:val="006D1AFB"/>
    <w:rsid w:val="006D1CC1"/>
    <w:rsid w:val="006D254E"/>
    <w:rsid w:val="006D279D"/>
    <w:rsid w:val="006D3025"/>
    <w:rsid w:val="006D4834"/>
    <w:rsid w:val="006D7B62"/>
    <w:rsid w:val="006E0FD3"/>
    <w:rsid w:val="006E124E"/>
    <w:rsid w:val="006E506A"/>
    <w:rsid w:val="006E6149"/>
    <w:rsid w:val="006E696A"/>
    <w:rsid w:val="006E6DC3"/>
    <w:rsid w:val="006F0FE0"/>
    <w:rsid w:val="006F4900"/>
    <w:rsid w:val="006F6945"/>
    <w:rsid w:val="006F6D50"/>
    <w:rsid w:val="006F76D8"/>
    <w:rsid w:val="006F76FD"/>
    <w:rsid w:val="00700005"/>
    <w:rsid w:val="00700F44"/>
    <w:rsid w:val="00701B99"/>
    <w:rsid w:val="007025AF"/>
    <w:rsid w:val="00707224"/>
    <w:rsid w:val="00710535"/>
    <w:rsid w:val="0071350B"/>
    <w:rsid w:val="007140C8"/>
    <w:rsid w:val="0071489A"/>
    <w:rsid w:val="00714BE4"/>
    <w:rsid w:val="00714EF1"/>
    <w:rsid w:val="00715106"/>
    <w:rsid w:val="007157AF"/>
    <w:rsid w:val="00715D7D"/>
    <w:rsid w:val="00716581"/>
    <w:rsid w:val="00716CFE"/>
    <w:rsid w:val="00717775"/>
    <w:rsid w:val="0072129B"/>
    <w:rsid w:val="00721685"/>
    <w:rsid w:val="007224E8"/>
    <w:rsid w:val="0072288B"/>
    <w:rsid w:val="00722A36"/>
    <w:rsid w:val="00722B13"/>
    <w:rsid w:val="00724991"/>
    <w:rsid w:val="00724EC7"/>
    <w:rsid w:val="007251FF"/>
    <w:rsid w:val="007303CD"/>
    <w:rsid w:val="00730442"/>
    <w:rsid w:val="007315A1"/>
    <w:rsid w:val="00732713"/>
    <w:rsid w:val="007350F2"/>
    <w:rsid w:val="00735276"/>
    <w:rsid w:val="007368EC"/>
    <w:rsid w:val="00740F3A"/>
    <w:rsid w:val="00740FFA"/>
    <w:rsid w:val="007410A9"/>
    <w:rsid w:val="007420CF"/>
    <w:rsid w:val="00743B8F"/>
    <w:rsid w:val="007442A1"/>
    <w:rsid w:val="0074501C"/>
    <w:rsid w:val="0074698A"/>
    <w:rsid w:val="00747404"/>
    <w:rsid w:val="00747697"/>
    <w:rsid w:val="00750057"/>
    <w:rsid w:val="007505BE"/>
    <w:rsid w:val="007519D9"/>
    <w:rsid w:val="00751EB1"/>
    <w:rsid w:val="007543B8"/>
    <w:rsid w:val="00755B3E"/>
    <w:rsid w:val="007564CE"/>
    <w:rsid w:val="00756D14"/>
    <w:rsid w:val="00757569"/>
    <w:rsid w:val="007611D6"/>
    <w:rsid w:val="007615AF"/>
    <w:rsid w:val="00763A7A"/>
    <w:rsid w:val="00764736"/>
    <w:rsid w:val="007648AD"/>
    <w:rsid w:val="007651FA"/>
    <w:rsid w:val="00770178"/>
    <w:rsid w:val="007713B3"/>
    <w:rsid w:val="00773BAF"/>
    <w:rsid w:val="00774200"/>
    <w:rsid w:val="00774587"/>
    <w:rsid w:val="0077462A"/>
    <w:rsid w:val="007746E3"/>
    <w:rsid w:val="00776AB1"/>
    <w:rsid w:val="00776DE4"/>
    <w:rsid w:val="0077737F"/>
    <w:rsid w:val="00777777"/>
    <w:rsid w:val="00777D54"/>
    <w:rsid w:val="007802C0"/>
    <w:rsid w:val="007807C3"/>
    <w:rsid w:val="0078095B"/>
    <w:rsid w:val="0078241C"/>
    <w:rsid w:val="00782587"/>
    <w:rsid w:val="00782B33"/>
    <w:rsid w:val="00787F65"/>
    <w:rsid w:val="0079056A"/>
    <w:rsid w:val="00790697"/>
    <w:rsid w:val="00791A24"/>
    <w:rsid w:val="0079288D"/>
    <w:rsid w:val="00793F77"/>
    <w:rsid w:val="007959A2"/>
    <w:rsid w:val="00795F7E"/>
    <w:rsid w:val="0079652F"/>
    <w:rsid w:val="00796D53"/>
    <w:rsid w:val="007A0057"/>
    <w:rsid w:val="007A098B"/>
    <w:rsid w:val="007A0AAB"/>
    <w:rsid w:val="007A174F"/>
    <w:rsid w:val="007A2812"/>
    <w:rsid w:val="007A2AD0"/>
    <w:rsid w:val="007A2EA2"/>
    <w:rsid w:val="007A360B"/>
    <w:rsid w:val="007A3B46"/>
    <w:rsid w:val="007A4961"/>
    <w:rsid w:val="007A4A91"/>
    <w:rsid w:val="007A5E78"/>
    <w:rsid w:val="007A62B6"/>
    <w:rsid w:val="007B029A"/>
    <w:rsid w:val="007B0A1B"/>
    <w:rsid w:val="007B19E5"/>
    <w:rsid w:val="007B282F"/>
    <w:rsid w:val="007B3C60"/>
    <w:rsid w:val="007B596C"/>
    <w:rsid w:val="007B6B49"/>
    <w:rsid w:val="007C03CB"/>
    <w:rsid w:val="007C0681"/>
    <w:rsid w:val="007C0F87"/>
    <w:rsid w:val="007C11BB"/>
    <w:rsid w:val="007C194A"/>
    <w:rsid w:val="007C24CE"/>
    <w:rsid w:val="007C2557"/>
    <w:rsid w:val="007C5F03"/>
    <w:rsid w:val="007D1CC8"/>
    <w:rsid w:val="007D201E"/>
    <w:rsid w:val="007D2642"/>
    <w:rsid w:val="007D3116"/>
    <w:rsid w:val="007D400A"/>
    <w:rsid w:val="007D5A42"/>
    <w:rsid w:val="007D61CA"/>
    <w:rsid w:val="007D63D1"/>
    <w:rsid w:val="007D7707"/>
    <w:rsid w:val="007D7DB8"/>
    <w:rsid w:val="007E0D31"/>
    <w:rsid w:val="007E193D"/>
    <w:rsid w:val="007E1B77"/>
    <w:rsid w:val="007E39D2"/>
    <w:rsid w:val="007E4C2A"/>
    <w:rsid w:val="007E67E8"/>
    <w:rsid w:val="007E74B4"/>
    <w:rsid w:val="007E7821"/>
    <w:rsid w:val="007EFDD3"/>
    <w:rsid w:val="007F05D7"/>
    <w:rsid w:val="007F083E"/>
    <w:rsid w:val="007F0E04"/>
    <w:rsid w:val="007F2D38"/>
    <w:rsid w:val="007F2E71"/>
    <w:rsid w:val="007F3B38"/>
    <w:rsid w:val="007F435A"/>
    <w:rsid w:val="007F44BD"/>
    <w:rsid w:val="007F46AF"/>
    <w:rsid w:val="007F5357"/>
    <w:rsid w:val="007F73CB"/>
    <w:rsid w:val="008011BA"/>
    <w:rsid w:val="00806C1A"/>
    <w:rsid w:val="00806D6B"/>
    <w:rsid w:val="00807C47"/>
    <w:rsid w:val="00810D76"/>
    <w:rsid w:val="008111B6"/>
    <w:rsid w:val="008123E6"/>
    <w:rsid w:val="008124CD"/>
    <w:rsid w:val="008142B6"/>
    <w:rsid w:val="00815BFE"/>
    <w:rsid w:val="008161EA"/>
    <w:rsid w:val="00817BBB"/>
    <w:rsid w:val="00817C5C"/>
    <w:rsid w:val="00820314"/>
    <w:rsid w:val="00823121"/>
    <w:rsid w:val="00823EF4"/>
    <w:rsid w:val="00825C18"/>
    <w:rsid w:val="00825FD2"/>
    <w:rsid w:val="00826F0B"/>
    <w:rsid w:val="008279ED"/>
    <w:rsid w:val="00831355"/>
    <w:rsid w:val="00831504"/>
    <w:rsid w:val="008320D8"/>
    <w:rsid w:val="0083218E"/>
    <w:rsid w:val="00833230"/>
    <w:rsid w:val="008332C5"/>
    <w:rsid w:val="00833780"/>
    <w:rsid w:val="0083531C"/>
    <w:rsid w:val="008364A4"/>
    <w:rsid w:val="00837BF8"/>
    <w:rsid w:val="0083CE9F"/>
    <w:rsid w:val="00841A48"/>
    <w:rsid w:val="00842EC0"/>
    <w:rsid w:val="008430D2"/>
    <w:rsid w:val="00843860"/>
    <w:rsid w:val="00845809"/>
    <w:rsid w:val="008464F8"/>
    <w:rsid w:val="0084669C"/>
    <w:rsid w:val="00847C85"/>
    <w:rsid w:val="00850F1A"/>
    <w:rsid w:val="0085234E"/>
    <w:rsid w:val="008555EF"/>
    <w:rsid w:val="008558D4"/>
    <w:rsid w:val="00856AF7"/>
    <w:rsid w:val="00857692"/>
    <w:rsid w:val="00857A84"/>
    <w:rsid w:val="00857EFF"/>
    <w:rsid w:val="008600E5"/>
    <w:rsid w:val="00860C6B"/>
    <w:rsid w:val="00860E0A"/>
    <w:rsid w:val="00861014"/>
    <w:rsid w:val="00861166"/>
    <w:rsid w:val="008625D2"/>
    <w:rsid w:val="00863B3C"/>
    <w:rsid w:val="00863BB9"/>
    <w:rsid w:val="0086695D"/>
    <w:rsid w:val="008702A2"/>
    <w:rsid w:val="0087101C"/>
    <w:rsid w:val="008718CE"/>
    <w:rsid w:val="00871E10"/>
    <w:rsid w:val="00872541"/>
    <w:rsid w:val="00873D5B"/>
    <w:rsid w:val="00874487"/>
    <w:rsid w:val="00876C51"/>
    <w:rsid w:val="008800E6"/>
    <w:rsid w:val="00880780"/>
    <w:rsid w:val="00882002"/>
    <w:rsid w:val="00883F70"/>
    <w:rsid w:val="0088411C"/>
    <w:rsid w:val="00885141"/>
    <w:rsid w:val="00885C8B"/>
    <w:rsid w:val="008877FE"/>
    <w:rsid w:val="008913F6"/>
    <w:rsid w:val="00891CBA"/>
    <w:rsid w:val="00892F46"/>
    <w:rsid w:val="00893977"/>
    <w:rsid w:val="00895EF4"/>
    <w:rsid w:val="00895F55"/>
    <w:rsid w:val="0089657B"/>
    <w:rsid w:val="00897B8A"/>
    <w:rsid w:val="008A0103"/>
    <w:rsid w:val="008A0CAF"/>
    <w:rsid w:val="008A1409"/>
    <w:rsid w:val="008A1561"/>
    <w:rsid w:val="008A1760"/>
    <w:rsid w:val="008A6376"/>
    <w:rsid w:val="008A700C"/>
    <w:rsid w:val="008A7EC8"/>
    <w:rsid w:val="008B1172"/>
    <w:rsid w:val="008B222C"/>
    <w:rsid w:val="008B31A6"/>
    <w:rsid w:val="008B44C3"/>
    <w:rsid w:val="008B5746"/>
    <w:rsid w:val="008B5FE2"/>
    <w:rsid w:val="008B79AA"/>
    <w:rsid w:val="008C059D"/>
    <w:rsid w:val="008C059E"/>
    <w:rsid w:val="008C15A5"/>
    <w:rsid w:val="008C3BCF"/>
    <w:rsid w:val="008C49B0"/>
    <w:rsid w:val="008C5824"/>
    <w:rsid w:val="008C79E2"/>
    <w:rsid w:val="008D0E95"/>
    <w:rsid w:val="008D16AE"/>
    <w:rsid w:val="008D24E2"/>
    <w:rsid w:val="008D2684"/>
    <w:rsid w:val="008D2D5D"/>
    <w:rsid w:val="008D4BC2"/>
    <w:rsid w:val="008D73D9"/>
    <w:rsid w:val="008D7FBA"/>
    <w:rsid w:val="008E10D5"/>
    <w:rsid w:val="008E110B"/>
    <w:rsid w:val="008E1426"/>
    <w:rsid w:val="008E2DC2"/>
    <w:rsid w:val="008E3E4F"/>
    <w:rsid w:val="008E42E8"/>
    <w:rsid w:val="008E54E2"/>
    <w:rsid w:val="008E572D"/>
    <w:rsid w:val="008E63D7"/>
    <w:rsid w:val="008E7957"/>
    <w:rsid w:val="008E7B59"/>
    <w:rsid w:val="008F16A1"/>
    <w:rsid w:val="008F1E10"/>
    <w:rsid w:val="008F2240"/>
    <w:rsid w:val="008F2B5A"/>
    <w:rsid w:val="008F2E77"/>
    <w:rsid w:val="008F3A02"/>
    <w:rsid w:val="008F3EF1"/>
    <w:rsid w:val="008F46AD"/>
    <w:rsid w:val="008F46E0"/>
    <w:rsid w:val="008F4CF2"/>
    <w:rsid w:val="00900060"/>
    <w:rsid w:val="0090039F"/>
    <w:rsid w:val="00900D3E"/>
    <w:rsid w:val="00901554"/>
    <w:rsid w:val="00902044"/>
    <w:rsid w:val="009022BB"/>
    <w:rsid w:val="00902EE2"/>
    <w:rsid w:val="00903465"/>
    <w:rsid w:val="00904C63"/>
    <w:rsid w:val="0091345F"/>
    <w:rsid w:val="009151E2"/>
    <w:rsid w:val="0091521E"/>
    <w:rsid w:val="00915E28"/>
    <w:rsid w:val="009165FC"/>
    <w:rsid w:val="00917DA5"/>
    <w:rsid w:val="00921867"/>
    <w:rsid w:val="00921E67"/>
    <w:rsid w:val="00922C6D"/>
    <w:rsid w:val="00924A3A"/>
    <w:rsid w:val="00926024"/>
    <w:rsid w:val="009261AE"/>
    <w:rsid w:val="0092647D"/>
    <w:rsid w:val="009274B9"/>
    <w:rsid w:val="009279F0"/>
    <w:rsid w:val="00930651"/>
    <w:rsid w:val="009307F8"/>
    <w:rsid w:val="009319E2"/>
    <w:rsid w:val="00932407"/>
    <w:rsid w:val="00934102"/>
    <w:rsid w:val="009357BA"/>
    <w:rsid w:val="00935C7E"/>
    <w:rsid w:val="00936D8F"/>
    <w:rsid w:val="00937AE9"/>
    <w:rsid w:val="00937BF5"/>
    <w:rsid w:val="00940E60"/>
    <w:rsid w:val="00941C5C"/>
    <w:rsid w:val="00943516"/>
    <w:rsid w:val="0094352B"/>
    <w:rsid w:val="00943E1F"/>
    <w:rsid w:val="00944D0D"/>
    <w:rsid w:val="00944ED4"/>
    <w:rsid w:val="00945067"/>
    <w:rsid w:val="009450E1"/>
    <w:rsid w:val="009466C0"/>
    <w:rsid w:val="0094685E"/>
    <w:rsid w:val="0094694F"/>
    <w:rsid w:val="00946B5D"/>
    <w:rsid w:val="00950772"/>
    <w:rsid w:val="0095485D"/>
    <w:rsid w:val="00954E9B"/>
    <w:rsid w:val="00955F11"/>
    <w:rsid w:val="00956173"/>
    <w:rsid w:val="009654F0"/>
    <w:rsid w:val="00966943"/>
    <w:rsid w:val="00966C89"/>
    <w:rsid w:val="00970CBA"/>
    <w:rsid w:val="0097108F"/>
    <w:rsid w:val="00971158"/>
    <w:rsid w:val="0097171F"/>
    <w:rsid w:val="009732ED"/>
    <w:rsid w:val="00974C93"/>
    <w:rsid w:val="00974EEB"/>
    <w:rsid w:val="00976A1D"/>
    <w:rsid w:val="00976A4F"/>
    <w:rsid w:val="00976DD4"/>
    <w:rsid w:val="00976DDB"/>
    <w:rsid w:val="0098048A"/>
    <w:rsid w:val="00981798"/>
    <w:rsid w:val="009818D3"/>
    <w:rsid w:val="00981C48"/>
    <w:rsid w:val="009821C8"/>
    <w:rsid w:val="00983787"/>
    <w:rsid w:val="009841FD"/>
    <w:rsid w:val="0098468F"/>
    <w:rsid w:val="00985418"/>
    <w:rsid w:val="00987BEE"/>
    <w:rsid w:val="00990563"/>
    <w:rsid w:val="009908BE"/>
    <w:rsid w:val="00991519"/>
    <w:rsid w:val="00991F89"/>
    <w:rsid w:val="009931A0"/>
    <w:rsid w:val="0099378F"/>
    <w:rsid w:val="00994BFF"/>
    <w:rsid w:val="00997218"/>
    <w:rsid w:val="00997BA8"/>
    <w:rsid w:val="00997E40"/>
    <w:rsid w:val="009A6037"/>
    <w:rsid w:val="009A6B63"/>
    <w:rsid w:val="009A7091"/>
    <w:rsid w:val="009A72A4"/>
    <w:rsid w:val="009B0AB8"/>
    <w:rsid w:val="009B0CA0"/>
    <w:rsid w:val="009B10B2"/>
    <w:rsid w:val="009B119C"/>
    <w:rsid w:val="009B7157"/>
    <w:rsid w:val="009C20EE"/>
    <w:rsid w:val="009C2BE8"/>
    <w:rsid w:val="009C2F40"/>
    <w:rsid w:val="009C385C"/>
    <w:rsid w:val="009C3E81"/>
    <w:rsid w:val="009C4FC7"/>
    <w:rsid w:val="009C6BBC"/>
    <w:rsid w:val="009D0109"/>
    <w:rsid w:val="009D0299"/>
    <w:rsid w:val="009D0345"/>
    <w:rsid w:val="009D0453"/>
    <w:rsid w:val="009D0E61"/>
    <w:rsid w:val="009D0E8C"/>
    <w:rsid w:val="009D19A8"/>
    <w:rsid w:val="009D1DF2"/>
    <w:rsid w:val="009D4268"/>
    <w:rsid w:val="009D5749"/>
    <w:rsid w:val="009D6299"/>
    <w:rsid w:val="009D6425"/>
    <w:rsid w:val="009D645F"/>
    <w:rsid w:val="009D66C5"/>
    <w:rsid w:val="009D6D87"/>
    <w:rsid w:val="009E0D10"/>
    <w:rsid w:val="009E1587"/>
    <w:rsid w:val="009E161B"/>
    <w:rsid w:val="009E360E"/>
    <w:rsid w:val="009E3D2F"/>
    <w:rsid w:val="009E50CA"/>
    <w:rsid w:val="009E5BC1"/>
    <w:rsid w:val="009E6536"/>
    <w:rsid w:val="009E6FF4"/>
    <w:rsid w:val="009E7BAF"/>
    <w:rsid w:val="009F16F9"/>
    <w:rsid w:val="009F1DCA"/>
    <w:rsid w:val="009F4B0F"/>
    <w:rsid w:val="009F7D3C"/>
    <w:rsid w:val="009F7E45"/>
    <w:rsid w:val="00A00404"/>
    <w:rsid w:val="00A01094"/>
    <w:rsid w:val="00A033ED"/>
    <w:rsid w:val="00A03CE1"/>
    <w:rsid w:val="00A05DAF"/>
    <w:rsid w:val="00A06301"/>
    <w:rsid w:val="00A07429"/>
    <w:rsid w:val="00A0779E"/>
    <w:rsid w:val="00A10099"/>
    <w:rsid w:val="00A11A83"/>
    <w:rsid w:val="00A123A3"/>
    <w:rsid w:val="00A14366"/>
    <w:rsid w:val="00A14710"/>
    <w:rsid w:val="00A1568F"/>
    <w:rsid w:val="00A16716"/>
    <w:rsid w:val="00A202EB"/>
    <w:rsid w:val="00A2240C"/>
    <w:rsid w:val="00A2250C"/>
    <w:rsid w:val="00A22B5B"/>
    <w:rsid w:val="00A22C26"/>
    <w:rsid w:val="00A25BC5"/>
    <w:rsid w:val="00A2604E"/>
    <w:rsid w:val="00A26AEB"/>
    <w:rsid w:val="00A26D2D"/>
    <w:rsid w:val="00A270A6"/>
    <w:rsid w:val="00A275B1"/>
    <w:rsid w:val="00A305A0"/>
    <w:rsid w:val="00A305BB"/>
    <w:rsid w:val="00A30B6F"/>
    <w:rsid w:val="00A31859"/>
    <w:rsid w:val="00A318E6"/>
    <w:rsid w:val="00A321A9"/>
    <w:rsid w:val="00A3243E"/>
    <w:rsid w:val="00A348DB"/>
    <w:rsid w:val="00A36313"/>
    <w:rsid w:val="00A36A18"/>
    <w:rsid w:val="00A400BE"/>
    <w:rsid w:val="00A41668"/>
    <w:rsid w:val="00A435F5"/>
    <w:rsid w:val="00A436DB"/>
    <w:rsid w:val="00A43984"/>
    <w:rsid w:val="00A44D94"/>
    <w:rsid w:val="00A528A4"/>
    <w:rsid w:val="00A52FDD"/>
    <w:rsid w:val="00A54184"/>
    <w:rsid w:val="00A54A4A"/>
    <w:rsid w:val="00A5534C"/>
    <w:rsid w:val="00A55DB1"/>
    <w:rsid w:val="00A60843"/>
    <w:rsid w:val="00A6096E"/>
    <w:rsid w:val="00A60E7A"/>
    <w:rsid w:val="00A61E89"/>
    <w:rsid w:val="00A62606"/>
    <w:rsid w:val="00A6360C"/>
    <w:rsid w:val="00A648AC"/>
    <w:rsid w:val="00A66306"/>
    <w:rsid w:val="00A6652F"/>
    <w:rsid w:val="00A66546"/>
    <w:rsid w:val="00A67373"/>
    <w:rsid w:val="00A70D81"/>
    <w:rsid w:val="00A71C3C"/>
    <w:rsid w:val="00A73B6F"/>
    <w:rsid w:val="00A73EE6"/>
    <w:rsid w:val="00A740C0"/>
    <w:rsid w:val="00A748DB"/>
    <w:rsid w:val="00A74AFC"/>
    <w:rsid w:val="00A77456"/>
    <w:rsid w:val="00A803BB"/>
    <w:rsid w:val="00A84902"/>
    <w:rsid w:val="00A84F9D"/>
    <w:rsid w:val="00A85FCE"/>
    <w:rsid w:val="00A89C04"/>
    <w:rsid w:val="00A908A3"/>
    <w:rsid w:val="00A942DD"/>
    <w:rsid w:val="00A94B37"/>
    <w:rsid w:val="00A9564A"/>
    <w:rsid w:val="00A97E96"/>
    <w:rsid w:val="00AA036B"/>
    <w:rsid w:val="00AA1AEE"/>
    <w:rsid w:val="00AA29C5"/>
    <w:rsid w:val="00AA583F"/>
    <w:rsid w:val="00AA5DC1"/>
    <w:rsid w:val="00AA6630"/>
    <w:rsid w:val="00AA69E6"/>
    <w:rsid w:val="00AA6F64"/>
    <w:rsid w:val="00AA7222"/>
    <w:rsid w:val="00AA741A"/>
    <w:rsid w:val="00AA7453"/>
    <w:rsid w:val="00AA7FC8"/>
    <w:rsid w:val="00AAE538"/>
    <w:rsid w:val="00AB1430"/>
    <w:rsid w:val="00AB18D5"/>
    <w:rsid w:val="00AB36C2"/>
    <w:rsid w:val="00AB3CF0"/>
    <w:rsid w:val="00AB3E94"/>
    <w:rsid w:val="00AB41ED"/>
    <w:rsid w:val="00AB63D1"/>
    <w:rsid w:val="00AB6E23"/>
    <w:rsid w:val="00AB7ED2"/>
    <w:rsid w:val="00AC12EE"/>
    <w:rsid w:val="00AC2AD6"/>
    <w:rsid w:val="00AC347A"/>
    <w:rsid w:val="00AC3F66"/>
    <w:rsid w:val="00AC4268"/>
    <w:rsid w:val="00AC793C"/>
    <w:rsid w:val="00AC7C35"/>
    <w:rsid w:val="00AC7EF2"/>
    <w:rsid w:val="00AD21A9"/>
    <w:rsid w:val="00AD2D63"/>
    <w:rsid w:val="00AD3444"/>
    <w:rsid w:val="00AD41C9"/>
    <w:rsid w:val="00AD562E"/>
    <w:rsid w:val="00AD5A75"/>
    <w:rsid w:val="00AD64C2"/>
    <w:rsid w:val="00AD710E"/>
    <w:rsid w:val="00AE322C"/>
    <w:rsid w:val="00AE35D7"/>
    <w:rsid w:val="00AE66D1"/>
    <w:rsid w:val="00AE71E0"/>
    <w:rsid w:val="00AE72E9"/>
    <w:rsid w:val="00AF20DA"/>
    <w:rsid w:val="00AF2A02"/>
    <w:rsid w:val="00AF2C49"/>
    <w:rsid w:val="00AF34DC"/>
    <w:rsid w:val="00AF356E"/>
    <w:rsid w:val="00AF36A4"/>
    <w:rsid w:val="00AF3A14"/>
    <w:rsid w:val="00AF4B1A"/>
    <w:rsid w:val="00AF5263"/>
    <w:rsid w:val="00AF63A1"/>
    <w:rsid w:val="00AF730F"/>
    <w:rsid w:val="00B01F47"/>
    <w:rsid w:val="00B0266F"/>
    <w:rsid w:val="00B02D23"/>
    <w:rsid w:val="00B03201"/>
    <w:rsid w:val="00B03CE0"/>
    <w:rsid w:val="00B04691"/>
    <w:rsid w:val="00B047DE"/>
    <w:rsid w:val="00B05BA8"/>
    <w:rsid w:val="00B06A24"/>
    <w:rsid w:val="00B115C9"/>
    <w:rsid w:val="00B11FD4"/>
    <w:rsid w:val="00B128F3"/>
    <w:rsid w:val="00B13E09"/>
    <w:rsid w:val="00B1438F"/>
    <w:rsid w:val="00B15270"/>
    <w:rsid w:val="00B16202"/>
    <w:rsid w:val="00B16B0A"/>
    <w:rsid w:val="00B1BB73"/>
    <w:rsid w:val="00B20993"/>
    <w:rsid w:val="00B2324B"/>
    <w:rsid w:val="00B239C4"/>
    <w:rsid w:val="00B23ED7"/>
    <w:rsid w:val="00B23FB8"/>
    <w:rsid w:val="00B23FDF"/>
    <w:rsid w:val="00B23FFC"/>
    <w:rsid w:val="00B2559C"/>
    <w:rsid w:val="00B25A7F"/>
    <w:rsid w:val="00B25CFB"/>
    <w:rsid w:val="00B27B16"/>
    <w:rsid w:val="00B30006"/>
    <w:rsid w:val="00B30C57"/>
    <w:rsid w:val="00B31791"/>
    <w:rsid w:val="00B34330"/>
    <w:rsid w:val="00B34B12"/>
    <w:rsid w:val="00B35023"/>
    <w:rsid w:val="00B37752"/>
    <w:rsid w:val="00B409AA"/>
    <w:rsid w:val="00B421A5"/>
    <w:rsid w:val="00B440E9"/>
    <w:rsid w:val="00B46583"/>
    <w:rsid w:val="00B46B08"/>
    <w:rsid w:val="00B46D48"/>
    <w:rsid w:val="00B46DF0"/>
    <w:rsid w:val="00B47217"/>
    <w:rsid w:val="00B47519"/>
    <w:rsid w:val="00B507FE"/>
    <w:rsid w:val="00B50F47"/>
    <w:rsid w:val="00B510B2"/>
    <w:rsid w:val="00B52025"/>
    <w:rsid w:val="00B530DE"/>
    <w:rsid w:val="00B53285"/>
    <w:rsid w:val="00B5346F"/>
    <w:rsid w:val="00B54C27"/>
    <w:rsid w:val="00B55D31"/>
    <w:rsid w:val="00B57A5B"/>
    <w:rsid w:val="00B60493"/>
    <w:rsid w:val="00B64A93"/>
    <w:rsid w:val="00B64C40"/>
    <w:rsid w:val="00B65786"/>
    <w:rsid w:val="00B668BC"/>
    <w:rsid w:val="00B67051"/>
    <w:rsid w:val="00B671C6"/>
    <w:rsid w:val="00B67541"/>
    <w:rsid w:val="00B67602"/>
    <w:rsid w:val="00B67E51"/>
    <w:rsid w:val="00B70BA2"/>
    <w:rsid w:val="00B71E8D"/>
    <w:rsid w:val="00B734D9"/>
    <w:rsid w:val="00B736BE"/>
    <w:rsid w:val="00B73C21"/>
    <w:rsid w:val="00B73DFE"/>
    <w:rsid w:val="00B74A01"/>
    <w:rsid w:val="00B74EF9"/>
    <w:rsid w:val="00B7606B"/>
    <w:rsid w:val="00B76956"/>
    <w:rsid w:val="00B76D02"/>
    <w:rsid w:val="00B777F1"/>
    <w:rsid w:val="00B779AE"/>
    <w:rsid w:val="00B77FDD"/>
    <w:rsid w:val="00B8070B"/>
    <w:rsid w:val="00B811E3"/>
    <w:rsid w:val="00B814D6"/>
    <w:rsid w:val="00B82E53"/>
    <w:rsid w:val="00B909C2"/>
    <w:rsid w:val="00B914A7"/>
    <w:rsid w:val="00B949D5"/>
    <w:rsid w:val="00B975A2"/>
    <w:rsid w:val="00BA05FF"/>
    <w:rsid w:val="00BA1011"/>
    <w:rsid w:val="00BA1AA5"/>
    <w:rsid w:val="00BA1CEB"/>
    <w:rsid w:val="00BA20A1"/>
    <w:rsid w:val="00BA216B"/>
    <w:rsid w:val="00BA2D25"/>
    <w:rsid w:val="00BA2F6A"/>
    <w:rsid w:val="00BA32B9"/>
    <w:rsid w:val="00BA423B"/>
    <w:rsid w:val="00BA51CE"/>
    <w:rsid w:val="00BA67CC"/>
    <w:rsid w:val="00BA757B"/>
    <w:rsid w:val="00BA7629"/>
    <w:rsid w:val="00BB15E2"/>
    <w:rsid w:val="00BB5660"/>
    <w:rsid w:val="00BB5F13"/>
    <w:rsid w:val="00BB6557"/>
    <w:rsid w:val="00BB7D01"/>
    <w:rsid w:val="00BB7E41"/>
    <w:rsid w:val="00BC018D"/>
    <w:rsid w:val="00BC034F"/>
    <w:rsid w:val="00BC0F41"/>
    <w:rsid w:val="00BC1B12"/>
    <w:rsid w:val="00BC29CE"/>
    <w:rsid w:val="00BC5C3E"/>
    <w:rsid w:val="00BD1058"/>
    <w:rsid w:val="00BD18C4"/>
    <w:rsid w:val="00BD198D"/>
    <w:rsid w:val="00BD219B"/>
    <w:rsid w:val="00BD2242"/>
    <w:rsid w:val="00BD2662"/>
    <w:rsid w:val="00BD2ADD"/>
    <w:rsid w:val="00BD34A4"/>
    <w:rsid w:val="00BD3CCF"/>
    <w:rsid w:val="00BD5B03"/>
    <w:rsid w:val="00BD7923"/>
    <w:rsid w:val="00BD7E8A"/>
    <w:rsid w:val="00BE0A39"/>
    <w:rsid w:val="00BE0F32"/>
    <w:rsid w:val="00BE14E2"/>
    <w:rsid w:val="00BE286D"/>
    <w:rsid w:val="00BE3E70"/>
    <w:rsid w:val="00BE4082"/>
    <w:rsid w:val="00BE4A81"/>
    <w:rsid w:val="00BE609A"/>
    <w:rsid w:val="00BE7025"/>
    <w:rsid w:val="00BE755F"/>
    <w:rsid w:val="00BF12E4"/>
    <w:rsid w:val="00BF1EDD"/>
    <w:rsid w:val="00BF2E83"/>
    <w:rsid w:val="00BF4BD8"/>
    <w:rsid w:val="00BF5682"/>
    <w:rsid w:val="00BF5D35"/>
    <w:rsid w:val="00BF66CE"/>
    <w:rsid w:val="00BF680A"/>
    <w:rsid w:val="00BF708E"/>
    <w:rsid w:val="00C00652"/>
    <w:rsid w:val="00C006B8"/>
    <w:rsid w:val="00C0094B"/>
    <w:rsid w:val="00C036CF"/>
    <w:rsid w:val="00C04709"/>
    <w:rsid w:val="00C05226"/>
    <w:rsid w:val="00C06ABB"/>
    <w:rsid w:val="00C07076"/>
    <w:rsid w:val="00C11526"/>
    <w:rsid w:val="00C1275E"/>
    <w:rsid w:val="00C13966"/>
    <w:rsid w:val="00C16314"/>
    <w:rsid w:val="00C170E4"/>
    <w:rsid w:val="00C20B05"/>
    <w:rsid w:val="00C2159B"/>
    <w:rsid w:val="00C21B62"/>
    <w:rsid w:val="00C21C5E"/>
    <w:rsid w:val="00C223B2"/>
    <w:rsid w:val="00C27E2F"/>
    <w:rsid w:val="00C32781"/>
    <w:rsid w:val="00C328B8"/>
    <w:rsid w:val="00C33E2C"/>
    <w:rsid w:val="00C37B96"/>
    <w:rsid w:val="00C402CD"/>
    <w:rsid w:val="00C41D62"/>
    <w:rsid w:val="00C41DB6"/>
    <w:rsid w:val="00C435FA"/>
    <w:rsid w:val="00C440AA"/>
    <w:rsid w:val="00C44247"/>
    <w:rsid w:val="00C4449B"/>
    <w:rsid w:val="00C45197"/>
    <w:rsid w:val="00C45A9F"/>
    <w:rsid w:val="00C46A52"/>
    <w:rsid w:val="00C507ED"/>
    <w:rsid w:val="00C50E33"/>
    <w:rsid w:val="00C51490"/>
    <w:rsid w:val="00C51D3C"/>
    <w:rsid w:val="00C561C6"/>
    <w:rsid w:val="00C564B0"/>
    <w:rsid w:val="00C568DE"/>
    <w:rsid w:val="00C57F96"/>
    <w:rsid w:val="00C603F6"/>
    <w:rsid w:val="00C61096"/>
    <w:rsid w:val="00C615D0"/>
    <w:rsid w:val="00C62744"/>
    <w:rsid w:val="00C63280"/>
    <w:rsid w:val="00C6438E"/>
    <w:rsid w:val="00C644B0"/>
    <w:rsid w:val="00C663D6"/>
    <w:rsid w:val="00C673AD"/>
    <w:rsid w:val="00C71087"/>
    <w:rsid w:val="00C721EC"/>
    <w:rsid w:val="00C72B40"/>
    <w:rsid w:val="00C74454"/>
    <w:rsid w:val="00C75777"/>
    <w:rsid w:val="00C75AC3"/>
    <w:rsid w:val="00C75B59"/>
    <w:rsid w:val="00C768A4"/>
    <w:rsid w:val="00C7715B"/>
    <w:rsid w:val="00C809FA"/>
    <w:rsid w:val="00C80E03"/>
    <w:rsid w:val="00C81294"/>
    <w:rsid w:val="00C813B4"/>
    <w:rsid w:val="00C818B8"/>
    <w:rsid w:val="00C81937"/>
    <w:rsid w:val="00C81C33"/>
    <w:rsid w:val="00C833FD"/>
    <w:rsid w:val="00C83A33"/>
    <w:rsid w:val="00C84723"/>
    <w:rsid w:val="00C84964"/>
    <w:rsid w:val="00C84D60"/>
    <w:rsid w:val="00C85047"/>
    <w:rsid w:val="00C863D9"/>
    <w:rsid w:val="00C8650F"/>
    <w:rsid w:val="00C86958"/>
    <w:rsid w:val="00C87230"/>
    <w:rsid w:val="00C90710"/>
    <w:rsid w:val="00C90AA3"/>
    <w:rsid w:val="00C918A9"/>
    <w:rsid w:val="00C92569"/>
    <w:rsid w:val="00C92812"/>
    <w:rsid w:val="00C92F6F"/>
    <w:rsid w:val="00C95C2C"/>
    <w:rsid w:val="00C95F66"/>
    <w:rsid w:val="00CA0AFF"/>
    <w:rsid w:val="00CA1A50"/>
    <w:rsid w:val="00CA1F1E"/>
    <w:rsid w:val="00CA39C7"/>
    <w:rsid w:val="00CA3C49"/>
    <w:rsid w:val="00CA3D97"/>
    <w:rsid w:val="00CA4120"/>
    <w:rsid w:val="00CA4206"/>
    <w:rsid w:val="00CA4E84"/>
    <w:rsid w:val="00CA62C8"/>
    <w:rsid w:val="00CA6851"/>
    <w:rsid w:val="00CB06FA"/>
    <w:rsid w:val="00CB1795"/>
    <w:rsid w:val="00CB4E53"/>
    <w:rsid w:val="00CB59EA"/>
    <w:rsid w:val="00CB5E35"/>
    <w:rsid w:val="00CB68BB"/>
    <w:rsid w:val="00CB6FD6"/>
    <w:rsid w:val="00CB78E7"/>
    <w:rsid w:val="00CB7ACE"/>
    <w:rsid w:val="00CB7DEC"/>
    <w:rsid w:val="00CC0044"/>
    <w:rsid w:val="00CC42C3"/>
    <w:rsid w:val="00CC5645"/>
    <w:rsid w:val="00CC5A34"/>
    <w:rsid w:val="00CD06E7"/>
    <w:rsid w:val="00CD180C"/>
    <w:rsid w:val="00CD28B8"/>
    <w:rsid w:val="00CD2BB4"/>
    <w:rsid w:val="00CD2FB1"/>
    <w:rsid w:val="00CD38E9"/>
    <w:rsid w:val="00CD4D01"/>
    <w:rsid w:val="00CD54CF"/>
    <w:rsid w:val="00CD5F4A"/>
    <w:rsid w:val="00CD6297"/>
    <w:rsid w:val="00CD64F7"/>
    <w:rsid w:val="00CE02D4"/>
    <w:rsid w:val="00CE17EC"/>
    <w:rsid w:val="00CE1F8E"/>
    <w:rsid w:val="00CE2448"/>
    <w:rsid w:val="00CE285D"/>
    <w:rsid w:val="00CE34EB"/>
    <w:rsid w:val="00CE6608"/>
    <w:rsid w:val="00CF0751"/>
    <w:rsid w:val="00CF0A63"/>
    <w:rsid w:val="00CF2208"/>
    <w:rsid w:val="00CF2399"/>
    <w:rsid w:val="00CF2BEA"/>
    <w:rsid w:val="00CF2D39"/>
    <w:rsid w:val="00CF3496"/>
    <w:rsid w:val="00CF447D"/>
    <w:rsid w:val="00CF4C46"/>
    <w:rsid w:val="00CF51E1"/>
    <w:rsid w:val="00CF5E18"/>
    <w:rsid w:val="00D036A1"/>
    <w:rsid w:val="00D03B66"/>
    <w:rsid w:val="00D04286"/>
    <w:rsid w:val="00D04874"/>
    <w:rsid w:val="00D04F08"/>
    <w:rsid w:val="00D05782"/>
    <w:rsid w:val="00D10371"/>
    <w:rsid w:val="00D1067D"/>
    <w:rsid w:val="00D13D8A"/>
    <w:rsid w:val="00D1486F"/>
    <w:rsid w:val="00D148EB"/>
    <w:rsid w:val="00D1514E"/>
    <w:rsid w:val="00D156E0"/>
    <w:rsid w:val="00D16173"/>
    <w:rsid w:val="00D16CD5"/>
    <w:rsid w:val="00D17594"/>
    <w:rsid w:val="00D17BD5"/>
    <w:rsid w:val="00D20D89"/>
    <w:rsid w:val="00D21B81"/>
    <w:rsid w:val="00D23503"/>
    <w:rsid w:val="00D23EA8"/>
    <w:rsid w:val="00D24A2B"/>
    <w:rsid w:val="00D27E8B"/>
    <w:rsid w:val="00D30D31"/>
    <w:rsid w:val="00D30FD6"/>
    <w:rsid w:val="00D31A76"/>
    <w:rsid w:val="00D32271"/>
    <w:rsid w:val="00D32571"/>
    <w:rsid w:val="00D342F0"/>
    <w:rsid w:val="00D41554"/>
    <w:rsid w:val="00D458B8"/>
    <w:rsid w:val="00D4619A"/>
    <w:rsid w:val="00D47AAE"/>
    <w:rsid w:val="00D5066E"/>
    <w:rsid w:val="00D50900"/>
    <w:rsid w:val="00D50D45"/>
    <w:rsid w:val="00D528BA"/>
    <w:rsid w:val="00D52CC4"/>
    <w:rsid w:val="00D53B77"/>
    <w:rsid w:val="00D54077"/>
    <w:rsid w:val="00D5477C"/>
    <w:rsid w:val="00D57A97"/>
    <w:rsid w:val="00D60545"/>
    <w:rsid w:val="00D61EFE"/>
    <w:rsid w:val="00D62424"/>
    <w:rsid w:val="00D62CB3"/>
    <w:rsid w:val="00D63092"/>
    <w:rsid w:val="00D632B7"/>
    <w:rsid w:val="00D645A4"/>
    <w:rsid w:val="00D646B0"/>
    <w:rsid w:val="00D66A7B"/>
    <w:rsid w:val="00D67582"/>
    <w:rsid w:val="00D6B06A"/>
    <w:rsid w:val="00D70DEB"/>
    <w:rsid w:val="00D71AB3"/>
    <w:rsid w:val="00D73938"/>
    <w:rsid w:val="00D74BFA"/>
    <w:rsid w:val="00D774B7"/>
    <w:rsid w:val="00D77A36"/>
    <w:rsid w:val="00D77FB4"/>
    <w:rsid w:val="00D81016"/>
    <w:rsid w:val="00D82641"/>
    <w:rsid w:val="00D82F74"/>
    <w:rsid w:val="00D84421"/>
    <w:rsid w:val="00D86BAF"/>
    <w:rsid w:val="00D9111B"/>
    <w:rsid w:val="00D91961"/>
    <w:rsid w:val="00D92F20"/>
    <w:rsid w:val="00D9373F"/>
    <w:rsid w:val="00D943C0"/>
    <w:rsid w:val="00D94804"/>
    <w:rsid w:val="00D96325"/>
    <w:rsid w:val="00D96510"/>
    <w:rsid w:val="00D97484"/>
    <w:rsid w:val="00D97F21"/>
    <w:rsid w:val="00DA1339"/>
    <w:rsid w:val="00DA207E"/>
    <w:rsid w:val="00DA4F4A"/>
    <w:rsid w:val="00DA519B"/>
    <w:rsid w:val="00DA6550"/>
    <w:rsid w:val="00DB137D"/>
    <w:rsid w:val="00DB143C"/>
    <w:rsid w:val="00DB2597"/>
    <w:rsid w:val="00DB525B"/>
    <w:rsid w:val="00DB56A1"/>
    <w:rsid w:val="00DB630C"/>
    <w:rsid w:val="00DB7B55"/>
    <w:rsid w:val="00DC22AE"/>
    <w:rsid w:val="00DC478B"/>
    <w:rsid w:val="00DC71D0"/>
    <w:rsid w:val="00DC7825"/>
    <w:rsid w:val="00DD1235"/>
    <w:rsid w:val="00DD12ED"/>
    <w:rsid w:val="00DD1B30"/>
    <w:rsid w:val="00DD1F71"/>
    <w:rsid w:val="00DD2225"/>
    <w:rsid w:val="00DD3065"/>
    <w:rsid w:val="00DD4286"/>
    <w:rsid w:val="00DD51D1"/>
    <w:rsid w:val="00DD5541"/>
    <w:rsid w:val="00DD5774"/>
    <w:rsid w:val="00DD59B1"/>
    <w:rsid w:val="00DD5A0B"/>
    <w:rsid w:val="00DD5BC0"/>
    <w:rsid w:val="00DD678D"/>
    <w:rsid w:val="00DD6CD9"/>
    <w:rsid w:val="00DD72E4"/>
    <w:rsid w:val="00DE1904"/>
    <w:rsid w:val="00DE1C81"/>
    <w:rsid w:val="00DE43D6"/>
    <w:rsid w:val="00DE44EE"/>
    <w:rsid w:val="00DE57CF"/>
    <w:rsid w:val="00DE5DB2"/>
    <w:rsid w:val="00DE602E"/>
    <w:rsid w:val="00DE6AD8"/>
    <w:rsid w:val="00DE7BB3"/>
    <w:rsid w:val="00DF15F9"/>
    <w:rsid w:val="00DF2625"/>
    <w:rsid w:val="00DF26C3"/>
    <w:rsid w:val="00DF28D8"/>
    <w:rsid w:val="00DF2DD4"/>
    <w:rsid w:val="00DF3E16"/>
    <w:rsid w:val="00DF3E22"/>
    <w:rsid w:val="00DF4198"/>
    <w:rsid w:val="00DF4322"/>
    <w:rsid w:val="00DF444F"/>
    <w:rsid w:val="00DF4C02"/>
    <w:rsid w:val="00DF56B7"/>
    <w:rsid w:val="00DF6A6B"/>
    <w:rsid w:val="00DF6EA5"/>
    <w:rsid w:val="00DF77BB"/>
    <w:rsid w:val="00E00BA0"/>
    <w:rsid w:val="00E029F9"/>
    <w:rsid w:val="00E032D4"/>
    <w:rsid w:val="00E03D8F"/>
    <w:rsid w:val="00E04266"/>
    <w:rsid w:val="00E04508"/>
    <w:rsid w:val="00E04808"/>
    <w:rsid w:val="00E052A8"/>
    <w:rsid w:val="00E075F8"/>
    <w:rsid w:val="00E0764C"/>
    <w:rsid w:val="00E07D24"/>
    <w:rsid w:val="00E11FB6"/>
    <w:rsid w:val="00E13063"/>
    <w:rsid w:val="00E13FB2"/>
    <w:rsid w:val="00E15E44"/>
    <w:rsid w:val="00E17023"/>
    <w:rsid w:val="00E208D5"/>
    <w:rsid w:val="00E2228B"/>
    <w:rsid w:val="00E22A8A"/>
    <w:rsid w:val="00E260FC"/>
    <w:rsid w:val="00E2656E"/>
    <w:rsid w:val="00E31277"/>
    <w:rsid w:val="00E31C27"/>
    <w:rsid w:val="00E31D2F"/>
    <w:rsid w:val="00E32275"/>
    <w:rsid w:val="00E33141"/>
    <w:rsid w:val="00E333C6"/>
    <w:rsid w:val="00E3341A"/>
    <w:rsid w:val="00E33701"/>
    <w:rsid w:val="00E33CE7"/>
    <w:rsid w:val="00E34EC4"/>
    <w:rsid w:val="00E35228"/>
    <w:rsid w:val="00E35DA4"/>
    <w:rsid w:val="00E3606D"/>
    <w:rsid w:val="00E38A6E"/>
    <w:rsid w:val="00E4002E"/>
    <w:rsid w:val="00E40E23"/>
    <w:rsid w:val="00E4130A"/>
    <w:rsid w:val="00E417D2"/>
    <w:rsid w:val="00E42313"/>
    <w:rsid w:val="00E445D1"/>
    <w:rsid w:val="00E44DFD"/>
    <w:rsid w:val="00E45F92"/>
    <w:rsid w:val="00E46312"/>
    <w:rsid w:val="00E46B75"/>
    <w:rsid w:val="00E50C31"/>
    <w:rsid w:val="00E50EBD"/>
    <w:rsid w:val="00E5139B"/>
    <w:rsid w:val="00E52737"/>
    <w:rsid w:val="00E53BBB"/>
    <w:rsid w:val="00E53F02"/>
    <w:rsid w:val="00E5537D"/>
    <w:rsid w:val="00E555B1"/>
    <w:rsid w:val="00E559A1"/>
    <w:rsid w:val="00E56F44"/>
    <w:rsid w:val="00E56FBD"/>
    <w:rsid w:val="00E57095"/>
    <w:rsid w:val="00E613D8"/>
    <w:rsid w:val="00E61C3B"/>
    <w:rsid w:val="00E63A3E"/>
    <w:rsid w:val="00E63A60"/>
    <w:rsid w:val="00E64876"/>
    <w:rsid w:val="00E6660B"/>
    <w:rsid w:val="00E678E1"/>
    <w:rsid w:val="00E70612"/>
    <w:rsid w:val="00E7079B"/>
    <w:rsid w:val="00E7160E"/>
    <w:rsid w:val="00E71F33"/>
    <w:rsid w:val="00E72063"/>
    <w:rsid w:val="00E72743"/>
    <w:rsid w:val="00E733A1"/>
    <w:rsid w:val="00E73B7C"/>
    <w:rsid w:val="00E73C06"/>
    <w:rsid w:val="00E73D56"/>
    <w:rsid w:val="00E7438B"/>
    <w:rsid w:val="00E74601"/>
    <w:rsid w:val="00E76EEF"/>
    <w:rsid w:val="00E77C10"/>
    <w:rsid w:val="00E803A2"/>
    <w:rsid w:val="00E822D6"/>
    <w:rsid w:val="00E8464E"/>
    <w:rsid w:val="00E85C2C"/>
    <w:rsid w:val="00E90F14"/>
    <w:rsid w:val="00E9154B"/>
    <w:rsid w:val="00E9185B"/>
    <w:rsid w:val="00E93B50"/>
    <w:rsid w:val="00E941C5"/>
    <w:rsid w:val="00E964DF"/>
    <w:rsid w:val="00E9675F"/>
    <w:rsid w:val="00EA0A80"/>
    <w:rsid w:val="00EA0D81"/>
    <w:rsid w:val="00EA1F55"/>
    <w:rsid w:val="00EA30C5"/>
    <w:rsid w:val="00EA3F51"/>
    <w:rsid w:val="00EA3FB7"/>
    <w:rsid w:val="00EA5364"/>
    <w:rsid w:val="00EA5D7F"/>
    <w:rsid w:val="00EA75D3"/>
    <w:rsid w:val="00EB02A4"/>
    <w:rsid w:val="00EB02AD"/>
    <w:rsid w:val="00EB1297"/>
    <w:rsid w:val="00EB2957"/>
    <w:rsid w:val="00EB2C5C"/>
    <w:rsid w:val="00EB38EB"/>
    <w:rsid w:val="00EB52CD"/>
    <w:rsid w:val="00EB6FCA"/>
    <w:rsid w:val="00EC0539"/>
    <w:rsid w:val="00EC1155"/>
    <w:rsid w:val="00EC160D"/>
    <w:rsid w:val="00EC1892"/>
    <w:rsid w:val="00EC445B"/>
    <w:rsid w:val="00EC4929"/>
    <w:rsid w:val="00EC513D"/>
    <w:rsid w:val="00EC51E0"/>
    <w:rsid w:val="00EC53AF"/>
    <w:rsid w:val="00EC53B9"/>
    <w:rsid w:val="00EC53D3"/>
    <w:rsid w:val="00EC6F58"/>
    <w:rsid w:val="00EC78F3"/>
    <w:rsid w:val="00EC7BF9"/>
    <w:rsid w:val="00ED0034"/>
    <w:rsid w:val="00ED055D"/>
    <w:rsid w:val="00ED178B"/>
    <w:rsid w:val="00ED2615"/>
    <w:rsid w:val="00ED26AD"/>
    <w:rsid w:val="00ED280F"/>
    <w:rsid w:val="00ED2EBA"/>
    <w:rsid w:val="00ED3612"/>
    <w:rsid w:val="00ED3846"/>
    <w:rsid w:val="00ED49E5"/>
    <w:rsid w:val="00ED4FCD"/>
    <w:rsid w:val="00ED5AB2"/>
    <w:rsid w:val="00ED6462"/>
    <w:rsid w:val="00ED7615"/>
    <w:rsid w:val="00ED7A12"/>
    <w:rsid w:val="00EE2E64"/>
    <w:rsid w:val="00EE3316"/>
    <w:rsid w:val="00EE36F5"/>
    <w:rsid w:val="00EE3AE1"/>
    <w:rsid w:val="00EE4FC5"/>
    <w:rsid w:val="00EE65E7"/>
    <w:rsid w:val="00EE79F3"/>
    <w:rsid w:val="00EE7CC9"/>
    <w:rsid w:val="00EF0D9A"/>
    <w:rsid w:val="00EF12E3"/>
    <w:rsid w:val="00EF1AB6"/>
    <w:rsid w:val="00EF2E51"/>
    <w:rsid w:val="00EF6BAA"/>
    <w:rsid w:val="00F00178"/>
    <w:rsid w:val="00F010B5"/>
    <w:rsid w:val="00F0139D"/>
    <w:rsid w:val="00F0219A"/>
    <w:rsid w:val="00F0311A"/>
    <w:rsid w:val="00F04B21"/>
    <w:rsid w:val="00F056D0"/>
    <w:rsid w:val="00F061BB"/>
    <w:rsid w:val="00F10414"/>
    <w:rsid w:val="00F10660"/>
    <w:rsid w:val="00F122B3"/>
    <w:rsid w:val="00F12C66"/>
    <w:rsid w:val="00F1630E"/>
    <w:rsid w:val="00F17AC8"/>
    <w:rsid w:val="00F20706"/>
    <w:rsid w:val="00F21460"/>
    <w:rsid w:val="00F21611"/>
    <w:rsid w:val="00F231BD"/>
    <w:rsid w:val="00F23370"/>
    <w:rsid w:val="00F243A1"/>
    <w:rsid w:val="00F25BFB"/>
    <w:rsid w:val="00F27EC1"/>
    <w:rsid w:val="00F3028C"/>
    <w:rsid w:val="00F33B2C"/>
    <w:rsid w:val="00F33F58"/>
    <w:rsid w:val="00F3447D"/>
    <w:rsid w:val="00F34882"/>
    <w:rsid w:val="00F35FB6"/>
    <w:rsid w:val="00F36F05"/>
    <w:rsid w:val="00F4203C"/>
    <w:rsid w:val="00F421D7"/>
    <w:rsid w:val="00F43E8C"/>
    <w:rsid w:val="00F4538F"/>
    <w:rsid w:val="00F458D9"/>
    <w:rsid w:val="00F459B1"/>
    <w:rsid w:val="00F47D77"/>
    <w:rsid w:val="00F51372"/>
    <w:rsid w:val="00F51835"/>
    <w:rsid w:val="00F544AE"/>
    <w:rsid w:val="00F55442"/>
    <w:rsid w:val="00F5589C"/>
    <w:rsid w:val="00F55A50"/>
    <w:rsid w:val="00F561FE"/>
    <w:rsid w:val="00F5698A"/>
    <w:rsid w:val="00F57048"/>
    <w:rsid w:val="00F5722C"/>
    <w:rsid w:val="00F577A9"/>
    <w:rsid w:val="00F60184"/>
    <w:rsid w:val="00F615DE"/>
    <w:rsid w:val="00F64C2E"/>
    <w:rsid w:val="00F65698"/>
    <w:rsid w:val="00F669B6"/>
    <w:rsid w:val="00F66A24"/>
    <w:rsid w:val="00F66B0A"/>
    <w:rsid w:val="00F67168"/>
    <w:rsid w:val="00F67498"/>
    <w:rsid w:val="00F67D38"/>
    <w:rsid w:val="00F67FAF"/>
    <w:rsid w:val="00F7062A"/>
    <w:rsid w:val="00F710A0"/>
    <w:rsid w:val="00F71468"/>
    <w:rsid w:val="00F715AB"/>
    <w:rsid w:val="00F726E0"/>
    <w:rsid w:val="00F72C91"/>
    <w:rsid w:val="00F752D5"/>
    <w:rsid w:val="00F7640E"/>
    <w:rsid w:val="00F765FF"/>
    <w:rsid w:val="00F76622"/>
    <w:rsid w:val="00F77AE2"/>
    <w:rsid w:val="00F77C5E"/>
    <w:rsid w:val="00F8046D"/>
    <w:rsid w:val="00F80C95"/>
    <w:rsid w:val="00F80CD4"/>
    <w:rsid w:val="00F818BB"/>
    <w:rsid w:val="00F81A79"/>
    <w:rsid w:val="00F83C73"/>
    <w:rsid w:val="00F842CD"/>
    <w:rsid w:val="00F849FD"/>
    <w:rsid w:val="00F85A5F"/>
    <w:rsid w:val="00F87BD3"/>
    <w:rsid w:val="00F93CA5"/>
    <w:rsid w:val="00F94613"/>
    <w:rsid w:val="00F95667"/>
    <w:rsid w:val="00F968D1"/>
    <w:rsid w:val="00F96C8D"/>
    <w:rsid w:val="00F96DE5"/>
    <w:rsid w:val="00FA031F"/>
    <w:rsid w:val="00FA0937"/>
    <w:rsid w:val="00FA2C34"/>
    <w:rsid w:val="00FA4B84"/>
    <w:rsid w:val="00FA50C5"/>
    <w:rsid w:val="00FA53B7"/>
    <w:rsid w:val="00FA5512"/>
    <w:rsid w:val="00FA5848"/>
    <w:rsid w:val="00FA5D32"/>
    <w:rsid w:val="00FA706F"/>
    <w:rsid w:val="00FB02BF"/>
    <w:rsid w:val="00FB1298"/>
    <w:rsid w:val="00FB1604"/>
    <w:rsid w:val="00FB1CC4"/>
    <w:rsid w:val="00FB1F79"/>
    <w:rsid w:val="00FB47B9"/>
    <w:rsid w:val="00FB47CD"/>
    <w:rsid w:val="00FB5CEC"/>
    <w:rsid w:val="00FB754D"/>
    <w:rsid w:val="00FB7F73"/>
    <w:rsid w:val="00FB7FDE"/>
    <w:rsid w:val="00FC08F4"/>
    <w:rsid w:val="00FC30FA"/>
    <w:rsid w:val="00FC3293"/>
    <w:rsid w:val="00FC417C"/>
    <w:rsid w:val="00FC5E63"/>
    <w:rsid w:val="00FC604F"/>
    <w:rsid w:val="00FC7C09"/>
    <w:rsid w:val="00FD26CA"/>
    <w:rsid w:val="00FD7293"/>
    <w:rsid w:val="00FE06D9"/>
    <w:rsid w:val="00FE0B1B"/>
    <w:rsid w:val="00FE0DD9"/>
    <w:rsid w:val="00FE2452"/>
    <w:rsid w:val="00FE2FD2"/>
    <w:rsid w:val="00FE31E3"/>
    <w:rsid w:val="00FE3524"/>
    <w:rsid w:val="00FE47A3"/>
    <w:rsid w:val="00FE503A"/>
    <w:rsid w:val="00FE55C3"/>
    <w:rsid w:val="00FE5A1C"/>
    <w:rsid w:val="00FE6A10"/>
    <w:rsid w:val="00FE6F85"/>
    <w:rsid w:val="00FF016D"/>
    <w:rsid w:val="00FF2B99"/>
    <w:rsid w:val="00FF2E8B"/>
    <w:rsid w:val="00FF5C33"/>
    <w:rsid w:val="00FF660D"/>
    <w:rsid w:val="00FF6804"/>
    <w:rsid w:val="00FF7631"/>
    <w:rsid w:val="0172D0EB"/>
    <w:rsid w:val="01739CA4"/>
    <w:rsid w:val="01CF5698"/>
    <w:rsid w:val="02406A68"/>
    <w:rsid w:val="02512002"/>
    <w:rsid w:val="0258EF94"/>
    <w:rsid w:val="0264594C"/>
    <w:rsid w:val="028900F3"/>
    <w:rsid w:val="0289076D"/>
    <w:rsid w:val="0295E8B2"/>
    <w:rsid w:val="02989921"/>
    <w:rsid w:val="02AA0FEC"/>
    <w:rsid w:val="02CE3BBD"/>
    <w:rsid w:val="02D3F89A"/>
    <w:rsid w:val="02EE288F"/>
    <w:rsid w:val="03034B0B"/>
    <w:rsid w:val="030A7640"/>
    <w:rsid w:val="030FFEC3"/>
    <w:rsid w:val="0396A0D0"/>
    <w:rsid w:val="03FE2F9A"/>
    <w:rsid w:val="04182D02"/>
    <w:rsid w:val="0427A43A"/>
    <w:rsid w:val="044D9A93"/>
    <w:rsid w:val="0480B349"/>
    <w:rsid w:val="04A06C1F"/>
    <w:rsid w:val="050A26A2"/>
    <w:rsid w:val="0514D09B"/>
    <w:rsid w:val="0515BD00"/>
    <w:rsid w:val="055F920D"/>
    <w:rsid w:val="05711773"/>
    <w:rsid w:val="057818D3"/>
    <w:rsid w:val="05B2CB84"/>
    <w:rsid w:val="05DBB14D"/>
    <w:rsid w:val="05E4BDB8"/>
    <w:rsid w:val="05FE862C"/>
    <w:rsid w:val="0677285B"/>
    <w:rsid w:val="06BFAFF1"/>
    <w:rsid w:val="06D0A299"/>
    <w:rsid w:val="0708F1FD"/>
    <w:rsid w:val="07228BD2"/>
    <w:rsid w:val="073C6007"/>
    <w:rsid w:val="073E4CBC"/>
    <w:rsid w:val="074F0AE3"/>
    <w:rsid w:val="07A3DFAD"/>
    <w:rsid w:val="07E80104"/>
    <w:rsid w:val="07EC2E42"/>
    <w:rsid w:val="085490FC"/>
    <w:rsid w:val="08891239"/>
    <w:rsid w:val="089C0FAF"/>
    <w:rsid w:val="08A2DBF7"/>
    <w:rsid w:val="08C82397"/>
    <w:rsid w:val="08D3D3D3"/>
    <w:rsid w:val="09128F9A"/>
    <w:rsid w:val="09217E44"/>
    <w:rsid w:val="093C527A"/>
    <w:rsid w:val="09782EA7"/>
    <w:rsid w:val="09802569"/>
    <w:rsid w:val="09969C9E"/>
    <w:rsid w:val="099DEB89"/>
    <w:rsid w:val="09DD97F8"/>
    <w:rsid w:val="09DDA132"/>
    <w:rsid w:val="0A11EBD8"/>
    <w:rsid w:val="0A18636E"/>
    <w:rsid w:val="0A1B2799"/>
    <w:rsid w:val="0A27229E"/>
    <w:rsid w:val="0A34D786"/>
    <w:rsid w:val="0A5A91A5"/>
    <w:rsid w:val="0A5D9A0A"/>
    <w:rsid w:val="0A60C944"/>
    <w:rsid w:val="0A70C4C2"/>
    <w:rsid w:val="0A8E3A9E"/>
    <w:rsid w:val="0ABA3D0C"/>
    <w:rsid w:val="0B126F1C"/>
    <w:rsid w:val="0B2DB7D7"/>
    <w:rsid w:val="0B31F852"/>
    <w:rsid w:val="0B6768CE"/>
    <w:rsid w:val="0B71BA8A"/>
    <w:rsid w:val="0B790CBD"/>
    <w:rsid w:val="0B8F8763"/>
    <w:rsid w:val="0B8FCA2A"/>
    <w:rsid w:val="0BA37D7E"/>
    <w:rsid w:val="0BACB782"/>
    <w:rsid w:val="0BAFDBA6"/>
    <w:rsid w:val="0BBD3BEA"/>
    <w:rsid w:val="0BC1E6C0"/>
    <w:rsid w:val="0BE553FB"/>
    <w:rsid w:val="0BFA3B7B"/>
    <w:rsid w:val="0C150F0B"/>
    <w:rsid w:val="0C3D0DD3"/>
    <w:rsid w:val="0C4D2C6E"/>
    <w:rsid w:val="0C8821C3"/>
    <w:rsid w:val="0CD0A608"/>
    <w:rsid w:val="0D0C9BA4"/>
    <w:rsid w:val="0D1E7584"/>
    <w:rsid w:val="0D568466"/>
    <w:rsid w:val="0D5B425A"/>
    <w:rsid w:val="0D789881"/>
    <w:rsid w:val="0DC7A258"/>
    <w:rsid w:val="0DDB804E"/>
    <w:rsid w:val="0DE8F280"/>
    <w:rsid w:val="0E284C10"/>
    <w:rsid w:val="0E28E49D"/>
    <w:rsid w:val="0E2A93E0"/>
    <w:rsid w:val="0E4235B9"/>
    <w:rsid w:val="0E7C2F99"/>
    <w:rsid w:val="0E900CBF"/>
    <w:rsid w:val="0E927F16"/>
    <w:rsid w:val="0E9F965E"/>
    <w:rsid w:val="0EC959FB"/>
    <w:rsid w:val="0EE52367"/>
    <w:rsid w:val="0F3859E2"/>
    <w:rsid w:val="0F81217E"/>
    <w:rsid w:val="0F8BD8F7"/>
    <w:rsid w:val="0F9DE9EA"/>
    <w:rsid w:val="0FB1D55D"/>
    <w:rsid w:val="0FC65FC8"/>
    <w:rsid w:val="100DBF0D"/>
    <w:rsid w:val="1028DF38"/>
    <w:rsid w:val="10483EB4"/>
    <w:rsid w:val="107FE16B"/>
    <w:rsid w:val="10D55254"/>
    <w:rsid w:val="10D74545"/>
    <w:rsid w:val="10E32581"/>
    <w:rsid w:val="10EC4D05"/>
    <w:rsid w:val="10F0C1B2"/>
    <w:rsid w:val="10F6A29A"/>
    <w:rsid w:val="1106EBC8"/>
    <w:rsid w:val="11289F0C"/>
    <w:rsid w:val="114D542E"/>
    <w:rsid w:val="11559874"/>
    <w:rsid w:val="1157F98B"/>
    <w:rsid w:val="1168CD81"/>
    <w:rsid w:val="116C5637"/>
    <w:rsid w:val="118691D4"/>
    <w:rsid w:val="118FFD91"/>
    <w:rsid w:val="1197247B"/>
    <w:rsid w:val="11FCF524"/>
    <w:rsid w:val="120BE05F"/>
    <w:rsid w:val="12127E40"/>
    <w:rsid w:val="1238AA56"/>
    <w:rsid w:val="12659C38"/>
    <w:rsid w:val="12DECB64"/>
    <w:rsid w:val="131F7B9A"/>
    <w:rsid w:val="132D0222"/>
    <w:rsid w:val="13310EAA"/>
    <w:rsid w:val="134EAEEB"/>
    <w:rsid w:val="13604938"/>
    <w:rsid w:val="1360F324"/>
    <w:rsid w:val="1362B878"/>
    <w:rsid w:val="137C62E4"/>
    <w:rsid w:val="139F6C9D"/>
    <w:rsid w:val="13C87696"/>
    <w:rsid w:val="13DD5483"/>
    <w:rsid w:val="1413F5D7"/>
    <w:rsid w:val="14169043"/>
    <w:rsid w:val="141AA29C"/>
    <w:rsid w:val="145A4E33"/>
    <w:rsid w:val="146AFEFE"/>
    <w:rsid w:val="149EF315"/>
    <w:rsid w:val="14C29F6F"/>
    <w:rsid w:val="150FE82C"/>
    <w:rsid w:val="151E4EE4"/>
    <w:rsid w:val="152C6CF8"/>
    <w:rsid w:val="15560197"/>
    <w:rsid w:val="157168EE"/>
    <w:rsid w:val="15734F71"/>
    <w:rsid w:val="15841446"/>
    <w:rsid w:val="15D4B610"/>
    <w:rsid w:val="1629244B"/>
    <w:rsid w:val="16427521"/>
    <w:rsid w:val="16654D71"/>
    <w:rsid w:val="16749591"/>
    <w:rsid w:val="168C53C3"/>
    <w:rsid w:val="16A44F6C"/>
    <w:rsid w:val="16D85DAC"/>
    <w:rsid w:val="1714F7ED"/>
    <w:rsid w:val="174A28A7"/>
    <w:rsid w:val="174D4A34"/>
    <w:rsid w:val="174DD3BC"/>
    <w:rsid w:val="1760A953"/>
    <w:rsid w:val="179D63F8"/>
    <w:rsid w:val="17A07BA1"/>
    <w:rsid w:val="17D4C034"/>
    <w:rsid w:val="18030154"/>
    <w:rsid w:val="1853A39E"/>
    <w:rsid w:val="186CBBB5"/>
    <w:rsid w:val="18B5AA3A"/>
    <w:rsid w:val="18D6B6F2"/>
    <w:rsid w:val="18E07240"/>
    <w:rsid w:val="18E28C5C"/>
    <w:rsid w:val="191A602C"/>
    <w:rsid w:val="19473ED9"/>
    <w:rsid w:val="194BCCB7"/>
    <w:rsid w:val="197A4FC1"/>
    <w:rsid w:val="198B9AFC"/>
    <w:rsid w:val="19CBEE12"/>
    <w:rsid w:val="19CF7205"/>
    <w:rsid w:val="19CFDCD4"/>
    <w:rsid w:val="19E71713"/>
    <w:rsid w:val="19F8CCD8"/>
    <w:rsid w:val="1A3C569A"/>
    <w:rsid w:val="1A58FE28"/>
    <w:rsid w:val="1AAE8E7C"/>
    <w:rsid w:val="1AC26CD1"/>
    <w:rsid w:val="1AC52141"/>
    <w:rsid w:val="1AC558B4"/>
    <w:rsid w:val="1B068046"/>
    <w:rsid w:val="1B17BB22"/>
    <w:rsid w:val="1B3E1DCF"/>
    <w:rsid w:val="1B667888"/>
    <w:rsid w:val="1B777BF3"/>
    <w:rsid w:val="1B9215B2"/>
    <w:rsid w:val="1BA928DE"/>
    <w:rsid w:val="1BCC6C4A"/>
    <w:rsid w:val="1BD08AB2"/>
    <w:rsid w:val="1BDF94E0"/>
    <w:rsid w:val="1BF4A180"/>
    <w:rsid w:val="1C025E37"/>
    <w:rsid w:val="1C05DE62"/>
    <w:rsid w:val="1C1923FC"/>
    <w:rsid w:val="1C1F21E6"/>
    <w:rsid w:val="1C2A041E"/>
    <w:rsid w:val="1C465DCA"/>
    <w:rsid w:val="1C49BF4E"/>
    <w:rsid w:val="1C6C8EA0"/>
    <w:rsid w:val="1C7E9EE6"/>
    <w:rsid w:val="1CCDED39"/>
    <w:rsid w:val="1CF96381"/>
    <w:rsid w:val="1D262F9A"/>
    <w:rsid w:val="1D630469"/>
    <w:rsid w:val="1D6B0A45"/>
    <w:rsid w:val="1D8AE63E"/>
    <w:rsid w:val="1D9BC6E0"/>
    <w:rsid w:val="1DD9687A"/>
    <w:rsid w:val="1DF610C0"/>
    <w:rsid w:val="1E1CBEEF"/>
    <w:rsid w:val="1E3D1026"/>
    <w:rsid w:val="1E6C2165"/>
    <w:rsid w:val="1E8D1F6C"/>
    <w:rsid w:val="1E9403C9"/>
    <w:rsid w:val="1EBF2F42"/>
    <w:rsid w:val="1ED0B940"/>
    <w:rsid w:val="1F16883C"/>
    <w:rsid w:val="1F21E01A"/>
    <w:rsid w:val="1F42D246"/>
    <w:rsid w:val="1F62225E"/>
    <w:rsid w:val="1F73C0E6"/>
    <w:rsid w:val="1F77B27F"/>
    <w:rsid w:val="1FE59EC1"/>
    <w:rsid w:val="1FEF2690"/>
    <w:rsid w:val="1FFADF4C"/>
    <w:rsid w:val="1FFD4BDA"/>
    <w:rsid w:val="20061570"/>
    <w:rsid w:val="20247AD3"/>
    <w:rsid w:val="206EF6B2"/>
    <w:rsid w:val="2076F8E3"/>
    <w:rsid w:val="208D407C"/>
    <w:rsid w:val="20AE762B"/>
    <w:rsid w:val="20F4BDD1"/>
    <w:rsid w:val="211A430C"/>
    <w:rsid w:val="214D14B7"/>
    <w:rsid w:val="2152716F"/>
    <w:rsid w:val="21A72314"/>
    <w:rsid w:val="21A8AA2B"/>
    <w:rsid w:val="21CB7A12"/>
    <w:rsid w:val="21D38F4C"/>
    <w:rsid w:val="22048A3A"/>
    <w:rsid w:val="22124B96"/>
    <w:rsid w:val="222FEEFF"/>
    <w:rsid w:val="22682EF4"/>
    <w:rsid w:val="2285B84A"/>
    <w:rsid w:val="22918D03"/>
    <w:rsid w:val="22B19CA5"/>
    <w:rsid w:val="22B55701"/>
    <w:rsid w:val="22DEF566"/>
    <w:rsid w:val="22FEFE5B"/>
    <w:rsid w:val="23206DCE"/>
    <w:rsid w:val="23324415"/>
    <w:rsid w:val="234DBAF0"/>
    <w:rsid w:val="236786B6"/>
    <w:rsid w:val="23695AAB"/>
    <w:rsid w:val="23769510"/>
    <w:rsid w:val="237AB6A4"/>
    <w:rsid w:val="2397D8C7"/>
    <w:rsid w:val="23AB2184"/>
    <w:rsid w:val="23C451B8"/>
    <w:rsid w:val="23E022A9"/>
    <w:rsid w:val="23E5ADA2"/>
    <w:rsid w:val="23FE596A"/>
    <w:rsid w:val="244631E2"/>
    <w:rsid w:val="245726E3"/>
    <w:rsid w:val="248ED520"/>
    <w:rsid w:val="249360DF"/>
    <w:rsid w:val="249A9A40"/>
    <w:rsid w:val="24CEBD09"/>
    <w:rsid w:val="24F259AB"/>
    <w:rsid w:val="2510485D"/>
    <w:rsid w:val="251C4382"/>
    <w:rsid w:val="252AF04B"/>
    <w:rsid w:val="252D6E3A"/>
    <w:rsid w:val="252DB4CD"/>
    <w:rsid w:val="25455300"/>
    <w:rsid w:val="25668718"/>
    <w:rsid w:val="25BF8FD5"/>
    <w:rsid w:val="25D236E3"/>
    <w:rsid w:val="2602D6CD"/>
    <w:rsid w:val="2614D052"/>
    <w:rsid w:val="266F39CB"/>
    <w:rsid w:val="2670F693"/>
    <w:rsid w:val="26B48F07"/>
    <w:rsid w:val="26D90DA8"/>
    <w:rsid w:val="2752C543"/>
    <w:rsid w:val="2777AE14"/>
    <w:rsid w:val="28246F74"/>
    <w:rsid w:val="2894ED03"/>
    <w:rsid w:val="289ABFCD"/>
    <w:rsid w:val="29234D25"/>
    <w:rsid w:val="2930C4A6"/>
    <w:rsid w:val="2961B4DB"/>
    <w:rsid w:val="2978B023"/>
    <w:rsid w:val="29AB719D"/>
    <w:rsid w:val="29F20A60"/>
    <w:rsid w:val="2A01F4D4"/>
    <w:rsid w:val="2A25A93A"/>
    <w:rsid w:val="2A448438"/>
    <w:rsid w:val="2A8E320E"/>
    <w:rsid w:val="2AC551C4"/>
    <w:rsid w:val="2AF61BE3"/>
    <w:rsid w:val="2B0334A8"/>
    <w:rsid w:val="2B488E7B"/>
    <w:rsid w:val="2B4C68F1"/>
    <w:rsid w:val="2B5A4F44"/>
    <w:rsid w:val="2B5ED733"/>
    <w:rsid w:val="2B988000"/>
    <w:rsid w:val="2BD67747"/>
    <w:rsid w:val="2BF003C1"/>
    <w:rsid w:val="2C475E48"/>
    <w:rsid w:val="2C5A6534"/>
    <w:rsid w:val="2C60A49C"/>
    <w:rsid w:val="2C66C727"/>
    <w:rsid w:val="2C734A0F"/>
    <w:rsid w:val="2C847A3B"/>
    <w:rsid w:val="2C98CCB3"/>
    <w:rsid w:val="2CB5433F"/>
    <w:rsid w:val="2CC45E12"/>
    <w:rsid w:val="2CDC5177"/>
    <w:rsid w:val="2CF896F8"/>
    <w:rsid w:val="2D041CCC"/>
    <w:rsid w:val="2D635ABB"/>
    <w:rsid w:val="2D8CC10A"/>
    <w:rsid w:val="2DD6E229"/>
    <w:rsid w:val="2DD97BD2"/>
    <w:rsid w:val="2DDB31B5"/>
    <w:rsid w:val="2DF91C27"/>
    <w:rsid w:val="2E1B428D"/>
    <w:rsid w:val="2E696B97"/>
    <w:rsid w:val="2EE1911D"/>
    <w:rsid w:val="2EE53E6E"/>
    <w:rsid w:val="2EFB49AE"/>
    <w:rsid w:val="2F1512B0"/>
    <w:rsid w:val="2F327287"/>
    <w:rsid w:val="2F400C7D"/>
    <w:rsid w:val="2F4AEDA2"/>
    <w:rsid w:val="2FB6E73E"/>
    <w:rsid w:val="2FD15B08"/>
    <w:rsid w:val="2FD333CD"/>
    <w:rsid w:val="3016FB9E"/>
    <w:rsid w:val="306C9257"/>
    <w:rsid w:val="3085BE03"/>
    <w:rsid w:val="30A1DD81"/>
    <w:rsid w:val="30ABA497"/>
    <w:rsid w:val="30C8B480"/>
    <w:rsid w:val="30CA50FF"/>
    <w:rsid w:val="30D07A3F"/>
    <w:rsid w:val="30D5B255"/>
    <w:rsid w:val="31102D24"/>
    <w:rsid w:val="3110F509"/>
    <w:rsid w:val="315D5A8C"/>
    <w:rsid w:val="315DF204"/>
    <w:rsid w:val="31823FC9"/>
    <w:rsid w:val="31A6BA8E"/>
    <w:rsid w:val="31AAD262"/>
    <w:rsid w:val="31AD7AE3"/>
    <w:rsid w:val="31C06BC9"/>
    <w:rsid w:val="31C0FAC4"/>
    <w:rsid w:val="3203DFDD"/>
    <w:rsid w:val="322520E5"/>
    <w:rsid w:val="32552B3D"/>
    <w:rsid w:val="32B5775F"/>
    <w:rsid w:val="32BFCFC2"/>
    <w:rsid w:val="32DA6B81"/>
    <w:rsid w:val="32F6AAB5"/>
    <w:rsid w:val="32FE4E5A"/>
    <w:rsid w:val="330C1525"/>
    <w:rsid w:val="33228AB5"/>
    <w:rsid w:val="336F45D7"/>
    <w:rsid w:val="33972AAC"/>
    <w:rsid w:val="33D77B7C"/>
    <w:rsid w:val="340FC38B"/>
    <w:rsid w:val="341045DF"/>
    <w:rsid w:val="344B005C"/>
    <w:rsid w:val="34668698"/>
    <w:rsid w:val="34898BF1"/>
    <w:rsid w:val="34A19F34"/>
    <w:rsid w:val="34A83719"/>
    <w:rsid w:val="34C06FDC"/>
    <w:rsid w:val="34C4C716"/>
    <w:rsid w:val="34DABEF8"/>
    <w:rsid w:val="34EC4818"/>
    <w:rsid w:val="34FA4F17"/>
    <w:rsid w:val="352A046F"/>
    <w:rsid w:val="353B287E"/>
    <w:rsid w:val="353F3FC5"/>
    <w:rsid w:val="35454018"/>
    <w:rsid w:val="356939DF"/>
    <w:rsid w:val="357BED09"/>
    <w:rsid w:val="35BA5F4C"/>
    <w:rsid w:val="35FF4A83"/>
    <w:rsid w:val="3603717D"/>
    <w:rsid w:val="360A8390"/>
    <w:rsid w:val="36233C8B"/>
    <w:rsid w:val="36409B7F"/>
    <w:rsid w:val="36419A70"/>
    <w:rsid w:val="3642F95F"/>
    <w:rsid w:val="36520424"/>
    <w:rsid w:val="36760A1A"/>
    <w:rsid w:val="36890538"/>
    <w:rsid w:val="3691CF62"/>
    <w:rsid w:val="36FD2B78"/>
    <w:rsid w:val="370E841A"/>
    <w:rsid w:val="37435AAC"/>
    <w:rsid w:val="3766EFCA"/>
    <w:rsid w:val="37721D61"/>
    <w:rsid w:val="378A98A6"/>
    <w:rsid w:val="379A13B8"/>
    <w:rsid w:val="3815B1CD"/>
    <w:rsid w:val="38262E87"/>
    <w:rsid w:val="38A64E0E"/>
    <w:rsid w:val="3913DA52"/>
    <w:rsid w:val="391D9935"/>
    <w:rsid w:val="392C8D24"/>
    <w:rsid w:val="392F6BAE"/>
    <w:rsid w:val="39572D6F"/>
    <w:rsid w:val="399220CE"/>
    <w:rsid w:val="39A91961"/>
    <w:rsid w:val="39D85C62"/>
    <w:rsid w:val="3A237197"/>
    <w:rsid w:val="3A30F58D"/>
    <w:rsid w:val="3A41A0D9"/>
    <w:rsid w:val="3A449E0B"/>
    <w:rsid w:val="3A631FB7"/>
    <w:rsid w:val="3A79D440"/>
    <w:rsid w:val="3AA67067"/>
    <w:rsid w:val="3AF4CD93"/>
    <w:rsid w:val="3B037601"/>
    <w:rsid w:val="3B045BAF"/>
    <w:rsid w:val="3B0FD072"/>
    <w:rsid w:val="3B1921C8"/>
    <w:rsid w:val="3B199CD9"/>
    <w:rsid w:val="3B72E61B"/>
    <w:rsid w:val="3B763C08"/>
    <w:rsid w:val="3B94225E"/>
    <w:rsid w:val="3BE2C2C1"/>
    <w:rsid w:val="3BED242B"/>
    <w:rsid w:val="3BF3F54A"/>
    <w:rsid w:val="3C0C1C94"/>
    <w:rsid w:val="3C0CEE71"/>
    <w:rsid w:val="3C480FC8"/>
    <w:rsid w:val="3C510822"/>
    <w:rsid w:val="3CCD7260"/>
    <w:rsid w:val="3D21D58D"/>
    <w:rsid w:val="3D8183BB"/>
    <w:rsid w:val="3DE013A8"/>
    <w:rsid w:val="3DF81F85"/>
    <w:rsid w:val="3E06394F"/>
    <w:rsid w:val="3E246E76"/>
    <w:rsid w:val="3E7F7CBE"/>
    <w:rsid w:val="3E93450D"/>
    <w:rsid w:val="3EB2BB51"/>
    <w:rsid w:val="3EBE59CE"/>
    <w:rsid w:val="3F0CF926"/>
    <w:rsid w:val="3F6CA074"/>
    <w:rsid w:val="3F8B7DA3"/>
    <w:rsid w:val="3FE81FA8"/>
    <w:rsid w:val="3FEC2AAF"/>
    <w:rsid w:val="400E29D7"/>
    <w:rsid w:val="4056AFAF"/>
    <w:rsid w:val="407D1014"/>
    <w:rsid w:val="4093DED4"/>
    <w:rsid w:val="409B23A8"/>
    <w:rsid w:val="40BF44FE"/>
    <w:rsid w:val="40C26FAE"/>
    <w:rsid w:val="40DDDDA7"/>
    <w:rsid w:val="40E29D25"/>
    <w:rsid w:val="40F8B561"/>
    <w:rsid w:val="410A8706"/>
    <w:rsid w:val="41225DBA"/>
    <w:rsid w:val="416F2AC0"/>
    <w:rsid w:val="418F03FD"/>
    <w:rsid w:val="41DBF367"/>
    <w:rsid w:val="41EEAFD2"/>
    <w:rsid w:val="41F67AFB"/>
    <w:rsid w:val="420598EA"/>
    <w:rsid w:val="4272B2F8"/>
    <w:rsid w:val="428F62D8"/>
    <w:rsid w:val="42911268"/>
    <w:rsid w:val="42F31249"/>
    <w:rsid w:val="433CFF0B"/>
    <w:rsid w:val="4353C32B"/>
    <w:rsid w:val="437856FB"/>
    <w:rsid w:val="4388831F"/>
    <w:rsid w:val="4392F5E9"/>
    <w:rsid w:val="43A051FA"/>
    <w:rsid w:val="43AE76F8"/>
    <w:rsid w:val="43E3CAEC"/>
    <w:rsid w:val="43E3D0BA"/>
    <w:rsid w:val="43F833DE"/>
    <w:rsid w:val="44068E95"/>
    <w:rsid w:val="44105B86"/>
    <w:rsid w:val="441172AD"/>
    <w:rsid w:val="44500081"/>
    <w:rsid w:val="4456B4A4"/>
    <w:rsid w:val="446CCFB3"/>
    <w:rsid w:val="44844D10"/>
    <w:rsid w:val="44B45020"/>
    <w:rsid w:val="44C85584"/>
    <w:rsid w:val="44EAE5AF"/>
    <w:rsid w:val="44F6D58D"/>
    <w:rsid w:val="4500E674"/>
    <w:rsid w:val="45998272"/>
    <w:rsid w:val="459F3FCD"/>
    <w:rsid w:val="45B7D1A7"/>
    <w:rsid w:val="45C539E6"/>
    <w:rsid w:val="45C9D0E9"/>
    <w:rsid w:val="45EAF154"/>
    <w:rsid w:val="45F78F22"/>
    <w:rsid w:val="467B0025"/>
    <w:rsid w:val="46A03061"/>
    <w:rsid w:val="46CB89FF"/>
    <w:rsid w:val="47230550"/>
    <w:rsid w:val="4750EB0A"/>
    <w:rsid w:val="47575F5F"/>
    <w:rsid w:val="4795462E"/>
    <w:rsid w:val="47BA036D"/>
    <w:rsid w:val="487F2A94"/>
    <w:rsid w:val="48D5CBC8"/>
    <w:rsid w:val="48DAC47F"/>
    <w:rsid w:val="48E9E196"/>
    <w:rsid w:val="48FDD5B4"/>
    <w:rsid w:val="49075EC0"/>
    <w:rsid w:val="495F75B8"/>
    <w:rsid w:val="496E9DFE"/>
    <w:rsid w:val="497ED248"/>
    <w:rsid w:val="498493F5"/>
    <w:rsid w:val="498CE4CE"/>
    <w:rsid w:val="49E11B92"/>
    <w:rsid w:val="49F286E4"/>
    <w:rsid w:val="49F2EBB6"/>
    <w:rsid w:val="4A716D8E"/>
    <w:rsid w:val="4A96346E"/>
    <w:rsid w:val="4AA43487"/>
    <w:rsid w:val="4AEBCC4D"/>
    <w:rsid w:val="4AF2119F"/>
    <w:rsid w:val="4AF99141"/>
    <w:rsid w:val="4B7092B1"/>
    <w:rsid w:val="4B73D5E8"/>
    <w:rsid w:val="4BAFA0D2"/>
    <w:rsid w:val="4BF10AA2"/>
    <w:rsid w:val="4BF3CBD2"/>
    <w:rsid w:val="4C0C649A"/>
    <w:rsid w:val="4C33B616"/>
    <w:rsid w:val="4C4026B2"/>
    <w:rsid w:val="4C58AA6B"/>
    <w:rsid w:val="4C7B1A31"/>
    <w:rsid w:val="4C80C24B"/>
    <w:rsid w:val="4C91DD40"/>
    <w:rsid w:val="4CC7C1B0"/>
    <w:rsid w:val="4CD681CD"/>
    <w:rsid w:val="4CFC135A"/>
    <w:rsid w:val="4CFCC61E"/>
    <w:rsid w:val="4D12C772"/>
    <w:rsid w:val="4D1654BC"/>
    <w:rsid w:val="4D1856B8"/>
    <w:rsid w:val="4D6388AD"/>
    <w:rsid w:val="4DA869C3"/>
    <w:rsid w:val="4E249EB1"/>
    <w:rsid w:val="4E32D490"/>
    <w:rsid w:val="4E3BB93D"/>
    <w:rsid w:val="4E54644D"/>
    <w:rsid w:val="4F3D9FA2"/>
    <w:rsid w:val="4F75A929"/>
    <w:rsid w:val="4F8F3994"/>
    <w:rsid w:val="4F9A5BA3"/>
    <w:rsid w:val="4FA2B75B"/>
    <w:rsid w:val="4FAD57BF"/>
    <w:rsid w:val="4FB09607"/>
    <w:rsid w:val="4FB2E2A7"/>
    <w:rsid w:val="4FD948E7"/>
    <w:rsid w:val="4FDD74C4"/>
    <w:rsid w:val="4FE3BFC9"/>
    <w:rsid w:val="50097860"/>
    <w:rsid w:val="500E232A"/>
    <w:rsid w:val="502995E8"/>
    <w:rsid w:val="50415021"/>
    <w:rsid w:val="50932B00"/>
    <w:rsid w:val="50B59AE3"/>
    <w:rsid w:val="513F3A87"/>
    <w:rsid w:val="516AA56D"/>
    <w:rsid w:val="5195C9CB"/>
    <w:rsid w:val="51A69061"/>
    <w:rsid w:val="51AB32B5"/>
    <w:rsid w:val="51B6C428"/>
    <w:rsid w:val="51CC2561"/>
    <w:rsid w:val="51EC3EDC"/>
    <w:rsid w:val="51F532CE"/>
    <w:rsid w:val="5242D60C"/>
    <w:rsid w:val="527F9021"/>
    <w:rsid w:val="529A2227"/>
    <w:rsid w:val="52B88838"/>
    <w:rsid w:val="52C259A7"/>
    <w:rsid w:val="52CDB986"/>
    <w:rsid w:val="52E0C518"/>
    <w:rsid w:val="530845F0"/>
    <w:rsid w:val="5322842A"/>
    <w:rsid w:val="53310255"/>
    <w:rsid w:val="5335E1F6"/>
    <w:rsid w:val="53401209"/>
    <w:rsid w:val="5352367C"/>
    <w:rsid w:val="535305B9"/>
    <w:rsid w:val="5363CE61"/>
    <w:rsid w:val="53692564"/>
    <w:rsid w:val="5380A945"/>
    <w:rsid w:val="53AD9306"/>
    <w:rsid w:val="53C965E3"/>
    <w:rsid w:val="53D10D16"/>
    <w:rsid w:val="53D234F6"/>
    <w:rsid w:val="53DC55C6"/>
    <w:rsid w:val="53E777AB"/>
    <w:rsid w:val="5429DD5F"/>
    <w:rsid w:val="5451F109"/>
    <w:rsid w:val="54852A61"/>
    <w:rsid w:val="548F661A"/>
    <w:rsid w:val="54FAE316"/>
    <w:rsid w:val="55024BDD"/>
    <w:rsid w:val="5526F0DC"/>
    <w:rsid w:val="554C3420"/>
    <w:rsid w:val="5550CC68"/>
    <w:rsid w:val="5553D278"/>
    <w:rsid w:val="55734AAA"/>
    <w:rsid w:val="557590AC"/>
    <w:rsid w:val="55AD41D2"/>
    <w:rsid w:val="55B68450"/>
    <w:rsid w:val="55C038F7"/>
    <w:rsid w:val="55CB76A4"/>
    <w:rsid w:val="55CD45B1"/>
    <w:rsid w:val="55CE3547"/>
    <w:rsid w:val="55DE7B22"/>
    <w:rsid w:val="560BB359"/>
    <w:rsid w:val="564E7FDB"/>
    <w:rsid w:val="5651A6C1"/>
    <w:rsid w:val="5684C88C"/>
    <w:rsid w:val="56C40A97"/>
    <w:rsid w:val="56FF918B"/>
    <w:rsid w:val="57255C02"/>
    <w:rsid w:val="5744CC33"/>
    <w:rsid w:val="5763C6E0"/>
    <w:rsid w:val="5770E6B8"/>
    <w:rsid w:val="577D4BD4"/>
    <w:rsid w:val="57812C41"/>
    <w:rsid w:val="5782A059"/>
    <w:rsid w:val="57964155"/>
    <w:rsid w:val="57A3AD2B"/>
    <w:rsid w:val="57B48CB6"/>
    <w:rsid w:val="584F453E"/>
    <w:rsid w:val="585199A6"/>
    <w:rsid w:val="5855206C"/>
    <w:rsid w:val="587ABB83"/>
    <w:rsid w:val="587F101F"/>
    <w:rsid w:val="58835C58"/>
    <w:rsid w:val="58B17995"/>
    <w:rsid w:val="58CCE71E"/>
    <w:rsid w:val="58D9C4D5"/>
    <w:rsid w:val="591898FA"/>
    <w:rsid w:val="5924E485"/>
    <w:rsid w:val="59291E95"/>
    <w:rsid w:val="59293BEC"/>
    <w:rsid w:val="59454DA1"/>
    <w:rsid w:val="59C978C2"/>
    <w:rsid w:val="59CDC42E"/>
    <w:rsid w:val="59D79F62"/>
    <w:rsid w:val="59DA1A8B"/>
    <w:rsid w:val="59DC9675"/>
    <w:rsid w:val="59EAC896"/>
    <w:rsid w:val="5A086474"/>
    <w:rsid w:val="5A35442F"/>
    <w:rsid w:val="5A4AB6E1"/>
    <w:rsid w:val="5A4E0E0F"/>
    <w:rsid w:val="5A54D3DD"/>
    <w:rsid w:val="5A9986B1"/>
    <w:rsid w:val="5ACFF691"/>
    <w:rsid w:val="5AFB94EB"/>
    <w:rsid w:val="5AFF0988"/>
    <w:rsid w:val="5B06A653"/>
    <w:rsid w:val="5B68A435"/>
    <w:rsid w:val="5B6DC142"/>
    <w:rsid w:val="5B6DC15F"/>
    <w:rsid w:val="5BAC1E65"/>
    <w:rsid w:val="5BAE2775"/>
    <w:rsid w:val="5BF8F576"/>
    <w:rsid w:val="5C2B3BD6"/>
    <w:rsid w:val="5C56845A"/>
    <w:rsid w:val="5C67761E"/>
    <w:rsid w:val="5C78C14A"/>
    <w:rsid w:val="5CB55028"/>
    <w:rsid w:val="5D145B32"/>
    <w:rsid w:val="5D280E1D"/>
    <w:rsid w:val="5D2E2E5D"/>
    <w:rsid w:val="5D7A3CB4"/>
    <w:rsid w:val="5D85858A"/>
    <w:rsid w:val="5D8B0222"/>
    <w:rsid w:val="5DAE6B55"/>
    <w:rsid w:val="5E034A43"/>
    <w:rsid w:val="5E189A60"/>
    <w:rsid w:val="5E308741"/>
    <w:rsid w:val="5E6F4BB5"/>
    <w:rsid w:val="5E940BC1"/>
    <w:rsid w:val="5EAD28D1"/>
    <w:rsid w:val="5EB3C6B6"/>
    <w:rsid w:val="5ECCB480"/>
    <w:rsid w:val="5EECFEDC"/>
    <w:rsid w:val="5F0019B4"/>
    <w:rsid w:val="5F081C65"/>
    <w:rsid w:val="5F1D2F78"/>
    <w:rsid w:val="5F85C044"/>
    <w:rsid w:val="5F9ED0B5"/>
    <w:rsid w:val="600C7372"/>
    <w:rsid w:val="60334AF5"/>
    <w:rsid w:val="60539627"/>
    <w:rsid w:val="607BEAF3"/>
    <w:rsid w:val="60C60F3C"/>
    <w:rsid w:val="60CD19CD"/>
    <w:rsid w:val="60CF4AE9"/>
    <w:rsid w:val="6108091E"/>
    <w:rsid w:val="610EC93B"/>
    <w:rsid w:val="61255330"/>
    <w:rsid w:val="61367234"/>
    <w:rsid w:val="613F8CA2"/>
    <w:rsid w:val="614A415E"/>
    <w:rsid w:val="6161303E"/>
    <w:rsid w:val="617CA412"/>
    <w:rsid w:val="618020B1"/>
    <w:rsid w:val="619B4C38"/>
    <w:rsid w:val="61B10362"/>
    <w:rsid w:val="61C6878B"/>
    <w:rsid w:val="61C725ED"/>
    <w:rsid w:val="61FCBC5E"/>
    <w:rsid w:val="6207B7DD"/>
    <w:rsid w:val="62511CEA"/>
    <w:rsid w:val="627CEF90"/>
    <w:rsid w:val="6282D305"/>
    <w:rsid w:val="628C1D0F"/>
    <w:rsid w:val="62CAF7F9"/>
    <w:rsid w:val="63012373"/>
    <w:rsid w:val="6302CFF9"/>
    <w:rsid w:val="634307E3"/>
    <w:rsid w:val="634F37C5"/>
    <w:rsid w:val="635EAC47"/>
    <w:rsid w:val="636ADA10"/>
    <w:rsid w:val="639D2600"/>
    <w:rsid w:val="63C9152F"/>
    <w:rsid w:val="640076FB"/>
    <w:rsid w:val="64247815"/>
    <w:rsid w:val="644CA6FD"/>
    <w:rsid w:val="64A8D5BE"/>
    <w:rsid w:val="64A9B312"/>
    <w:rsid w:val="64D93371"/>
    <w:rsid w:val="652F0E9C"/>
    <w:rsid w:val="653CB7C7"/>
    <w:rsid w:val="6540C870"/>
    <w:rsid w:val="6549CCFB"/>
    <w:rsid w:val="655594A5"/>
    <w:rsid w:val="6573E3AE"/>
    <w:rsid w:val="657BD8E7"/>
    <w:rsid w:val="657DF2D9"/>
    <w:rsid w:val="65882534"/>
    <w:rsid w:val="65A716C8"/>
    <w:rsid w:val="65E4F1E2"/>
    <w:rsid w:val="663AE4CE"/>
    <w:rsid w:val="6656CB45"/>
    <w:rsid w:val="666F6BAC"/>
    <w:rsid w:val="667DB055"/>
    <w:rsid w:val="6691EE58"/>
    <w:rsid w:val="6695A0C3"/>
    <w:rsid w:val="66999509"/>
    <w:rsid w:val="66C377C1"/>
    <w:rsid w:val="6722F7A9"/>
    <w:rsid w:val="6766115E"/>
    <w:rsid w:val="67738779"/>
    <w:rsid w:val="67CABC83"/>
    <w:rsid w:val="67D353BB"/>
    <w:rsid w:val="67E43ECA"/>
    <w:rsid w:val="683871F5"/>
    <w:rsid w:val="68524887"/>
    <w:rsid w:val="68667A98"/>
    <w:rsid w:val="6885A2DD"/>
    <w:rsid w:val="689F61CB"/>
    <w:rsid w:val="68A41803"/>
    <w:rsid w:val="68A45461"/>
    <w:rsid w:val="68D50F7D"/>
    <w:rsid w:val="68D73E5B"/>
    <w:rsid w:val="68DFBBF3"/>
    <w:rsid w:val="6943FCE2"/>
    <w:rsid w:val="69B2D075"/>
    <w:rsid w:val="6A082386"/>
    <w:rsid w:val="6A1E6FDF"/>
    <w:rsid w:val="6A307B64"/>
    <w:rsid w:val="6A500235"/>
    <w:rsid w:val="6A68C831"/>
    <w:rsid w:val="6A7202AD"/>
    <w:rsid w:val="6A919054"/>
    <w:rsid w:val="6A98E2E6"/>
    <w:rsid w:val="6AB50BA7"/>
    <w:rsid w:val="6AB81839"/>
    <w:rsid w:val="6ABB0B33"/>
    <w:rsid w:val="6AC6D0DB"/>
    <w:rsid w:val="6ACB0C86"/>
    <w:rsid w:val="6AF7074F"/>
    <w:rsid w:val="6B32ED62"/>
    <w:rsid w:val="6B489332"/>
    <w:rsid w:val="6B93CE66"/>
    <w:rsid w:val="6BA86DBB"/>
    <w:rsid w:val="6BBEACB7"/>
    <w:rsid w:val="6C6C6DC2"/>
    <w:rsid w:val="6CC1D9D5"/>
    <w:rsid w:val="6D23F86D"/>
    <w:rsid w:val="6D5854A2"/>
    <w:rsid w:val="6DB2F6F9"/>
    <w:rsid w:val="6DF7BDD0"/>
    <w:rsid w:val="6DFA083C"/>
    <w:rsid w:val="6E2474AB"/>
    <w:rsid w:val="6E33E11A"/>
    <w:rsid w:val="6E405071"/>
    <w:rsid w:val="6E4195B6"/>
    <w:rsid w:val="6E48E8A0"/>
    <w:rsid w:val="6E502383"/>
    <w:rsid w:val="6E5139B5"/>
    <w:rsid w:val="6E8C6733"/>
    <w:rsid w:val="6ED228B1"/>
    <w:rsid w:val="6EEC3941"/>
    <w:rsid w:val="6F563859"/>
    <w:rsid w:val="6F6E9FE7"/>
    <w:rsid w:val="6F7FEAFB"/>
    <w:rsid w:val="6F862A99"/>
    <w:rsid w:val="6FAA1EDF"/>
    <w:rsid w:val="6FBCB82E"/>
    <w:rsid w:val="6FCE503B"/>
    <w:rsid w:val="6FE3DFA7"/>
    <w:rsid w:val="700F86FB"/>
    <w:rsid w:val="70A802CD"/>
    <w:rsid w:val="70AF28E6"/>
    <w:rsid w:val="70D9D6A3"/>
    <w:rsid w:val="70F4E2E9"/>
    <w:rsid w:val="7168292A"/>
    <w:rsid w:val="719220ED"/>
    <w:rsid w:val="71B04DCB"/>
    <w:rsid w:val="71F616CF"/>
    <w:rsid w:val="7229DFA3"/>
    <w:rsid w:val="723746C3"/>
    <w:rsid w:val="72401723"/>
    <w:rsid w:val="7240B3B8"/>
    <w:rsid w:val="7286A6FC"/>
    <w:rsid w:val="72FE3A9D"/>
    <w:rsid w:val="730598F2"/>
    <w:rsid w:val="7315DA51"/>
    <w:rsid w:val="73515626"/>
    <w:rsid w:val="736008C9"/>
    <w:rsid w:val="736A833E"/>
    <w:rsid w:val="736FE70E"/>
    <w:rsid w:val="737A767F"/>
    <w:rsid w:val="73AC2649"/>
    <w:rsid w:val="73BB46B4"/>
    <w:rsid w:val="73ED5902"/>
    <w:rsid w:val="742309CC"/>
    <w:rsid w:val="74AC818E"/>
    <w:rsid w:val="74B7152C"/>
    <w:rsid w:val="74EC086E"/>
    <w:rsid w:val="7517A8FE"/>
    <w:rsid w:val="752E9E19"/>
    <w:rsid w:val="759AAD47"/>
    <w:rsid w:val="75A37B8E"/>
    <w:rsid w:val="75BCACB9"/>
    <w:rsid w:val="75DD8D9B"/>
    <w:rsid w:val="75EDB3E6"/>
    <w:rsid w:val="76366E52"/>
    <w:rsid w:val="763D2BE8"/>
    <w:rsid w:val="764EEE2C"/>
    <w:rsid w:val="76695C5F"/>
    <w:rsid w:val="768131F9"/>
    <w:rsid w:val="76847117"/>
    <w:rsid w:val="7691DD52"/>
    <w:rsid w:val="76A81DDB"/>
    <w:rsid w:val="76B3FEB5"/>
    <w:rsid w:val="76B6C849"/>
    <w:rsid w:val="76C8BA3E"/>
    <w:rsid w:val="76C9AAE0"/>
    <w:rsid w:val="76E3A12B"/>
    <w:rsid w:val="77247D83"/>
    <w:rsid w:val="77471935"/>
    <w:rsid w:val="774E7795"/>
    <w:rsid w:val="775866C8"/>
    <w:rsid w:val="776C0F26"/>
    <w:rsid w:val="777544FA"/>
    <w:rsid w:val="779ACBCA"/>
    <w:rsid w:val="77AC8461"/>
    <w:rsid w:val="77B6CE32"/>
    <w:rsid w:val="77D8CA1A"/>
    <w:rsid w:val="77DB6A8D"/>
    <w:rsid w:val="77EAA4B7"/>
    <w:rsid w:val="7810B4B1"/>
    <w:rsid w:val="7825BB74"/>
    <w:rsid w:val="78513A92"/>
    <w:rsid w:val="789A26E2"/>
    <w:rsid w:val="78BD8807"/>
    <w:rsid w:val="78E374E0"/>
    <w:rsid w:val="78FCB90B"/>
    <w:rsid w:val="791F1A6C"/>
    <w:rsid w:val="7958B0A1"/>
    <w:rsid w:val="7969857E"/>
    <w:rsid w:val="79BADFB2"/>
    <w:rsid w:val="79D1D0EB"/>
    <w:rsid w:val="7A034358"/>
    <w:rsid w:val="7A073327"/>
    <w:rsid w:val="7A2800EB"/>
    <w:rsid w:val="7A3122C4"/>
    <w:rsid w:val="7A3FF74D"/>
    <w:rsid w:val="7A43A4C2"/>
    <w:rsid w:val="7A549609"/>
    <w:rsid w:val="7AB8C04D"/>
    <w:rsid w:val="7ACCA85B"/>
    <w:rsid w:val="7B055786"/>
    <w:rsid w:val="7B281464"/>
    <w:rsid w:val="7B681C18"/>
    <w:rsid w:val="7B6B3D96"/>
    <w:rsid w:val="7B8AC75A"/>
    <w:rsid w:val="7B97F1CA"/>
    <w:rsid w:val="7B987C0E"/>
    <w:rsid w:val="7BAC9612"/>
    <w:rsid w:val="7BCB1FEE"/>
    <w:rsid w:val="7BCC9E8E"/>
    <w:rsid w:val="7BEE4D66"/>
    <w:rsid w:val="7C3F70D0"/>
    <w:rsid w:val="7C537D66"/>
    <w:rsid w:val="7CB3846F"/>
    <w:rsid w:val="7CCDC6C1"/>
    <w:rsid w:val="7CD24564"/>
    <w:rsid w:val="7CD488EE"/>
    <w:rsid w:val="7CF21C2D"/>
    <w:rsid w:val="7CF320AC"/>
    <w:rsid w:val="7D9288EC"/>
    <w:rsid w:val="7DBAA760"/>
    <w:rsid w:val="7DC48E85"/>
    <w:rsid w:val="7E07B6B2"/>
    <w:rsid w:val="7E0AB897"/>
    <w:rsid w:val="7E232BD8"/>
    <w:rsid w:val="7E366B25"/>
    <w:rsid w:val="7E71A867"/>
    <w:rsid w:val="7E7259F3"/>
    <w:rsid w:val="7ECF2387"/>
    <w:rsid w:val="7ED30F3E"/>
    <w:rsid w:val="7EDE46BD"/>
    <w:rsid w:val="7EE5AB35"/>
    <w:rsid w:val="7EF80729"/>
    <w:rsid w:val="7F13222C"/>
    <w:rsid w:val="7F2B62DB"/>
    <w:rsid w:val="7F2D35A9"/>
    <w:rsid w:val="7F3358BD"/>
    <w:rsid w:val="7F419928"/>
    <w:rsid w:val="7F432F8A"/>
    <w:rsid w:val="7F588808"/>
    <w:rsid w:val="7F7724C2"/>
    <w:rsid w:val="7F93BDAC"/>
    <w:rsid w:val="7FD63305"/>
    <w:rsid w:val="7FDE7D4F"/>
    <w:rsid w:val="7FF4C5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C57128"/>
  <w15:chartTrackingRefBased/>
  <w15:docId w15:val="{4F583583-AA29-440D-8759-B9CA3260F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1"/>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950769"/>
    <w:rPr>
      <w:color w:val="0000FF" w:themeColor="hyperlink"/>
      <w:u w:val="single"/>
    </w:r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340"/>
        <w:tab w:val="right" w:leader="dot" w:pos="9014"/>
      </w:tabs>
      <w:spacing w:after="100" w:line="360" w:lineRule="auto"/>
      <w:ind w:left="340" w:hanging="340"/>
    </w:pPr>
    <w:rPr>
      <w:rFonts w:eastAsia="Calibri" w:cs="Calibri"/>
      <w:color w:val="000000"/>
      <w:sz w:val="26"/>
    </w:rPr>
  </w:style>
  <w:style w:type="paragraph" w:styleId="TOC2">
    <w:name w:val="toc 2"/>
    <w:basedOn w:val="Normal"/>
    <w:next w:val="Normal"/>
    <w:autoRedefine/>
    <w:uiPriority w:val="39"/>
    <w:rsid w:val="000F3DF7"/>
    <w:pPr>
      <w:tabs>
        <w:tab w:val="left" w:pos="800"/>
        <w:tab w:val="right" w:leader="dot" w:pos="9014"/>
      </w:tabs>
      <w:spacing w:after="100" w:line="360" w:lineRule="auto"/>
      <w:ind w:left="800" w:hanging="500"/>
    </w:pPr>
    <w:rPr>
      <w:rFonts w:eastAsia="Calibri" w:cs="Calibri"/>
      <w:color w:val="000000"/>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character" w:customStyle="1" w:styleId="ui-provider">
    <w:name w:val="ui-provider"/>
    <w:basedOn w:val="DefaultParagraphFont"/>
    <w:rsid w:val="00D73BAE"/>
  </w:style>
  <w:style w:type="character" w:styleId="Emphasis">
    <w:name w:val="Emphasis"/>
    <w:basedOn w:val="DefaultParagraphFont"/>
    <w:uiPriority w:val="20"/>
    <w:qFormat/>
    <w:rsid w:val="00350596"/>
    <w:rPr>
      <w:i/>
      <w:iCs/>
    </w:rPr>
  </w:style>
  <w:style w:type="paragraph" w:styleId="NormalWeb">
    <w:name w:val="Normal (Web)"/>
    <w:basedOn w:val="Normal"/>
    <w:uiPriority w:val="99"/>
    <w:unhideWhenUsed/>
    <w:rsid w:val="00D17594"/>
    <w:pPr>
      <w:spacing w:before="100" w:beforeAutospacing="1" w:after="100" w:afterAutospacing="1" w:line="240" w:lineRule="auto"/>
    </w:pPr>
    <w:rPr>
      <w:rFonts w:ascii="Times New Roman" w:hAnsi="Times New Roman"/>
      <w:lang w:eastAsia="en-AU"/>
    </w:rPr>
  </w:style>
  <w:style w:type="character" w:customStyle="1" w:styleId="normaltextrun">
    <w:name w:val="normaltextrun"/>
    <w:basedOn w:val="DefaultParagraphFont"/>
    <w:rsid w:val="0037575F"/>
  </w:style>
  <w:style w:type="character" w:customStyle="1" w:styleId="eop">
    <w:name w:val="eop"/>
    <w:basedOn w:val="DefaultParagraphFont"/>
    <w:rsid w:val="0037575F"/>
  </w:style>
  <w:style w:type="paragraph" w:customStyle="1" w:styleId="paragraph">
    <w:name w:val="paragraph"/>
    <w:basedOn w:val="Normal"/>
    <w:rsid w:val="0037575F"/>
    <w:pPr>
      <w:spacing w:before="100" w:beforeAutospacing="1" w:after="100" w:afterAutospacing="1" w:line="240" w:lineRule="auto"/>
    </w:pPr>
    <w:rPr>
      <w:rFonts w:ascii="Times New Roman" w:hAnsi="Times New Roman"/>
      <w:lang w:eastAsia="en-AU"/>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whittlesea.vic.gov.au/about-us/council/council-meetings/"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sport.vic.gov.au/our-work/participation/women-and-girls-sport/office-women-sport-and-recreatio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whittlesea.vic.gov.au/about-us/council/council-meetings/"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haveyoursay.portphillip.vic.gov.au/download_file/view/5986/2173"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number of CHSP clients discharged to HCP compared to discharge-other</a:t>
            </a:r>
            <a:r>
              <a:rPr lang="en-US" baseline="0"/>
              <a:t> </a:t>
            </a:r>
            <a:r>
              <a:rPr lang="en-US"/>
              <a:t>in 2023</a:t>
            </a:r>
          </a:p>
        </c:rich>
      </c:tx>
      <c:overlay val="0"/>
      <c:spPr>
        <a:noFill/>
        <a:ln>
          <a:noFill/>
        </a:ln>
        <a:effectLst/>
      </c:spPr>
      <c:txPr>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'Discharge to HCP'!$C$72</c:f>
              <c:strCache>
                <c:ptCount val="1"/>
                <c:pt idx="0">
                  <c:v>Discharged to HCP</c:v>
                </c:pt>
              </c:strCache>
            </c:strRef>
          </c:tx>
          <c:spPr>
            <a:ln w="28575" cap="rnd">
              <a:solidFill>
                <a:schemeClr val="accent1"/>
              </a:solidFill>
              <a:round/>
            </a:ln>
            <a:effectLst/>
          </c:spPr>
          <c:marker>
            <c:symbol val="none"/>
          </c:marker>
          <c:cat>
            <c:strRef>
              <c:f>'Discharge to HCP'!$B$73:$B$84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'Discharge to HCP'!$C$73:$C$84</c:f>
              <c:numCache>
                <c:formatCode>General</c:formatCode>
                <c:ptCount val="12"/>
                <c:pt idx="0">
                  <c:v>25</c:v>
                </c:pt>
                <c:pt idx="1">
                  <c:v>24</c:v>
                </c:pt>
                <c:pt idx="2">
                  <c:v>28</c:v>
                </c:pt>
                <c:pt idx="3">
                  <c:v>36</c:v>
                </c:pt>
                <c:pt idx="4">
                  <c:v>32</c:v>
                </c:pt>
                <c:pt idx="5">
                  <c:v>30</c:v>
                </c:pt>
                <c:pt idx="6">
                  <c:v>42</c:v>
                </c:pt>
                <c:pt idx="7">
                  <c:v>18</c:v>
                </c:pt>
                <c:pt idx="8">
                  <c:v>29</c:v>
                </c:pt>
                <c:pt idx="9">
                  <c:v>21</c:v>
                </c:pt>
                <c:pt idx="10">
                  <c:v>17</c:v>
                </c:pt>
                <c:pt idx="11">
                  <c:v>21</c:v>
                </c:pt>
              </c:numCache>
            </c:numRef>
          </c:val>
          <c:smooth val="0"/>
          <c:extLst>
            <c:ext xmlns:c16="http://schemas.microsoft.com/office/drawing/2014/chart" uri="{C3380CC4-5D6E-409C-BE32-E72D297353CC}">
              <c16:uniqueId val="{00000000-C53D-4E83-91DC-1D2A1CF959F0}"/>
            </c:ext>
          </c:extLst>
        </c:ser>
        <c:ser>
          <c:idx val="1"/>
          <c:order val="1"/>
          <c:tx>
            <c:strRef>
              <c:f>'Discharge to HCP'!$E$72</c:f>
              <c:strCache>
                <c:ptCount val="1"/>
                <c:pt idx="0">
                  <c:v>Discharged - other</c:v>
                </c:pt>
              </c:strCache>
            </c:strRef>
          </c:tx>
          <c:spPr>
            <a:ln w="28575" cap="rnd">
              <a:solidFill>
                <a:schemeClr val="accent2"/>
              </a:solidFill>
              <a:round/>
            </a:ln>
            <a:effectLst/>
          </c:spPr>
          <c:marker>
            <c:symbol val="none"/>
          </c:marker>
          <c:cat>
            <c:strRef>
              <c:f>'Discharge to HCP'!$B$73:$B$84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'Discharge to HCP'!$E$73:$E$84</c:f>
              <c:numCache>
                <c:formatCode>0</c:formatCode>
                <c:ptCount val="12"/>
                <c:pt idx="0">
                  <c:v>46</c:v>
                </c:pt>
                <c:pt idx="1">
                  <c:v>34</c:v>
                </c:pt>
                <c:pt idx="2">
                  <c:v>86</c:v>
                </c:pt>
                <c:pt idx="3">
                  <c:v>98</c:v>
                </c:pt>
                <c:pt idx="4">
                  <c:v>109</c:v>
                </c:pt>
                <c:pt idx="5">
                  <c:v>61</c:v>
                </c:pt>
                <c:pt idx="6">
                  <c:v>51</c:v>
                </c:pt>
                <c:pt idx="7">
                  <c:v>70</c:v>
                </c:pt>
                <c:pt idx="8">
                  <c:v>76</c:v>
                </c:pt>
                <c:pt idx="9">
                  <c:v>70</c:v>
                </c:pt>
                <c:pt idx="10">
                  <c:v>58</c:v>
                </c:pt>
                <c:pt idx="11">
                  <c:v>51</c:v>
                </c:pt>
              </c:numCache>
            </c:numRef>
          </c:val>
          <c:smooth val="0"/>
          <c:extLst>
            <c:ext xmlns:c16="http://schemas.microsoft.com/office/drawing/2014/chart" uri="{C3380CC4-5D6E-409C-BE32-E72D297353CC}">
              <c16:uniqueId val="{00000001-C53D-4E83-91DC-1D2A1CF959F0}"/>
            </c:ext>
          </c:extLst>
        </c:ser>
        <c:dLbls>
          <c:showLegendKey val="0"/>
          <c:showVal val="0"/>
          <c:showCatName val="0"/>
          <c:showSerName val="0"/>
          <c:showPercent val="0"/>
          <c:showBubbleSize val="0"/>
        </c:dLbls>
        <c:smooth val="0"/>
        <c:axId val="731644016"/>
        <c:axId val="731645000"/>
      </c:lineChart>
      <c:catAx>
        <c:axId val="73164401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645000"/>
        <c:crosses val="autoZero"/>
        <c:auto val="1"/>
        <c:lblAlgn val="ctr"/>
        <c:lblOffset val="100"/>
        <c:noMultiLvlLbl val="0"/>
      </c:catAx>
      <c:valAx>
        <c:axId val="731645000"/>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64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df0da9af-39e6-461a-ae38-00e505ac4b4c" ContentTypeId="0x010100572B4375B7CC3C40A226C1670C282323"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CD5SPJVDT3VD-1337855396-390</_dlc_DocId>
    <_dlc_DocIdUrl xmlns="b348f65f-5825-4daf-b519-e2376c4cf5d1">
      <Url>https://whittlesea.sharepoint.com/sites/act_corpmgmt_exec/_layouts/15/DocIdRedir.aspx?ID=CD5SPJVDT3VD-1337855396-390</Url>
      <Description>CD5SPJVDT3VD-1337855396-390</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2024-03-14T01:17:43+00:00</StartDate>
    <MeetingDate xmlns="b5ab500d-7bfe-40cf-9816-28aa26f562a5" xsi:nil="true"/>
    <Year xmlns="b5ab500d-7bfe-40cf-9816-28aa26f562a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4" ma:contentTypeDescription="Document associated with a meeting." ma:contentTypeScope="" ma:versionID="1ede63210a062ae27663fd8a6456c645">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9631c940d1dac448e5f697066fa45abd"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internalName="InfoTyp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CC4F3-A032-433E-9858-2989909AC708}">
  <ds:schemaRefs>
    <ds:schemaRef ds:uri="Microsoft.SharePoint.Taxonomy.ContentTypeSync"/>
  </ds:schemaRefs>
</ds:datastoreItem>
</file>

<file path=customXml/itemProps2.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3.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4.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s>
</ds:datastoreItem>
</file>

<file path=customXml/itemProps5.xml><?xml version="1.0" encoding="utf-8"?>
<ds:datastoreItem xmlns:ds="http://schemas.openxmlformats.org/officeDocument/2006/customXml" ds:itemID="{107FD2D6-EB6B-4605-B608-6408E142FD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70</Pages>
  <Words>21982</Words>
  <Characters>125304</Characters>
  <Application>Microsoft Office Word</Application>
  <DocSecurity>0</DocSecurity>
  <Lines>1044</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146993</CharactersWithSpaces>
  <SharedDoc>false</SharedDoc>
  <HLinks>
    <vt:vector size="216" baseType="variant">
      <vt:variant>
        <vt:i4>3538998</vt:i4>
      </vt:variant>
      <vt:variant>
        <vt:i4>204</vt:i4>
      </vt:variant>
      <vt:variant>
        <vt:i4>0</vt:i4>
      </vt:variant>
      <vt:variant>
        <vt:i4>5</vt:i4>
      </vt:variant>
      <vt:variant>
        <vt:lpwstr>https://sport.vic.gov.au/our-work/participation/women-and-girls-sport/office-women-sport-and-recreation</vt:lpwstr>
      </vt:variant>
      <vt:variant>
        <vt:lpwstr/>
      </vt:variant>
      <vt:variant>
        <vt:i4>1507383</vt:i4>
      </vt:variant>
      <vt:variant>
        <vt:i4>201</vt:i4>
      </vt:variant>
      <vt:variant>
        <vt:i4>0</vt:i4>
      </vt:variant>
      <vt:variant>
        <vt:i4>5</vt:i4>
      </vt:variant>
      <vt:variant>
        <vt:lpwstr>https://haveyoursay.portphillip.vic.gov.au/download_file/view/5986/2173</vt:lpwstr>
      </vt:variant>
      <vt:variant>
        <vt:lpwstr/>
      </vt:variant>
      <vt:variant>
        <vt:i4>89</vt:i4>
      </vt:variant>
      <vt:variant>
        <vt:i4>198</vt:i4>
      </vt:variant>
      <vt:variant>
        <vt:i4>0</vt:i4>
      </vt:variant>
      <vt:variant>
        <vt:i4>5</vt:i4>
      </vt:variant>
      <vt:variant>
        <vt:lpwstr>https://www.whittlesea.vic.gov.au/about-us/council/council-meetings/</vt:lpwstr>
      </vt:variant>
      <vt:variant>
        <vt:lpwstr/>
      </vt:variant>
      <vt:variant>
        <vt:i4>1245233</vt:i4>
      </vt:variant>
      <vt:variant>
        <vt:i4>191</vt:i4>
      </vt:variant>
      <vt:variant>
        <vt:i4>0</vt:i4>
      </vt:variant>
      <vt:variant>
        <vt:i4>5</vt:i4>
      </vt:variant>
      <vt:variant>
        <vt:lpwstr/>
      </vt:variant>
      <vt:variant>
        <vt:lpwstr>_Toc161320316</vt:lpwstr>
      </vt:variant>
      <vt:variant>
        <vt:i4>1245233</vt:i4>
      </vt:variant>
      <vt:variant>
        <vt:i4>185</vt:i4>
      </vt:variant>
      <vt:variant>
        <vt:i4>0</vt:i4>
      </vt:variant>
      <vt:variant>
        <vt:i4>5</vt:i4>
      </vt:variant>
      <vt:variant>
        <vt:lpwstr/>
      </vt:variant>
      <vt:variant>
        <vt:lpwstr>_Toc161320315</vt:lpwstr>
      </vt:variant>
      <vt:variant>
        <vt:i4>1245233</vt:i4>
      </vt:variant>
      <vt:variant>
        <vt:i4>179</vt:i4>
      </vt:variant>
      <vt:variant>
        <vt:i4>0</vt:i4>
      </vt:variant>
      <vt:variant>
        <vt:i4>5</vt:i4>
      </vt:variant>
      <vt:variant>
        <vt:lpwstr/>
      </vt:variant>
      <vt:variant>
        <vt:lpwstr>_Toc161320314</vt:lpwstr>
      </vt:variant>
      <vt:variant>
        <vt:i4>1245233</vt:i4>
      </vt:variant>
      <vt:variant>
        <vt:i4>173</vt:i4>
      </vt:variant>
      <vt:variant>
        <vt:i4>0</vt:i4>
      </vt:variant>
      <vt:variant>
        <vt:i4>5</vt:i4>
      </vt:variant>
      <vt:variant>
        <vt:lpwstr/>
      </vt:variant>
      <vt:variant>
        <vt:lpwstr>_Toc161320313</vt:lpwstr>
      </vt:variant>
      <vt:variant>
        <vt:i4>1245233</vt:i4>
      </vt:variant>
      <vt:variant>
        <vt:i4>167</vt:i4>
      </vt:variant>
      <vt:variant>
        <vt:i4>0</vt:i4>
      </vt:variant>
      <vt:variant>
        <vt:i4>5</vt:i4>
      </vt:variant>
      <vt:variant>
        <vt:lpwstr/>
      </vt:variant>
      <vt:variant>
        <vt:lpwstr>_Toc161320312</vt:lpwstr>
      </vt:variant>
      <vt:variant>
        <vt:i4>1245233</vt:i4>
      </vt:variant>
      <vt:variant>
        <vt:i4>161</vt:i4>
      </vt:variant>
      <vt:variant>
        <vt:i4>0</vt:i4>
      </vt:variant>
      <vt:variant>
        <vt:i4>5</vt:i4>
      </vt:variant>
      <vt:variant>
        <vt:lpwstr/>
      </vt:variant>
      <vt:variant>
        <vt:lpwstr>_Toc161320311</vt:lpwstr>
      </vt:variant>
      <vt:variant>
        <vt:i4>1245233</vt:i4>
      </vt:variant>
      <vt:variant>
        <vt:i4>155</vt:i4>
      </vt:variant>
      <vt:variant>
        <vt:i4>0</vt:i4>
      </vt:variant>
      <vt:variant>
        <vt:i4>5</vt:i4>
      </vt:variant>
      <vt:variant>
        <vt:lpwstr/>
      </vt:variant>
      <vt:variant>
        <vt:lpwstr>_Toc161320310</vt:lpwstr>
      </vt:variant>
      <vt:variant>
        <vt:i4>1179697</vt:i4>
      </vt:variant>
      <vt:variant>
        <vt:i4>149</vt:i4>
      </vt:variant>
      <vt:variant>
        <vt:i4>0</vt:i4>
      </vt:variant>
      <vt:variant>
        <vt:i4>5</vt:i4>
      </vt:variant>
      <vt:variant>
        <vt:lpwstr/>
      </vt:variant>
      <vt:variant>
        <vt:lpwstr>_Toc161320309</vt:lpwstr>
      </vt:variant>
      <vt:variant>
        <vt:i4>1179697</vt:i4>
      </vt:variant>
      <vt:variant>
        <vt:i4>143</vt:i4>
      </vt:variant>
      <vt:variant>
        <vt:i4>0</vt:i4>
      </vt:variant>
      <vt:variant>
        <vt:i4>5</vt:i4>
      </vt:variant>
      <vt:variant>
        <vt:lpwstr/>
      </vt:variant>
      <vt:variant>
        <vt:lpwstr>_Toc161320308</vt:lpwstr>
      </vt:variant>
      <vt:variant>
        <vt:i4>1179697</vt:i4>
      </vt:variant>
      <vt:variant>
        <vt:i4>137</vt:i4>
      </vt:variant>
      <vt:variant>
        <vt:i4>0</vt:i4>
      </vt:variant>
      <vt:variant>
        <vt:i4>5</vt:i4>
      </vt:variant>
      <vt:variant>
        <vt:lpwstr/>
      </vt:variant>
      <vt:variant>
        <vt:lpwstr>_Toc161320307</vt:lpwstr>
      </vt:variant>
      <vt:variant>
        <vt:i4>1179697</vt:i4>
      </vt:variant>
      <vt:variant>
        <vt:i4>131</vt:i4>
      </vt:variant>
      <vt:variant>
        <vt:i4>0</vt:i4>
      </vt:variant>
      <vt:variant>
        <vt:i4>5</vt:i4>
      </vt:variant>
      <vt:variant>
        <vt:lpwstr/>
      </vt:variant>
      <vt:variant>
        <vt:lpwstr>_Toc161320306</vt:lpwstr>
      </vt:variant>
      <vt:variant>
        <vt:i4>1179697</vt:i4>
      </vt:variant>
      <vt:variant>
        <vt:i4>125</vt:i4>
      </vt:variant>
      <vt:variant>
        <vt:i4>0</vt:i4>
      </vt:variant>
      <vt:variant>
        <vt:i4>5</vt:i4>
      </vt:variant>
      <vt:variant>
        <vt:lpwstr/>
      </vt:variant>
      <vt:variant>
        <vt:lpwstr>_Toc161320305</vt:lpwstr>
      </vt:variant>
      <vt:variant>
        <vt:i4>1179697</vt:i4>
      </vt:variant>
      <vt:variant>
        <vt:i4>119</vt:i4>
      </vt:variant>
      <vt:variant>
        <vt:i4>0</vt:i4>
      </vt:variant>
      <vt:variant>
        <vt:i4>5</vt:i4>
      </vt:variant>
      <vt:variant>
        <vt:lpwstr/>
      </vt:variant>
      <vt:variant>
        <vt:lpwstr>_Toc161320304</vt:lpwstr>
      </vt:variant>
      <vt:variant>
        <vt:i4>1179697</vt:i4>
      </vt:variant>
      <vt:variant>
        <vt:i4>113</vt:i4>
      </vt:variant>
      <vt:variant>
        <vt:i4>0</vt:i4>
      </vt:variant>
      <vt:variant>
        <vt:i4>5</vt:i4>
      </vt:variant>
      <vt:variant>
        <vt:lpwstr/>
      </vt:variant>
      <vt:variant>
        <vt:lpwstr>_Toc161320303</vt:lpwstr>
      </vt:variant>
      <vt:variant>
        <vt:i4>1179697</vt:i4>
      </vt:variant>
      <vt:variant>
        <vt:i4>107</vt:i4>
      </vt:variant>
      <vt:variant>
        <vt:i4>0</vt:i4>
      </vt:variant>
      <vt:variant>
        <vt:i4>5</vt:i4>
      </vt:variant>
      <vt:variant>
        <vt:lpwstr/>
      </vt:variant>
      <vt:variant>
        <vt:lpwstr>_Toc161320302</vt:lpwstr>
      </vt:variant>
      <vt:variant>
        <vt:i4>1179697</vt:i4>
      </vt:variant>
      <vt:variant>
        <vt:i4>101</vt:i4>
      </vt:variant>
      <vt:variant>
        <vt:i4>0</vt:i4>
      </vt:variant>
      <vt:variant>
        <vt:i4>5</vt:i4>
      </vt:variant>
      <vt:variant>
        <vt:lpwstr/>
      </vt:variant>
      <vt:variant>
        <vt:lpwstr>_Toc161320301</vt:lpwstr>
      </vt:variant>
      <vt:variant>
        <vt:i4>1179697</vt:i4>
      </vt:variant>
      <vt:variant>
        <vt:i4>95</vt:i4>
      </vt:variant>
      <vt:variant>
        <vt:i4>0</vt:i4>
      </vt:variant>
      <vt:variant>
        <vt:i4>5</vt:i4>
      </vt:variant>
      <vt:variant>
        <vt:lpwstr/>
      </vt:variant>
      <vt:variant>
        <vt:lpwstr>_Toc161320300</vt:lpwstr>
      </vt:variant>
      <vt:variant>
        <vt:i4>1769520</vt:i4>
      </vt:variant>
      <vt:variant>
        <vt:i4>89</vt:i4>
      </vt:variant>
      <vt:variant>
        <vt:i4>0</vt:i4>
      </vt:variant>
      <vt:variant>
        <vt:i4>5</vt:i4>
      </vt:variant>
      <vt:variant>
        <vt:lpwstr/>
      </vt:variant>
      <vt:variant>
        <vt:lpwstr>_Toc161320299</vt:lpwstr>
      </vt:variant>
      <vt:variant>
        <vt:i4>1769520</vt:i4>
      </vt:variant>
      <vt:variant>
        <vt:i4>83</vt:i4>
      </vt:variant>
      <vt:variant>
        <vt:i4>0</vt:i4>
      </vt:variant>
      <vt:variant>
        <vt:i4>5</vt:i4>
      </vt:variant>
      <vt:variant>
        <vt:lpwstr/>
      </vt:variant>
      <vt:variant>
        <vt:lpwstr>_Toc161320298</vt:lpwstr>
      </vt:variant>
      <vt:variant>
        <vt:i4>1769520</vt:i4>
      </vt:variant>
      <vt:variant>
        <vt:i4>77</vt:i4>
      </vt:variant>
      <vt:variant>
        <vt:i4>0</vt:i4>
      </vt:variant>
      <vt:variant>
        <vt:i4>5</vt:i4>
      </vt:variant>
      <vt:variant>
        <vt:lpwstr/>
      </vt:variant>
      <vt:variant>
        <vt:lpwstr>_Toc161320297</vt:lpwstr>
      </vt:variant>
      <vt:variant>
        <vt:i4>1769520</vt:i4>
      </vt:variant>
      <vt:variant>
        <vt:i4>71</vt:i4>
      </vt:variant>
      <vt:variant>
        <vt:i4>0</vt:i4>
      </vt:variant>
      <vt:variant>
        <vt:i4>5</vt:i4>
      </vt:variant>
      <vt:variant>
        <vt:lpwstr/>
      </vt:variant>
      <vt:variant>
        <vt:lpwstr>_Toc161320296</vt:lpwstr>
      </vt:variant>
      <vt:variant>
        <vt:i4>1769520</vt:i4>
      </vt:variant>
      <vt:variant>
        <vt:i4>65</vt:i4>
      </vt:variant>
      <vt:variant>
        <vt:i4>0</vt:i4>
      </vt:variant>
      <vt:variant>
        <vt:i4>5</vt:i4>
      </vt:variant>
      <vt:variant>
        <vt:lpwstr/>
      </vt:variant>
      <vt:variant>
        <vt:lpwstr>_Toc161320295</vt:lpwstr>
      </vt:variant>
      <vt:variant>
        <vt:i4>1769520</vt:i4>
      </vt:variant>
      <vt:variant>
        <vt:i4>59</vt:i4>
      </vt:variant>
      <vt:variant>
        <vt:i4>0</vt:i4>
      </vt:variant>
      <vt:variant>
        <vt:i4>5</vt:i4>
      </vt:variant>
      <vt:variant>
        <vt:lpwstr/>
      </vt:variant>
      <vt:variant>
        <vt:lpwstr>_Toc161320294</vt:lpwstr>
      </vt:variant>
      <vt:variant>
        <vt:i4>1769520</vt:i4>
      </vt:variant>
      <vt:variant>
        <vt:i4>53</vt:i4>
      </vt:variant>
      <vt:variant>
        <vt:i4>0</vt:i4>
      </vt:variant>
      <vt:variant>
        <vt:i4>5</vt:i4>
      </vt:variant>
      <vt:variant>
        <vt:lpwstr/>
      </vt:variant>
      <vt:variant>
        <vt:lpwstr>_Toc161320293</vt:lpwstr>
      </vt:variant>
      <vt:variant>
        <vt:i4>1769520</vt:i4>
      </vt:variant>
      <vt:variant>
        <vt:i4>47</vt:i4>
      </vt:variant>
      <vt:variant>
        <vt:i4>0</vt:i4>
      </vt:variant>
      <vt:variant>
        <vt:i4>5</vt:i4>
      </vt:variant>
      <vt:variant>
        <vt:lpwstr/>
      </vt:variant>
      <vt:variant>
        <vt:lpwstr>_Toc161320292</vt:lpwstr>
      </vt:variant>
      <vt:variant>
        <vt:i4>1769520</vt:i4>
      </vt:variant>
      <vt:variant>
        <vt:i4>41</vt:i4>
      </vt:variant>
      <vt:variant>
        <vt:i4>0</vt:i4>
      </vt:variant>
      <vt:variant>
        <vt:i4>5</vt:i4>
      </vt:variant>
      <vt:variant>
        <vt:lpwstr/>
      </vt:variant>
      <vt:variant>
        <vt:lpwstr>_Toc161320291</vt:lpwstr>
      </vt:variant>
      <vt:variant>
        <vt:i4>1769520</vt:i4>
      </vt:variant>
      <vt:variant>
        <vt:i4>35</vt:i4>
      </vt:variant>
      <vt:variant>
        <vt:i4>0</vt:i4>
      </vt:variant>
      <vt:variant>
        <vt:i4>5</vt:i4>
      </vt:variant>
      <vt:variant>
        <vt:lpwstr/>
      </vt:variant>
      <vt:variant>
        <vt:lpwstr>_Toc161320290</vt:lpwstr>
      </vt:variant>
      <vt:variant>
        <vt:i4>1703984</vt:i4>
      </vt:variant>
      <vt:variant>
        <vt:i4>29</vt:i4>
      </vt:variant>
      <vt:variant>
        <vt:i4>0</vt:i4>
      </vt:variant>
      <vt:variant>
        <vt:i4>5</vt:i4>
      </vt:variant>
      <vt:variant>
        <vt:lpwstr/>
      </vt:variant>
      <vt:variant>
        <vt:lpwstr>_Toc161320289</vt:lpwstr>
      </vt:variant>
      <vt:variant>
        <vt:i4>1703984</vt:i4>
      </vt:variant>
      <vt:variant>
        <vt:i4>23</vt:i4>
      </vt:variant>
      <vt:variant>
        <vt:i4>0</vt:i4>
      </vt:variant>
      <vt:variant>
        <vt:i4>5</vt:i4>
      </vt:variant>
      <vt:variant>
        <vt:lpwstr/>
      </vt:variant>
      <vt:variant>
        <vt:lpwstr>_Toc161320288</vt:lpwstr>
      </vt:variant>
      <vt:variant>
        <vt:i4>1703984</vt:i4>
      </vt:variant>
      <vt:variant>
        <vt:i4>17</vt:i4>
      </vt:variant>
      <vt:variant>
        <vt:i4>0</vt:i4>
      </vt:variant>
      <vt:variant>
        <vt:i4>5</vt:i4>
      </vt:variant>
      <vt:variant>
        <vt:lpwstr/>
      </vt:variant>
      <vt:variant>
        <vt:lpwstr>_Toc161320287</vt:lpwstr>
      </vt:variant>
      <vt:variant>
        <vt:i4>1703984</vt:i4>
      </vt:variant>
      <vt:variant>
        <vt:i4>11</vt:i4>
      </vt:variant>
      <vt:variant>
        <vt:i4>0</vt:i4>
      </vt:variant>
      <vt:variant>
        <vt:i4>5</vt:i4>
      </vt:variant>
      <vt:variant>
        <vt:lpwstr/>
      </vt:variant>
      <vt:variant>
        <vt:lpwstr>_Toc161320286</vt:lpwstr>
      </vt:variant>
      <vt:variant>
        <vt:i4>1703984</vt:i4>
      </vt:variant>
      <vt:variant>
        <vt:i4>5</vt:i4>
      </vt:variant>
      <vt:variant>
        <vt:i4>0</vt:i4>
      </vt:variant>
      <vt:variant>
        <vt:i4>5</vt:i4>
      </vt:variant>
      <vt:variant>
        <vt:lpwstr/>
      </vt:variant>
      <vt:variant>
        <vt:lpwstr>_Toc161320285</vt:lpwstr>
      </vt:variant>
      <vt:variant>
        <vt:i4>89</vt:i4>
      </vt:variant>
      <vt:variant>
        <vt:i4>0</vt:i4>
      </vt:variant>
      <vt:variant>
        <vt:i4>0</vt:i4>
      </vt:variant>
      <vt:variant>
        <vt:i4>5</vt:i4>
      </vt:variant>
      <vt:variant>
        <vt:lpwstr>https://www.whittlesea.vic.gov.au/about-us/council/council-meetings/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Simundza</dc:creator>
  <cp:keywords/>
  <cp:lastModifiedBy>Daniela Simundza</cp:lastModifiedBy>
  <cp:revision>5</cp:revision>
  <dcterms:created xsi:type="dcterms:W3CDTF">2024-03-14T05:25:00Z</dcterms:created>
  <dcterms:modified xsi:type="dcterms:W3CDTF">2024-03-14T22:21:00Z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8a3bc7f2-4e4b-42a4-b710-12473992ef3b</vt:lpwstr>
  </property>
  <property fmtid="{D5CDD505-2E9C-101B-9397-08002B2CF9AE}" pid="5" name="FinancialYear">
    <vt:lpwstr>4;#[N/A]|dd2f88cc-312b-4cb2-a7ea-fdba864b80a1</vt:lpwstr>
  </property>
</Properties>
</file>