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770E" w14:textId="2A767771" w:rsidR="007D6410" w:rsidRPr="005905F1" w:rsidRDefault="007D6410" w:rsidP="007D6410">
      <w:pPr>
        <w:pStyle w:val="paragraph"/>
        <w:spacing w:before="0" w:beforeAutospacing="0" w:after="0" w:afterAutospacing="0"/>
        <w:textAlignment w:val="baseline"/>
        <w:rPr>
          <w:rFonts w:ascii="Calibri" w:eastAsia="Calibri" w:hAnsi="Calibri" w:cs="Calibri"/>
          <w:vanish/>
          <w:color w:val="A6A6A6" w:themeColor="background1" w:themeShade="A6"/>
          <w:sz w:val="22"/>
          <w:szCs w:val="22"/>
        </w:rPr>
      </w:pPr>
      <w:r>
        <w:rPr>
          <w:rStyle w:val="normaltextrun"/>
          <w:rFonts w:ascii="Calibri" w:hAnsi="Calibri" w:cs="Calibri"/>
          <w:b/>
          <w:bCs/>
          <w:color w:val="0070C0"/>
          <w:sz w:val="44"/>
          <w:szCs w:val="44"/>
        </w:rPr>
        <w:t>Privacy and Data Protection Policy</w:t>
      </w:r>
    </w:p>
    <w:p w14:paraId="40475E3A" w14:textId="11DD6C51" w:rsidR="007D6410" w:rsidRPr="007D6410" w:rsidRDefault="007D6410" w:rsidP="00A93938">
      <w:pPr>
        <w:tabs>
          <w:tab w:val="left" w:pos="720"/>
        </w:tabs>
        <w:sectPr w:rsidR="007D6410" w:rsidRPr="007D6410" w:rsidSect="00A93938">
          <w:headerReference w:type="default" r:id="rId12"/>
          <w:footerReference w:type="default" r:id="rId13"/>
          <w:headerReference w:type="first" r:id="rId14"/>
          <w:pgSz w:w="11906" w:h="16838"/>
          <w:pgMar w:top="1135" w:right="1133" w:bottom="1702" w:left="1134" w:header="1" w:footer="567" w:gutter="0"/>
          <w:cols w:space="708"/>
          <w:titlePg/>
          <w:docGrid w:linePitch="360"/>
        </w:sectPr>
      </w:pPr>
    </w:p>
    <w:p w14:paraId="4AFD7743" w14:textId="1475725F" w:rsidR="5E8E521C" w:rsidRDefault="00C33517" w:rsidP="00B05117">
      <w:pPr>
        <w:pStyle w:val="Body"/>
        <w:spacing w:before="24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Policy</w:t>
      </w:r>
      <w:r w:rsidR="5E8E521C" w:rsidRPr="648E3C18">
        <w:rPr>
          <w:rFonts w:ascii="Calibri" w:eastAsia="Calibri" w:hAnsi="Calibri" w:cs="Calibri"/>
          <w:b/>
          <w:bCs/>
          <w:color w:val="000000" w:themeColor="text1"/>
          <w:sz w:val="24"/>
          <w:szCs w:val="24"/>
        </w:rPr>
        <w:t xml:space="preserve"> statement</w:t>
      </w:r>
    </w:p>
    <w:p w14:paraId="600925AC" w14:textId="13E00DAE" w:rsidR="000E39A7" w:rsidRPr="005905F1" w:rsidRDefault="00732D12" w:rsidP="00B05117">
      <w:pPr>
        <w:pStyle w:val="Body"/>
        <w:jc w:val="both"/>
        <w:rPr>
          <w:rFonts w:ascii="Calibri" w:eastAsia="Calibri" w:hAnsi="Calibri" w:cs="Calibri"/>
          <w:color w:val="000000" w:themeColor="text1"/>
          <w:sz w:val="22"/>
          <w:szCs w:val="22"/>
        </w:rPr>
      </w:pPr>
      <w:r>
        <w:rPr>
          <w:rFonts w:asciiTheme="minorHAnsi" w:hAnsiTheme="minorHAnsi" w:cstheme="minorBidi"/>
          <w:sz w:val="22"/>
          <w:szCs w:val="22"/>
        </w:rPr>
        <w:t xml:space="preserve">City of Whittlesea </w:t>
      </w:r>
      <w:r w:rsidR="001D2054" w:rsidRPr="1A460997">
        <w:rPr>
          <w:rFonts w:asciiTheme="minorHAnsi" w:hAnsiTheme="minorHAnsi" w:cstheme="minorBidi"/>
          <w:sz w:val="22"/>
          <w:szCs w:val="22"/>
        </w:rPr>
        <w:t xml:space="preserve">are committed to protecting the personal and health information we collect, </w:t>
      </w:r>
      <w:r w:rsidR="00311042">
        <w:rPr>
          <w:rFonts w:asciiTheme="minorHAnsi" w:hAnsiTheme="minorHAnsi" w:cstheme="minorBidi"/>
          <w:sz w:val="22"/>
          <w:szCs w:val="22"/>
        </w:rPr>
        <w:t>adhering</w:t>
      </w:r>
      <w:r w:rsidR="00770D62">
        <w:rPr>
          <w:rFonts w:asciiTheme="minorHAnsi" w:hAnsiTheme="minorHAnsi" w:cstheme="minorBidi"/>
          <w:sz w:val="22"/>
          <w:szCs w:val="22"/>
        </w:rPr>
        <w:t xml:space="preserve"> to</w:t>
      </w:r>
      <w:r w:rsidR="001D2054" w:rsidRPr="1A460997">
        <w:rPr>
          <w:rFonts w:asciiTheme="minorHAnsi" w:hAnsiTheme="minorHAnsi" w:cstheme="minorBidi"/>
          <w:sz w:val="22"/>
          <w:szCs w:val="22"/>
        </w:rPr>
        <w:t xml:space="preserve"> </w:t>
      </w:r>
      <w:r w:rsidR="009F67EF">
        <w:rPr>
          <w:rFonts w:asciiTheme="minorHAnsi" w:hAnsiTheme="minorHAnsi" w:cstheme="minorBidi"/>
          <w:sz w:val="22"/>
          <w:szCs w:val="22"/>
        </w:rPr>
        <w:t xml:space="preserve">the principals set out in the </w:t>
      </w:r>
      <w:r w:rsidR="009F67EF" w:rsidRPr="00F16054">
        <w:rPr>
          <w:rFonts w:asciiTheme="minorHAnsi" w:hAnsiTheme="minorHAnsi" w:cstheme="minorHAnsi"/>
          <w:i/>
          <w:iCs/>
          <w:sz w:val="22"/>
          <w:szCs w:val="24"/>
        </w:rPr>
        <w:t>Privacy and Data Protection Act 2014</w:t>
      </w:r>
      <w:r w:rsidR="009F67EF" w:rsidRPr="00F16054">
        <w:rPr>
          <w:rFonts w:asciiTheme="minorHAnsi" w:hAnsiTheme="minorHAnsi" w:cstheme="minorHAnsi"/>
          <w:sz w:val="22"/>
          <w:szCs w:val="24"/>
        </w:rPr>
        <w:t xml:space="preserve"> and the </w:t>
      </w:r>
      <w:r w:rsidR="009F67EF" w:rsidRPr="00F16054">
        <w:rPr>
          <w:rFonts w:asciiTheme="minorHAnsi" w:hAnsiTheme="minorHAnsi" w:cstheme="minorHAnsi"/>
          <w:i/>
          <w:iCs/>
          <w:sz w:val="22"/>
          <w:szCs w:val="24"/>
        </w:rPr>
        <w:t>Health Records Act 200</w:t>
      </w:r>
      <w:r w:rsidR="00265C07">
        <w:rPr>
          <w:rFonts w:asciiTheme="minorHAnsi" w:hAnsiTheme="minorHAnsi" w:cstheme="minorHAnsi"/>
          <w:i/>
          <w:iCs/>
          <w:sz w:val="22"/>
          <w:szCs w:val="24"/>
        </w:rPr>
        <w:t>1</w:t>
      </w:r>
      <w:r w:rsidR="001D2054" w:rsidRPr="1A460997">
        <w:rPr>
          <w:rFonts w:asciiTheme="minorHAnsi" w:hAnsiTheme="minorHAnsi" w:cstheme="minorBidi"/>
          <w:sz w:val="22"/>
          <w:szCs w:val="22"/>
        </w:rPr>
        <w:t>.</w:t>
      </w:r>
      <w:r w:rsidR="001D2054">
        <w:rPr>
          <w:rFonts w:asciiTheme="minorHAnsi" w:hAnsiTheme="minorHAnsi" w:cstheme="minorBidi"/>
          <w:sz w:val="22"/>
          <w:szCs w:val="22"/>
        </w:rPr>
        <w:t xml:space="preserve"> </w:t>
      </w:r>
      <w:r>
        <w:rPr>
          <w:rFonts w:asciiTheme="minorHAnsi" w:hAnsiTheme="minorHAnsi" w:cstheme="minorBidi"/>
          <w:sz w:val="22"/>
          <w:szCs w:val="22"/>
        </w:rPr>
        <w:t>This polic</w:t>
      </w:r>
      <w:r w:rsidR="004A08C2">
        <w:rPr>
          <w:rFonts w:asciiTheme="minorHAnsi" w:hAnsiTheme="minorHAnsi" w:cstheme="minorBidi"/>
          <w:sz w:val="22"/>
          <w:szCs w:val="22"/>
        </w:rPr>
        <w:t xml:space="preserve">y </w:t>
      </w:r>
      <w:r w:rsidR="001D2054">
        <w:rPr>
          <w:rFonts w:asciiTheme="minorHAnsi" w:hAnsiTheme="minorHAnsi" w:cstheme="minorBidi"/>
          <w:sz w:val="22"/>
          <w:szCs w:val="22"/>
        </w:rPr>
        <w:t xml:space="preserve">seeks to </w:t>
      </w:r>
      <w:r w:rsidR="001D2054" w:rsidRPr="00F16054">
        <w:rPr>
          <w:rFonts w:asciiTheme="minorHAnsi" w:hAnsiTheme="minorHAnsi" w:cstheme="minorHAnsi"/>
          <w:sz w:val="22"/>
          <w:szCs w:val="22"/>
        </w:rPr>
        <w:t>provide our community with certain</w:t>
      </w:r>
      <w:r w:rsidR="00607E21">
        <w:rPr>
          <w:rFonts w:asciiTheme="minorHAnsi" w:hAnsiTheme="minorHAnsi" w:cstheme="minorHAnsi"/>
          <w:sz w:val="22"/>
          <w:szCs w:val="22"/>
        </w:rPr>
        <w:t>t</w:t>
      </w:r>
      <w:r w:rsidR="001D2054" w:rsidRPr="00F16054">
        <w:rPr>
          <w:rFonts w:asciiTheme="minorHAnsi" w:hAnsiTheme="minorHAnsi" w:cstheme="minorHAnsi"/>
          <w:sz w:val="22"/>
          <w:szCs w:val="22"/>
        </w:rPr>
        <w:t>y on why we need</w:t>
      </w:r>
      <w:r w:rsidR="001D2054">
        <w:rPr>
          <w:rFonts w:asciiTheme="minorHAnsi" w:hAnsiTheme="minorHAnsi" w:cstheme="minorHAnsi"/>
          <w:sz w:val="22"/>
          <w:szCs w:val="22"/>
        </w:rPr>
        <w:t xml:space="preserve"> to collect</w:t>
      </w:r>
      <w:r w:rsidR="001D2054" w:rsidRPr="00F16054">
        <w:rPr>
          <w:rFonts w:asciiTheme="minorHAnsi" w:hAnsiTheme="minorHAnsi" w:cstheme="minorHAnsi"/>
          <w:sz w:val="22"/>
          <w:szCs w:val="22"/>
        </w:rPr>
        <w:t xml:space="preserve"> </w:t>
      </w:r>
      <w:r w:rsidR="007B3E44">
        <w:rPr>
          <w:rFonts w:asciiTheme="minorHAnsi" w:hAnsiTheme="minorHAnsi" w:cstheme="minorHAnsi"/>
          <w:sz w:val="22"/>
          <w:szCs w:val="22"/>
        </w:rPr>
        <w:t>i</w:t>
      </w:r>
      <w:r w:rsidR="001D2054">
        <w:rPr>
          <w:rFonts w:asciiTheme="minorHAnsi" w:hAnsiTheme="minorHAnsi" w:cstheme="minorHAnsi"/>
          <w:sz w:val="22"/>
          <w:szCs w:val="22"/>
        </w:rPr>
        <w:t>nformation</w:t>
      </w:r>
      <w:r w:rsidR="001D2054" w:rsidRPr="00F16054">
        <w:rPr>
          <w:rFonts w:asciiTheme="minorHAnsi" w:hAnsiTheme="minorHAnsi" w:cstheme="minorHAnsi"/>
          <w:sz w:val="22"/>
          <w:szCs w:val="22"/>
        </w:rPr>
        <w:t>, how we protect it</w:t>
      </w:r>
      <w:r w:rsidR="001D2054">
        <w:rPr>
          <w:rFonts w:asciiTheme="minorHAnsi" w:hAnsiTheme="minorHAnsi" w:cstheme="minorHAnsi"/>
          <w:sz w:val="22"/>
          <w:szCs w:val="22"/>
        </w:rPr>
        <w:t>,</w:t>
      </w:r>
      <w:r w:rsidR="001D2054" w:rsidRPr="00F16054">
        <w:rPr>
          <w:rFonts w:asciiTheme="minorHAnsi" w:hAnsiTheme="minorHAnsi" w:cstheme="minorHAnsi"/>
          <w:sz w:val="22"/>
          <w:szCs w:val="22"/>
        </w:rPr>
        <w:t xml:space="preserve"> what we do with it</w:t>
      </w:r>
      <w:r w:rsidR="001D2054">
        <w:rPr>
          <w:rFonts w:asciiTheme="minorHAnsi" w:hAnsiTheme="minorHAnsi" w:cstheme="minorHAnsi"/>
          <w:sz w:val="22"/>
          <w:szCs w:val="22"/>
        </w:rPr>
        <w:t xml:space="preserve"> and whe</w:t>
      </w:r>
      <w:r w:rsidR="002E5BFD">
        <w:rPr>
          <w:rFonts w:asciiTheme="minorHAnsi" w:hAnsiTheme="minorHAnsi" w:cstheme="minorHAnsi"/>
          <w:sz w:val="22"/>
          <w:szCs w:val="22"/>
        </w:rPr>
        <w:t>n</w:t>
      </w:r>
      <w:r w:rsidR="001D2054">
        <w:rPr>
          <w:rFonts w:asciiTheme="minorHAnsi" w:hAnsiTheme="minorHAnsi" w:cstheme="minorHAnsi"/>
          <w:sz w:val="22"/>
          <w:szCs w:val="22"/>
        </w:rPr>
        <w:t xml:space="preserve"> it might be disclosed</w:t>
      </w:r>
      <w:r w:rsidR="001D2054" w:rsidRPr="00F16054">
        <w:rPr>
          <w:rFonts w:asciiTheme="minorHAnsi" w:hAnsiTheme="minorHAnsi" w:cstheme="minorHAnsi"/>
          <w:sz w:val="22"/>
          <w:szCs w:val="22"/>
        </w:rPr>
        <w:t>.</w:t>
      </w:r>
    </w:p>
    <w:p w14:paraId="626EA663" w14:textId="6CA730AD" w:rsidR="5E8E521C" w:rsidRDefault="5E8E521C" w:rsidP="00B05117">
      <w:pPr>
        <w:pStyle w:val="Body"/>
        <w:spacing w:before="240"/>
        <w:rPr>
          <w:rFonts w:ascii="Calibri" w:eastAsia="Calibri" w:hAnsi="Calibri" w:cs="Calibri"/>
          <w:color w:val="000000" w:themeColor="text1"/>
          <w:sz w:val="24"/>
          <w:szCs w:val="24"/>
        </w:rPr>
      </w:pPr>
      <w:r w:rsidRPr="648E3C18">
        <w:rPr>
          <w:rFonts w:ascii="Calibri" w:eastAsia="Calibri" w:hAnsi="Calibri" w:cs="Calibri"/>
          <w:b/>
          <w:bCs/>
          <w:color w:val="000000" w:themeColor="text1"/>
          <w:sz w:val="24"/>
          <w:szCs w:val="24"/>
        </w:rPr>
        <w:t>Purpose</w:t>
      </w:r>
    </w:p>
    <w:p w14:paraId="35B9D1A7" w14:textId="3996E7D2" w:rsidR="001D2054" w:rsidRPr="00F16054" w:rsidRDefault="001D2054" w:rsidP="00B05117">
      <w:pPr>
        <w:pStyle w:val="Body"/>
        <w:spacing w:after="0"/>
        <w:jc w:val="both"/>
        <w:rPr>
          <w:rFonts w:asciiTheme="minorHAnsi" w:hAnsiTheme="minorHAnsi" w:cstheme="minorHAnsi"/>
          <w:sz w:val="22"/>
          <w:szCs w:val="22"/>
        </w:rPr>
      </w:pPr>
      <w:r w:rsidRPr="00F16054">
        <w:rPr>
          <w:rFonts w:asciiTheme="minorHAnsi" w:hAnsiTheme="minorHAnsi" w:cstheme="minorHAnsi"/>
          <w:sz w:val="22"/>
          <w:szCs w:val="22"/>
        </w:rPr>
        <w:t>Th</w:t>
      </w:r>
      <w:r>
        <w:rPr>
          <w:rFonts w:asciiTheme="minorHAnsi" w:hAnsiTheme="minorHAnsi" w:cstheme="minorHAnsi"/>
          <w:sz w:val="22"/>
          <w:szCs w:val="22"/>
        </w:rPr>
        <w:t xml:space="preserve">is Policy </w:t>
      </w:r>
      <w:r w:rsidRPr="00F16054">
        <w:rPr>
          <w:rFonts w:asciiTheme="minorHAnsi" w:hAnsiTheme="minorHAnsi" w:cstheme="minorHAnsi"/>
          <w:sz w:val="22"/>
          <w:szCs w:val="22"/>
        </w:rPr>
        <w:t>aims to:</w:t>
      </w:r>
    </w:p>
    <w:p w14:paraId="34ACD227" w14:textId="705DFD88" w:rsidR="001D2054" w:rsidRPr="00F16054" w:rsidRDefault="008775A3" w:rsidP="00A005FB">
      <w:pPr>
        <w:pStyle w:val="Body"/>
        <w:numPr>
          <w:ilvl w:val="0"/>
          <w:numId w:val="13"/>
        </w:numPr>
        <w:tabs>
          <w:tab w:val="clear" w:pos="360"/>
        </w:tabs>
        <w:spacing w:before="0" w:after="0"/>
        <w:ind w:left="709" w:hanging="357"/>
        <w:jc w:val="both"/>
        <w:rPr>
          <w:rFonts w:asciiTheme="minorHAnsi" w:hAnsiTheme="minorHAnsi" w:cstheme="minorHAnsi"/>
          <w:sz w:val="22"/>
          <w:szCs w:val="24"/>
        </w:rPr>
      </w:pPr>
      <w:r>
        <w:rPr>
          <w:rFonts w:asciiTheme="minorHAnsi" w:hAnsiTheme="minorHAnsi" w:cstheme="minorHAnsi"/>
          <w:sz w:val="22"/>
          <w:szCs w:val="24"/>
        </w:rPr>
        <w:t>c</w:t>
      </w:r>
      <w:r w:rsidR="001D2054" w:rsidRPr="00F16054">
        <w:rPr>
          <w:rFonts w:asciiTheme="minorHAnsi" w:hAnsiTheme="minorHAnsi" w:cstheme="minorHAnsi"/>
          <w:sz w:val="22"/>
          <w:szCs w:val="24"/>
        </w:rPr>
        <w:t xml:space="preserve">omply with the objectives of the </w:t>
      </w:r>
      <w:bookmarkStart w:id="0" w:name="_Hlk152842546"/>
      <w:r w:rsidR="001D2054" w:rsidRPr="00F16054">
        <w:rPr>
          <w:rFonts w:asciiTheme="minorHAnsi" w:hAnsiTheme="minorHAnsi" w:cstheme="minorHAnsi"/>
          <w:i/>
          <w:iCs/>
          <w:sz w:val="22"/>
          <w:szCs w:val="24"/>
        </w:rPr>
        <w:t>Privacy and Data Protection Act 2014</w:t>
      </w:r>
      <w:r w:rsidR="001D2054" w:rsidRPr="00F16054">
        <w:rPr>
          <w:rFonts w:asciiTheme="minorHAnsi" w:hAnsiTheme="minorHAnsi" w:cstheme="minorHAnsi"/>
          <w:sz w:val="22"/>
          <w:szCs w:val="24"/>
        </w:rPr>
        <w:t xml:space="preserve"> and the </w:t>
      </w:r>
      <w:r w:rsidR="001D2054" w:rsidRPr="00F16054">
        <w:rPr>
          <w:rFonts w:asciiTheme="minorHAnsi" w:hAnsiTheme="minorHAnsi" w:cstheme="minorHAnsi"/>
          <w:i/>
          <w:iCs/>
          <w:sz w:val="22"/>
          <w:szCs w:val="24"/>
        </w:rPr>
        <w:t xml:space="preserve">Health Records Act </w:t>
      </w:r>
      <w:proofErr w:type="gramStart"/>
      <w:r w:rsidR="001D2054" w:rsidRPr="00F16054">
        <w:rPr>
          <w:rFonts w:asciiTheme="minorHAnsi" w:hAnsiTheme="minorHAnsi" w:cstheme="minorHAnsi"/>
          <w:i/>
          <w:iCs/>
          <w:sz w:val="22"/>
          <w:szCs w:val="24"/>
        </w:rPr>
        <w:t>200</w:t>
      </w:r>
      <w:bookmarkEnd w:id="0"/>
      <w:r w:rsidR="007D0FD5">
        <w:rPr>
          <w:rFonts w:asciiTheme="minorHAnsi" w:hAnsiTheme="minorHAnsi" w:cstheme="minorHAnsi"/>
          <w:i/>
          <w:iCs/>
          <w:sz w:val="22"/>
          <w:szCs w:val="24"/>
        </w:rPr>
        <w:t>1</w:t>
      </w:r>
      <w:r w:rsidR="001D2054" w:rsidRPr="00F16054">
        <w:rPr>
          <w:rFonts w:asciiTheme="minorHAnsi" w:hAnsiTheme="minorHAnsi" w:cstheme="minorHAnsi"/>
          <w:sz w:val="22"/>
          <w:szCs w:val="24"/>
        </w:rPr>
        <w:t>;</w:t>
      </w:r>
      <w:proofErr w:type="gramEnd"/>
    </w:p>
    <w:p w14:paraId="5599AB47" w14:textId="0E7908BE" w:rsidR="00085AEA" w:rsidRDefault="008775A3" w:rsidP="00A005FB">
      <w:pPr>
        <w:pStyle w:val="Body"/>
        <w:numPr>
          <w:ilvl w:val="0"/>
          <w:numId w:val="13"/>
        </w:numPr>
        <w:tabs>
          <w:tab w:val="clear" w:pos="360"/>
        </w:tabs>
        <w:spacing w:before="0" w:after="0"/>
        <w:ind w:left="709" w:hanging="357"/>
        <w:jc w:val="both"/>
        <w:rPr>
          <w:rFonts w:asciiTheme="minorHAnsi" w:hAnsiTheme="minorHAnsi" w:cstheme="minorHAnsi"/>
          <w:sz w:val="22"/>
          <w:szCs w:val="24"/>
        </w:rPr>
      </w:pPr>
      <w:r>
        <w:rPr>
          <w:rFonts w:asciiTheme="minorHAnsi" w:hAnsiTheme="minorHAnsi" w:cstheme="minorHAnsi"/>
          <w:sz w:val="22"/>
          <w:szCs w:val="24"/>
        </w:rPr>
        <w:t>p</w:t>
      </w:r>
      <w:r w:rsidR="00491ED4" w:rsidRPr="00A93938">
        <w:rPr>
          <w:rFonts w:asciiTheme="minorHAnsi" w:hAnsiTheme="minorHAnsi" w:cstheme="minorHAnsi"/>
          <w:sz w:val="22"/>
          <w:szCs w:val="24"/>
        </w:rPr>
        <w:t xml:space="preserve">rovide </w:t>
      </w:r>
      <w:r w:rsidR="00491ED4" w:rsidRPr="005E251C">
        <w:rPr>
          <w:rFonts w:asciiTheme="minorHAnsi" w:hAnsiTheme="minorHAnsi" w:cstheme="minorHAnsi"/>
          <w:sz w:val="22"/>
          <w:szCs w:val="24"/>
        </w:rPr>
        <w:t xml:space="preserve">a framework for the responsible collection, storage, handling and disclosure of personal and health </w:t>
      </w:r>
      <w:proofErr w:type="gramStart"/>
      <w:r w:rsidR="00491ED4" w:rsidRPr="005E251C">
        <w:rPr>
          <w:rFonts w:asciiTheme="minorHAnsi" w:hAnsiTheme="minorHAnsi" w:cstheme="minorHAnsi"/>
          <w:sz w:val="22"/>
          <w:szCs w:val="24"/>
        </w:rPr>
        <w:t>information;</w:t>
      </w:r>
      <w:proofErr w:type="gramEnd"/>
    </w:p>
    <w:p w14:paraId="7CFFE040" w14:textId="702F5A51" w:rsidR="009432F3" w:rsidRPr="005E251C" w:rsidRDefault="009432F3" w:rsidP="00A005FB">
      <w:pPr>
        <w:pStyle w:val="Body"/>
        <w:numPr>
          <w:ilvl w:val="0"/>
          <w:numId w:val="13"/>
        </w:numPr>
        <w:tabs>
          <w:tab w:val="clear" w:pos="360"/>
        </w:tabs>
        <w:spacing w:before="0" w:after="0"/>
        <w:ind w:left="709" w:hanging="357"/>
        <w:jc w:val="both"/>
        <w:rPr>
          <w:rFonts w:asciiTheme="minorHAnsi" w:hAnsiTheme="minorHAnsi" w:cstheme="minorHAnsi"/>
          <w:sz w:val="22"/>
          <w:szCs w:val="24"/>
        </w:rPr>
      </w:pPr>
      <w:r w:rsidRPr="005E251C">
        <w:rPr>
          <w:rFonts w:asciiTheme="minorHAnsi" w:hAnsiTheme="minorHAnsi" w:cstheme="minorHAnsi"/>
          <w:sz w:val="22"/>
          <w:szCs w:val="24"/>
        </w:rPr>
        <w:t xml:space="preserve">provide individuals with rights of access to information about themselves which is held by </w:t>
      </w:r>
      <w:proofErr w:type="gramStart"/>
      <w:r w:rsidRPr="005E251C">
        <w:rPr>
          <w:rFonts w:asciiTheme="minorHAnsi" w:hAnsiTheme="minorHAnsi" w:cstheme="minorHAnsi"/>
          <w:sz w:val="22"/>
          <w:szCs w:val="24"/>
        </w:rPr>
        <w:t>Council;</w:t>
      </w:r>
      <w:proofErr w:type="gramEnd"/>
      <w:r w:rsidRPr="005E251C">
        <w:rPr>
          <w:rFonts w:asciiTheme="minorHAnsi" w:hAnsiTheme="minorHAnsi" w:cstheme="minorHAnsi"/>
          <w:sz w:val="22"/>
          <w:szCs w:val="24"/>
        </w:rPr>
        <w:t xml:space="preserve"> </w:t>
      </w:r>
    </w:p>
    <w:p w14:paraId="3562D33F" w14:textId="77777777" w:rsidR="009432F3" w:rsidRPr="005E251C" w:rsidRDefault="009432F3" w:rsidP="00A005FB">
      <w:pPr>
        <w:pStyle w:val="Body"/>
        <w:numPr>
          <w:ilvl w:val="0"/>
          <w:numId w:val="13"/>
        </w:numPr>
        <w:tabs>
          <w:tab w:val="clear" w:pos="360"/>
        </w:tabs>
        <w:spacing w:before="0" w:after="0"/>
        <w:ind w:left="709" w:hanging="357"/>
        <w:jc w:val="both"/>
        <w:rPr>
          <w:rFonts w:asciiTheme="minorHAnsi" w:hAnsiTheme="minorHAnsi" w:cstheme="minorHAnsi"/>
          <w:sz w:val="22"/>
          <w:szCs w:val="24"/>
        </w:rPr>
      </w:pPr>
      <w:r w:rsidRPr="005E251C">
        <w:rPr>
          <w:rFonts w:asciiTheme="minorHAnsi" w:hAnsiTheme="minorHAnsi" w:cstheme="minorHAnsi"/>
          <w:sz w:val="22"/>
          <w:szCs w:val="24"/>
        </w:rPr>
        <w:t xml:space="preserve">provide individuals with the right to request Council to correct and amend information about them held by </w:t>
      </w:r>
      <w:proofErr w:type="gramStart"/>
      <w:r w:rsidRPr="005E251C">
        <w:rPr>
          <w:rFonts w:asciiTheme="minorHAnsi" w:hAnsiTheme="minorHAnsi" w:cstheme="minorHAnsi"/>
          <w:sz w:val="22"/>
          <w:szCs w:val="24"/>
        </w:rPr>
        <w:t>Council;</w:t>
      </w:r>
      <w:proofErr w:type="gramEnd"/>
      <w:r w:rsidRPr="005E251C">
        <w:rPr>
          <w:rFonts w:asciiTheme="minorHAnsi" w:hAnsiTheme="minorHAnsi" w:cstheme="minorHAnsi"/>
          <w:sz w:val="22"/>
          <w:szCs w:val="24"/>
        </w:rPr>
        <w:t xml:space="preserve"> </w:t>
      </w:r>
    </w:p>
    <w:p w14:paraId="3039E695" w14:textId="77916A8F" w:rsidR="00491ED4" w:rsidRPr="00491ED4" w:rsidRDefault="009432F3" w:rsidP="00A005FB">
      <w:pPr>
        <w:pStyle w:val="Body"/>
        <w:numPr>
          <w:ilvl w:val="0"/>
          <w:numId w:val="13"/>
        </w:numPr>
        <w:tabs>
          <w:tab w:val="clear" w:pos="360"/>
        </w:tabs>
        <w:spacing w:before="0" w:after="0"/>
        <w:ind w:left="709" w:hanging="357"/>
        <w:jc w:val="both"/>
        <w:rPr>
          <w:rFonts w:asciiTheme="minorHAnsi" w:hAnsiTheme="minorHAnsi" w:cstheme="minorHAnsi"/>
          <w:sz w:val="22"/>
          <w:szCs w:val="24"/>
        </w:rPr>
      </w:pPr>
      <w:r w:rsidRPr="005E251C">
        <w:rPr>
          <w:rFonts w:asciiTheme="minorHAnsi" w:hAnsiTheme="minorHAnsi" w:cstheme="minorHAnsi"/>
          <w:sz w:val="22"/>
          <w:szCs w:val="24"/>
        </w:rPr>
        <w:t>provide an accessible framework for the resolution of complaints regarding the handling of personal and health information</w:t>
      </w:r>
      <w:r w:rsidR="001000B9">
        <w:rPr>
          <w:rFonts w:asciiTheme="minorHAnsi" w:hAnsiTheme="minorHAnsi" w:cstheme="minorHAnsi"/>
          <w:sz w:val="22"/>
          <w:szCs w:val="24"/>
        </w:rPr>
        <w:t>.</w:t>
      </w:r>
    </w:p>
    <w:p w14:paraId="22019B05" w14:textId="0AFB5336" w:rsidR="5E8E521C" w:rsidRDefault="5E8E521C" w:rsidP="00B05117">
      <w:pPr>
        <w:pStyle w:val="Body"/>
        <w:spacing w:before="240"/>
        <w:rPr>
          <w:rFonts w:ascii="Calibri" w:eastAsia="Calibri" w:hAnsi="Calibri" w:cs="Calibri"/>
          <w:color w:val="000000" w:themeColor="text1"/>
          <w:sz w:val="24"/>
          <w:szCs w:val="24"/>
        </w:rPr>
      </w:pPr>
      <w:r w:rsidRPr="648E3C18">
        <w:rPr>
          <w:rFonts w:ascii="Calibri" w:eastAsia="Calibri" w:hAnsi="Calibri" w:cs="Calibri"/>
          <w:b/>
          <w:bCs/>
          <w:color w:val="000000" w:themeColor="text1"/>
          <w:sz w:val="24"/>
          <w:szCs w:val="24"/>
        </w:rPr>
        <w:t>Scope</w:t>
      </w:r>
    </w:p>
    <w:p w14:paraId="682F45AD" w14:textId="5E9E7E69" w:rsidR="0098531C" w:rsidRPr="003D5C52" w:rsidRDefault="0098531C" w:rsidP="00A005FB">
      <w:pPr>
        <w:pStyle w:val="Body"/>
        <w:spacing w:before="60" w:after="60"/>
        <w:jc w:val="both"/>
        <w:rPr>
          <w:rFonts w:asciiTheme="minorHAnsi" w:hAnsiTheme="minorHAnsi" w:cstheme="minorHAnsi"/>
          <w:sz w:val="22"/>
          <w:szCs w:val="24"/>
        </w:rPr>
      </w:pPr>
      <w:r w:rsidRPr="005E251C">
        <w:rPr>
          <w:rFonts w:asciiTheme="minorHAnsi" w:hAnsiTheme="minorHAnsi" w:cstheme="minorHAnsi"/>
          <w:sz w:val="22"/>
          <w:szCs w:val="24"/>
        </w:rPr>
        <w:t xml:space="preserve">This policy covers all personal </w:t>
      </w:r>
      <w:r w:rsidR="00AF0DA3">
        <w:rPr>
          <w:rFonts w:asciiTheme="minorHAnsi" w:hAnsiTheme="minorHAnsi" w:cstheme="minorHAnsi"/>
          <w:sz w:val="22"/>
          <w:szCs w:val="24"/>
        </w:rPr>
        <w:t xml:space="preserve">and health </w:t>
      </w:r>
      <w:r w:rsidRPr="005E251C">
        <w:rPr>
          <w:rFonts w:asciiTheme="minorHAnsi" w:hAnsiTheme="minorHAnsi" w:cstheme="minorHAnsi"/>
          <w:sz w:val="22"/>
          <w:szCs w:val="24"/>
        </w:rPr>
        <w:t xml:space="preserve">information </w:t>
      </w:r>
      <w:r w:rsidR="00B046D2" w:rsidRPr="003D5C52">
        <w:rPr>
          <w:rFonts w:asciiTheme="minorHAnsi" w:hAnsiTheme="minorHAnsi" w:cstheme="minorHAnsi"/>
          <w:sz w:val="22"/>
          <w:szCs w:val="24"/>
        </w:rPr>
        <w:t xml:space="preserve">collected by Council and Councillors, Council staff, </w:t>
      </w:r>
      <w:proofErr w:type="gramStart"/>
      <w:r w:rsidR="00B046D2" w:rsidRPr="003D5C52">
        <w:rPr>
          <w:rFonts w:asciiTheme="minorHAnsi" w:hAnsiTheme="minorHAnsi" w:cstheme="minorHAnsi"/>
          <w:sz w:val="22"/>
          <w:szCs w:val="24"/>
        </w:rPr>
        <w:t>contractors</w:t>
      </w:r>
      <w:proofErr w:type="gramEnd"/>
      <w:r w:rsidR="00B046D2" w:rsidRPr="003D5C52">
        <w:rPr>
          <w:rFonts w:asciiTheme="minorHAnsi" w:hAnsiTheme="minorHAnsi" w:cstheme="minorHAnsi"/>
          <w:sz w:val="22"/>
          <w:szCs w:val="24"/>
        </w:rPr>
        <w:t xml:space="preserve"> and volunteers of Council</w:t>
      </w:r>
      <w:r w:rsidR="00A37813">
        <w:rPr>
          <w:rFonts w:asciiTheme="minorHAnsi" w:hAnsiTheme="minorHAnsi" w:cstheme="minorHAnsi"/>
          <w:sz w:val="22"/>
          <w:szCs w:val="24"/>
        </w:rPr>
        <w:t>. It</w:t>
      </w:r>
      <w:r w:rsidRPr="005E251C">
        <w:rPr>
          <w:rFonts w:asciiTheme="minorHAnsi" w:hAnsiTheme="minorHAnsi" w:cstheme="minorHAnsi"/>
          <w:sz w:val="22"/>
          <w:szCs w:val="24"/>
        </w:rPr>
        <w:t xml:space="preserve"> includes information collected on forms, in person, in correspondence, over the telephone, </w:t>
      </w:r>
      <w:r w:rsidR="00A37813">
        <w:rPr>
          <w:rFonts w:asciiTheme="minorHAnsi" w:hAnsiTheme="minorHAnsi" w:cstheme="minorHAnsi"/>
          <w:sz w:val="22"/>
          <w:szCs w:val="24"/>
        </w:rPr>
        <w:t>through</w:t>
      </w:r>
      <w:r w:rsidRPr="005E251C">
        <w:rPr>
          <w:rFonts w:asciiTheme="minorHAnsi" w:hAnsiTheme="minorHAnsi" w:cstheme="minorHAnsi"/>
          <w:sz w:val="22"/>
          <w:szCs w:val="24"/>
        </w:rPr>
        <w:t xml:space="preserve"> our website and social media applications</w:t>
      </w:r>
      <w:r w:rsidR="009D373A">
        <w:rPr>
          <w:rFonts w:asciiTheme="minorHAnsi" w:hAnsiTheme="minorHAnsi" w:cstheme="minorHAnsi"/>
          <w:sz w:val="22"/>
          <w:szCs w:val="24"/>
        </w:rPr>
        <w:t>.</w:t>
      </w:r>
    </w:p>
    <w:p w14:paraId="32978CB3" w14:textId="785F2E37" w:rsidR="006F35E0" w:rsidRPr="00257B0D" w:rsidRDefault="006F35E0" w:rsidP="00B05117">
      <w:pPr>
        <w:pStyle w:val="Body"/>
        <w:spacing w:before="240"/>
        <w:rPr>
          <w:rFonts w:ascii="Calibri" w:eastAsia="Calibri" w:hAnsi="Calibri" w:cs="Calibri"/>
          <w:b/>
          <w:bCs/>
          <w:color w:val="000000" w:themeColor="text1"/>
          <w:sz w:val="24"/>
          <w:szCs w:val="24"/>
        </w:rPr>
      </w:pPr>
      <w:r w:rsidRPr="00257B0D">
        <w:rPr>
          <w:rFonts w:ascii="Calibri" w:eastAsia="Calibri" w:hAnsi="Calibri" w:cs="Calibri"/>
          <w:b/>
          <w:bCs/>
          <w:color w:val="000000" w:themeColor="text1"/>
          <w:sz w:val="24"/>
          <w:szCs w:val="24"/>
        </w:rPr>
        <w:t xml:space="preserve">Alignment to </w:t>
      </w:r>
      <w:r w:rsidRPr="49F2FE0D">
        <w:rPr>
          <w:rFonts w:ascii="Calibri" w:eastAsia="Calibri" w:hAnsi="Calibri" w:cs="Calibri"/>
          <w:b/>
          <w:bCs/>
          <w:color w:val="000000" w:themeColor="text1"/>
          <w:sz w:val="24"/>
          <w:szCs w:val="24"/>
        </w:rPr>
        <w:t>Whittlesea 2040</w:t>
      </w:r>
    </w:p>
    <w:p w14:paraId="6CA090FF" w14:textId="4CDD21F1" w:rsidR="006F35E0" w:rsidRPr="00257B0D" w:rsidRDefault="006F35E0" w:rsidP="00B76E95">
      <w:pPr>
        <w:pStyle w:val="Body"/>
        <w:jc w:val="both"/>
        <w:rPr>
          <w:rFonts w:ascii="Calibri" w:eastAsia="Calibri" w:hAnsi="Calibri" w:cs="Calibri"/>
          <w:i/>
          <w:iCs/>
          <w:sz w:val="22"/>
          <w:szCs w:val="22"/>
        </w:rPr>
      </w:pPr>
      <w:r w:rsidRPr="00257B0D">
        <w:rPr>
          <w:rFonts w:ascii="Calibri" w:eastAsia="Calibri" w:hAnsi="Calibri" w:cs="Calibri"/>
          <w:color w:val="000000" w:themeColor="text1"/>
          <w:sz w:val="22"/>
          <w:szCs w:val="22"/>
        </w:rPr>
        <w:t>The</w:t>
      </w:r>
      <w:r w:rsidR="001D2054">
        <w:rPr>
          <w:rFonts w:ascii="Calibri" w:eastAsia="Calibri" w:hAnsi="Calibri" w:cs="Calibri"/>
          <w:color w:val="0070C0"/>
          <w:sz w:val="22"/>
          <w:szCs w:val="22"/>
        </w:rPr>
        <w:t xml:space="preserve"> </w:t>
      </w:r>
      <w:r w:rsidR="001D2054" w:rsidRPr="001D2054">
        <w:rPr>
          <w:rFonts w:ascii="Calibri" w:eastAsia="Calibri" w:hAnsi="Calibri" w:cs="Calibri"/>
          <w:sz w:val="22"/>
          <w:szCs w:val="22"/>
        </w:rPr>
        <w:t>policy</w:t>
      </w:r>
      <w:r w:rsidRPr="001D2054">
        <w:rPr>
          <w:rFonts w:ascii="Calibri" w:eastAsia="Calibri" w:hAnsi="Calibri" w:cs="Calibri"/>
          <w:sz w:val="22"/>
          <w:szCs w:val="22"/>
        </w:rPr>
        <w:t xml:space="preserve"> </w:t>
      </w:r>
      <w:r w:rsidRPr="00257B0D">
        <w:rPr>
          <w:rFonts w:ascii="Calibri" w:eastAsia="Calibri" w:hAnsi="Calibri" w:cs="Calibri"/>
          <w:color w:val="000000" w:themeColor="text1"/>
          <w:sz w:val="22"/>
          <w:szCs w:val="22"/>
        </w:rPr>
        <w:t xml:space="preserve">primarily </w:t>
      </w:r>
      <w:r>
        <w:rPr>
          <w:rFonts w:ascii="Calibri" w:eastAsia="Calibri" w:hAnsi="Calibri" w:cs="Calibri"/>
          <w:color w:val="000000" w:themeColor="text1"/>
          <w:sz w:val="22"/>
          <w:szCs w:val="22"/>
        </w:rPr>
        <w:t>guides Council’s work toward</w:t>
      </w:r>
      <w:r w:rsidRPr="00257B0D">
        <w:rPr>
          <w:rFonts w:ascii="Calibri" w:eastAsia="Calibri" w:hAnsi="Calibri" w:cs="Calibri"/>
          <w:color w:val="000000" w:themeColor="text1"/>
          <w:sz w:val="22"/>
          <w:szCs w:val="22"/>
        </w:rPr>
        <w:t xml:space="preserve"> the </w:t>
      </w:r>
      <w:r w:rsidR="001D2054" w:rsidRPr="001D2054">
        <w:rPr>
          <w:rFonts w:ascii="Calibri" w:eastAsia="Calibri" w:hAnsi="Calibri" w:cs="Calibri"/>
          <w:b/>
          <w:bCs/>
          <w:i/>
          <w:iCs/>
          <w:color w:val="000000" w:themeColor="text1"/>
          <w:sz w:val="22"/>
          <w:szCs w:val="22"/>
        </w:rPr>
        <w:t>High Performing Organisation</w:t>
      </w:r>
      <w:r w:rsidRPr="00257B0D">
        <w:rPr>
          <w:rFonts w:ascii="Calibri" w:eastAsia="Calibri" w:hAnsi="Calibri" w:cs="Calibri"/>
          <w:color w:val="000000" w:themeColor="text1"/>
          <w:sz w:val="22"/>
          <w:szCs w:val="22"/>
        </w:rPr>
        <w:t xml:space="preserve"> Goal as outlined in </w:t>
      </w:r>
      <w:r w:rsidRPr="00257B0D">
        <w:rPr>
          <w:rFonts w:ascii="Calibri" w:eastAsia="Calibri" w:hAnsi="Calibri" w:cs="Calibri"/>
          <w:i/>
          <w:iCs/>
          <w:color w:val="000000" w:themeColor="text1"/>
          <w:sz w:val="22"/>
          <w:szCs w:val="22"/>
        </w:rPr>
        <w:t xml:space="preserve">Whittlesea 2040: A </w:t>
      </w:r>
      <w:r w:rsidR="00C716D9">
        <w:rPr>
          <w:rFonts w:ascii="Calibri" w:eastAsia="Calibri" w:hAnsi="Calibri" w:cs="Calibri"/>
          <w:i/>
          <w:iCs/>
          <w:color w:val="000000" w:themeColor="text1"/>
          <w:sz w:val="22"/>
          <w:szCs w:val="22"/>
        </w:rPr>
        <w:t>P</w:t>
      </w:r>
      <w:r w:rsidRPr="00257B0D">
        <w:rPr>
          <w:rFonts w:ascii="Calibri" w:eastAsia="Calibri" w:hAnsi="Calibri" w:cs="Calibri"/>
          <w:i/>
          <w:iCs/>
          <w:color w:val="000000" w:themeColor="text1"/>
          <w:sz w:val="22"/>
          <w:szCs w:val="22"/>
        </w:rPr>
        <w:t xml:space="preserve">lace for </w:t>
      </w:r>
      <w:r w:rsidR="00C716D9">
        <w:rPr>
          <w:rFonts w:ascii="Calibri" w:eastAsia="Calibri" w:hAnsi="Calibri" w:cs="Calibri"/>
          <w:i/>
          <w:iCs/>
          <w:color w:val="000000" w:themeColor="text1"/>
          <w:sz w:val="22"/>
          <w:szCs w:val="22"/>
        </w:rPr>
        <w:t>A</w:t>
      </w:r>
      <w:r w:rsidRPr="00257B0D">
        <w:rPr>
          <w:rFonts w:ascii="Calibri" w:eastAsia="Calibri" w:hAnsi="Calibri" w:cs="Calibri"/>
          <w:i/>
          <w:iCs/>
          <w:color w:val="000000" w:themeColor="text1"/>
          <w:sz w:val="22"/>
          <w:szCs w:val="22"/>
        </w:rPr>
        <w:t>ll</w:t>
      </w:r>
    </w:p>
    <w:p w14:paraId="7C5A6558" w14:textId="0FC1A7B8" w:rsidR="000956BA" w:rsidRPr="00D40183" w:rsidRDefault="000956BA" w:rsidP="00B05117">
      <w:pPr>
        <w:pStyle w:val="Body"/>
        <w:spacing w:before="240"/>
        <w:rPr>
          <w:rFonts w:ascii="Calibri" w:eastAsia="Calibri" w:hAnsi="Calibri" w:cs="Calibri"/>
          <w:b/>
          <w:bCs/>
          <w:color w:val="000000" w:themeColor="text1"/>
          <w:sz w:val="24"/>
          <w:szCs w:val="24"/>
        </w:rPr>
      </w:pPr>
      <w:r w:rsidRPr="0041530F">
        <w:rPr>
          <w:rFonts w:ascii="Calibri" w:eastAsia="Calibri" w:hAnsi="Calibri" w:cs="Calibri"/>
          <w:b/>
          <w:bCs/>
          <w:color w:val="000000" w:themeColor="text1"/>
          <w:sz w:val="24"/>
          <w:szCs w:val="24"/>
        </w:rPr>
        <w:t>Overarching Governance Principles</w:t>
      </w:r>
    </w:p>
    <w:p w14:paraId="32EECFB7" w14:textId="7392972B" w:rsidR="000956BA" w:rsidRPr="006E0C5F" w:rsidRDefault="000956BA" w:rsidP="00B76E95">
      <w:pPr>
        <w:pStyle w:val="Body"/>
        <w:jc w:val="both"/>
        <w:rPr>
          <w:rFonts w:ascii="Calibri" w:eastAsia="Calibri" w:hAnsi="Calibri" w:cs="Calibri"/>
          <w:sz w:val="22"/>
          <w:szCs w:val="22"/>
          <w:highlight w:val="yellow"/>
        </w:rPr>
      </w:pPr>
      <w:r w:rsidRPr="00F01B9C">
        <w:rPr>
          <w:rFonts w:ascii="Calibri" w:eastAsia="Calibri" w:hAnsi="Calibri" w:cs="Calibri"/>
          <w:sz w:val="22"/>
          <w:szCs w:val="22"/>
        </w:rPr>
        <w:t xml:space="preserve">The development of this </w:t>
      </w:r>
      <w:r w:rsidR="00C33517">
        <w:rPr>
          <w:rFonts w:ascii="Calibri" w:eastAsia="Calibri" w:hAnsi="Calibri" w:cs="Calibri"/>
          <w:sz w:val="22"/>
          <w:szCs w:val="22"/>
        </w:rPr>
        <w:t>Policy</w:t>
      </w:r>
      <w:r w:rsidRPr="00F01B9C">
        <w:rPr>
          <w:rFonts w:ascii="Calibri" w:eastAsia="Calibri" w:hAnsi="Calibri" w:cs="Calibri"/>
          <w:sz w:val="22"/>
          <w:szCs w:val="22"/>
        </w:rPr>
        <w:t xml:space="preserve"> considered the </w:t>
      </w:r>
      <w:r w:rsidRPr="00AE5BBF">
        <w:rPr>
          <w:rFonts w:ascii="Calibri" w:eastAsia="Calibri" w:hAnsi="Calibri" w:cs="Calibri"/>
          <w:i/>
          <w:iCs/>
          <w:sz w:val="22"/>
          <w:szCs w:val="22"/>
        </w:rPr>
        <w:t>Local Government Act 2020’s</w:t>
      </w:r>
      <w:r w:rsidRPr="00F01B9C">
        <w:rPr>
          <w:rFonts w:ascii="Calibri" w:eastAsia="Calibri" w:hAnsi="Calibri" w:cs="Calibri"/>
          <w:sz w:val="22"/>
          <w:szCs w:val="22"/>
        </w:rPr>
        <w:t xml:space="preserve"> Overarching Governance Principles and the following were applied:</w:t>
      </w:r>
    </w:p>
    <w:tbl>
      <w:tblPr>
        <w:tblStyle w:val="TableGrid"/>
        <w:tblW w:w="3657" w:type="dxa"/>
        <w:jc w:val="center"/>
        <w:tblLook w:val="04A0" w:firstRow="1" w:lastRow="0" w:firstColumn="1" w:lastColumn="0" w:noHBand="0" w:noVBand="1"/>
      </w:tblPr>
      <w:tblGrid>
        <w:gridCol w:w="1153"/>
        <w:gridCol w:w="639"/>
        <w:gridCol w:w="1369"/>
        <w:gridCol w:w="496"/>
      </w:tblGrid>
      <w:tr w:rsidR="0086379E" w14:paraId="770DBB7E" w14:textId="3660A304" w:rsidTr="00641C1F">
        <w:trPr>
          <w:trHeight w:val="506"/>
          <w:jc w:val="center"/>
        </w:trPr>
        <w:tc>
          <w:tcPr>
            <w:tcW w:w="1397" w:type="dxa"/>
            <w:tcBorders>
              <w:top w:val="single" w:sz="4" w:space="0" w:color="auto"/>
              <w:bottom w:val="single" w:sz="4" w:space="0" w:color="000000"/>
            </w:tcBorders>
            <w:shd w:val="clear" w:color="auto" w:fill="auto"/>
            <w:vAlign w:val="center"/>
          </w:tcPr>
          <w:p w14:paraId="6702C40B" w14:textId="77777777" w:rsidR="0086379E" w:rsidRDefault="0086379E" w:rsidP="0086379E">
            <w:pPr>
              <w:pStyle w:val="Body"/>
              <w:ind w:left="142"/>
              <w:rPr>
                <w:rFonts w:ascii="Calibri" w:eastAsia="Calibri" w:hAnsi="Calibri" w:cs="Calibri"/>
                <w:vanish/>
                <w:color w:val="A6A6A6" w:themeColor="background1" w:themeShade="A6"/>
                <w:sz w:val="22"/>
                <w:szCs w:val="22"/>
              </w:rPr>
            </w:pPr>
            <w:r w:rsidRPr="00F87EBF">
              <w:rPr>
                <w:rFonts w:ascii="Calibri" w:eastAsia="Calibri" w:hAnsi="Calibri" w:cs="Calibri"/>
                <w:b/>
                <w:bCs/>
              </w:rPr>
              <w:t>Lawful</w:t>
            </w:r>
          </w:p>
        </w:tc>
        <w:tc>
          <w:tcPr>
            <w:tcW w:w="640" w:type="dxa"/>
            <w:tcBorders>
              <w:top w:val="single" w:sz="4" w:space="0" w:color="auto"/>
              <w:right w:val="single" w:sz="4" w:space="0" w:color="auto"/>
            </w:tcBorders>
            <w:vAlign w:val="center"/>
          </w:tcPr>
          <w:p w14:paraId="7027D746" w14:textId="466072B9" w:rsidR="0086379E" w:rsidRPr="009E6D19" w:rsidRDefault="00917989" w:rsidP="0086379E">
            <w:pPr>
              <w:pStyle w:val="Body"/>
              <w:ind w:left="142"/>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007636261"/>
                <w14:checkbox>
                  <w14:checked w14:val="1"/>
                  <w14:checkedState w14:val="2612" w14:font="MS Gothic"/>
                  <w14:uncheckedState w14:val="2610" w14:font="MS Gothic"/>
                </w14:checkbox>
              </w:sdtPr>
              <w:sdtEndPr/>
              <w:sdtContent>
                <w:r w:rsidR="0086379E">
                  <w:rPr>
                    <w:rFonts w:ascii="MS Gothic" w:eastAsia="MS Gothic" w:hAnsi="MS Gothic" w:cs="Calibri" w:hint="eastAsia"/>
                    <w:sz w:val="28"/>
                    <w:szCs w:val="28"/>
                  </w:rPr>
                  <w:t>☒</w:t>
                </w:r>
              </w:sdtContent>
            </w:sdt>
          </w:p>
        </w:tc>
        <w:tc>
          <w:tcPr>
            <w:tcW w:w="1369" w:type="dxa"/>
            <w:tcBorders>
              <w:top w:val="single" w:sz="4" w:space="0" w:color="auto"/>
              <w:left w:val="single" w:sz="4" w:space="0" w:color="auto"/>
              <w:bottom w:val="single" w:sz="4" w:space="0" w:color="auto"/>
              <w:right w:val="nil"/>
            </w:tcBorders>
            <w:shd w:val="clear" w:color="auto" w:fill="FFFFFF" w:themeFill="background1"/>
            <w:vAlign w:val="center"/>
          </w:tcPr>
          <w:p w14:paraId="437A8D3E" w14:textId="12F96B4E" w:rsidR="0086379E" w:rsidRPr="00F87EBF" w:rsidRDefault="0086379E" w:rsidP="0086379E">
            <w:pPr>
              <w:pStyle w:val="Body"/>
              <w:ind w:left="142"/>
              <w:rPr>
                <w:rFonts w:ascii="Calibri" w:eastAsia="Calibri" w:hAnsi="Calibri" w:cs="Calibri"/>
                <w:b/>
                <w:bCs/>
              </w:rPr>
            </w:pPr>
            <w:r>
              <w:rPr>
                <w:rFonts w:ascii="Calibri" w:eastAsia="Calibri" w:hAnsi="Calibri" w:cs="Calibri"/>
                <w:b/>
                <w:bCs/>
              </w:rPr>
              <w:t>T</w:t>
            </w:r>
            <w:r w:rsidRPr="00F87EBF">
              <w:rPr>
                <w:rFonts w:ascii="Calibri" w:eastAsia="Calibri" w:hAnsi="Calibri" w:cs="Calibri"/>
                <w:b/>
                <w:bCs/>
              </w:rPr>
              <w:t>ransparent</w:t>
            </w:r>
          </w:p>
        </w:tc>
        <w:tc>
          <w:tcPr>
            <w:tcW w:w="251" w:type="dxa"/>
            <w:tcBorders>
              <w:top w:val="single" w:sz="4" w:space="0" w:color="auto"/>
              <w:left w:val="nil"/>
              <w:bottom w:val="single" w:sz="4" w:space="0" w:color="auto"/>
              <w:right w:val="single" w:sz="4" w:space="0" w:color="auto"/>
            </w:tcBorders>
            <w:vAlign w:val="center"/>
          </w:tcPr>
          <w:p w14:paraId="345A9B02" w14:textId="0791E3A8" w:rsidR="0086379E" w:rsidRDefault="00917989" w:rsidP="0086379E">
            <w:sdt>
              <w:sdtPr>
                <w:rPr>
                  <w:rFonts w:ascii="Calibri" w:eastAsia="Calibri" w:hAnsi="Calibri" w:cs="Calibri"/>
                  <w:sz w:val="28"/>
                  <w:szCs w:val="28"/>
                </w:rPr>
                <w:id w:val="187490299"/>
                <w14:checkbox>
                  <w14:checked w14:val="1"/>
                  <w14:checkedState w14:val="2612" w14:font="MS Gothic"/>
                  <w14:uncheckedState w14:val="2610" w14:font="MS Gothic"/>
                </w14:checkbox>
              </w:sdtPr>
              <w:sdtEndPr/>
              <w:sdtContent>
                <w:r w:rsidR="0086379E">
                  <w:rPr>
                    <w:rFonts w:ascii="MS Gothic" w:eastAsia="MS Gothic" w:hAnsi="MS Gothic" w:cs="Calibri" w:hint="eastAsia"/>
                    <w:sz w:val="28"/>
                    <w:szCs w:val="28"/>
                  </w:rPr>
                  <w:t>☒</w:t>
                </w:r>
              </w:sdtContent>
            </w:sdt>
          </w:p>
        </w:tc>
      </w:tr>
    </w:tbl>
    <w:p w14:paraId="252B4EC4" w14:textId="50BC8759" w:rsidR="001E4E62" w:rsidRDefault="0055050B" w:rsidP="007D6410">
      <w:pPr>
        <w:pStyle w:val="Body"/>
        <w:spacing w:before="24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Human Rights </w:t>
      </w:r>
      <w:r w:rsidR="001568EC">
        <w:rPr>
          <w:rFonts w:ascii="Calibri" w:eastAsia="Calibri" w:hAnsi="Calibri" w:cs="Calibri"/>
          <w:b/>
          <w:bCs/>
          <w:color w:val="000000" w:themeColor="text1"/>
          <w:sz w:val="24"/>
          <w:szCs w:val="24"/>
        </w:rPr>
        <w:t>Compliance</w:t>
      </w:r>
    </w:p>
    <w:p w14:paraId="47161DC9" w14:textId="792F4307" w:rsidR="00797562" w:rsidRPr="00F56344" w:rsidRDefault="00797562" w:rsidP="00B76E95">
      <w:pPr>
        <w:pStyle w:val="Body"/>
        <w:spacing w:before="240"/>
        <w:jc w:val="both"/>
        <w:rPr>
          <w:rFonts w:ascii="Calibri" w:eastAsia="Calibri" w:hAnsi="Calibri" w:cs="Calibri"/>
          <w:sz w:val="22"/>
          <w:szCs w:val="22"/>
          <w:u w:val="single"/>
        </w:rPr>
      </w:pPr>
      <w:r w:rsidRPr="00E03A22">
        <w:rPr>
          <w:rFonts w:ascii="Calibri" w:eastAsia="Calibri" w:hAnsi="Calibri" w:cs="Calibri"/>
          <w:color w:val="000000" w:themeColor="text1"/>
          <w:sz w:val="22"/>
          <w:szCs w:val="22"/>
        </w:rPr>
        <w:t xml:space="preserve">All City of Whittlesea policies comply with the </w:t>
      </w:r>
      <w:r w:rsidRPr="00E03A22">
        <w:rPr>
          <w:rFonts w:ascii="Calibri" w:eastAsia="Calibri" w:hAnsi="Calibri" w:cs="Calibri"/>
          <w:i/>
          <w:iCs/>
          <w:color w:val="000000" w:themeColor="text1"/>
          <w:sz w:val="22"/>
          <w:szCs w:val="22"/>
        </w:rPr>
        <w:t>Victorian Charter of Human Rights and Responsibilities</w:t>
      </w:r>
      <w:r>
        <w:rPr>
          <w:rFonts w:ascii="Calibri" w:eastAsia="Calibri" w:hAnsi="Calibri" w:cs="Calibri"/>
          <w:i/>
          <w:iCs/>
          <w:color w:val="000000" w:themeColor="text1"/>
          <w:sz w:val="22"/>
          <w:szCs w:val="22"/>
        </w:rPr>
        <w:t xml:space="preserve"> </w:t>
      </w:r>
      <w:r>
        <w:rPr>
          <w:rFonts w:ascii="Calibri" w:eastAsia="Calibri" w:hAnsi="Calibri" w:cs="Calibri"/>
          <w:color w:val="000000" w:themeColor="text1"/>
          <w:sz w:val="22"/>
          <w:szCs w:val="22"/>
        </w:rPr>
        <w:t xml:space="preserve">and the </w:t>
      </w:r>
      <w:r>
        <w:rPr>
          <w:rFonts w:ascii="Calibri" w:eastAsia="Calibri" w:hAnsi="Calibri" w:cs="Calibri"/>
          <w:i/>
          <w:iCs/>
          <w:color w:val="000000" w:themeColor="text1"/>
          <w:sz w:val="22"/>
          <w:szCs w:val="22"/>
        </w:rPr>
        <w:t>Child Safe Standards</w:t>
      </w:r>
      <w:r w:rsidRPr="00E03A22">
        <w:rPr>
          <w:rFonts w:ascii="Calibri" w:eastAsia="Calibri" w:hAnsi="Calibri" w:cs="Calibri"/>
          <w:color w:val="000000" w:themeColor="text1"/>
          <w:sz w:val="22"/>
          <w:szCs w:val="22"/>
        </w:rPr>
        <w:t>.</w:t>
      </w:r>
    </w:p>
    <w:p w14:paraId="7EE5D95C" w14:textId="77777777" w:rsidR="00BE7F5D" w:rsidRDefault="00BE7F5D">
      <w:pPr>
        <w:rPr>
          <w:rFonts w:ascii="Calibri" w:eastAsia="Calibri" w:hAnsi="Calibri" w:cs="Calibri"/>
          <w:b/>
          <w:bCs/>
          <w:color w:val="000000" w:themeColor="text1"/>
          <w:sz w:val="24"/>
          <w:lang w:val="en-GB" w:eastAsia="en-US"/>
        </w:rPr>
      </w:pPr>
      <w:r>
        <w:rPr>
          <w:rFonts w:ascii="Calibri" w:eastAsia="Calibri" w:hAnsi="Calibri" w:cs="Calibri"/>
          <w:b/>
          <w:bCs/>
          <w:color w:val="000000" w:themeColor="text1"/>
          <w:sz w:val="24"/>
        </w:rPr>
        <w:br w:type="page"/>
      </w:r>
    </w:p>
    <w:p w14:paraId="05C1A83A" w14:textId="69F1DE30" w:rsidR="004718A1" w:rsidRPr="005905F1" w:rsidRDefault="004718A1" w:rsidP="0037733F">
      <w:pPr>
        <w:pStyle w:val="Body"/>
        <w:spacing w:before="240"/>
        <w:rPr>
          <w:rFonts w:ascii="Calibri" w:eastAsia="Calibri" w:hAnsi="Calibri" w:cs="Calibri"/>
          <w:vanish/>
          <w:color w:val="A6A6A6" w:themeColor="background1" w:themeShade="A6"/>
          <w:sz w:val="24"/>
          <w:szCs w:val="24"/>
        </w:rPr>
      </w:pPr>
      <w:r w:rsidRPr="648E3C18">
        <w:rPr>
          <w:rFonts w:ascii="Calibri" w:eastAsia="Calibri" w:hAnsi="Calibri" w:cs="Calibri"/>
          <w:b/>
          <w:bCs/>
          <w:color w:val="000000" w:themeColor="text1"/>
          <w:sz w:val="24"/>
          <w:szCs w:val="24"/>
        </w:rPr>
        <w:lastRenderedPageBreak/>
        <w:t>Definitions</w:t>
      </w:r>
      <w:r w:rsidRPr="005905F1">
        <w:rPr>
          <w:rFonts w:ascii="Calibri" w:eastAsia="Calibri" w:hAnsi="Calibri" w:cs="Calibri"/>
          <w:b/>
          <w:bCs/>
          <w:vanish/>
          <w:color w:val="A6A6A6" w:themeColor="background1" w:themeShade="A6"/>
          <w:sz w:val="24"/>
          <w:szCs w:val="24"/>
        </w:rPr>
        <w:t xml:space="preserve"> </w:t>
      </w:r>
    </w:p>
    <w:tbl>
      <w:tblPr>
        <w:tblStyle w:val="TableGrid"/>
        <w:tblpPr w:leftFromText="180" w:rightFromText="180" w:vertAnchor="text" w:tblpX="108" w:tblpY="1"/>
        <w:tblOverlap w:val="never"/>
        <w:tblW w:w="10060" w:type="dxa"/>
        <w:tblLook w:val="04A0" w:firstRow="1" w:lastRow="0" w:firstColumn="1" w:lastColumn="0" w:noHBand="0" w:noVBand="1"/>
      </w:tblPr>
      <w:tblGrid>
        <w:gridCol w:w="2053"/>
        <w:gridCol w:w="2492"/>
        <w:gridCol w:w="5515"/>
      </w:tblGrid>
      <w:tr w:rsidR="002E400D" w:rsidRPr="008605F4" w14:paraId="43CBAAB1" w14:textId="77777777" w:rsidTr="7C1425E3">
        <w:trPr>
          <w:cantSplit/>
        </w:trPr>
        <w:tc>
          <w:tcPr>
            <w:tcW w:w="0" w:type="auto"/>
          </w:tcPr>
          <w:p w14:paraId="5B831F8B" w14:textId="77777777" w:rsidR="002E400D" w:rsidRPr="00F16054" w:rsidRDefault="002E400D" w:rsidP="00871478">
            <w:pPr>
              <w:pStyle w:val="Body"/>
              <w:rPr>
                <w:rFonts w:asciiTheme="minorHAnsi" w:hAnsiTheme="minorHAnsi" w:cstheme="minorHAnsi"/>
                <w:b/>
              </w:rPr>
            </w:pPr>
            <w:r w:rsidRPr="00F16054">
              <w:rPr>
                <w:rFonts w:asciiTheme="minorHAnsi" w:hAnsiTheme="minorHAnsi" w:cstheme="minorHAnsi"/>
                <w:b/>
              </w:rPr>
              <w:t>Contracted Service Provider</w:t>
            </w:r>
          </w:p>
        </w:tc>
        <w:tc>
          <w:tcPr>
            <w:tcW w:w="7912" w:type="dxa"/>
            <w:gridSpan w:val="2"/>
          </w:tcPr>
          <w:p w14:paraId="505E1154" w14:textId="57945302" w:rsidR="002E400D" w:rsidRPr="00F16054" w:rsidRDefault="000D14EA" w:rsidP="00871478">
            <w:pPr>
              <w:pStyle w:val="Body"/>
              <w:jc w:val="both"/>
              <w:rPr>
                <w:rFonts w:asciiTheme="minorHAnsi" w:hAnsiTheme="minorHAnsi" w:cstheme="minorBidi"/>
              </w:rPr>
            </w:pPr>
            <w:r>
              <w:rPr>
                <w:rFonts w:asciiTheme="minorHAnsi" w:hAnsiTheme="minorHAnsi" w:cstheme="minorBidi"/>
              </w:rPr>
              <w:t>A</w:t>
            </w:r>
            <w:r w:rsidR="002E400D" w:rsidRPr="45721DA3">
              <w:rPr>
                <w:rFonts w:asciiTheme="minorHAnsi" w:hAnsiTheme="minorHAnsi" w:cstheme="minorBidi"/>
              </w:rPr>
              <w:t xml:space="preserve"> service provider </w:t>
            </w:r>
            <w:r w:rsidR="00A37813">
              <w:rPr>
                <w:rFonts w:asciiTheme="minorHAnsi" w:hAnsiTheme="minorHAnsi" w:cstheme="minorBidi"/>
              </w:rPr>
              <w:t>who</w:t>
            </w:r>
            <w:r w:rsidR="00A37813" w:rsidRPr="45721DA3">
              <w:rPr>
                <w:rFonts w:asciiTheme="minorHAnsi" w:hAnsiTheme="minorHAnsi" w:cstheme="minorBidi"/>
              </w:rPr>
              <w:t xml:space="preserve"> </w:t>
            </w:r>
            <w:r w:rsidR="002E400D" w:rsidRPr="45721DA3">
              <w:rPr>
                <w:rFonts w:asciiTheme="minorHAnsi" w:hAnsiTheme="minorHAnsi" w:cstheme="minorBidi"/>
              </w:rPr>
              <w:t xml:space="preserve">is required to comply with the Acts </w:t>
            </w:r>
            <w:r w:rsidR="00A37813">
              <w:rPr>
                <w:rFonts w:asciiTheme="minorHAnsi" w:hAnsiTheme="minorHAnsi" w:cstheme="minorBidi"/>
              </w:rPr>
              <w:t xml:space="preserve">due to </w:t>
            </w:r>
            <w:r w:rsidR="00A37813" w:rsidRPr="45721DA3">
              <w:rPr>
                <w:rFonts w:asciiTheme="minorHAnsi" w:hAnsiTheme="minorHAnsi" w:cstheme="minorBidi"/>
              </w:rPr>
              <w:t>entering</w:t>
            </w:r>
            <w:r w:rsidR="002E400D" w:rsidRPr="45721DA3">
              <w:rPr>
                <w:rFonts w:asciiTheme="minorHAnsi" w:hAnsiTheme="minorHAnsi" w:cstheme="minorBidi"/>
              </w:rPr>
              <w:t xml:space="preserve"> a contract with Council.</w:t>
            </w:r>
          </w:p>
        </w:tc>
      </w:tr>
      <w:tr w:rsidR="002E400D" w:rsidRPr="008605F4" w14:paraId="7D272A8B" w14:textId="77777777" w:rsidTr="7C1425E3">
        <w:trPr>
          <w:cantSplit/>
        </w:trPr>
        <w:tc>
          <w:tcPr>
            <w:tcW w:w="0" w:type="auto"/>
          </w:tcPr>
          <w:p w14:paraId="776026B5" w14:textId="77777777" w:rsidR="002E400D" w:rsidRPr="00F16054" w:rsidRDefault="002E400D" w:rsidP="00871478">
            <w:pPr>
              <w:pStyle w:val="Body"/>
              <w:rPr>
                <w:rFonts w:asciiTheme="minorHAnsi" w:hAnsiTheme="minorHAnsi" w:cstheme="minorHAnsi"/>
                <w:b/>
              </w:rPr>
            </w:pPr>
            <w:r w:rsidRPr="00F16054">
              <w:rPr>
                <w:rFonts w:asciiTheme="minorHAnsi" w:hAnsiTheme="minorHAnsi" w:cstheme="minorHAnsi"/>
                <w:b/>
              </w:rPr>
              <w:t>Council</w:t>
            </w:r>
          </w:p>
        </w:tc>
        <w:tc>
          <w:tcPr>
            <w:tcW w:w="7912" w:type="dxa"/>
            <w:gridSpan w:val="2"/>
          </w:tcPr>
          <w:p w14:paraId="3EB9E8DD" w14:textId="1906BC60" w:rsidR="002E400D" w:rsidRPr="00F16054" w:rsidRDefault="008560B3" w:rsidP="00871478">
            <w:pPr>
              <w:pStyle w:val="Body"/>
              <w:jc w:val="both"/>
              <w:rPr>
                <w:rFonts w:asciiTheme="minorHAnsi" w:hAnsiTheme="minorHAnsi" w:cstheme="minorHAnsi"/>
              </w:rPr>
            </w:pPr>
            <w:r w:rsidRPr="00F16054">
              <w:rPr>
                <w:rFonts w:asciiTheme="minorHAnsi" w:hAnsiTheme="minorHAnsi" w:cstheme="minorHAnsi"/>
              </w:rPr>
              <w:t xml:space="preserve">City </w:t>
            </w:r>
            <w:r>
              <w:rPr>
                <w:rFonts w:asciiTheme="minorHAnsi" w:hAnsiTheme="minorHAnsi" w:cstheme="minorHAnsi"/>
              </w:rPr>
              <w:t xml:space="preserve">of </w:t>
            </w:r>
            <w:r w:rsidR="002E400D" w:rsidRPr="00F16054">
              <w:rPr>
                <w:rFonts w:asciiTheme="minorHAnsi" w:hAnsiTheme="minorHAnsi" w:cstheme="minorHAnsi"/>
              </w:rPr>
              <w:t>Whittlesea Council.</w:t>
            </w:r>
          </w:p>
        </w:tc>
      </w:tr>
      <w:tr w:rsidR="002E400D" w:rsidRPr="008605F4" w14:paraId="16960193" w14:textId="77777777" w:rsidTr="7C1425E3">
        <w:trPr>
          <w:cantSplit/>
        </w:trPr>
        <w:tc>
          <w:tcPr>
            <w:tcW w:w="0" w:type="auto"/>
          </w:tcPr>
          <w:p w14:paraId="6298028A" w14:textId="77777777" w:rsidR="002E400D" w:rsidRPr="00F16054" w:rsidRDefault="002E400D" w:rsidP="00871478">
            <w:pPr>
              <w:pStyle w:val="Body"/>
              <w:rPr>
                <w:rFonts w:asciiTheme="minorHAnsi" w:hAnsiTheme="minorHAnsi" w:cstheme="minorHAnsi"/>
                <w:b/>
              </w:rPr>
            </w:pPr>
            <w:r w:rsidRPr="00F16054">
              <w:rPr>
                <w:rFonts w:asciiTheme="minorHAnsi" w:hAnsiTheme="minorHAnsi" w:cstheme="minorHAnsi"/>
                <w:b/>
              </w:rPr>
              <w:t>Councillors</w:t>
            </w:r>
          </w:p>
        </w:tc>
        <w:tc>
          <w:tcPr>
            <w:tcW w:w="7912" w:type="dxa"/>
            <w:gridSpan w:val="2"/>
          </w:tcPr>
          <w:p w14:paraId="7CA665A2" w14:textId="5D9E191B" w:rsidR="002E400D" w:rsidRPr="00F16054" w:rsidRDefault="000D14EA" w:rsidP="00871478">
            <w:pPr>
              <w:pStyle w:val="Body"/>
              <w:jc w:val="both"/>
              <w:rPr>
                <w:rFonts w:asciiTheme="minorHAnsi" w:hAnsiTheme="minorHAnsi" w:cstheme="minorHAnsi"/>
              </w:rPr>
            </w:pPr>
            <w:r>
              <w:rPr>
                <w:rFonts w:asciiTheme="minorHAnsi" w:hAnsiTheme="minorHAnsi" w:cstheme="minorHAnsi"/>
              </w:rPr>
              <w:t>E</w:t>
            </w:r>
            <w:r w:rsidR="002E400D" w:rsidRPr="00F16054">
              <w:rPr>
                <w:rFonts w:asciiTheme="minorHAnsi" w:hAnsiTheme="minorHAnsi" w:cstheme="minorHAnsi"/>
              </w:rPr>
              <w:t xml:space="preserve">lected members of Council or those appointed by the Minister for Local Government who constitute the Council and perform the functions, </w:t>
            </w:r>
            <w:proofErr w:type="gramStart"/>
            <w:r w:rsidR="002E400D" w:rsidRPr="00F16054">
              <w:rPr>
                <w:rFonts w:asciiTheme="minorHAnsi" w:hAnsiTheme="minorHAnsi" w:cstheme="minorHAnsi"/>
              </w:rPr>
              <w:t>powers</w:t>
            </w:r>
            <w:proofErr w:type="gramEnd"/>
            <w:r w:rsidR="002E400D" w:rsidRPr="00F16054">
              <w:rPr>
                <w:rFonts w:asciiTheme="minorHAnsi" w:hAnsiTheme="minorHAnsi" w:cstheme="minorHAnsi"/>
              </w:rPr>
              <w:t xml:space="preserve"> and duties of Council.</w:t>
            </w:r>
          </w:p>
        </w:tc>
      </w:tr>
      <w:tr w:rsidR="002E400D" w:rsidRPr="008605F4" w14:paraId="73BA2218" w14:textId="77777777" w:rsidTr="7C1425E3">
        <w:trPr>
          <w:cantSplit/>
        </w:trPr>
        <w:tc>
          <w:tcPr>
            <w:tcW w:w="0" w:type="auto"/>
          </w:tcPr>
          <w:p w14:paraId="13C7127C" w14:textId="77777777" w:rsidR="002E400D" w:rsidRPr="00F16054" w:rsidRDefault="002E400D" w:rsidP="00871478">
            <w:pPr>
              <w:pStyle w:val="Body"/>
              <w:rPr>
                <w:rFonts w:asciiTheme="minorHAnsi" w:hAnsiTheme="minorHAnsi" w:cstheme="minorHAnsi"/>
                <w:b/>
              </w:rPr>
            </w:pPr>
            <w:r w:rsidRPr="00F16054">
              <w:rPr>
                <w:rFonts w:asciiTheme="minorHAnsi" w:hAnsiTheme="minorHAnsi" w:cstheme="minorHAnsi"/>
                <w:b/>
              </w:rPr>
              <w:t>Health Information</w:t>
            </w:r>
          </w:p>
        </w:tc>
        <w:tc>
          <w:tcPr>
            <w:tcW w:w="7912" w:type="dxa"/>
            <w:gridSpan w:val="2"/>
            <w:tcBorders>
              <w:bottom w:val="single" w:sz="4" w:space="0" w:color="auto"/>
            </w:tcBorders>
          </w:tcPr>
          <w:p w14:paraId="571CEDB8" w14:textId="54A96F49" w:rsidR="002E400D" w:rsidRPr="00F16054" w:rsidRDefault="000D14EA" w:rsidP="00871478">
            <w:pPr>
              <w:pStyle w:val="Body"/>
              <w:spacing w:after="0"/>
              <w:jc w:val="both"/>
              <w:rPr>
                <w:rFonts w:asciiTheme="minorHAnsi" w:hAnsiTheme="minorHAnsi" w:cstheme="minorHAnsi"/>
              </w:rPr>
            </w:pPr>
            <w:r>
              <w:rPr>
                <w:rFonts w:asciiTheme="minorHAnsi" w:hAnsiTheme="minorHAnsi" w:cstheme="minorHAnsi"/>
              </w:rPr>
              <w:t>P</w:t>
            </w:r>
            <w:r w:rsidR="002E400D" w:rsidRPr="00F16054">
              <w:rPr>
                <w:rFonts w:asciiTheme="minorHAnsi" w:hAnsiTheme="minorHAnsi" w:cstheme="minorHAnsi"/>
              </w:rPr>
              <w:t>ersonal information or opinion about:</w:t>
            </w:r>
          </w:p>
          <w:p w14:paraId="0BD8A169" w14:textId="5A90F149" w:rsidR="002E400D" w:rsidRPr="00F16054" w:rsidRDefault="00B64320" w:rsidP="00641C1F">
            <w:pPr>
              <w:pStyle w:val="Body"/>
              <w:numPr>
                <w:ilvl w:val="0"/>
                <w:numId w:val="14"/>
              </w:numPr>
              <w:spacing w:before="0"/>
              <w:ind w:left="510" w:hanging="357"/>
              <w:contextualSpacing/>
              <w:jc w:val="both"/>
              <w:rPr>
                <w:rFonts w:asciiTheme="minorHAnsi" w:hAnsiTheme="minorHAnsi" w:cstheme="minorHAnsi"/>
              </w:rPr>
            </w:pPr>
            <w:r>
              <w:rPr>
                <w:rFonts w:asciiTheme="minorHAnsi" w:hAnsiTheme="minorHAnsi" w:cstheme="minorHAnsi"/>
              </w:rPr>
              <w:t xml:space="preserve">a </w:t>
            </w:r>
            <w:r w:rsidR="002E400D">
              <w:rPr>
                <w:rFonts w:asciiTheme="minorHAnsi" w:hAnsiTheme="minorHAnsi" w:cstheme="minorHAnsi"/>
              </w:rPr>
              <w:t>person’s</w:t>
            </w:r>
            <w:r w:rsidR="002E400D" w:rsidRPr="00F16054">
              <w:rPr>
                <w:rFonts w:asciiTheme="minorHAnsi" w:hAnsiTheme="minorHAnsi" w:cstheme="minorHAnsi"/>
              </w:rPr>
              <w:t xml:space="preserve"> physical, mental or psychological </w:t>
            </w:r>
            <w:proofErr w:type="gramStart"/>
            <w:r w:rsidR="002E400D" w:rsidRPr="00F16054">
              <w:rPr>
                <w:rFonts w:asciiTheme="minorHAnsi" w:hAnsiTheme="minorHAnsi" w:cstheme="minorHAnsi"/>
              </w:rPr>
              <w:t>health</w:t>
            </w:r>
            <w:r>
              <w:rPr>
                <w:rFonts w:asciiTheme="minorHAnsi" w:hAnsiTheme="minorHAnsi" w:cstheme="minorHAnsi"/>
              </w:rPr>
              <w:t>;</w:t>
            </w:r>
            <w:proofErr w:type="gramEnd"/>
          </w:p>
          <w:p w14:paraId="10B4EC66" w14:textId="6724D0B7" w:rsidR="002E400D" w:rsidRPr="00F16054" w:rsidRDefault="00B64320" w:rsidP="00641C1F">
            <w:pPr>
              <w:pStyle w:val="Body"/>
              <w:numPr>
                <w:ilvl w:val="0"/>
                <w:numId w:val="14"/>
              </w:numPr>
              <w:spacing w:before="0"/>
              <w:ind w:left="510" w:hanging="357"/>
              <w:contextualSpacing/>
              <w:jc w:val="both"/>
              <w:rPr>
                <w:rFonts w:asciiTheme="minorHAnsi" w:hAnsiTheme="minorHAnsi" w:cstheme="minorHAnsi"/>
              </w:rPr>
            </w:pPr>
            <w:r>
              <w:rPr>
                <w:rFonts w:asciiTheme="minorHAnsi" w:hAnsiTheme="minorHAnsi" w:cstheme="minorHAnsi"/>
              </w:rPr>
              <w:t xml:space="preserve">a </w:t>
            </w:r>
            <w:r w:rsidR="002E400D">
              <w:rPr>
                <w:rFonts w:asciiTheme="minorHAnsi" w:hAnsiTheme="minorHAnsi" w:cstheme="minorHAnsi"/>
              </w:rPr>
              <w:t xml:space="preserve">person’s </w:t>
            </w:r>
            <w:proofErr w:type="gramStart"/>
            <w:r w:rsidR="002E400D" w:rsidRPr="00F16054">
              <w:rPr>
                <w:rFonts w:asciiTheme="minorHAnsi" w:hAnsiTheme="minorHAnsi" w:cstheme="minorHAnsi"/>
              </w:rPr>
              <w:t>disability</w:t>
            </w:r>
            <w:r>
              <w:rPr>
                <w:rFonts w:asciiTheme="minorHAnsi" w:hAnsiTheme="minorHAnsi" w:cstheme="minorHAnsi"/>
              </w:rPr>
              <w:t>;</w:t>
            </w:r>
            <w:proofErr w:type="gramEnd"/>
          </w:p>
          <w:p w14:paraId="07DDC1D3" w14:textId="0A67F378" w:rsidR="002E400D" w:rsidRPr="00F16054" w:rsidRDefault="00B64320" w:rsidP="00641C1F">
            <w:pPr>
              <w:pStyle w:val="Body"/>
              <w:numPr>
                <w:ilvl w:val="0"/>
                <w:numId w:val="14"/>
              </w:numPr>
              <w:spacing w:before="0"/>
              <w:ind w:left="510" w:hanging="357"/>
              <w:contextualSpacing/>
              <w:jc w:val="both"/>
              <w:rPr>
                <w:rFonts w:asciiTheme="minorHAnsi" w:hAnsiTheme="minorHAnsi" w:cstheme="minorHAnsi"/>
              </w:rPr>
            </w:pPr>
            <w:r>
              <w:rPr>
                <w:rFonts w:asciiTheme="minorHAnsi" w:hAnsiTheme="minorHAnsi" w:cstheme="minorHAnsi"/>
              </w:rPr>
              <w:t>p</w:t>
            </w:r>
            <w:r w:rsidR="002E400D" w:rsidRPr="00F16054">
              <w:rPr>
                <w:rFonts w:asciiTheme="minorHAnsi" w:hAnsiTheme="minorHAnsi" w:cstheme="minorHAnsi"/>
              </w:rPr>
              <w:t>references about future provision of health services to them</w:t>
            </w:r>
            <w:r>
              <w:rPr>
                <w:rFonts w:asciiTheme="minorHAnsi" w:hAnsiTheme="minorHAnsi" w:cstheme="minorHAnsi"/>
              </w:rPr>
              <w:t>, and</w:t>
            </w:r>
          </w:p>
          <w:p w14:paraId="61617B0A" w14:textId="50F40727" w:rsidR="002E400D" w:rsidRPr="00F16054" w:rsidRDefault="00B64320" w:rsidP="00641C1F">
            <w:pPr>
              <w:pStyle w:val="Body"/>
              <w:numPr>
                <w:ilvl w:val="0"/>
                <w:numId w:val="14"/>
              </w:numPr>
              <w:spacing w:before="0"/>
              <w:ind w:left="510" w:hanging="357"/>
              <w:contextualSpacing/>
              <w:jc w:val="both"/>
              <w:rPr>
                <w:rFonts w:asciiTheme="minorHAnsi" w:hAnsiTheme="minorHAnsi" w:cstheme="minorHAnsi"/>
              </w:rPr>
            </w:pPr>
            <w:r>
              <w:rPr>
                <w:rFonts w:asciiTheme="minorHAnsi" w:hAnsiTheme="minorHAnsi" w:cstheme="minorHAnsi"/>
              </w:rPr>
              <w:t>h</w:t>
            </w:r>
            <w:r w:rsidR="002E400D" w:rsidRPr="00F16054">
              <w:rPr>
                <w:rFonts w:asciiTheme="minorHAnsi" w:hAnsiTheme="minorHAnsi" w:cstheme="minorHAnsi"/>
              </w:rPr>
              <w:t>ealth services provided, or to be provided, to a</w:t>
            </w:r>
            <w:r w:rsidR="002E400D">
              <w:rPr>
                <w:rFonts w:asciiTheme="minorHAnsi" w:hAnsiTheme="minorHAnsi" w:cstheme="minorHAnsi"/>
              </w:rPr>
              <w:t xml:space="preserve"> person</w:t>
            </w:r>
            <w:r>
              <w:rPr>
                <w:rFonts w:asciiTheme="minorHAnsi" w:hAnsiTheme="minorHAnsi" w:cstheme="minorHAnsi"/>
              </w:rPr>
              <w:t>.</w:t>
            </w:r>
          </w:p>
        </w:tc>
      </w:tr>
      <w:tr w:rsidR="004A2E84" w:rsidRPr="008605F4" w14:paraId="353F8D76" w14:textId="77777777" w:rsidTr="7C1425E3">
        <w:trPr>
          <w:cantSplit/>
          <w:trHeight w:val="227"/>
        </w:trPr>
        <w:tc>
          <w:tcPr>
            <w:tcW w:w="0" w:type="auto"/>
            <w:vMerge w:val="restart"/>
            <w:tcBorders>
              <w:right w:val="single" w:sz="4" w:space="0" w:color="auto"/>
            </w:tcBorders>
          </w:tcPr>
          <w:p w14:paraId="46BAEF66" w14:textId="5DD00A06" w:rsidR="004A2E84" w:rsidRPr="00F16054" w:rsidRDefault="004A2E84" w:rsidP="410CA780">
            <w:pPr>
              <w:pStyle w:val="Body"/>
              <w:rPr>
                <w:rFonts w:asciiTheme="minorHAnsi" w:hAnsiTheme="minorHAnsi" w:cstheme="minorHAnsi"/>
                <w:b/>
              </w:rPr>
            </w:pPr>
            <w:r w:rsidRPr="00F16054">
              <w:rPr>
                <w:rFonts w:asciiTheme="minorHAnsi" w:hAnsiTheme="minorHAnsi" w:cstheme="minorHAnsi"/>
                <w:b/>
              </w:rPr>
              <w:t xml:space="preserve">Heath Privacy Principles </w:t>
            </w:r>
          </w:p>
        </w:tc>
        <w:tc>
          <w:tcPr>
            <w:tcW w:w="7912" w:type="dxa"/>
            <w:gridSpan w:val="2"/>
            <w:tcBorders>
              <w:top w:val="single" w:sz="4" w:space="0" w:color="auto"/>
              <w:left w:val="single" w:sz="4" w:space="0" w:color="auto"/>
              <w:bottom w:val="nil"/>
              <w:right w:val="single" w:sz="4" w:space="0" w:color="auto"/>
            </w:tcBorders>
          </w:tcPr>
          <w:p w14:paraId="542547C7" w14:textId="535A78F1" w:rsidR="004A2E84" w:rsidRPr="00F16054" w:rsidRDefault="004A2E84" w:rsidP="00641C1F">
            <w:pPr>
              <w:pStyle w:val="Body"/>
              <w:jc w:val="both"/>
              <w:rPr>
                <w:rFonts w:asciiTheme="minorHAnsi" w:hAnsiTheme="minorHAnsi" w:cstheme="minorHAnsi"/>
              </w:rPr>
            </w:pPr>
            <w:r w:rsidRPr="00F16054">
              <w:rPr>
                <w:rFonts w:asciiTheme="minorHAnsi" w:hAnsiTheme="minorHAnsi" w:cstheme="minorHAnsi"/>
              </w:rPr>
              <w:t xml:space="preserve">Health Privacy Principles contained in the </w:t>
            </w:r>
            <w:r w:rsidRPr="00F16054">
              <w:rPr>
                <w:rFonts w:asciiTheme="minorHAnsi" w:hAnsiTheme="minorHAnsi" w:cstheme="minorHAnsi"/>
                <w:i/>
              </w:rPr>
              <w:t>Health Records Act 2001</w:t>
            </w:r>
            <w:r w:rsidRPr="00F16054">
              <w:rPr>
                <w:rFonts w:asciiTheme="minorHAnsi" w:hAnsiTheme="minorHAnsi" w:cstheme="minorHAnsi"/>
              </w:rPr>
              <w:t>:</w:t>
            </w:r>
          </w:p>
        </w:tc>
      </w:tr>
      <w:tr w:rsidR="009F0CE5" w:rsidRPr="008605F4" w14:paraId="519CFB49" w14:textId="77777777" w:rsidTr="7C1425E3">
        <w:trPr>
          <w:cantSplit/>
          <w:trHeight w:val="1642"/>
        </w:trPr>
        <w:tc>
          <w:tcPr>
            <w:tcW w:w="0" w:type="auto"/>
            <w:vMerge/>
          </w:tcPr>
          <w:p w14:paraId="0AE55815" w14:textId="77777777" w:rsidR="009F0CE5" w:rsidRPr="00F16054" w:rsidRDefault="009F0CE5" w:rsidP="00871478">
            <w:pPr>
              <w:pStyle w:val="Body"/>
              <w:rPr>
                <w:rFonts w:asciiTheme="minorHAnsi" w:hAnsiTheme="minorHAnsi" w:cstheme="minorHAnsi"/>
                <w:b/>
              </w:rPr>
            </w:pPr>
          </w:p>
        </w:tc>
        <w:tc>
          <w:tcPr>
            <w:tcW w:w="0" w:type="auto"/>
            <w:tcBorders>
              <w:top w:val="nil"/>
              <w:left w:val="single" w:sz="4" w:space="0" w:color="auto"/>
              <w:bottom w:val="single" w:sz="4" w:space="0" w:color="auto"/>
              <w:right w:val="nil"/>
            </w:tcBorders>
          </w:tcPr>
          <w:p w14:paraId="7B519D1F" w14:textId="77777777" w:rsidR="009F0CE5" w:rsidRPr="00F16054" w:rsidRDefault="009F0CE5" w:rsidP="00641C1F">
            <w:pPr>
              <w:pStyle w:val="Body"/>
              <w:numPr>
                <w:ilvl w:val="0"/>
                <w:numId w:val="17"/>
              </w:numPr>
              <w:spacing w:before="0"/>
              <w:ind w:left="561" w:hanging="357"/>
              <w:contextualSpacing/>
              <w:rPr>
                <w:rFonts w:asciiTheme="minorHAnsi" w:hAnsiTheme="minorHAnsi" w:cstheme="minorHAnsi"/>
              </w:rPr>
            </w:pPr>
            <w:r w:rsidRPr="00F16054">
              <w:rPr>
                <w:rFonts w:asciiTheme="minorHAnsi" w:hAnsiTheme="minorHAnsi" w:cstheme="minorHAnsi"/>
              </w:rPr>
              <w:t>Collection</w:t>
            </w:r>
          </w:p>
          <w:p w14:paraId="0505A8A0" w14:textId="77777777" w:rsidR="009F0CE5" w:rsidRPr="00F16054" w:rsidRDefault="009F0CE5" w:rsidP="00641C1F">
            <w:pPr>
              <w:pStyle w:val="Body"/>
              <w:numPr>
                <w:ilvl w:val="0"/>
                <w:numId w:val="17"/>
              </w:numPr>
              <w:spacing w:before="0"/>
              <w:ind w:left="561" w:hanging="357"/>
              <w:contextualSpacing/>
              <w:rPr>
                <w:rFonts w:asciiTheme="minorHAnsi" w:hAnsiTheme="minorHAnsi" w:cstheme="minorHAnsi"/>
              </w:rPr>
            </w:pPr>
            <w:r w:rsidRPr="00F16054">
              <w:rPr>
                <w:rFonts w:asciiTheme="minorHAnsi" w:hAnsiTheme="minorHAnsi" w:cstheme="minorHAnsi"/>
              </w:rPr>
              <w:t>Use and Disclosure</w:t>
            </w:r>
          </w:p>
          <w:p w14:paraId="4522A711" w14:textId="77777777" w:rsidR="009F0CE5" w:rsidRPr="00F16054" w:rsidRDefault="009F0CE5" w:rsidP="00641C1F">
            <w:pPr>
              <w:pStyle w:val="Body"/>
              <w:numPr>
                <w:ilvl w:val="0"/>
                <w:numId w:val="17"/>
              </w:numPr>
              <w:spacing w:before="0"/>
              <w:ind w:left="561" w:hanging="357"/>
              <w:contextualSpacing/>
              <w:rPr>
                <w:rFonts w:asciiTheme="minorHAnsi" w:hAnsiTheme="minorHAnsi" w:cstheme="minorHAnsi"/>
              </w:rPr>
            </w:pPr>
            <w:r w:rsidRPr="00F16054">
              <w:rPr>
                <w:rFonts w:asciiTheme="minorHAnsi" w:hAnsiTheme="minorHAnsi" w:cstheme="minorHAnsi"/>
              </w:rPr>
              <w:t>Data Quality</w:t>
            </w:r>
          </w:p>
          <w:p w14:paraId="5D6FFFB4" w14:textId="77777777" w:rsidR="009F0CE5" w:rsidRDefault="009F0CE5" w:rsidP="00641C1F">
            <w:pPr>
              <w:pStyle w:val="Body"/>
              <w:numPr>
                <w:ilvl w:val="0"/>
                <w:numId w:val="17"/>
              </w:numPr>
              <w:spacing w:before="0"/>
              <w:ind w:left="561" w:hanging="357"/>
              <w:contextualSpacing/>
              <w:rPr>
                <w:rFonts w:asciiTheme="minorHAnsi" w:hAnsiTheme="minorHAnsi" w:cstheme="minorHAnsi"/>
              </w:rPr>
            </w:pPr>
            <w:r w:rsidRPr="00F16054">
              <w:rPr>
                <w:rFonts w:asciiTheme="minorHAnsi" w:hAnsiTheme="minorHAnsi" w:cstheme="minorHAnsi"/>
              </w:rPr>
              <w:t>Data Security&amp; Data Retention</w:t>
            </w:r>
          </w:p>
          <w:p w14:paraId="15FC9E74" w14:textId="77777777" w:rsidR="009F0CE5" w:rsidRDefault="009F0CE5" w:rsidP="00641C1F">
            <w:pPr>
              <w:pStyle w:val="Body"/>
              <w:numPr>
                <w:ilvl w:val="0"/>
                <w:numId w:val="17"/>
              </w:numPr>
              <w:spacing w:before="0"/>
              <w:ind w:left="561" w:hanging="357"/>
              <w:contextualSpacing/>
              <w:rPr>
                <w:rFonts w:asciiTheme="minorHAnsi" w:hAnsiTheme="minorHAnsi" w:cstheme="minorHAnsi"/>
              </w:rPr>
            </w:pPr>
            <w:r w:rsidRPr="00482576">
              <w:rPr>
                <w:rFonts w:asciiTheme="minorHAnsi" w:hAnsiTheme="minorHAnsi" w:cstheme="minorHAnsi"/>
              </w:rPr>
              <w:t>Openness</w:t>
            </w:r>
          </w:p>
          <w:p w14:paraId="6E34BC09" w14:textId="7CD44265" w:rsidR="00482576" w:rsidRPr="00482576" w:rsidDel="000D14EA" w:rsidRDefault="00482576" w:rsidP="00641C1F">
            <w:pPr>
              <w:pStyle w:val="Body"/>
              <w:numPr>
                <w:ilvl w:val="0"/>
                <w:numId w:val="17"/>
              </w:numPr>
              <w:spacing w:before="0"/>
              <w:ind w:left="561" w:hanging="357"/>
              <w:contextualSpacing/>
              <w:rPr>
                <w:rFonts w:asciiTheme="minorHAnsi" w:hAnsiTheme="minorHAnsi" w:cstheme="minorHAnsi"/>
              </w:rPr>
            </w:pPr>
            <w:r w:rsidRPr="00F16054">
              <w:rPr>
                <w:rFonts w:asciiTheme="minorHAnsi" w:hAnsiTheme="minorHAnsi" w:cstheme="minorHAnsi"/>
              </w:rPr>
              <w:t>Access and Correction</w:t>
            </w:r>
          </w:p>
        </w:tc>
        <w:tc>
          <w:tcPr>
            <w:tcW w:w="5515" w:type="dxa"/>
            <w:tcBorders>
              <w:top w:val="nil"/>
              <w:left w:val="nil"/>
              <w:bottom w:val="single" w:sz="4" w:space="0" w:color="auto"/>
              <w:right w:val="single" w:sz="4" w:space="0" w:color="auto"/>
            </w:tcBorders>
          </w:tcPr>
          <w:p w14:paraId="5F59A478" w14:textId="77777777" w:rsidR="009F0CE5" w:rsidRPr="00F16054" w:rsidRDefault="009F0CE5" w:rsidP="00641C1F">
            <w:pPr>
              <w:pStyle w:val="Body"/>
              <w:numPr>
                <w:ilvl w:val="0"/>
                <w:numId w:val="17"/>
              </w:numPr>
              <w:spacing w:before="0"/>
              <w:ind w:left="729" w:hanging="357"/>
              <w:contextualSpacing/>
              <w:rPr>
                <w:rFonts w:asciiTheme="minorHAnsi" w:hAnsiTheme="minorHAnsi" w:cstheme="minorHAnsi"/>
              </w:rPr>
            </w:pPr>
            <w:r w:rsidRPr="00F16054">
              <w:rPr>
                <w:rFonts w:asciiTheme="minorHAnsi" w:hAnsiTheme="minorHAnsi" w:cstheme="minorHAnsi"/>
              </w:rPr>
              <w:t>Identifiers</w:t>
            </w:r>
          </w:p>
          <w:p w14:paraId="0D077D38" w14:textId="77777777" w:rsidR="009F0CE5" w:rsidRPr="00F16054" w:rsidRDefault="009F0CE5" w:rsidP="00641C1F">
            <w:pPr>
              <w:pStyle w:val="Body"/>
              <w:numPr>
                <w:ilvl w:val="0"/>
                <w:numId w:val="17"/>
              </w:numPr>
              <w:spacing w:before="0"/>
              <w:ind w:left="729" w:hanging="357"/>
              <w:contextualSpacing/>
              <w:rPr>
                <w:rFonts w:asciiTheme="minorHAnsi" w:hAnsiTheme="minorHAnsi" w:cstheme="minorHAnsi"/>
              </w:rPr>
            </w:pPr>
            <w:r w:rsidRPr="00F16054">
              <w:rPr>
                <w:rFonts w:asciiTheme="minorHAnsi" w:hAnsiTheme="minorHAnsi" w:cstheme="minorHAnsi"/>
              </w:rPr>
              <w:t>Anonymity</w:t>
            </w:r>
          </w:p>
          <w:p w14:paraId="735B76DA" w14:textId="77777777" w:rsidR="009F0CE5" w:rsidRPr="00F16054" w:rsidRDefault="009F0CE5" w:rsidP="00641C1F">
            <w:pPr>
              <w:pStyle w:val="Body"/>
              <w:numPr>
                <w:ilvl w:val="0"/>
                <w:numId w:val="17"/>
              </w:numPr>
              <w:spacing w:before="0"/>
              <w:ind w:left="729" w:hanging="357"/>
              <w:contextualSpacing/>
              <w:rPr>
                <w:rFonts w:asciiTheme="minorHAnsi" w:hAnsiTheme="minorHAnsi" w:cstheme="minorHAnsi"/>
              </w:rPr>
            </w:pPr>
            <w:r w:rsidRPr="00F16054">
              <w:rPr>
                <w:rFonts w:asciiTheme="minorHAnsi" w:hAnsiTheme="minorHAnsi" w:cstheme="minorHAnsi"/>
              </w:rPr>
              <w:t>Transborder Data Flows</w:t>
            </w:r>
          </w:p>
          <w:p w14:paraId="16EB7B2A" w14:textId="77777777" w:rsidR="009F0CE5" w:rsidRDefault="009F0CE5" w:rsidP="00641C1F">
            <w:pPr>
              <w:pStyle w:val="Body"/>
              <w:numPr>
                <w:ilvl w:val="0"/>
                <w:numId w:val="17"/>
              </w:numPr>
              <w:spacing w:before="0"/>
              <w:ind w:left="729" w:hanging="357"/>
              <w:contextualSpacing/>
              <w:rPr>
                <w:rFonts w:asciiTheme="minorHAnsi" w:hAnsiTheme="minorHAnsi" w:cstheme="minorHAnsi"/>
              </w:rPr>
            </w:pPr>
            <w:r w:rsidRPr="00F16054">
              <w:rPr>
                <w:rFonts w:asciiTheme="minorHAnsi" w:hAnsiTheme="minorHAnsi" w:cstheme="minorHAnsi"/>
              </w:rPr>
              <w:t>Transfer or Closure of the Practice of a Health Service Provider</w:t>
            </w:r>
          </w:p>
          <w:p w14:paraId="1B70CE09" w14:textId="480FE544" w:rsidR="009F0CE5" w:rsidRPr="00482576" w:rsidDel="000D14EA" w:rsidRDefault="00482576" w:rsidP="00641C1F">
            <w:pPr>
              <w:pStyle w:val="Body"/>
              <w:numPr>
                <w:ilvl w:val="0"/>
                <w:numId w:val="17"/>
              </w:numPr>
              <w:spacing w:before="0"/>
              <w:ind w:left="729" w:hanging="357"/>
              <w:contextualSpacing/>
              <w:rPr>
                <w:rFonts w:asciiTheme="minorHAnsi" w:hAnsiTheme="minorHAnsi" w:cstheme="minorHAnsi"/>
              </w:rPr>
            </w:pPr>
            <w:r w:rsidRPr="00F16054">
              <w:rPr>
                <w:rFonts w:asciiTheme="minorHAnsi" w:hAnsiTheme="minorHAnsi" w:cstheme="minorHAnsi"/>
              </w:rPr>
              <w:t>Making Information Available to Another Health Provider.</w:t>
            </w:r>
          </w:p>
        </w:tc>
      </w:tr>
      <w:tr w:rsidR="00256F85" w:rsidRPr="008605F4" w14:paraId="2E72E834" w14:textId="77777777" w:rsidTr="7C1425E3">
        <w:trPr>
          <w:cantSplit/>
          <w:trHeight w:val="413"/>
        </w:trPr>
        <w:tc>
          <w:tcPr>
            <w:tcW w:w="0" w:type="auto"/>
            <w:vMerge w:val="restart"/>
            <w:tcBorders>
              <w:right w:val="single" w:sz="4" w:space="0" w:color="auto"/>
            </w:tcBorders>
          </w:tcPr>
          <w:p w14:paraId="6222BE7C" w14:textId="7B659E17" w:rsidR="00256F85" w:rsidRPr="00F16054" w:rsidRDefault="00256F85" w:rsidP="7C1425E3">
            <w:pPr>
              <w:pStyle w:val="Body"/>
              <w:rPr>
                <w:rFonts w:asciiTheme="minorHAnsi" w:hAnsiTheme="minorHAnsi" w:cstheme="minorBidi"/>
                <w:b/>
                <w:bCs/>
              </w:rPr>
            </w:pPr>
            <w:r w:rsidRPr="7C1425E3">
              <w:rPr>
                <w:rFonts w:asciiTheme="minorHAnsi" w:hAnsiTheme="minorHAnsi" w:cstheme="minorBidi"/>
                <w:b/>
                <w:bCs/>
              </w:rPr>
              <w:t xml:space="preserve">Information Privacy Principles </w:t>
            </w:r>
          </w:p>
        </w:tc>
        <w:tc>
          <w:tcPr>
            <w:tcW w:w="7912" w:type="dxa"/>
            <w:gridSpan w:val="2"/>
            <w:tcBorders>
              <w:top w:val="single" w:sz="4" w:space="0" w:color="auto"/>
              <w:left w:val="single" w:sz="4" w:space="0" w:color="auto"/>
              <w:bottom w:val="nil"/>
              <w:right w:val="single" w:sz="4" w:space="0" w:color="auto"/>
            </w:tcBorders>
          </w:tcPr>
          <w:p w14:paraId="0457916E" w14:textId="33059869" w:rsidR="00256F85" w:rsidRPr="000D14EA" w:rsidRDefault="00256F85" w:rsidP="00641C1F">
            <w:pPr>
              <w:pStyle w:val="Body"/>
              <w:jc w:val="both"/>
              <w:rPr>
                <w:rFonts w:asciiTheme="minorHAnsi" w:hAnsiTheme="minorHAnsi" w:cstheme="minorHAnsi"/>
              </w:rPr>
            </w:pPr>
            <w:r w:rsidRPr="00F16054">
              <w:rPr>
                <w:rFonts w:asciiTheme="minorHAnsi" w:hAnsiTheme="minorHAnsi" w:cstheme="minorHAnsi"/>
              </w:rPr>
              <w:t>Information Privacy Principles</w:t>
            </w:r>
            <w:r>
              <w:rPr>
                <w:rFonts w:asciiTheme="minorHAnsi" w:hAnsiTheme="minorHAnsi" w:cstheme="minorHAnsi"/>
              </w:rPr>
              <w:t xml:space="preserve"> </w:t>
            </w:r>
            <w:r w:rsidRPr="00F16054">
              <w:rPr>
                <w:rFonts w:asciiTheme="minorHAnsi" w:hAnsiTheme="minorHAnsi" w:cstheme="minorHAnsi"/>
              </w:rPr>
              <w:t xml:space="preserve">contained in the </w:t>
            </w:r>
            <w:r w:rsidRPr="00F16054">
              <w:rPr>
                <w:rFonts w:asciiTheme="minorHAnsi" w:hAnsiTheme="minorHAnsi" w:cstheme="minorHAnsi"/>
                <w:i/>
                <w:iCs/>
              </w:rPr>
              <w:t>Privacy and Data Protection Act 2014</w:t>
            </w:r>
            <w:r w:rsidRPr="00F16054">
              <w:rPr>
                <w:rFonts w:asciiTheme="minorHAnsi" w:hAnsiTheme="minorHAnsi" w:cstheme="minorHAnsi"/>
              </w:rPr>
              <w:t>:</w:t>
            </w:r>
          </w:p>
        </w:tc>
      </w:tr>
      <w:tr w:rsidR="00256F85" w:rsidRPr="008605F4" w14:paraId="0003449C" w14:textId="77777777" w:rsidTr="7C1425E3">
        <w:trPr>
          <w:cantSplit/>
          <w:trHeight w:val="1206"/>
        </w:trPr>
        <w:tc>
          <w:tcPr>
            <w:tcW w:w="0" w:type="auto"/>
            <w:vMerge/>
          </w:tcPr>
          <w:p w14:paraId="3181AED3" w14:textId="77777777" w:rsidR="00256F85" w:rsidRPr="00F16054" w:rsidRDefault="00256F85" w:rsidP="00871478">
            <w:pPr>
              <w:pStyle w:val="Body"/>
              <w:rPr>
                <w:rFonts w:asciiTheme="minorHAnsi" w:hAnsiTheme="minorHAnsi" w:cstheme="minorHAnsi"/>
                <w:b/>
              </w:rPr>
            </w:pPr>
          </w:p>
        </w:tc>
        <w:tc>
          <w:tcPr>
            <w:tcW w:w="0" w:type="auto"/>
            <w:tcBorders>
              <w:top w:val="nil"/>
              <w:left w:val="single" w:sz="4" w:space="0" w:color="auto"/>
              <w:bottom w:val="single" w:sz="4" w:space="0" w:color="auto"/>
              <w:right w:val="nil"/>
            </w:tcBorders>
          </w:tcPr>
          <w:p w14:paraId="480B1836" w14:textId="77777777" w:rsidR="00256F85" w:rsidRPr="00F16054" w:rsidRDefault="00256F85" w:rsidP="00256F85">
            <w:pPr>
              <w:pStyle w:val="Body"/>
              <w:numPr>
                <w:ilvl w:val="0"/>
                <w:numId w:val="15"/>
              </w:numPr>
              <w:spacing w:before="0"/>
              <w:ind w:left="521" w:hanging="357"/>
              <w:contextualSpacing/>
              <w:jc w:val="both"/>
              <w:rPr>
                <w:rFonts w:asciiTheme="minorHAnsi" w:hAnsiTheme="minorHAnsi" w:cstheme="minorHAnsi"/>
              </w:rPr>
            </w:pPr>
            <w:r w:rsidRPr="00F16054">
              <w:rPr>
                <w:rFonts w:asciiTheme="minorHAnsi" w:hAnsiTheme="minorHAnsi" w:cstheme="minorHAnsi"/>
              </w:rPr>
              <w:t>Collection</w:t>
            </w:r>
          </w:p>
          <w:p w14:paraId="6CACBCC9" w14:textId="77777777" w:rsidR="00256F85" w:rsidRPr="00F16054" w:rsidRDefault="00256F85" w:rsidP="00256F85">
            <w:pPr>
              <w:pStyle w:val="Body"/>
              <w:numPr>
                <w:ilvl w:val="0"/>
                <w:numId w:val="15"/>
              </w:numPr>
              <w:spacing w:before="0"/>
              <w:ind w:left="521" w:hanging="357"/>
              <w:contextualSpacing/>
              <w:jc w:val="both"/>
              <w:rPr>
                <w:rFonts w:asciiTheme="minorHAnsi" w:hAnsiTheme="minorHAnsi" w:cstheme="minorHAnsi"/>
              </w:rPr>
            </w:pPr>
            <w:r w:rsidRPr="00F16054">
              <w:rPr>
                <w:rFonts w:asciiTheme="minorHAnsi" w:hAnsiTheme="minorHAnsi" w:cstheme="minorHAnsi"/>
              </w:rPr>
              <w:t>Use and Disclosure</w:t>
            </w:r>
          </w:p>
          <w:p w14:paraId="39D35DCF" w14:textId="77777777" w:rsidR="00256F85" w:rsidRPr="00F16054" w:rsidRDefault="00256F85" w:rsidP="00256F85">
            <w:pPr>
              <w:pStyle w:val="Body"/>
              <w:numPr>
                <w:ilvl w:val="0"/>
                <w:numId w:val="15"/>
              </w:numPr>
              <w:spacing w:before="0"/>
              <w:ind w:left="521" w:hanging="357"/>
              <w:contextualSpacing/>
              <w:jc w:val="both"/>
              <w:rPr>
                <w:rFonts w:asciiTheme="minorHAnsi" w:hAnsiTheme="minorHAnsi" w:cstheme="minorHAnsi"/>
              </w:rPr>
            </w:pPr>
            <w:r w:rsidRPr="00F16054">
              <w:rPr>
                <w:rFonts w:asciiTheme="minorHAnsi" w:hAnsiTheme="minorHAnsi" w:cstheme="minorHAnsi"/>
              </w:rPr>
              <w:t>Data Quality</w:t>
            </w:r>
          </w:p>
          <w:p w14:paraId="7CC2B286" w14:textId="77777777" w:rsidR="00256F85" w:rsidRDefault="00256F85" w:rsidP="00256F85">
            <w:pPr>
              <w:pStyle w:val="Body"/>
              <w:numPr>
                <w:ilvl w:val="0"/>
                <w:numId w:val="15"/>
              </w:numPr>
              <w:spacing w:before="0"/>
              <w:ind w:left="521" w:hanging="357"/>
              <w:contextualSpacing/>
              <w:jc w:val="both"/>
              <w:rPr>
                <w:rFonts w:asciiTheme="minorHAnsi" w:hAnsiTheme="minorHAnsi" w:cstheme="minorHAnsi"/>
              </w:rPr>
            </w:pPr>
            <w:r w:rsidRPr="00F16054">
              <w:rPr>
                <w:rFonts w:asciiTheme="minorHAnsi" w:hAnsiTheme="minorHAnsi" w:cstheme="minorHAnsi"/>
              </w:rPr>
              <w:t>Data Security</w:t>
            </w:r>
          </w:p>
          <w:p w14:paraId="40F19367" w14:textId="5447C733" w:rsidR="00256F85" w:rsidRPr="00256F85" w:rsidDel="006E15FE" w:rsidRDefault="00256F85" w:rsidP="00641C1F">
            <w:pPr>
              <w:pStyle w:val="Body"/>
              <w:numPr>
                <w:ilvl w:val="0"/>
                <w:numId w:val="15"/>
              </w:numPr>
              <w:spacing w:before="0"/>
              <w:ind w:left="521" w:hanging="357"/>
              <w:contextualSpacing/>
              <w:jc w:val="both"/>
              <w:rPr>
                <w:rFonts w:asciiTheme="minorHAnsi" w:hAnsiTheme="minorHAnsi" w:cstheme="minorHAnsi"/>
              </w:rPr>
            </w:pPr>
            <w:r w:rsidRPr="00256F85">
              <w:rPr>
                <w:rFonts w:asciiTheme="minorHAnsi" w:hAnsiTheme="minorHAnsi" w:cstheme="minorHAnsi"/>
              </w:rPr>
              <w:t>Openness</w:t>
            </w:r>
          </w:p>
        </w:tc>
        <w:tc>
          <w:tcPr>
            <w:tcW w:w="5515" w:type="dxa"/>
            <w:tcBorders>
              <w:top w:val="nil"/>
              <w:left w:val="nil"/>
              <w:bottom w:val="single" w:sz="4" w:space="0" w:color="auto"/>
              <w:right w:val="single" w:sz="4" w:space="0" w:color="auto"/>
            </w:tcBorders>
          </w:tcPr>
          <w:p w14:paraId="3DC8937A" w14:textId="77777777" w:rsidR="00256F85" w:rsidRPr="00F16054" w:rsidRDefault="00256F85" w:rsidP="00641C1F">
            <w:pPr>
              <w:pStyle w:val="Body"/>
              <w:numPr>
                <w:ilvl w:val="0"/>
                <w:numId w:val="15"/>
              </w:numPr>
              <w:spacing w:before="0"/>
              <w:ind w:left="730"/>
              <w:contextualSpacing/>
              <w:jc w:val="both"/>
              <w:rPr>
                <w:rFonts w:asciiTheme="minorHAnsi" w:hAnsiTheme="minorHAnsi" w:cstheme="minorHAnsi"/>
              </w:rPr>
            </w:pPr>
            <w:r w:rsidRPr="00F16054">
              <w:rPr>
                <w:rFonts w:asciiTheme="minorHAnsi" w:hAnsiTheme="minorHAnsi" w:cstheme="minorHAnsi"/>
              </w:rPr>
              <w:t>Access and Correction</w:t>
            </w:r>
          </w:p>
          <w:p w14:paraId="52CE8E67" w14:textId="77777777" w:rsidR="00256F85" w:rsidRPr="00F16054" w:rsidRDefault="00256F85" w:rsidP="00641C1F">
            <w:pPr>
              <w:pStyle w:val="Body"/>
              <w:numPr>
                <w:ilvl w:val="0"/>
                <w:numId w:val="15"/>
              </w:numPr>
              <w:spacing w:before="0"/>
              <w:ind w:left="730"/>
              <w:contextualSpacing/>
              <w:jc w:val="both"/>
              <w:rPr>
                <w:rFonts w:asciiTheme="minorHAnsi" w:hAnsiTheme="minorHAnsi" w:cstheme="minorHAnsi"/>
              </w:rPr>
            </w:pPr>
            <w:r w:rsidRPr="00F16054">
              <w:rPr>
                <w:rFonts w:asciiTheme="minorHAnsi" w:hAnsiTheme="minorHAnsi" w:cstheme="minorHAnsi"/>
              </w:rPr>
              <w:t>Unique Identifiers</w:t>
            </w:r>
          </w:p>
          <w:p w14:paraId="5939F283" w14:textId="77777777" w:rsidR="00256F85" w:rsidRPr="00F16054" w:rsidRDefault="00256F85" w:rsidP="00641C1F">
            <w:pPr>
              <w:pStyle w:val="Body"/>
              <w:numPr>
                <w:ilvl w:val="0"/>
                <w:numId w:val="15"/>
              </w:numPr>
              <w:spacing w:before="0"/>
              <w:ind w:left="730"/>
              <w:contextualSpacing/>
              <w:jc w:val="both"/>
              <w:rPr>
                <w:rFonts w:asciiTheme="minorHAnsi" w:hAnsiTheme="minorHAnsi" w:cstheme="minorHAnsi"/>
              </w:rPr>
            </w:pPr>
            <w:r w:rsidRPr="00F16054">
              <w:rPr>
                <w:rFonts w:asciiTheme="minorHAnsi" w:hAnsiTheme="minorHAnsi" w:cstheme="minorHAnsi"/>
              </w:rPr>
              <w:t>Anonymity</w:t>
            </w:r>
          </w:p>
          <w:p w14:paraId="1F19776A" w14:textId="77777777" w:rsidR="00256F85" w:rsidRDefault="00256F85" w:rsidP="00641C1F">
            <w:pPr>
              <w:pStyle w:val="Body"/>
              <w:numPr>
                <w:ilvl w:val="0"/>
                <w:numId w:val="15"/>
              </w:numPr>
              <w:spacing w:before="0"/>
              <w:ind w:left="730"/>
              <w:contextualSpacing/>
              <w:jc w:val="both"/>
              <w:rPr>
                <w:rFonts w:asciiTheme="minorHAnsi" w:hAnsiTheme="minorHAnsi" w:cstheme="minorHAnsi"/>
              </w:rPr>
            </w:pPr>
            <w:r w:rsidRPr="00F16054">
              <w:rPr>
                <w:rFonts w:asciiTheme="minorHAnsi" w:hAnsiTheme="minorHAnsi" w:cstheme="minorHAnsi"/>
              </w:rPr>
              <w:t>Transborder Data Flows</w:t>
            </w:r>
          </w:p>
          <w:p w14:paraId="571C9EC1" w14:textId="2F06DF99" w:rsidR="00256F85" w:rsidRPr="00256F85" w:rsidDel="006E15FE" w:rsidRDefault="00256F85" w:rsidP="00641C1F">
            <w:pPr>
              <w:pStyle w:val="Body"/>
              <w:numPr>
                <w:ilvl w:val="0"/>
                <w:numId w:val="15"/>
              </w:numPr>
              <w:spacing w:before="0"/>
              <w:ind w:left="730"/>
              <w:contextualSpacing/>
              <w:jc w:val="both"/>
              <w:rPr>
                <w:rFonts w:asciiTheme="minorHAnsi" w:hAnsiTheme="minorHAnsi" w:cstheme="minorHAnsi"/>
              </w:rPr>
            </w:pPr>
            <w:r w:rsidRPr="00256F85">
              <w:rPr>
                <w:rFonts w:asciiTheme="minorHAnsi" w:hAnsiTheme="minorHAnsi" w:cstheme="minorHAnsi"/>
              </w:rPr>
              <w:t>Sensitive Information.</w:t>
            </w:r>
          </w:p>
        </w:tc>
      </w:tr>
      <w:tr w:rsidR="002E400D" w:rsidRPr="008605F4" w14:paraId="686C1E59" w14:textId="77777777" w:rsidTr="7C1425E3">
        <w:trPr>
          <w:cantSplit/>
        </w:trPr>
        <w:tc>
          <w:tcPr>
            <w:tcW w:w="0" w:type="auto"/>
          </w:tcPr>
          <w:p w14:paraId="0942D20F" w14:textId="2F1E85F6" w:rsidR="002E400D" w:rsidRPr="00F16054" w:rsidRDefault="000935BF" w:rsidP="00871478">
            <w:pPr>
              <w:pStyle w:val="Body"/>
              <w:rPr>
                <w:rFonts w:asciiTheme="minorHAnsi" w:hAnsiTheme="minorHAnsi" w:cstheme="minorHAnsi"/>
                <w:b/>
              </w:rPr>
            </w:pPr>
            <w:r>
              <w:rPr>
                <w:rFonts w:asciiTheme="minorHAnsi" w:hAnsiTheme="minorHAnsi" w:cstheme="minorHAnsi"/>
                <w:b/>
              </w:rPr>
              <w:t>Personal</w:t>
            </w:r>
            <w:r w:rsidRPr="00F16054">
              <w:rPr>
                <w:rFonts w:asciiTheme="minorHAnsi" w:hAnsiTheme="minorHAnsi" w:cstheme="minorHAnsi"/>
                <w:b/>
              </w:rPr>
              <w:t xml:space="preserve"> </w:t>
            </w:r>
            <w:r w:rsidR="002E400D" w:rsidRPr="00F16054">
              <w:rPr>
                <w:rFonts w:asciiTheme="minorHAnsi" w:hAnsiTheme="minorHAnsi" w:cstheme="minorHAnsi"/>
                <w:b/>
              </w:rPr>
              <w:t>Information</w:t>
            </w:r>
            <w:r w:rsidR="002E400D">
              <w:rPr>
                <w:rFonts w:asciiTheme="minorHAnsi" w:hAnsiTheme="minorHAnsi" w:cstheme="minorHAnsi"/>
                <w:b/>
              </w:rPr>
              <w:t xml:space="preserve"> </w:t>
            </w:r>
          </w:p>
        </w:tc>
        <w:tc>
          <w:tcPr>
            <w:tcW w:w="7912" w:type="dxa"/>
            <w:gridSpan w:val="2"/>
            <w:tcBorders>
              <w:top w:val="single" w:sz="4" w:space="0" w:color="auto"/>
            </w:tcBorders>
          </w:tcPr>
          <w:p w14:paraId="6DFB9ABC" w14:textId="4585D4A8" w:rsidR="002E400D" w:rsidRPr="00F16054" w:rsidRDefault="006E15FE" w:rsidP="00A324D3">
            <w:pPr>
              <w:pStyle w:val="Body"/>
              <w:jc w:val="both"/>
              <w:rPr>
                <w:rFonts w:asciiTheme="minorHAnsi" w:hAnsiTheme="minorHAnsi" w:cstheme="minorHAnsi"/>
              </w:rPr>
            </w:pPr>
            <w:r>
              <w:rPr>
                <w:rFonts w:asciiTheme="minorHAnsi" w:hAnsiTheme="minorHAnsi" w:cstheme="minorHAnsi"/>
              </w:rPr>
              <w:t>I</w:t>
            </w:r>
            <w:r w:rsidR="002E400D" w:rsidRPr="00F16054">
              <w:rPr>
                <w:rFonts w:asciiTheme="minorHAnsi" w:hAnsiTheme="minorHAnsi" w:cstheme="minorHAnsi"/>
              </w:rPr>
              <w:t xml:space="preserve">nformation or an opinion, that is recorded in any form and whether true or not, about a </w:t>
            </w:r>
            <w:r w:rsidR="002E400D">
              <w:rPr>
                <w:rFonts w:asciiTheme="minorHAnsi" w:hAnsiTheme="minorHAnsi" w:cstheme="minorHAnsi"/>
              </w:rPr>
              <w:t>person</w:t>
            </w:r>
            <w:r w:rsidR="002E400D" w:rsidRPr="00F16054">
              <w:rPr>
                <w:rFonts w:asciiTheme="minorHAnsi" w:hAnsiTheme="minorHAnsi" w:cstheme="minorHAnsi"/>
              </w:rPr>
              <w:t xml:space="preserve"> whose identity is apparent, or can reasonably be ascertained from the information or opinion. </w:t>
            </w:r>
            <w:r w:rsidR="00335962">
              <w:rPr>
                <w:rFonts w:asciiTheme="minorHAnsi" w:hAnsiTheme="minorHAnsi" w:cstheme="minorHAnsi"/>
              </w:rPr>
              <w:t>Personal</w:t>
            </w:r>
            <w:r w:rsidR="00335962" w:rsidRPr="00F16054">
              <w:rPr>
                <w:rFonts w:asciiTheme="minorHAnsi" w:hAnsiTheme="minorHAnsi" w:cstheme="minorHAnsi"/>
              </w:rPr>
              <w:t xml:space="preserve"> </w:t>
            </w:r>
            <w:r w:rsidR="002E400D" w:rsidRPr="00F16054">
              <w:rPr>
                <w:rFonts w:asciiTheme="minorHAnsi" w:hAnsiTheme="minorHAnsi" w:cstheme="minorHAnsi"/>
              </w:rPr>
              <w:t>information held by Council may include your</w:t>
            </w:r>
            <w:r w:rsidR="0066211C">
              <w:rPr>
                <w:rFonts w:asciiTheme="minorHAnsi" w:hAnsiTheme="minorHAnsi" w:cstheme="minorHAnsi"/>
              </w:rPr>
              <w:t xml:space="preserve"> </w:t>
            </w:r>
            <w:r w:rsidR="002C7A37">
              <w:rPr>
                <w:rFonts w:asciiTheme="minorHAnsi" w:hAnsiTheme="minorHAnsi" w:cstheme="minorHAnsi"/>
              </w:rPr>
              <w:t>n</w:t>
            </w:r>
            <w:r w:rsidR="002E400D" w:rsidRPr="00F16054">
              <w:rPr>
                <w:rFonts w:asciiTheme="minorHAnsi" w:hAnsiTheme="minorHAnsi" w:cstheme="minorHAnsi"/>
              </w:rPr>
              <w:t>ame</w:t>
            </w:r>
            <w:r w:rsidR="002C7A37">
              <w:rPr>
                <w:rFonts w:asciiTheme="minorHAnsi" w:hAnsiTheme="minorHAnsi" w:cstheme="minorHAnsi"/>
              </w:rPr>
              <w:t>,</w:t>
            </w:r>
            <w:r w:rsidR="00221F1D">
              <w:rPr>
                <w:rFonts w:asciiTheme="minorHAnsi" w:hAnsiTheme="minorHAnsi" w:cstheme="minorHAnsi"/>
              </w:rPr>
              <w:t xml:space="preserve"> a</w:t>
            </w:r>
            <w:r w:rsidR="002E400D" w:rsidRPr="00F16054">
              <w:rPr>
                <w:rFonts w:asciiTheme="minorHAnsi" w:hAnsiTheme="minorHAnsi" w:cstheme="minorHAnsi"/>
              </w:rPr>
              <w:t>ddress and/or email address</w:t>
            </w:r>
            <w:r w:rsidR="002C7A37">
              <w:rPr>
                <w:rFonts w:asciiTheme="minorHAnsi" w:hAnsiTheme="minorHAnsi" w:cstheme="minorHAnsi"/>
              </w:rPr>
              <w:t>, contact</w:t>
            </w:r>
            <w:r w:rsidR="002E400D" w:rsidRPr="00F16054">
              <w:rPr>
                <w:rFonts w:asciiTheme="minorHAnsi" w:hAnsiTheme="minorHAnsi" w:cstheme="minorHAnsi"/>
              </w:rPr>
              <w:t xml:space="preserve"> number</w:t>
            </w:r>
            <w:r w:rsidR="002C7A37">
              <w:rPr>
                <w:rFonts w:asciiTheme="minorHAnsi" w:hAnsiTheme="minorHAnsi" w:cstheme="minorHAnsi"/>
              </w:rPr>
              <w:t xml:space="preserve">s, </w:t>
            </w:r>
            <w:r w:rsidR="00AB594C">
              <w:rPr>
                <w:rFonts w:asciiTheme="minorHAnsi" w:hAnsiTheme="minorHAnsi" w:cstheme="minorHAnsi"/>
              </w:rPr>
              <w:t>age range</w:t>
            </w:r>
            <w:r w:rsidR="00FF3199">
              <w:rPr>
                <w:rFonts w:asciiTheme="minorHAnsi" w:hAnsiTheme="minorHAnsi" w:cstheme="minorHAnsi"/>
              </w:rPr>
              <w:t xml:space="preserve"> and information collected </w:t>
            </w:r>
            <w:proofErr w:type="gramStart"/>
            <w:r w:rsidR="00FF3199">
              <w:rPr>
                <w:rFonts w:asciiTheme="minorHAnsi" w:hAnsiTheme="minorHAnsi" w:cstheme="minorHAnsi"/>
              </w:rPr>
              <w:t>as a result of</w:t>
            </w:r>
            <w:proofErr w:type="gramEnd"/>
            <w:r w:rsidR="00FF3199">
              <w:rPr>
                <w:rFonts w:asciiTheme="minorHAnsi" w:hAnsiTheme="minorHAnsi" w:cstheme="minorHAnsi"/>
              </w:rPr>
              <w:t xml:space="preserve"> you using or acquiring particular City of Whittlesea </w:t>
            </w:r>
            <w:r w:rsidR="00252E9E">
              <w:rPr>
                <w:rFonts w:asciiTheme="minorHAnsi" w:hAnsiTheme="minorHAnsi" w:cstheme="minorHAnsi"/>
              </w:rPr>
              <w:t xml:space="preserve">products or services. </w:t>
            </w:r>
          </w:p>
        </w:tc>
      </w:tr>
      <w:tr w:rsidR="002E400D" w:rsidRPr="008605F4" w14:paraId="634B9D95" w14:textId="77777777" w:rsidTr="7C1425E3">
        <w:trPr>
          <w:cantSplit/>
        </w:trPr>
        <w:tc>
          <w:tcPr>
            <w:tcW w:w="0" w:type="auto"/>
          </w:tcPr>
          <w:p w14:paraId="16D52682" w14:textId="77777777" w:rsidR="002E400D" w:rsidRPr="00F16054" w:rsidRDefault="002E400D" w:rsidP="00871478">
            <w:pPr>
              <w:pStyle w:val="Body"/>
              <w:jc w:val="both"/>
              <w:rPr>
                <w:rFonts w:asciiTheme="minorHAnsi" w:hAnsiTheme="minorHAnsi" w:cstheme="minorHAnsi"/>
                <w:b/>
              </w:rPr>
            </w:pPr>
            <w:r w:rsidRPr="00F16054">
              <w:rPr>
                <w:rFonts w:asciiTheme="minorHAnsi" w:hAnsiTheme="minorHAnsi" w:cstheme="minorHAnsi"/>
                <w:b/>
              </w:rPr>
              <w:t>Primary Purpose</w:t>
            </w:r>
          </w:p>
        </w:tc>
        <w:tc>
          <w:tcPr>
            <w:tcW w:w="7912" w:type="dxa"/>
            <w:gridSpan w:val="2"/>
          </w:tcPr>
          <w:p w14:paraId="0A330B77" w14:textId="2A0CFA9F" w:rsidR="002E400D" w:rsidRPr="00F16054" w:rsidRDefault="006E15FE" w:rsidP="00871478">
            <w:pPr>
              <w:pStyle w:val="Body"/>
              <w:jc w:val="both"/>
              <w:rPr>
                <w:rFonts w:asciiTheme="minorHAnsi" w:hAnsiTheme="minorHAnsi" w:cstheme="minorHAnsi"/>
              </w:rPr>
            </w:pPr>
            <w:r>
              <w:rPr>
                <w:rFonts w:asciiTheme="minorHAnsi" w:hAnsiTheme="minorHAnsi" w:cstheme="minorHAnsi"/>
                <w:bCs/>
              </w:rPr>
              <w:t>T</w:t>
            </w:r>
            <w:r w:rsidR="002E400D" w:rsidRPr="00F16054">
              <w:rPr>
                <w:rFonts w:asciiTheme="minorHAnsi" w:hAnsiTheme="minorHAnsi" w:cstheme="minorHAnsi"/>
                <w:bCs/>
              </w:rPr>
              <w:t>he main reason/s the personal information was shared with or collected by Council.</w:t>
            </w:r>
          </w:p>
        </w:tc>
      </w:tr>
      <w:tr w:rsidR="002E400D" w:rsidRPr="008605F4" w14:paraId="61E6C557" w14:textId="77777777" w:rsidTr="7C1425E3">
        <w:trPr>
          <w:cantSplit/>
        </w:trPr>
        <w:tc>
          <w:tcPr>
            <w:tcW w:w="0" w:type="auto"/>
          </w:tcPr>
          <w:p w14:paraId="66E956A9" w14:textId="77777777" w:rsidR="002E400D" w:rsidRPr="00F16054" w:rsidRDefault="002E400D" w:rsidP="008A36BC">
            <w:pPr>
              <w:pStyle w:val="Body"/>
              <w:rPr>
                <w:rFonts w:asciiTheme="minorHAnsi" w:hAnsiTheme="minorHAnsi" w:cstheme="minorHAnsi"/>
                <w:b/>
              </w:rPr>
            </w:pPr>
            <w:r w:rsidRPr="00F16054">
              <w:rPr>
                <w:rFonts w:asciiTheme="minorHAnsi" w:hAnsiTheme="minorHAnsi" w:cstheme="minorHAnsi"/>
                <w:b/>
              </w:rPr>
              <w:t>Privacy Impact Statement</w:t>
            </w:r>
          </w:p>
        </w:tc>
        <w:tc>
          <w:tcPr>
            <w:tcW w:w="7912" w:type="dxa"/>
            <w:gridSpan w:val="2"/>
          </w:tcPr>
          <w:p w14:paraId="20AE8310" w14:textId="77777777" w:rsidR="002E400D" w:rsidRPr="00F16054" w:rsidRDefault="002E400D" w:rsidP="00871478">
            <w:pPr>
              <w:pStyle w:val="Body"/>
              <w:jc w:val="both"/>
              <w:rPr>
                <w:rFonts w:asciiTheme="minorHAnsi" w:hAnsiTheme="minorHAnsi" w:cstheme="minorHAnsi"/>
                <w:bCs/>
              </w:rPr>
            </w:pPr>
            <w:r>
              <w:rPr>
                <w:rFonts w:asciiTheme="minorHAnsi" w:hAnsiTheme="minorHAnsi" w:cstheme="minorHAnsi"/>
                <w:bCs/>
              </w:rPr>
              <w:t>I</w:t>
            </w:r>
            <w:r w:rsidRPr="00F16054">
              <w:rPr>
                <w:rFonts w:asciiTheme="minorHAnsi" w:hAnsiTheme="minorHAnsi" w:cstheme="minorHAnsi"/>
                <w:bCs/>
              </w:rPr>
              <w:t xml:space="preserve">s an assessment of any actual or potential effects that the activity or proposal may have on </w:t>
            </w:r>
            <w:r>
              <w:rPr>
                <w:rFonts w:asciiTheme="minorHAnsi" w:hAnsiTheme="minorHAnsi" w:cstheme="minorHAnsi"/>
                <w:bCs/>
              </w:rPr>
              <w:t>a person’s</w:t>
            </w:r>
            <w:r w:rsidRPr="00F16054">
              <w:rPr>
                <w:rFonts w:asciiTheme="minorHAnsi" w:hAnsiTheme="minorHAnsi" w:cstheme="minorHAnsi"/>
                <w:bCs/>
              </w:rPr>
              <w:t xml:space="preserve"> privacy and controls to mitigate protection </w:t>
            </w:r>
            <w:proofErr w:type="gramStart"/>
            <w:r w:rsidRPr="00F16054">
              <w:rPr>
                <w:rFonts w:asciiTheme="minorHAnsi" w:hAnsiTheme="minorHAnsi" w:cstheme="minorHAnsi"/>
                <w:bCs/>
              </w:rPr>
              <w:t>risks.</w:t>
            </w:r>
            <w:proofErr w:type="gramEnd"/>
            <w:r w:rsidRPr="00F16054">
              <w:rPr>
                <w:rFonts w:asciiTheme="minorHAnsi" w:hAnsiTheme="minorHAnsi" w:cstheme="minorHAnsi"/>
                <w:bCs/>
              </w:rPr>
              <w:t xml:space="preserve"> </w:t>
            </w:r>
          </w:p>
        </w:tc>
      </w:tr>
      <w:tr w:rsidR="002E400D" w:rsidRPr="008605F4" w14:paraId="5D2A862C" w14:textId="77777777" w:rsidTr="7C1425E3">
        <w:trPr>
          <w:cantSplit/>
        </w:trPr>
        <w:tc>
          <w:tcPr>
            <w:tcW w:w="0" w:type="auto"/>
          </w:tcPr>
          <w:p w14:paraId="6D2D9436" w14:textId="77777777" w:rsidR="002E400D" w:rsidRPr="00F16054" w:rsidRDefault="002E400D" w:rsidP="00871478">
            <w:pPr>
              <w:pStyle w:val="Body"/>
              <w:jc w:val="both"/>
              <w:rPr>
                <w:rFonts w:asciiTheme="minorHAnsi" w:hAnsiTheme="minorHAnsi" w:cstheme="minorHAnsi"/>
                <w:b/>
              </w:rPr>
            </w:pPr>
            <w:r w:rsidRPr="00F16054">
              <w:rPr>
                <w:rFonts w:asciiTheme="minorHAnsi" w:hAnsiTheme="minorHAnsi" w:cstheme="minorHAnsi"/>
                <w:b/>
              </w:rPr>
              <w:t>Public Registers</w:t>
            </w:r>
          </w:p>
        </w:tc>
        <w:tc>
          <w:tcPr>
            <w:tcW w:w="7912" w:type="dxa"/>
            <w:gridSpan w:val="2"/>
          </w:tcPr>
          <w:p w14:paraId="089BD441" w14:textId="4EF76094" w:rsidR="002E400D" w:rsidRPr="00F16054" w:rsidRDefault="002E400D" w:rsidP="00871478">
            <w:pPr>
              <w:pStyle w:val="Body"/>
              <w:jc w:val="both"/>
              <w:rPr>
                <w:rFonts w:asciiTheme="minorHAnsi" w:hAnsiTheme="minorHAnsi" w:cstheme="minorBidi"/>
              </w:rPr>
            </w:pPr>
            <w:r w:rsidRPr="45721DA3">
              <w:rPr>
                <w:rFonts w:asciiTheme="minorHAnsi" w:hAnsiTheme="minorHAnsi" w:cstheme="minorBidi"/>
              </w:rPr>
              <w:t>Are open to inspection by members of the public and hold information required by legislation. For example, register of building permits, food premises and animal registration details.</w:t>
            </w:r>
          </w:p>
        </w:tc>
      </w:tr>
      <w:tr w:rsidR="002E400D" w:rsidRPr="008605F4" w14:paraId="5967EB47" w14:textId="77777777" w:rsidTr="7C1425E3">
        <w:trPr>
          <w:cantSplit/>
        </w:trPr>
        <w:tc>
          <w:tcPr>
            <w:tcW w:w="0" w:type="auto"/>
          </w:tcPr>
          <w:p w14:paraId="436A278B" w14:textId="04A30764" w:rsidR="002E400D" w:rsidRPr="00F16054" w:rsidRDefault="002E400D" w:rsidP="009A294D">
            <w:pPr>
              <w:pStyle w:val="Body"/>
              <w:rPr>
                <w:rFonts w:asciiTheme="minorHAnsi" w:hAnsiTheme="minorHAnsi" w:cstheme="minorHAnsi"/>
                <w:b/>
              </w:rPr>
            </w:pPr>
            <w:r w:rsidRPr="00F16054">
              <w:rPr>
                <w:rFonts w:asciiTheme="minorHAnsi" w:hAnsiTheme="minorHAnsi" w:cstheme="minorHAnsi"/>
                <w:b/>
              </w:rPr>
              <w:t>Reasonable Secondary Purpose</w:t>
            </w:r>
          </w:p>
        </w:tc>
        <w:tc>
          <w:tcPr>
            <w:tcW w:w="7912" w:type="dxa"/>
            <w:gridSpan w:val="2"/>
          </w:tcPr>
          <w:p w14:paraId="4175C2EB" w14:textId="24DE3DBD" w:rsidR="009D625E" w:rsidRDefault="002E400D" w:rsidP="00871478">
            <w:pPr>
              <w:pStyle w:val="Body"/>
              <w:jc w:val="both"/>
              <w:rPr>
                <w:rFonts w:asciiTheme="minorHAnsi" w:hAnsiTheme="minorHAnsi" w:cstheme="minorHAnsi"/>
                <w:bCs/>
                <w:lang w:val="en-AU"/>
              </w:rPr>
            </w:pPr>
            <w:r>
              <w:rPr>
                <w:rFonts w:asciiTheme="minorHAnsi" w:hAnsiTheme="minorHAnsi" w:cstheme="minorHAnsi"/>
                <w:bCs/>
                <w:lang w:val="en-AU"/>
              </w:rPr>
              <w:t>M</w:t>
            </w:r>
            <w:r w:rsidRPr="00F16054">
              <w:rPr>
                <w:rFonts w:asciiTheme="minorHAnsi" w:hAnsiTheme="minorHAnsi" w:cstheme="minorHAnsi"/>
                <w:bCs/>
                <w:lang w:val="en-AU"/>
              </w:rPr>
              <w:t>ust be related to the primary purpose of collection and be consistent with what a</w:t>
            </w:r>
            <w:r>
              <w:rPr>
                <w:rFonts w:asciiTheme="minorHAnsi" w:hAnsiTheme="minorHAnsi" w:cstheme="minorHAnsi"/>
                <w:bCs/>
                <w:lang w:val="en-AU"/>
              </w:rPr>
              <w:t xml:space="preserve"> person</w:t>
            </w:r>
            <w:r w:rsidRPr="00F16054">
              <w:rPr>
                <w:rFonts w:asciiTheme="minorHAnsi" w:hAnsiTheme="minorHAnsi" w:cstheme="minorHAnsi"/>
                <w:bCs/>
                <w:lang w:val="en-AU"/>
              </w:rPr>
              <w:t xml:space="preserve"> would reasonably expect.</w:t>
            </w:r>
            <w:r w:rsidR="009D625E">
              <w:rPr>
                <w:rFonts w:asciiTheme="minorHAnsi" w:hAnsiTheme="minorHAnsi" w:cstheme="minorHAnsi"/>
                <w:bCs/>
                <w:lang w:val="en-AU"/>
              </w:rPr>
              <w:t xml:space="preserve"> </w:t>
            </w:r>
            <w:r w:rsidRPr="00F16054">
              <w:rPr>
                <w:rFonts w:asciiTheme="minorHAnsi" w:hAnsiTheme="minorHAnsi" w:cstheme="minorHAnsi"/>
                <w:bCs/>
              </w:rPr>
              <w:t xml:space="preserve">For example, </w:t>
            </w:r>
            <w:r w:rsidRPr="00F16054">
              <w:rPr>
                <w:rFonts w:asciiTheme="minorHAnsi" w:hAnsiTheme="minorHAnsi" w:cstheme="minorHAnsi"/>
                <w:bCs/>
                <w:lang w:val="en-AU"/>
              </w:rPr>
              <w:t>Council collects information from ratepayers in relation to property ownership. The primary purpose of collection relates to levying rates and charges, however, disclosure of this information to emergency authorities for the secondary purpose of public safety against bushfire, flood or extreme weather would be a related and reasonably expected secondary purpose.</w:t>
            </w:r>
            <w:r w:rsidR="009D625E" w:rsidRPr="00F16054">
              <w:rPr>
                <w:rFonts w:asciiTheme="minorHAnsi" w:hAnsiTheme="minorHAnsi" w:cstheme="minorHAnsi"/>
                <w:bCs/>
                <w:lang w:val="en-AU"/>
              </w:rPr>
              <w:t xml:space="preserve"> </w:t>
            </w:r>
          </w:p>
          <w:p w14:paraId="5A7BC601" w14:textId="0B0106FD" w:rsidR="002E400D" w:rsidRPr="00F16054" w:rsidRDefault="009D625E" w:rsidP="00871478">
            <w:pPr>
              <w:pStyle w:val="Body"/>
              <w:jc w:val="both"/>
              <w:rPr>
                <w:rFonts w:asciiTheme="minorHAnsi" w:hAnsiTheme="minorHAnsi" w:cstheme="minorHAnsi"/>
                <w:bCs/>
              </w:rPr>
            </w:pPr>
            <w:r w:rsidRPr="00F16054">
              <w:rPr>
                <w:rFonts w:asciiTheme="minorHAnsi" w:hAnsiTheme="minorHAnsi" w:cstheme="minorHAnsi"/>
                <w:bCs/>
                <w:lang w:val="en-AU"/>
              </w:rPr>
              <w:t xml:space="preserve">In the case of sensitive information, the secondary purpose must be directly related.  </w:t>
            </w:r>
          </w:p>
        </w:tc>
      </w:tr>
      <w:tr w:rsidR="002E400D" w:rsidRPr="008605F4" w14:paraId="0B894AB7" w14:textId="77777777" w:rsidTr="7C1425E3">
        <w:trPr>
          <w:cantSplit/>
        </w:trPr>
        <w:tc>
          <w:tcPr>
            <w:tcW w:w="0" w:type="auto"/>
          </w:tcPr>
          <w:p w14:paraId="02B9F79C" w14:textId="77777777" w:rsidR="002E400D" w:rsidRPr="00F16054" w:rsidRDefault="002E400D" w:rsidP="00871478">
            <w:pPr>
              <w:pStyle w:val="Body"/>
              <w:jc w:val="both"/>
              <w:rPr>
                <w:rFonts w:asciiTheme="minorHAnsi" w:hAnsiTheme="minorHAnsi" w:cstheme="minorHAnsi"/>
                <w:b/>
              </w:rPr>
            </w:pPr>
            <w:r w:rsidRPr="00F16054">
              <w:rPr>
                <w:rFonts w:asciiTheme="minorHAnsi" w:hAnsiTheme="minorHAnsi" w:cstheme="minorHAnsi"/>
                <w:b/>
              </w:rPr>
              <w:lastRenderedPageBreak/>
              <w:t>Sensitive Information</w:t>
            </w:r>
          </w:p>
        </w:tc>
        <w:tc>
          <w:tcPr>
            <w:tcW w:w="7912" w:type="dxa"/>
            <w:gridSpan w:val="2"/>
          </w:tcPr>
          <w:p w14:paraId="335CD5F8" w14:textId="1DD644AB" w:rsidR="002E400D" w:rsidRPr="00F16054" w:rsidRDefault="00B37E8A" w:rsidP="00871478">
            <w:pPr>
              <w:pStyle w:val="Body"/>
              <w:jc w:val="both"/>
              <w:rPr>
                <w:rFonts w:asciiTheme="minorHAnsi" w:hAnsiTheme="minorHAnsi" w:cstheme="minorHAnsi"/>
              </w:rPr>
            </w:pPr>
            <w:r>
              <w:rPr>
                <w:rFonts w:asciiTheme="minorHAnsi" w:hAnsiTheme="minorHAnsi" w:cstheme="minorHAnsi"/>
              </w:rPr>
              <w:t>A</w:t>
            </w:r>
            <w:r w:rsidR="002E400D" w:rsidRPr="00F16054">
              <w:rPr>
                <w:rFonts w:asciiTheme="minorHAnsi" w:hAnsiTheme="minorHAnsi" w:cstheme="minorHAnsi"/>
              </w:rPr>
              <w:t xml:space="preserve"> type of personal information which includes a</w:t>
            </w:r>
            <w:r w:rsidR="002E400D">
              <w:rPr>
                <w:rFonts w:asciiTheme="minorHAnsi" w:hAnsiTheme="minorHAnsi" w:cstheme="minorHAnsi"/>
              </w:rPr>
              <w:t xml:space="preserve"> person’s </w:t>
            </w:r>
            <w:r w:rsidR="002E400D" w:rsidRPr="00F16054">
              <w:rPr>
                <w:rFonts w:asciiTheme="minorHAnsi" w:hAnsiTheme="minorHAnsi" w:cstheme="minorHAnsi"/>
              </w:rPr>
              <w:t xml:space="preserve">racial or ethnic origin or heritage, political views, religious beliefs, </w:t>
            </w:r>
            <w:r w:rsidR="00317BB7">
              <w:rPr>
                <w:rFonts w:asciiTheme="minorHAnsi" w:hAnsiTheme="minorHAnsi" w:cstheme="minorHAnsi"/>
              </w:rPr>
              <w:t>philosophical beliefs</w:t>
            </w:r>
            <w:r w:rsidR="00D112D8">
              <w:rPr>
                <w:rFonts w:asciiTheme="minorHAnsi" w:hAnsiTheme="minorHAnsi" w:cstheme="minorHAnsi"/>
              </w:rPr>
              <w:t xml:space="preserve">, </w:t>
            </w:r>
            <w:r w:rsidR="002E400D" w:rsidRPr="00F16054">
              <w:rPr>
                <w:rFonts w:asciiTheme="minorHAnsi" w:hAnsiTheme="minorHAnsi" w:cstheme="minorHAnsi"/>
              </w:rPr>
              <w:t>sexual preferences and membership of groups or criminal record.</w:t>
            </w:r>
          </w:p>
        </w:tc>
      </w:tr>
      <w:tr w:rsidR="002E400D" w:rsidRPr="008605F4" w14:paraId="07CF41BD" w14:textId="77777777" w:rsidTr="7C1425E3">
        <w:trPr>
          <w:cantSplit/>
        </w:trPr>
        <w:tc>
          <w:tcPr>
            <w:tcW w:w="0" w:type="auto"/>
          </w:tcPr>
          <w:p w14:paraId="2D03FAC4" w14:textId="4DD0C147" w:rsidR="002E400D" w:rsidRPr="00F16054" w:rsidRDefault="002E400D" w:rsidP="00871478">
            <w:pPr>
              <w:pStyle w:val="Body"/>
              <w:jc w:val="both"/>
              <w:rPr>
                <w:rFonts w:asciiTheme="minorHAnsi" w:hAnsiTheme="minorHAnsi" w:cstheme="minorBidi"/>
                <w:b/>
              </w:rPr>
            </w:pPr>
            <w:bookmarkStart w:id="1" w:name="_Int_Ttg8zOMu"/>
            <w:proofErr w:type="gramStart"/>
            <w:r w:rsidRPr="45721DA3">
              <w:rPr>
                <w:rFonts w:asciiTheme="minorHAnsi" w:hAnsiTheme="minorHAnsi" w:cstheme="minorBidi"/>
                <w:b/>
              </w:rPr>
              <w:t>Third-Parties</w:t>
            </w:r>
            <w:bookmarkEnd w:id="1"/>
            <w:proofErr w:type="gramEnd"/>
          </w:p>
        </w:tc>
        <w:tc>
          <w:tcPr>
            <w:tcW w:w="7912" w:type="dxa"/>
            <w:gridSpan w:val="2"/>
          </w:tcPr>
          <w:p w14:paraId="0CB7F218" w14:textId="3AEF5E3C" w:rsidR="002E400D" w:rsidRPr="00F16054" w:rsidRDefault="006E15FE" w:rsidP="00871478">
            <w:pPr>
              <w:pStyle w:val="Body"/>
              <w:jc w:val="both"/>
              <w:rPr>
                <w:rFonts w:asciiTheme="minorHAnsi" w:hAnsiTheme="minorHAnsi" w:cstheme="minorHAnsi"/>
                <w:bCs/>
              </w:rPr>
            </w:pPr>
            <w:r>
              <w:rPr>
                <w:rFonts w:asciiTheme="minorHAnsi" w:hAnsiTheme="minorHAnsi" w:cstheme="minorHAnsi"/>
                <w:bCs/>
              </w:rPr>
              <w:t>A</w:t>
            </w:r>
            <w:r w:rsidR="002E400D" w:rsidRPr="00F16054">
              <w:rPr>
                <w:rFonts w:asciiTheme="minorHAnsi" w:hAnsiTheme="minorHAnsi" w:cstheme="minorHAnsi"/>
                <w:bCs/>
              </w:rPr>
              <w:t xml:space="preserve"> partner or service provider of Council that holds </w:t>
            </w:r>
            <w:r w:rsidR="00A17C31">
              <w:rPr>
                <w:rFonts w:asciiTheme="minorHAnsi" w:hAnsiTheme="minorHAnsi" w:cstheme="minorHAnsi"/>
                <w:bCs/>
              </w:rPr>
              <w:t>i</w:t>
            </w:r>
            <w:r w:rsidR="002E400D" w:rsidRPr="00F16054">
              <w:rPr>
                <w:rFonts w:asciiTheme="minorHAnsi" w:hAnsiTheme="minorHAnsi" w:cstheme="minorHAnsi"/>
                <w:bCs/>
              </w:rPr>
              <w:t xml:space="preserve">nformation about a person on behalf of Council. </w:t>
            </w:r>
          </w:p>
        </w:tc>
      </w:tr>
    </w:tbl>
    <w:p w14:paraId="135E3131" w14:textId="77777777" w:rsidR="00807E01" w:rsidRDefault="00807E01" w:rsidP="00B05117">
      <w:pPr>
        <w:tabs>
          <w:tab w:val="left" w:pos="3600"/>
        </w:tabs>
        <w:ind w:left="142"/>
        <w:rPr>
          <w:rFonts w:asciiTheme="minorHAnsi" w:hAnsiTheme="minorHAnsi" w:cstheme="minorHAnsi"/>
          <w:lang w:val="en-GB" w:eastAsia="en-US"/>
        </w:rPr>
        <w:sectPr w:rsidR="00807E01" w:rsidSect="00A93938">
          <w:type w:val="continuous"/>
          <w:pgSz w:w="11906" w:h="16838"/>
          <w:pgMar w:top="992" w:right="1134" w:bottom="851" w:left="1134" w:header="709" w:footer="57" w:gutter="0"/>
          <w:cols w:space="708"/>
          <w:docGrid w:linePitch="360"/>
        </w:sectPr>
      </w:pPr>
    </w:p>
    <w:p w14:paraId="044DC411" w14:textId="4877C601" w:rsidR="00141CFC" w:rsidRDefault="00C3277B" w:rsidP="00A47719">
      <w:pPr>
        <w:rPr>
          <w:rFonts w:asciiTheme="minorHAnsi" w:hAnsiTheme="minorHAnsi" w:cstheme="minorBidi"/>
          <w:b/>
          <w:bCs/>
          <w:sz w:val="28"/>
          <w:szCs w:val="28"/>
          <w:lang w:val="en-GB" w:eastAsia="en-US"/>
        </w:rPr>
      </w:pPr>
      <w:r w:rsidRPr="00D65B87">
        <w:rPr>
          <w:rFonts w:ascii="Calibri" w:eastAsia="Calibri" w:hAnsi="Calibri" w:cs="Calibri"/>
          <w:b/>
          <w:bCs/>
          <w:color w:val="000000" w:themeColor="text1"/>
          <w:sz w:val="24"/>
        </w:rPr>
        <w:t>Procedures and implementation</w:t>
      </w:r>
      <w:r w:rsidRPr="00641C1F">
        <w:rPr>
          <w:rFonts w:asciiTheme="minorHAnsi" w:hAnsiTheme="minorHAnsi" w:cstheme="minorBidi"/>
          <w:b/>
          <w:bCs/>
          <w:sz w:val="28"/>
          <w:szCs w:val="28"/>
          <w:lang w:val="en-GB" w:eastAsia="en-US"/>
        </w:rPr>
        <w:t xml:space="preserve"> </w:t>
      </w:r>
    </w:p>
    <w:tbl>
      <w:tblPr>
        <w:tblStyle w:val="GridTable1Light"/>
        <w:tblW w:w="10094" w:type="dxa"/>
        <w:tblInd w:w="108" w:type="dxa"/>
        <w:tblLook w:val="04A0" w:firstRow="1" w:lastRow="0" w:firstColumn="1" w:lastColumn="0" w:noHBand="0" w:noVBand="1"/>
      </w:tblPr>
      <w:tblGrid>
        <w:gridCol w:w="10094"/>
      </w:tblGrid>
      <w:tr w:rsidR="005560B9" w:rsidRPr="008605F4" w14:paraId="15C865E1" w14:textId="77777777" w:rsidTr="000E64D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094" w:type="dxa"/>
            <w:tcBorders>
              <w:bottom w:val="single" w:sz="4" w:space="0" w:color="999999" w:themeColor="text1" w:themeTint="66"/>
            </w:tcBorders>
            <w:shd w:val="clear" w:color="auto" w:fill="FFFFFF" w:themeFill="background1"/>
            <w:vAlign w:val="center"/>
          </w:tcPr>
          <w:p w14:paraId="24F63E7F" w14:textId="77777777" w:rsidR="005560B9" w:rsidRPr="00641C1F" w:rsidRDefault="005560B9" w:rsidP="0020387B">
            <w:pPr>
              <w:pStyle w:val="Body"/>
              <w:jc w:val="both"/>
              <w:rPr>
                <w:rFonts w:asciiTheme="minorHAnsi" w:hAnsiTheme="minorHAnsi" w:cstheme="minorHAnsi"/>
                <w:b w:val="0"/>
                <w:bCs w:val="0"/>
                <w:sz w:val="22"/>
                <w:szCs w:val="22"/>
              </w:rPr>
            </w:pPr>
            <w:r>
              <w:rPr>
                <w:rFonts w:asciiTheme="minorHAnsi" w:hAnsiTheme="minorHAnsi" w:cstheme="minorHAnsi"/>
                <w:noProof/>
                <w:sz w:val="22"/>
                <w:szCs w:val="22"/>
              </w:rPr>
              <w:drawing>
                <wp:inline distT="0" distB="0" distL="0" distR="0" wp14:anchorId="73081D35" wp14:editId="19557092">
                  <wp:extent cx="302895" cy="252000"/>
                  <wp:effectExtent l="0" t="0" r="1905" b="0"/>
                  <wp:docPr id="3" name="Graphic 3" descr="Shopping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oppingbasket.svg"/>
                          <pic:cNvPicPr/>
                        </pic:nvPicPr>
                        <pic:blipFill rotWithShape="1">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b="16803"/>
                          <a:stretch/>
                        </pic:blipFill>
                        <pic:spPr bwMode="auto">
                          <a:xfrm>
                            <a:off x="0" y="0"/>
                            <a:ext cx="304800" cy="25358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Bidi"/>
                <w:b w:val="0"/>
                <w:sz w:val="28"/>
                <w:szCs w:val="28"/>
              </w:rPr>
              <w:t xml:space="preserve">  </w:t>
            </w:r>
            <w:r w:rsidRPr="00641C1F">
              <w:rPr>
                <w:rFonts w:asciiTheme="minorHAnsi" w:hAnsiTheme="minorHAnsi" w:cstheme="minorBidi"/>
                <w:sz w:val="28"/>
                <w:szCs w:val="28"/>
              </w:rPr>
              <w:t>Collection</w:t>
            </w:r>
            <w:r w:rsidRPr="00F16054">
              <w:rPr>
                <w:rFonts w:asciiTheme="minorHAnsi" w:hAnsiTheme="minorHAnsi" w:cstheme="minorHAnsi"/>
                <w:sz w:val="22"/>
                <w:szCs w:val="22"/>
              </w:rPr>
              <w:t xml:space="preserve"> </w:t>
            </w:r>
          </w:p>
        </w:tc>
      </w:tr>
      <w:tr w:rsidR="005560B9" w:rsidRPr="008605F4" w14:paraId="47D3116C" w14:textId="77777777" w:rsidTr="00AD2142">
        <w:tc>
          <w:tcPr>
            <w:cnfStyle w:val="001000000000" w:firstRow="0" w:lastRow="0" w:firstColumn="1" w:lastColumn="0" w:oddVBand="0" w:evenVBand="0" w:oddHBand="0" w:evenHBand="0" w:firstRowFirstColumn="0" w:firstRowLastColumn="0" w:lastRowFirstColumn="0" w:lastRowLastColumn="0"/>
            <w:tcW w:w="10094" w:type="dxa"/>
            <w:tcBorders>
              <w:top w:val="single" w:sz="4" w:space="0" w:color="999999" w:themeColor="text1" w:themeTint="66"/>
            </w:tcBorders>
            <w:shd w:val="clear" w:color="auto" w:fill="F2F2F2" w:themeFill="background1" w:themeFillShade="F2"/>
          </w:tcPr>
          <w:p w14:paraId="43F9371D" w14:textId="77777777" w:rsidR="005560B9" w:rsidRPr="00641C1F" w:rsidRDefault="005560B9" w:rsidP="00AD2142">
            <w:pPr>
              <w:pStyle w:val="Body"/>
              <w:jc w:val="both"/>
              <w:rPr>
                <w:rFonts w:asciiTheme="minorHAnsi" w:hAnsiTheme="minorHAnsi" w:cstheme="minorBidi"/>
                <w:b w:val="0"/>
                <w:bCs w:val="0"/>
                <w:sz w:val="22"/>
                <w:szCs w:val="22"/>
              </w:rPr>
            </w:pPr>
            <w:r w:rsidRPr="00641C1F">
              <w:rPr>
                <w:rFonts w:asciiTheme="minorHAnsi" w:hAnsiTheme="minorHAnsi" w:cstheme="minorBidi"/>
                <w:b w:val="0"/>
                <w:bCs w:val="0"/>
                <w:sz w:val="22"/>
                <w:szCs w:val="22"/>
              </w:rPr>
              <w:t>We will only ask for Personal Information that is necessary for one of our functions or activities, which include:</w:t>
            </w:r>
          </w:p>
          <w:p w14:paraId="4AC42D39" w14:textId="77777777" w:rsidR="005560B9" w:rsidRPr="00772700"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Applications: grants, freedom of information, planning and building</w:t>
            </w:r>
          </w:p>
          <w:p w14:paraId="39DDFDF3" w14:textId="38D5C79D" w:rsidR="00D354DA" w:rsidRPr="00586292" w:rsidRDefault="00D354DA" w:rsidP="005560B9">
            <w:pPr>
              <w:pStyle w:val="Body"/>
              <w:numPr>
                <w:ilvl w:val="0"/>
                <w:numId w:val="20"/>
              </w:numPr>
              <w:ind w:left="993" w:hanging="357"/>
              <w:contextualSpacing/>
              <w:jc w:val="both"/>
              <w:rPr>
                <w:rFonts w:asciiTheme="minorHAnsi" w:hAnsiTheme="minorHAnsi" w:cstheme="minorHAnsi"/>
                <w:b w:val="0"/>
                <w:bCs w:val="0"/>
                <w:sz w:val="22"/>
                <w:szCs w:val="22"/>
              </w:rPr>
            </w:pPr>
            <w:r w:rsidRPr="00772700">
              <w:rPr>
                <w:rStyle w:val="ui-provider"/>
                <w:b w:val="0"/>
                <w:bCs w:val="0"/>
              </w:rPr>
              <w:t>CCTV Footage</w:t>
            </w:r>
            <w:r w:rsidRPr="00586292">
              <w:rPr>
                <w:rStyle w:val="ui-provider"/>
                <w:b w:val="0"/>
                <w:bCs w:val="0"/>
              </w:rPr>
              <w:t xml:space="preserve"> </w:t>
            </w:r>
            <w:r w:rsidRPr="00772700">
              <w:rPr>
                <w:rStyle w:val="ui-provider"/>
                <w:b w:val="0"/>
                <w:bCs w:val="0"/>
              </w:rPr>
              <w:t>(</w:t>
            </w:r>
            <w:r w:rsidR="003513BE" w:rsidRPr="00772700">
              <w:rPr>
                <w:rStyle w:val="ui-provider"/>
                <w:b w:val="0"/>
                <w:bCs w:val="0"/>
              </w:rPr>
              <w:t>in accordance with the CCTV Camera and Drones in Public Places Policy)</w:t>
            </w:r>
          </w:p>
          <w:p w14:paraId="6307CDCE" w14:textId="77777777" w:rsidR="005560B9" w:rsidRPr="00641C1F"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Community Consultation and Submissions</w:t>
            </w:r>
          </w:p>
          <w:p w14:paraId="6C082E80" w14:textId="6D4C1B26" w:rsidR="00705933" w:rsidRPr="00661968" w:rsidRDefault="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Community Programs: kindergarten, aging well, youth services</w:t>
            </w:r>
          </w:p>
          <w:p w14:paraId="6EFC7E11" w14:textId="77777777" w:rsidR="005560B9" w:rsidRPr="00641C1F"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Customer Service Requests: reporting an issue, making a service request</w:t>
            </w:r>
          </w:p>
          <w:p w14:paraId="677D4B55" w14:textId="77777777" w:rsidR="005560B9" w:rsidRPr="00641C1F"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Economic Development: surveys, network Lists</w:t>
            </w:r>
          </w:p>
          <w:p w14:paraId="0C8B24A7" w14:textId="26FF602A" w:rsidR="0051239A" w:rsidRPr="00611265" w:rsidRDefault="005560B9" w:rsidP="00611265">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Enforcement Activities</w:t>
            </w:r>
          </w:p>
          <w:p w14:paraId="7A92D62E" w14:textId="77777777" w:rsidR="005560B9" w:rsidRPr="00641C1F"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Events and Ticketing</w:t>
            </w:r>
          </w:p>
          <w:p w14:paraId="6E2F9653" w14:textId="77777777" w:rsidR="005560B9" w:rsidRPr="00641C1F"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Petitions and Submissions</w:t>
            </w:r>
          </w:p>
          <w:p w14:paraId="32A6D27C" w14:textId="77777777" w:rsidR="005560B9" w:rsidRPr="00641C1F"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Rates: property ownership</w:t>
            </w:r>
          </w:p>
          <w:p w14:paraId="59838001" w14:textId="77777777" w:rsidR="00611265" w:rsidRPr="00772700"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41C1F">
              <w:rPr>
                <w:rFonts w:asciiTheme="minorHAnsi" w:hAnsiTheme="minorHAnsi" w:cstheme="minorHAnsi"/>
                <w:b w:val="0"/>
                <w:bCs w:val="0"/>
                <w:sz w:val="22"/>
                <w:szCs w:val="22"/>
              </w:rPr>
              <w:t xml:space="preserve">Registrations: animal, </w:t>
            </w:r>
            <w:proofErr w:type="gramStart"/>
            <w:r w:rsidRPr="00641C1F">
              <w:rPr>
                <w:rFonts w:asciiTheme="minorHAnsi" w:hAnsiTheme="minorHAnsi" w:cstheme="minorHAnsi"/>
                <w:b w:val="0"/>
                <w:bCs w:val="0"/>
                <w:sz w:val="22"/>
                <w:szCs w:val="22"/>
              </w:rPr>
              <w:t>pool</w:t>
            </w:r>
            <w:proofErr w:type="gramEnd"/>
            <w:r w:rsidRPr="00641C1F">
              <w:rPr>
                <w:rFonts w:asciiTheme="minorHAnsi" w:hAnsiTheme="minorHAnsi" w:cstheme="minorHAnsi"/>
                <w:b w:val="0"/>
                <w:bCs w:val="0"/>
                <w:sz w:val="22"/>
                <w:szCs w:val="22"/>
              </w:rPr>
              <w:t xml:space="preserve"> and spa </w:t>
            </w:r>
          </w:p>
          <w:p w14:paraId="44E59AEA" w14:textId="525672EB" w:rsidR="005560B9" w:rsidRPr="00641C1F" w:rsidRDefault="00611265" w:rsidP="005560B9">
            <w:pPr>
              <w:pStyle w:val="Body"/>
              <w:numPr>
                <w:ilvl w:val="0"/>
                <w:numId w:val="20"/>
              </w:numPr>
              <w:ind w:left="993" w:hanging="357"/>
              <w:contextualSpacing/>
              <w:jc w:val="both"/>
              <w:rPr>
                <w:rFonts w:asciiTheme="minorHAnsi" w:hAnsiTheme="minorHAnsi" w:cstheme="minorHAnsi"/>
                <w:b w:val="0"/>
                <w:bCs w:val="0"/>
                <w:sz w:val="22"/>
                <w:szCs w:val="22"/>
              </w:rPr>
            </w:pPr>
            <w:r>
              <w:rPr>
                <w:rFonts w:asciiTheme="minorHAnsi" w:hAnsiTheme="minorHAnsi" w:cstheme="minorHAnsi"/>
                <w:b w:val="0"/>
                <w:bCs w:val="0"/>
                <w:sz w:val="22"/>
                <w:szCs w:val="22"/>
              </w:rPr>
              <w:t>Subscriptions</w:t>
            </w:r>
          </w:p>
          <w:p w14:paraId="3774E1DE" w14:textId="77777777" w:rsidR="005560B9" w:rsidRPr="00C67EBF" w:rsidRDefault="005560B9" w:rsidP="00AD2142">
            <w:pPr>
              <w:pStyle w:val="Body"/>
              <w:jc w:val="both"/>
              <w:rPr>
                <w:rFonts w:asciiTheme="minorHAnsi" w:hAnsiTheme="minorHAnsi" w:cstheme="minorBidi"/>
                <w:b w:val="0"/>
                <w:bCs w:val="0"/>
                <w:sz w:val="2"/>
                <w:szCs w:val="2"/>
              </w:rPr>
            </w:pPr>
          </w:p>
          <w:p w14:paraId="1A09D9D7" w14:textId="77777777" w:rsidR="005560B9" w:rsidRPr="00C67EBF" w:rsidRDefault="005560B9" w:rsidP="00AD2142">
            <w:pPr>
              <w:pStyle w:val="Body"/>
              <w:jc w:val="both"/>
              <w:rPr>
                <w:rFonts w:asciiTheme="minorHAnsi" w:hAnsiTheme="minorHAnsi" w:cstheme="minorBidi"/>
                <w:b w:val="0"/>
                <w:bCs w:val="0"/>
                <w:sz w:val="22"/>
                <w:szCs w:val="22"/>
              </w:rPr>
            </w:pPr>
            <w:r w:rsidRPr="00C67EBF">
              <w:rPr>
                <w:rFonts w:asciiTheme="minorHAnsi" w:hAnsiTheme="minorHAnsi" w:cstheme="minorBidi"/>
                <w:b w:val="0"/>
                <w:bCs w:val="0"/>
                <w:sz w:val="22"/>
                <w:szCs w:val="22"/>
              </w:rPr>
              <w:t>In some instances, personal information may be contained on a public register.  For example, register of building permits, food premises and animal registration details as required by legislation.</w:t>
            </w:r>
          </w:p>
          <w:p w14:paraId="06F6DEEE" w14:textId="77777777" w:rsidR="005560B9" w:rsidRPr="00C67EBF" w:rsidRDefault="005560B9" w:rsidP="00AD2142">
            <w:pPr>
              <w:pStyle w:val="Body"/>
              <w:jc w:val="both"/>
              <w:rPr>
                <w:rFonts w:asciiTheme="minorHAnsi" w:hAnsiTheme="minorHAnsi" w:cstheme="minorBidi"/>
                <w:b w:val="0"/>
                <w:bCs w:val="0"/>
                <w:sz w:val="22"/>
                <w:szCs w:val="22"/>
              </w:rPr>
            </w:pPr>
            <w:r w:rsidRPr="00C67EBF">
              <w:rPr>
                <w:rFonts w:asciiTheme="minorHAnsi" w:hAnsiTheme="minorHAnsi" w:cstheme="minorBidi"/>
                <w:b w:val="0"/>
                <w:bCs w:val="0"/>
                <w:sz w:val="22"/>
                <w:szCs w:val="22"/>
              </w:rPr>
              <w:t>Council may also request personal or health information to provide other community services such as immunisation services, kindergarten services, maternal and child health and school holiday programs.</w:t>
            </w:r>
            <w:r w:rsidRPr="00C67EBF">
              <w:rPr>
                <w:rFonts w:asciiTheme="minorHAnsi" w:hAnsiTheme="minorHAnsi" w:cstheme="minorBidi"/>
                <w:sz w:val="22"/>
                <w:szCs w:val="22"/>
              </w:rPr>
              <w:t xml:space="preserve"> </w:t>
            </w:r>
          </w:p>
        </w:tc>
      </w:tr>
      <w:tr w:rsidR="005560B9" w:rsidRPr="008605F4" w14:paraId="2DFD48A2"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07504896"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DCC3D51" wp14:editId="1F595A0B">
                  <wp:extent cx="303389" cy="252000"/>
                  <wp:effectExtent l="0" t="0" r="1905" b="0"/>
                  <wp:docPr id="6" name="Graphic 6"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rgetaudience.svg"/>
                          <pic:cNvPicPr/>
                        </pic:nvPicPr>
                        <pic:blipFill rotWithShape="1">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rcRect t="-1" b="16940"/>
                          <a:stretch/>
                        </pic:blipFill>
                        <pic:spPr bwMode="auto">
                          <a:xfrm>
                            <a:off x="0" y="0"/>
                            <a:ext cx="304800" cy="25317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Bidi"/>
                <w:sz w:val="28"/>
                <w:szCs w:val="28"/>
              </w:rPr>
              <w:t xml:space="preserve"> </w:t>
            </w:r>
            <w:r w:rsidRPr="00C67EBF">
              <w:rPr>
                <w:rFonts w:asciiTheme="minorHAnsi" w:hAnsiTheme="minorHAnsi" w:cstheme="minorBidi"/>
                <w:sz w:val="28"/>
                <w:szCs w:val="28"/>
              </w:rPr>
              <w:t>Use and Disclosure</w:t>
            </w:r>
          </w:p>
        </w:tc>
      </w:tr>
      <w:tr w:rsidR="005560B9" w:rsidRPr="008605F4" w14:paraId="217B1DBA" w14:textId="77777777" w:rsidTr="00772700">
        <w:trPr>
          <w:trHeight w:val="4114"/>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68D833C9" w14:textId="77777777" w:rsidR="005560B9" w:rsidRPr="00FF418C" w:rsidRDefault="005560B9" w:rsidP="00AD2142">
            <w:pPr>
              <w:pStyle w:val="Body"/>
              <w:jc w:val="both"/>
              <w:rPr>
                <w:rFonts w:asciiTheme="minorHAnsi" w:hAnsiTheme="minorHAnsi" w:cstheme="minorHAnsi"/>
                <w:b w:val="0"/>
                <w:bCs w:val="0"/>
                <w:sz w:val="22"/>
                <w:szCs w:val="22"/>
              </w:rPr>
            </w:pPr>
            <w:r w:rsidRPr="00C67EBF">
              <w:rPr>
                <w:rFonts w:asciiTheme="minorHAnsi" w:hAnsiTheme="minorHAnsi" w:cstheme="minorHAnsi"/>
                <w:b w:val="0"/>
                <w:bCs w:val="0"/>
                <w:sz w:val="22"/>
                <w:szCs w:val="22"/>
              </w:rPr>
              <w:t xml:space="preserve">We will only use and disclose </w:t>
            </w:r>
            <w:r w:rsidRPr="00C67EBF">
              <w:rPr>
                <w:rFonts w:asciiTheme="minorHAnsi" w:hAnsiTheme="minorHAnsi" w:cstheme="minorBidi"/>
                <w:b w:val="0"/>
                <w:bCs w:val="0"/>
                <w:sz w:val="22"/>
                <w:szCs w:val="22"/>
              </w:rPr>
              <w:t>personal information</w:t>
            </w:r>
            <w:r w:rsidRPr="00C67EBF">
              <w:rPr>
                <w:rFonts w:asciiTheme="minorHAnsi" w:hAnsiTheme="minorHAnsi" w:cstheme="minorHAnsi"/>
                <w:b w:val="0"/>
                <w:bCs w:val="0"/>
                <w:sz w:val="22"/>
                <w:szCs w:val="22"/>
              </w:rPr>
              <w:t xml:space="preserve"> for the primary purpose of collection, or a secondary purpose if it’s related to the primary purpose and would be reasonably expected. </w:t>
            </w:r>
          </w:p>
          <w:p w14:paraId="4947840E" w14:textId="77777777" w:rsidR="005560B9" w:rsidRPr="00FF418C" w:rsidRDefault="005560B9" w:rsidP="00AD2142">
            <w:pPr>
              <w:pStyle w:val="Body"/>
              <w:jc w:val="both"/>
              <w:rPr>
                <w:rFonts w:asciiTheme="minorHAnsi" w:hAnsiTheme="minorHAnsi" w:cstheme="minorHAnsi"/>
                <w:b w:val="0"/>
                <w:bCs w:val="0"/>
                <w:sz w:val="22"/>
                <w:szCs w:val="22"/>
              </w:rPr>
            </w:pPr>
            <w:r w:rsidRPr="00C67EBF">
              <w:rPr>
                <w:rFonts w:asciiTheme="minorHAnsi" w:hAnsiTheme="minorHAnsi" w:cstheme="minorHAnsi"/>
                <w:b w:val="0"/>
                <w:bCs w:val="0"/>
                <w:sz w:val="22"/>
                <w:szCs w:val="22"/>
              </w:rPr>
              <w:t>There are some exceptions, such as:</w:t>
            </w:r>
          </w:p>
          <w:p w14:paraId="57A1E55A" w14:textId="77777777" w:rsidR="005560B9" w:rsidRPr="00FF418C"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C67EBF">
              <w:rPr>
                <w:rFonts w:asciiTheme="minorHAnsi" w:hAnsiTheme="minorHAnsi" w:cstheme="minorHAnsi"/>
                <w:b w:val="0"/>
                <w:bCs w:val="0"/>
                <w:sz w:val="22"/>
                <w:szCs w:val="22"/>
              </w:rPr>
              <w:t xml:space="preserve">where the law requires the use or </w:t>
            </w:r>
            <w:proofErr w:type="gramStart"/>
            <w:r w:rsidRPr="00C67EBF">
              <w:rPr>
                <w:rFonts w:asciiTheme="minorHAnsi" w:hAnsiTheme="minorHAnsi" w:cstheme="minorHAnsi"/>
                <w:b w:val="0"/>
                <w:bCs w:val="0"/>
                <w:sz w:val="22"/>
                <w:szCs w:val="22"/>
              </w:rPr>
              <w:t>disclosure;</w:t>
            </w:r>
            <w:proofErr w:type="gramEnd"/>
          </w:p>
          <w:p w14:paraId="78E8867B" w14:textId="77777777" w:rsidR="005560B9" w:rsidRPr="00FF418C"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85AFD">
              <w:rPr>
                <w:rFonts w:asciiTheme="minorHAnsi" w:hAnsiTheme="minorHAnsi" w:cstheme="minorHAnsi"/>
                <w:b w:val="0"/>
                <w:bCs w:val="0"/>
                <w:sz w:val="22"/>
                <w:szCs w:val="22"/>
              </w:rPr>
              <w:t>someone is incapable of giving consent and it is necessary to get the help needed; and</w:t>
            </w:r>
          </w:p>
          <w:p w14:paraId="0B7C2641" w14:textId="77777777" w:rsidR="005560B9" w:rsidRPr="00FF418C" w:rsidRDefault="005560B9" w:rsidP="005560B9">
            <w:pPr>
              <w:pStyle w:val="Body"/>
              <w:numPr>
                <w:ilvl w:val="0"/>
                <w:numId w:val="20"/>
              </w:numPr>
              <w:ind w:left="993" w:hanging="357"/>
              <w:contextualSpacing/>
              <w:jc w:val="both"/>
              <w:rPr>
                <w:rFonts w:asciiTheme="minorHAnsi" w:hAnsiTheme="minorHAnsi" w:cstheme="minorHAnsi"/>
                <w:b w:val="0"/>
                <w:bCs w:val="0"/>
                <w:sz w:val="22"/>
                <w:szCs w:val="22"/>
              </w:rPr>
            </w:pPr>
            <w:r w:rsidRPr="00685AFD">
              <w:rPr>
                <w:rFonts w:asciiTheme="minorHAnsi" w:hAnsiTheme="minorHAnsi" w:cstheme="minorHAnsi"/>
                <w:b w:val="0"/>
                <w:bCs w:val="0"/>
                <w:sz w:val="22"/>
                <w:szCs w:val="22"/>
              </w:rPr>
              <w:t xml:space="preserve">where the </w:t>
            </w:r>
            <w:r w:rsidRPr="00685AFD">
              <w:rPr>
                <w:rFonts w:asciiTheme="minorHAnsi" w:hAnsiTheme="minorHAnsi" w:cstheme="minorBidi"/>
                <w:b w:val="0"/>
                <w:bCs w:val="0"/>
                <w:sz w:val="22"/>
                <w:szCs w:val="22"/>
              </w:rPr>
              <w:t xml:space="preserve">personal information </w:t>
            </w:r>
            <w:r w:rsidRPr="00685AFD">
              <w:rPr>
                <w:rFonts w:asciiTheme="minorHAnsi" w:hAnsiTheme="minorHAnsi" w:cstheme="minorHAnsi"/>
                <w:b w:val="0"/>
                <w:bCs w:val="0"/>
                <w:sz w:val="22"/>
                <w:szCs w:val="22"/>
              </w:rPr>
              <w:t>was collected for investigation and enforcement processes.</w:t>
            </w:r>
          </w:p>
          <w:p w14:paraId="34D451F9" w14:textId="77777777" w:rsidR="005560B9" w:rsidRPr="00685AFD" w:rsidRDefault="005560B9" w:rsidP="00AD2142">
            <w:pPr>
              <w:pStyle w:val="Body"/>
              <w:contextualSpacing/>
              <w:jc w:val="both"/>
              <w:rPr>
                <w:rFonts w:asciiTheme="minorHAnsi" w:hAnsiTheme="minorHAnsi" w:cstheme="minorHAnsi"/>
                <w:b w:val="0"/>
                <w:bCs w:val="0"/>
                <w:sz w:val="10"/>
                <w:szCs w:val="10"/>
              </w:rPr>
            </w:pPr>
          </w:p>
          <w:p w14:paraId="15874D62" w14:textId="39D58C7B" w:rsidR="005560B9" w:rsidRPr="00685AFD" w:rsidRDefault="005560B9" w:rsidP="00772700">
            <w:pPr>
              <w:pStyle w:val="Body"/>
              <w:jc w:val="both"/>
              <w:rPr>
                <w:rFonts w:asciiTheme="minorHAnsi" w:hAnsiTheme="minorHAnsi" w:cstheme="minorHAnsi"/>
                <w:b w:val="0"/>
                <w:bCs w:val="0"/>
                <w:sz w:val="22"/>
                <w:szCs w:val="22"/>
              </w:rPr>
            </w:pPr>
            <w:r w:rsidRPr="00685AFD">
              <w:rPr>
                <w:rFonts w:asciiTheme="minorHAnsi" w:hAnsiTheme="minorHAnsi" w:cstheme="minorHAnsi"/>
                <w:b w:val="0"/>
                <w:bCs w:val="0"/>
                <w:sz w:val="22"/>
                <w:szCs w:val="22"/>
              </w:rPr>
              <w:t>We may also be required to release information for research purposes and will always take reasonable steps to de-identify the information before release. A right to privacy is owed to a deceased person for 30 years after their death.</w:t>
            </w:r>
          </w:p>
          <w:p w14:paraId="02B06227" w14:textId="77777777" w:rsidR="005560B9" w:rsidRPr="00685AFD" w:rsidRDefault="005560B9">
            <w:pPr>
              <w:pStyle w:val="Body"/>
              <w:jc w:val="both"/>
              <w:rPr>
                <w:rFonts w:asciiTheme="minorHAnsi" w:hAnsiTheme="minorHAnsi" w:cstheme="minorHAnsi"/>
                <w:b w:val="0"/>
                <w:bCs w:val="0"/>
                <w:sz w:val="22"/>
                <w:szCs w:val="22"/>
              </w:rPr>
            </w:pPr>
            <w:r w:rsidRPr="00685AFD">
              <w:rPr>
                <w:rFonts w:asciiTheme="minorHAnsi" w:hAnsiTheme="minorHAnsi" w:cstheme="minorHAnsi"/>
                <w:b w:val="0"/>
                <w:bCs w:val="0"/>
                <w:sz w:val="22"/>
                <w:szCs w:val="22"/>
              </w:rPr>
              <w:t>If we think we might have breached privacy, we will contain and investigate it. If we think there is a risk of financial, physical</w:t>
            </w:r>
            <w:r w:rsidRPr="00FF418C">
              <w:rPr>
                <w:rFonts w:asciiTheme="minorHAnsi" w:hAnsiTheme="minorHAnsi" w:cstheme="minorHAnsi"/>
                <w:b w:val="0"/>
                <w:bCs w:val="0"/>
                <w:sz w:val="22"/>
                <w:szCs w:val="22"/>
              </w:rPr>
              <w:t>,</w:t>
            </w:r>
            <w:r w:rsidRPr="00685AFD">
              <w:rPr>
                <w:rFonts w:asciiTheme="minorHAnsi" w:hAnsiTheme="minorHAnsi" w:cstheme="minorHAnsi"/>
                <w:b w:val="0"/>
                <w:bCs w:val="0"/>
                <w:sz w:val="22"/>
                <w:szCs w:val="22"/>
              </w:rPr>
              <w:t xml:space="preserve"> or psychological harm we will notify those affected, and if so, we may also notify regulatory and/or enforcement agencies. </w:t>
            </w:r>
          </w:p>
          <w:p w14:paraId="43B21276" w14:textId="77777777" w:rsidR="005560B9" w:rsidRPr="45721DA3" w:rsidRDefault="005560B9">
            <w:pPr>
              <w:pStyle w:val="Body"/>
              <w:jc w:val="both"/>
              <w:rPr>
                <w:rFonts w:asciiTheme="minorHAnsi" w:hAnsiTheme="minorHAnsi" w:cstheme="minorBidi"/>
                <w:sz w:val="22"/>
                <w:szCs w:val="22"/>
              </w:rPr>
            </w:pPr>
            <w:r w:rsidRPr="00685AFD">
              <w:rPr>
                <w:rFonts w:asciiTheme="minorHAnsi" w:hAnsiTheme="minorHAnsi" w:cstheme="minorHAnsi"/>
                <w:b w:val="0"/>
                <w:bCs w:val="0"/>
                <w:sz w:val="22"/>
                <w:szCs w:val="22"/>
              </w:rPr>
              <w:t xml:space="preserve">If we need express consent to use or disclose your </w:t>
            </w:r>
            <w:r w:rsidRPr="00685AFD">
              <w:rPr>
                <w:rFonts w:asciiTheme="minorHAnsi" w:hAnsiTheme="minorHAnsi" w:cstheme="minorBidi"/>
                <w:b w:val="0"/>
                <w:bCs w:val="0"/>
                <w:sz w:val="22"/>
                <w:szCs w:val="22"/>
              </w:rPr>
              <w:t>personal information</w:t>
            </w:r>
            <w:r w:rsidRPr="00685AFD">
              <w:rPr>
                <w:rFonts w:asciiTheme="minorHAnsi" w:hAnsiTheme="minorHAnsi" w:cstheme="minorHAnsi"/>
                <w:b w:val="0"/>
                <w:bCs w:val="0"/>
                <w:sz w:val="22"/>
                <w:szCs w:val="22"/>
              </w:rPr>
              <w:t xml:space="preserve"> and an individual does not have capacity, a legal representative, parent</w:t>
            </w:r>
            <w:r w:rsidRPr="00FF418C">
              <w:rPr>
                <w:rFonts w:asciiTheme="minorHAnsi" w:hAnsiTheme="minorHAnsi" w:cstheme="minorHAnsi"/>
                <w:b w:val="0"/>
                <w:bCs w:val="0"/>
                <w:sz w:val="22"/>
                <w:szCs w:val="22"/>
              </w:rPr>
              <w:t>,</w:t>
            </w:r>
            <w:r w:rsidRPr="00685AFD">
              <w:rPr>
                <w:rFonts w:asciiTheme="minorHAnsi" w:hAnsiTheme="minorHAnsi" w:cstheme="minorHAnsi"/>
                <w:b w:val="0"/>
                <w:bCs w:val="0"/>
                <w:sz w:val="22"/>
                <w:szCs w:val="22"/>
              </w:rPr>
              <w:t xml:space="preserve"> or significant other can provide consent.</w:t>
            </w:r>
            <w:r>
              <w:rPr>
                <w:rFonts w:asciiTheme="minorHAnsi" w:hAnsiTheme="minorHAnsi" w:cstheme="minorHAnsi"/>
                <w:sz w:val="22"/>
                <w:szCs w:val="22"/>
              </w:rPr>
              <w:t xml:space="preserve"> </w:t>
            </w:r>
          </w:p>
        </w:tc>
      </w:tr>
      <w:tr w:rsidR="005560B9" w:rsidRPr="008605F4" w14:paraId="50322436" w14:textId="77777777" w:rsidTr="005F2A0C">
        <w:trPr>
          <w:trHeight w:hRule="exact" w:val="723"/>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0B301F6C"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41E01729" wp14:editId="4CE55E74">
                  <wp:extent cx="227330" cy="198000"/>
                  <wp:effectExtent l="0" t="0" r="127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t="1" b="12899"/>
                          <a:stretch/>
                        </pic:blipFill>
                        <pic:spPr bwMode="auto">
                          <a:xfrm>
                            <a:off x="0" y="0"/>
                            <a:ext cx="228600" cy="199106"/>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Data quality</w:t>
            </w:r>
          </w:p>
        </w:tc>
      </w:tr>
      <w:tr w:rsidR="005560B9" w:rsidRPr="008605F4" w14:paraId="665540F5"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2EA40B60" w14:textId="77777777" w:rsidR="005560B9" w:rsidRPr="00F071B1" w:rsidRDefault="005560B9" w:rsidP="00AD2142">
            <w:pPr>
              <w:pStyle w:val="Body"/>
              <w:spacing w:before="0" w:after="0"/>
              <w:contextualSpacing/>
              <w:jc w:val="both"/>
              <w:rPr>
                <w:rFonts w:asciiTheme="minorHAnsi" w:hAnsiTheme="minorHAnsi" w:cstheme="minorBidi"/>
                <w:b w:val="0"/>
                <w:bCs w:val="0"/>
                <w:sz w:val="22"/>
                <w:szCs w:val="22"/>
              </w:rPr>
            </w:pPr>
            <w:r w:rsidRPr="00F071B1">
              <w:rPr>
                <w:rFonts w:asciiTheme="minorHAnsi" w:hAnsiTheme="minorHAnsi" w:cstheme="minorHAnsi"/>
                <w:b w:val="0"/>
                <w:bCs w:val="0"/>
                <w:sz w:val="22"/>
                <w:szCs w:val="22"/>
                <w:lang w:val="en-AU"/>
              </w:rPr>
              <w:t xml:space="preserve">Council will undertake all reasonable steps to make sure that the personal information it collects, </w:t>
            </w:r>
            <w:proofErr w:type="gramStart"/>
            <w:r w:rsidRPr="00F071B1">
              <w:rPr>
                <w:rFonts w:asciiTheme="minorHAnsi" w:hAnsiTheme="minorHAnsi" w:cstheme="minorHAnsi"/>
                <w:b w:val="0"/>
                <w:bCs w:val="0"/>
                <w:sz w:val="22"/>
                <w:szCs w:val="22"/>
                <w:lang w:val="en-AU"/>
              </w:rPr>
              <w:t>uses</w:t>
            </w:r>
            <w:proofErr w:type="gramEnd"/>
            <w:r w:rsidRPr="00F071B1">
              <w:rPr>
                <w:rFonts w:asciiTheme="minorHAnsi" w:hAnsiTheme="minorHAnsi" w:cstheme="minorHAnsi"/>
                <w:b w:val="0"/>
                <w:bCs w:val="0"/>
                <w:sz w:val="22"/>
                <w:szCs w:val="22"/>
                <w:lang w:val="en-AU"/>
              </w:rPr>
              <w:t xml:space="preserve"> or discloses is accurate, complete and up to date.</w:t>
            </w:r>
          </w:p>
        </w:tc>
      </w:tr>
      <w:tr w:rsidR="005560B9" w:rsidRPr="008605F4" w14:paraId="63A07EE7" w14:textId="77777777" w:rsidTr="005F2A0C">
        <w:trPr>
          <w:trHeight w:hRule="exact" w:val="726"/>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6FA9E419" w14:textId="77777777" w:rsidR="005560B9" w:rsidRPr="00F16054" w:rsidRDefault="005560B9" w:rsidP="0020387B">
            <w:pPr>
              <w:pStyle w:val="Body"/>
              <w:contextualSpacing/>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6656AD3" wp14:editId="4BBFDC98">
                  <wp:extent cx="274955" cy="252000"/>
                  <wp:effectExtent l="0" t="0" r="0" b="0"/>
                  <wp:docPr id="14" name="Graphic 14"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ck.svg"/>
                          <pic:cNvPicPr/>
                        </pic:nvPicPr>
                        <pic:blipFill rotWithShape="1">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rcRect t="2" b="8346"/>
                          <a:stretch/>
                        </pic:blipFill>
                        <pic:spPr bwMode="auto">
                          <a:xfrm>
                            <a:off x="0" y="0"/>
                            <a:ext cx="276225" cy="253164"/>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 xml:space="preserve">Data security </w:t>
            </w:r>
            <w:r w:rsidRPr="00D26A51">
              <w:rPr>
                <w:rFonts w:asciiTheme="minorHAnsi" w:hAnsiTheme="minorHAnsi" w:cstheme="minorBidi"/>
                <w:sz w:val="28"/>
                <w:szCs w:val="28"/>
                <w:lang w:val="en-AU"/>
              </w:rPr>
              <w:t>and retention</w:t>
            </w:r>
          </w:p>
        </w:tc>
      </w:tr>
      <w:tr w:rsidR="005560B9" w:rsidRPr="008605F4" w14:paraId="79BD56C3"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1F314C72" w14:textId="1BB5CB2F" w:rsidR="005560B9" w:rsidRPr="00FB03CF" w:rsidRDefault="005560B9" w:rsidP="00AD2142">
            <w:pPr>
              <w:pStyle w:val="Body"/>
              <w:jc w:val="both"/>
              <w:rPr>
                <w:rFonts w:asciiTheme="minorHAnsi" w:hAnsiTheme="minorHAnsi" w:cstheme="minorHAnsi"/>
                <w:b w:val="0"/>
                <w:bCs w:val="0"/>
                <w:sz w:val="22"/>
                <w:szCs w:val="22"/>
              </w:rPr>
            </w:pPr>
            <w:r w:rsidRPr="00FB03CF">
              <w:rPr>
                <w:rFonts w:asciiTheme="minorHAnsi" w:hAnsiTheme="minorHAnsi" w:cstheme="minorHAnsi"/>
                <w:b w:val="0"/>
                <w:bCs w:val="0"/>
                <w:sz w:val="22"/>
                <w:szCs w:val="22"/>
              </w:rPr>
              <w:t xml:space="preserve">We comply with the </w:t>
            </w:r>
            <w:hyperlink r:id="rId23" w:history="1">
              <w:r w:rsidRPr="00FB03CF">
                <w:rPr>
                  <w:rStyle w:val="Hyperlink"/>
                  <w:rFonts w:asciiTheme="minorHAnsi" w:hAnsiTheme="minorHAnsi" w:cstheme="minorHAnsi"/>
                  <w:b w:val="0"/>
                  <w:bCs w:val="0"/>
                  <w:sz w:val="22"/>
                  <w:szCs w:val="22"/>
                </w:rPr>
                <w:t>Victorian Protective Data Security Standards</w:t>
              </w:r>
            </w:hyperlink>
            <w:r w:rsidRPr="00FB03CF">
              <w:rPr>
                <w:rFonts w:asciiTheme="minorHAnsi" w:hAnsiTheme="minorHAnsi" w:cstheme="minorHAnsi"/>
                <w:b w:val="0"/>
                <w:bCs w:val="0"/>
                <w:sz w:val="22"/>
                <w:szCs w:val="22"/>
              </w:rPr>
              <w:t>, and our compliance is monitored annually by the Office of the Victorian Information Commission. We have security and permission measures implemented to ensure that P</w:t>
            </w:r>
            <w:r w:rsidRPr="00FB03CF">
              <w:rPr>
                <w:rFonts w:asciiTheme="minorHAnsi" w:hAnsiTheme="minorHAnsi" w:cstheme="minorBidi"/>
                <w:b w:val="0"/>
                <w:bCs w:val="0"/>
                <w:sz w:val="22"/>
                <w:szCs w:val="22"/>
              </w:rPr>
              <w:t>ersonal Information</w:t>
            </w:r>
            <w:r w:rsidRPr="00FB03CF">
              <w:rPr>
                <w:rFonts w:asciiTheme="minorHAnsi" w:hAnsiTheme="minorHAnsi" w:cstheme="minorHAnsi"/>
                <w:b w:val="0"/>
                <w:bCs w:val="0"/>
                <w:sz w:val="22"/>
                <w:szCs w:val="22"/>
              </w:rPr>
              <w:t xml:space="preserve"> is only available to those that require it, including ensuring technical and physical security measures protect from misuse and unauthorised access.</w:t>
            </w:r>
          </w:p>
          <w:p w14:paraId="414E73CD" w14:textId="77777777" w:rsidR="005560B9" w:rsidRPr="00E5568A" w:rsidRDefault="005560B9" w:rsidP="00AD2142">
            <w:pPr>
              <w:pStyle w:val="Body"/>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lang w:val="en-AU"/>
              </w:rPr>
              <w:t xml:space="preserve">Stored information is kept in accordance with the </w:t>
            </w:r>
            <w:r w:rsidRPr="00FB03CF">
              <w:rPr>
                <w:rFonts w:asciiTheme="minorHAnsi" w:hAnsiTheme="minorHAnsi" w:cstheme="minorHAnsi"/>
                <w:b w:val="0"/>
                <w:bCs w:val="0"/>
                <w:i/>
                <w:iCs/>
                <w:sz w:val="22"/>
                <w:szCs w:val="22"/>
                <w:lang w:val="en-AU"/>
              </w:rPr>
              <w:t>Public Records Act 1973</w:t>
            </w:r>
            <w:r w:rsidRPr="00FB03CF">
              <w:rPr>
                <w:rFonts w:asciiTheme="minorHAnsi" w:hAnsiTheme="minorHAnsi" w:cstheme="minorHAnsi"/>
                <w:b w:val="0"/>
                <w:bCs w:val="0"/>
                <w:sz w:val="22"/>
                <w:szCs w:val="22"/>
                <w:lang w:val="en-AU"/>
              </w:rPr>
              <w:t xml:space="preserve">, which determines when it is appropriate to retain or securely dispose of it. </w:t>
            </w:r>
            <w:r w:rsidRPr="00FB03CF">
              <w:rPr>
                <w:rFonts w:asciiTheme="minorHAnsi" w:hAnsiTheme="minorHAnsi" w:cstheme="minorHAnsi"/>
                <w:b w:val="0"/>
                <w:bCs w:val="0"/>
                <w:sz w:val="22"/>
                <w:szCs w:val="22"/>
              </w:rPr>
              <w:t xml:space="preserve">We will ensure that any Third-Party service providers holding </w:t>
            </w:r>
            <w:r w:rsidRPr="00FB03CF">
              <w:rPr>
                <w:rFonts w:asciiTheme="minorHAnsi" w:hAnsiTheme="minorHAnsi" w:cstheme="minorBidi"/>
                <w:b w:val="0"/>
                <w:bCs w:val="0"/>
                <w:sz w:val="22"/>
                <w:szCs w:val="22"/>
              </w:rPr>
              <w:t>Personal Information</w:t>
            </w:r>
            <w:r w:rsidRPr="00FB03CF">
              <w:rPr>
                <w:rFonts w:asciiTheme="minorHAnsi" w:hAnsiTheme="minorHAnsi" w:cstheme="minorHAnsi"/>
                <w:b w:val="0"/>
                <w:bCs w:val="0"/>
                <w:sz w:val="22"/>
                <w:szCs w:val="22"/>
              </w:rPr>
              <w:t xml:space="preserve"> are subject to the same (or similar) obligations to protect your </w:t>
            </w:r>
            <w:r w:rsidRPr="00FB03CF">
              <w:rPr>
                <w:rFonts w:asciiTheme="minorHAnsi" w:hAnsiTheme="minorHAnsi" w:cstheme="minorBidi"/>
                <w:b w:val="0"/>
                <w:bCs w:val="0"/>
                <w:sz w:val="22"/>
                <w:szCs w:val="22"/>
              </w:rPr>
              <w:t>Personal Information</w:t>
            </w:r>
            <w:r w:rsidRPr="00D66C7B">
              <w:rPr>
                <w:rFonts w:asciiTheme="minorHAnsi" w:hAnsiTheme="minorHAnsi" w:cstheme="minorBidi"/>
                <w:sz w:val="22"/>
                <w:szCs w:val="22"/>
              </w:rPr>
              <w:t>.</w:t>
            </w:r>
          </w:p>
        </w:tc>
      </w:tr>
      <w:tr w:rsidR="005560B9" w:rsidRPr="008605F4" w14:paraId="43C5AC67"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6FB66821"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A7E990D" wp14:editId="05C2356F">
                  <wp:extent cx="322580" cy="259200"/>
                  <wp:effectExtent l="0" t="0" r="1270" b="7620"/>
                  <wp:docPr id="17" name="Graphic 17"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penbook.svg"/>
                          <pic:cNvPicPr/>
                        </pic:nvPicPr>
                        <pic:blipFill rotWithShape="1">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rcRect b="19648"/>
                          <a:stretch/>
                        </pic:blipFill>
                        <pic:spPr bwMode="auto">
                          <a:xfrm>
                            <a:off x="0" y="0"/>
                            <a:ext cx="323850" cy="260220"/>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Openness</w:t>
            </w:r>
          </w:p>
        </w:tc>
      </w:tr>
      <w:tr w:rsidR="005560B9" w:rsidRPr="008605F4" w14:paraId="0C7444ED"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1173D359" w14:textId="77777777" w:rsidR="005560B9" w:rsidRPr="00FB03CF" w:rsidRDefault="005560B9" w:rsidP="00AD2142">
            <w:pPr>
              <w:pStyle w:val="Body"/>
              <w:jc w:val="both"/>
              <w:rPr>
                <w:rFonts w:asciiTheme="minorHAnsi" w:hAnsiTheme="minorHAnsi" w:cstheme="minorHAnsi"/>
                <w:b w:val="0"/>
                <w:bCs w:val="0"/>
                <w:sz w:val="22"/>
                <w:szCs w:val="22"/>
              </w:rPr>
            </w:pPr>
            <w:r w:rsidRPr="00FB03CF">
              <w:rPr>
                <w:rFonts w:asciiTheme="minorHAnsi" w:hAnsiTheme="minorHAnsi" w:cstheme="minorHAnsi"/>
                <w:b w:val="0"/>
                <w:bCs w:val="0"/>
                <w:sz w:val="22"/>
                <w:szCs w:val="22"/>
              </w:rPr>
              <w:t xml:space="preserve">Our Privacy and Data Protection Policy is available on our website and our Privacy Officer is available during normal business hours by phone and email. </w:t>
            </w:r>
          </w:p>
          <w:p w14:paraId="237FAE56" w14:textId="77777777" w:rsidR="005560B9" w:rsidRPr="00FF418C" w:rsidRDefault="005560B9" w:rsidP="00772700">
            <w:pPr>
              <w:pStyle w:val="Body"/>
              <w:spacing w:after="0"/>
              <w:jc w:val="both"/>
              <w:rPr>
                <w:rFonts w:asciiTheme="minorHAnsi" w:hAnsiTheme="minorHAnsi" w:cstheme="minorHAnsi"/>
                <w:b w:val="0"/>
                <w:bCs w:val="0"/>
                <w:sz w:val="22"/>
                <w:szCs w:val="22"/>
              </w:rPr>
            </w:pPr>
            <w:r w:rsidRPr="00FB03CF">
              <w:rPr>
                <w:rFonts w:asciiTheme="minorHAnsi" w:hAnsiTheme="minorHAnsi" w:cstheme="minorHAnsi"/>
                <w:b w:val="0"/>
                <w:bCs w:val="0"/>
                <w:sz w:val="22"/>
                <w:szCs w:val="22"/>
              </w:rPr>
              <w:t xml:space="preserve">When we collect </w:t>
            </w:r>
            <w:r w:rsidRPr="00FB03CF">
              <w:rPr>
                <w:rFonts w:asciiTheme="minorHAnsi" w:hAnsiTheme="minorHAnsi" w:cstheme="minorBidi"/>
                <w:b w:val="0"/>
                <w:bCs w:val="0"/>
                <w:sz w:val="22"/>
                <w:szCs w:val="22"/>
              </w:rPr>
              <w:t>Personal Information</w:t>
            </w:r>
            <w:r w:rsidRPr="00FB03CF">
              <w:rPr>
                <w:rFonts w:asciiTheme="minorHAnsi" w:hAnsiTheme="minorHAnsi" w:cstheme="minorHAnsi"/>
                <w:b w:val="0"/>
                <w:bCs w:val="0"/>
                <w:sz w:val="22"/>
                <w:szCs w:val="22"/>
              </w:rPr>
              <w:t>, a collection statement* will be provided to ensure individuals are aware of:</w:t>
            </w:r>
          </w:p>
          <w:p w14:paraId="744FEB23" w14:textId="77777777" w:rsidR="005560B9" w:rsidRPr="00FF418C" w:rsidRDefault="005560B9" w:rsidP="00772700">
            <w:pPr>
              <w:pStyle w:val="Body"/>
              <w:numPr>
                <w:ilvl w:val="0"/>
                <w:numId w:val="20"/>
              </w:numPr>
              <w:spacing w:after="0"/>
              <w:ind w:left="993" w:hanging="357"/>
              <w:contextualSpacing/>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rPr>
              <w:t xml:space="preserve">why we are collecting </w:t>
            </w:r>
            <w:proofErr w:type="gramStart"/>
            <w:r w:rsidRPr="00FB03CF">
              <w:rPr>
                <w:rFonts w:asciiTheme="minorHAnsi" w:hAnsiTheme="minorHAnsi" w:cstheme="minorHAnsi"/>
                <w:b w:val="0"/>
                <w:bCs w:val="0"/>
                <w:sz w:val="22"/>
                <w:szCs w:val="22"/>
              </w:rPr>
              <w:t>it;</w:t>
            </w:r>
            <w:proofErr w:type="gramEnd"/>
          </w:p>
          <w:p w14:paraId="38FC8C03" w14:textId="77777777" w:rsidR="005560B9" w:rsidRPr="00FF418C" w:rsidRDefault="005560B9" w:rsidP="005560B9">
            <w:pPr>
              <w:pStyle w:val="Body"/>
              <w:numPr>
                <w:ilvl w:val="0"/>
                <w:numId w:val="20"/>
              </w:numPr>
              <w:ind w:left="993" w:hanging="357"/>
              <w:contextualSpacing/>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rPr>
              <w:t xml:space="preserve">what we will do with </w:t>
            </w:r>
            <w:proofErr w:type="gramStart"/>
            <w:r w:rsidRPr="00FB03CF">
              <w:rPr>
                <w:rFonts w:asciiTheme="minorHAnsi" w:hAnsiTheme="minorHAnsi" w:cstheme="minorHAnsi"/>
                <w:b w:val="0"/>
                <w:bCs w:val="0"/>
                <w:sz w:val="22"/>
                <w:szCs w:val="22"/>
              </w:rPr>
              <w:t>it;</w:t>
            </w:r>
            <w:proofErr w:type="gramEnd"/>
          </w:p>
          <w:p w14:paraId="4B9410F4" w14:textId="77777777" w:rsidR="005560B9" w:rsidRPr="00FF418C" w:rsidRDefault="005560B9" w:rsidP="005560B9">
            <w:pPr>
              <w:pStyle w:val="Body"/>
              <w:numPr>
                <w:ilvl w:val="0"/>
                <w:numId w:val="20"/>
              </w:numPr>
              <w:ind w:left="993" w:hanging="357"/>
              <w:contextualSpacing/>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rPr>
              <w:t xml:space="preserve">who we might disclose it </w:t>
            </w:r>
            <w:proofErr w:type="gramStart"/>
            <w:r w:rsidRPr="00FB03CF">
              <w:rPr>
                <w:rFonts w:asciiTheme="minorHAnsi" w:hAnsiTheme="minorHAnsi" w:cstheme="minorHAnsi"/>
                <w:b w:val="0"/>
                <w:bCs w:val="0"/>
                <w:sz w:val="22"/>
                <w:szCs w:val="22"/>
              </w:rPr>
              <w:t>to;</w:t>
            </w:r>
            <w:proofErr w:type="gramEnd"/>
          </w:p>
          <w:p w14:paraId="0A5B2D85" w14:textId="77777777" w:rsidR="005560B9" w:rsidRPr="00FF418C" w:rsidRDefault="005560B9" w:rsidP="005560B9">
            <w:pPr>
              <w:pStyle w:val="Body"/>
              <w:numPr>
                <w:ilvl w:val="0"/>
                <w:numId w:val="20"/>
              </w:numPr>
              <w:ind w:left="993" w:hanging="357"/>
              <w:contextualSpacing/>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rPr>
              <w:t xml:space="preserve">what might happen if the requested information is not provided, and </w:t>
            </w:r>
          </w:p>
          <w:p w14:paraId="66EE08BA" w14:textId="77777777" w:rsidR="005560B9" w:rsidRPr="00FF418C" w:rsidRDefault="005560B9" w:rsidP="00772700">
            <w:pPr>
              <w:pStyle w:val="Body"/>
              <w:numPr>
                <w:ilvl w:val="0"/>
                <w:numId w:val="20"/>
              </w:numPr>
              <w:ind w:left="992" w:hanging="357"/>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rPr>
              <w:t xml:space="preserve">how individuals can access their </w:t>
            </w:r>
            <w:r w:rsidRPr="00FB03CF">
              <w:rPr>
                <w:rFonts w:asciiTheme="minorHAnsi" w:hAnsiTheme="minorHAnsi" w:cstheme="minorBidi"/>
                <w:b w:val="0"/>
                <w:bCs w:val="0"/>
                <w:sz w:val="22"/>
                <w:szCs w:val="22"/>
              </w:rPr>
              <w:t>Personal Information</w:t>
            </w:r>
            <w:r w:rsidRPr="00FB03CF">
              <w:rPr>
                <w:rFonts w:asciiTheme="minorHAnsi" w:hAnsiTheme="minorHAnsi" w:cstheme="minorHAnsi"/>
                <w:b w:val="0"/>
                <w:bCs w:val="0"/>
                <w:sz w:val="22"/>
                <w:szCs w:val="22"/>
              </w:rPr>
              <w:t xml:space="preserve">. </w:t>
            </w:r>
          </w:p>
          <w:p w14:paraId="54D1B75D" w14:textId="77777777" w:rsidR="005560B9" w:rsidRPr="00E5568A" w:rsidRDefault="005560B9" w:rsidP="00AD2142">
            <w:pPr>
              <w:pStyle w:val="Body"/>
              <w:jc w:val="both"/>
              <w:rPr>
                <w:rFonts w:asciiTheme="minorHAnsi" w:hAnsiTheme="minorHAnsi" w:cstheme="minorBidi"/>
                <w:b w:val="0"/>
                <w:bCs w:val="0"/>
                <w:sz w:val="22"/>
                <w:szCs w:val="22"/>
              </w:rPr>
            </w:pPr>
            <w:r w:rsidRPr="00FB03CF">
              <w:rPr>
                <w:rFonts w:asciiTheme="minorHAnsi" w:hAnsiTheme="minorHAnsi" w:cstheme="minorHAnsi"/>
                <w:b w:val="0"/>
                <w:bCs w:val="0"/>
                <w:sz w:val="22"/>
                <w:szCs w:val="22"/>
              </w:rPr>
              <w:t>*If the collection is for investigation and enforcement purposes, or confidential under the terrorism, health services, family violence or child safety laws, a collection statement may not be required.</w:t>
            </w:r>
          </w:p>
        </w:tc>
      </w:tr>
      <w:tr w:rsidR="005560B9" w:rsidRPr="008605F4" w14:paraId="00423611"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6384FF47" w14:textId="77777777" w:rsidR="005560B9" w:rsidRPr="00D66C7B" w:rsidRDefault="005560B9" w:rsidP="0020387B">
            <w:pPr>
              <w:pStyle w:val="Body"/>
              <w:jc w:val="both"/>
              <w:rPr>
                <w:rFonts w:asciiTheme="minorHAnsi" w:hAnsiTheme="minorHAnsi" w:cstheme="minorHAnsi"/>
                <w:b w:val="0"/>
                <w:sz w:val="22"/>
                <w:szCs w:val="22"/>
              </w:rPr>
            </w:pPr>
            <w:r w:rsidRPr="00A324D3">
              <w:rPr>
                <w:rFonts w:asciiTheme="minorHAnsi" w:hAnsiTheme="minorHAnsi" w:cstheme="minorHAnsi"/>
                <w:noProof/>
                <w:sz w:val="22"/>
                <w:szCs w:val="22"/>
              </w:rPr>
              <w:drawing>
                <wp:inline distT="0" distB="0" distL="0" distR="0" wp14:anchorId="06888F29" wp14:editId="3FE8D556">
                  <wp:extent cx="322431" cy="252000"/>
                  <wp:effectExtent l="0" t="0" r="1905" b="0"/>
                  <wp:docPr id="34" name="Graphic 3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ey.svg"/>
                          <pic:cNvPicPr/>
                        </pic:nvPicPr>
                        <pic:blipFill rotWithShape="1">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rcRect t="1" b="21843"/>
                          <a:stretch/>
                        </pic:blipFill>
                        <pic:spPr bwMode="auto">
                          <a:xfrm>
                            <a:off x="0" y="0"/>
                            <a:ext cx="323850" cy="253109"/>
                          </a:xfrm>
                          <a:prstGeom prst="rect">
                            <a:avLst/>
                          </a:prstGeom>
                          <a:ln>
                            <a:noFill/>
                          </a:ln>
                          <a:extLst>
                            <a:ext uri="{53640926-AAD7-44D8-BBD7-CCE9431645EC}">
                              <a14:shadowObscured xmlns:a14="http://schemas.microsoft.com/office/drawing/2010/main"/>
                            </a:ext>
                          </a:extLst>
                        </pic:spPr>
                      </pic:pic>
                    </a:graphicData>
                  </a:graphic>
                </wp:inline>
              </w:drawing>
            </w:r>
            <w:r w:rsidRPr="002664EB">
              <w:rPr>
                <w:rFonts w:asciiTheme="minorHAnsi" w:hAnsiTheme="minorHAnsi" w:cstheme="minorHAnsi"/>
                <w:sz w:val="22"/>
                <w:szCs w:val="22"/>
                <w:lang w:val="en-AU" w:eastAsia="en-AU"/>
              </w:rPr>
              <w:t xml:space="preserve"> </w:t>
            </w:r>
            <w:r w:rsidRPr="002664EB">
              <w:rPr>
                <w:rFonts w:asciiTheme="minorHAnsi" w:hAnsiTheme="minorHAnsi" w:cstheme="minorBidi"/>
                <w:sz w:val="28"/>
                <w:szCs w:val="28"/>
                <w:lang w:val="en-AU"/>
              </w:rPr>
              <w:t>Access and correction</w:t>
            </w:r>
          </w:p>
        </w:tc>
      </w:tr>
      <w:tr w:rsidR="005560B9" w:rsidRPr="008605F4" w14:paraId="03ECDBFB"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0720D38A" w14:textId="507B2CCD" w:rsidR="005560B9" w:rsidRPr="00A95190" w:rsidRDefault="005560B9" w:rsidP="00AD2142">
            <w:pPr>
              <w:pStyle w:val="Body"/>
              <w:jc w:val="both"/>
              <w:rPr>
                <w:rFonts w:asciiTheme="minorHAnsi" w:hAnsiTheme="minorHAnsi" w:cstheme="minorHAnsi"/>
                <w:b w:val="0"/>
                <w:bCs w:val="0"/>
                <w:sz w:val="22"/>
                <w:szCs w:val="22"/>
                <w:lang w:val="en-AU"/>
              </w:rPr>
            </w:pPr>
            <w:r w:rsidRPr="00D26A51">
              <w:rPr>
                <w:rFonts w:asciiTheme="minorHAnsi" w:hAnsiTheme="minorHAnsi" w:cstheme="minorHAnsi"/>
                <w:b w:val="0"/>
                <w:bCs w:val="0"/>
                <w:sz w:val="22"/>
                <w:szCs w:val="22"/>
                <w:lang w:val="en-AU"/>
              </w:rPr>
              <w:t xml:space="preserve">Where appropriate, an individual may </w:t>
            </w:r>
            <w:r w:rsidRPr="00A95190">
              <w:rPr>
                <w:rFonts w:asciiTheme="minorHAnsi" w:hAnsiTheme="minorHAnsi" w:cstheme="minorHAnsi"/>
                <w:b w:val="0"/>
                <w:bCs w:val="0"/>
                <w:sz w:val="22"/>
                <w:szCs w:val="22"/>
                <w:lang w:val="en-AU"/>
              </w:rPr>
              <w:t xml:space="preserve">informally </w:t>
            </w:r>
            <w:r w:rsidRPr="00D26A51">
              <w:rPr>
                <w:rFonts w:asciiTheme="minorHAnsi" w:hAnsiTheme="minorHAnsi" w:cstheme="minorHAnsi"/>
                <w:b w:val="0"/>
                <w:bCs w:val="0"/>
                <w:sz w:val="22"/>
                <w:szCs w:val="22"/>
                <w:lang w:val="en-AU"/>
              </w:rPr>
              <w:t xml:space="preserve">ask </w:t>
            </w:r>
            <w:r w:rsidRPr="00A95190">
              <w:rPr>
                <w:rFonts w:asciiTheme="minorHAnsi" w:hAnsiTheme="minorHAnsi" w:cstheme="minorHAnsi"/>
                <w:b w:val="0"/>
                <w:bCs w:val="0"/>
                <w:sz w:val="22"/>
                <w:szCs w:val="22"/>
                <w:lang w:val="en-AU"/>
              </w:rPr>
              <w:t xml:space="preserve">the relevant Council department </w:t>
            </w:r>
            <w:r w:rsidRPr="00D26A51">
              <w:rPr>
                <w:rFonts w:asciiTheme="minorHAnsi" w:hAnsiTheme="minorHAnsi" w:cstheme="minorHAnsi"/>
                <w:b w:val="0"/>
                <w:bCs w:val="0"/>
                <w:sz w:val="22"/>
                <w:szCs w:val="22"/>
                <w:lang w:val="en-AU"/>
              </w:rPr>
              <w:t>for access to their personal or health</w:t>
            </w:r>
            <w:r w:rsidRPr="00A95190">
              <w:rPr>
                <w:rFonts w:asciiTheme="minorHAnsi" w:hAnsiTheme="minorHAnsi" w:cstheme="minorHAnsi"/>
                <w:b w:val="0"/>
                <w:bCs w:val="0"/>
                <w:sz w:val="22"/>
                <w:szCs w:val="22"/>
                <w:lang w:val="en-AU"/>
              </w:rPr>
              <w:t xml:space="preserve"> information.</w:t>
            </w:r>
          </w:p>
          <w:p w14:paraId="116012CE" w14:textId="77777777" w:rsidR="005560B9" w:rsidRPr="00A95190" w:rsidRDefault="005560B9" w:rsidP="00AD2142">
            <w:pPr>
              <w:pStyle w:val="Body"/>
              <w:jc w:val="both"/>
              <w:rPr>
                <w:rFonts w:asciiTheme="minorHAnsi" w:hAnsiTheme="minorHAnsi" w:cstheme="minorHAnsi"/>
                <w:b w:val="0"/>
                <w:bCs w:val="0"/>
                <w:sz w:val="22"/>
                <w:szCs w:val="22"/>
                <w:lang w:val="en-AU"/>
              </w:rPr>
            </w:pPr>
            <w:r w:rsidRPr="00A95190">
              <w:rPr>
                <w:rFonts w:asciiTheme="minorHAnsi" w:hAnsiTheme="minorHAnsi" w:cstheme="minorHAnsi"/>
                <w:b w:val="0"/>
                <w:bCs w:val="0"/>
                <w:sz w:val="22"/>
                <w:szCs w:val="22"/>
                <w:lang w:val="en-AU"/>
              </w:rPr>
              <w:t>Where this is not appropriate, a formal request</w:t>
            </w:r>
            <w:r w:rsidRPr="00D26A51">
              <w:rPr>
                <w:rFonts w:asciiTheme="minorHAnsi" w:hAnsiTheme="minorHAnsi" w:cstheme="minorHAnsi"/>
                <w:b w:val="0"/>
                <w:bCs w:val="0"/>
                <w:sz w:val="22"/>
                <w:szCs w:val="22"/>
                <w:lang w:val="en-AU"/>
              </w:rPr>
              <w:t xml:space="preserve"> for access to </w:t>
            </w:r>
            <w:r w:rsidRPr="00A95190">
              <w:rPr>
                <w:rFonts w:asciiTheme="minorHAnsi" w:hAnsiTheme="minorHAnsi" w:cstheme="minorHAnsi"/>
                <w:b w:val="0"/>
                <w:bCs w:val="0"/>
                <w:sz w:val="22"/>
                <w:szCs w:val="22"/>
                <w:lang w:val="en-AU"/>
              </w:rPr>
              <w:t xml:space="preserve">the requested </w:t>
            </w:r>
            <w:r w:rsidRPr="00D26A51">
              <w:rPr>
                <w:rFonts w:asciiTheme="minorHAnsi" w:hAnsiTheme="minorHAnsi" w:cstheme="minorHAnsi"/>
                <w:b w:val="0"/>
                <w:bCs w:val="0"/>
                <w:sz w:val="22"/>
                <w:szCs w:val="22"/>
                <w:lang w:val="en-AU"/>
              </w:rPr>
              <w:t xml:space="preserve">documents will be handled in accordance with the </w:t>
            </w:r>
            <w:r w:rsidRPr="00A95190">
              <w:rPr>
                <w:rFonts w:asciiTheme="minorHAnsi" w:hAnsiTheme="minorHAnsi" w:cstheme="minorHAnsi"/>
                <w:b w:val="0"/>
                <w:bCs w:val="0"/>
                <w:i/>
                <w:iCs/>
                <w:sz w:val="22"/>
                <w:szCs w:val="22"/>
                <w:lang w:val="en-AU"/>
              </w:rPr>
              <w:t>Freedom of Information Act 1982</w:t>
            </w:r>
            <w:r w:rsidRPr="00D26A51">
              <w:rPr>
                <w:rFonts w:asciiTheme="minorHAnsi" w:hAnsiTheme="minorHAnsi" w:cstheme="minorHAnsi"/>
                <w:b w:val="0"/>
                <w:bCs w:val="0"/>
                <w:sz w:val="22"/>
                <w:szCs w:val="22"/>
                <w:lang w:val="en-AU"/>
              </w:rPr>
              <w:t>. Fo</w:t>
            </w:r>
            <w:r w:rsidRPr="00A95190">
              <w:rPr>
                <w:rFonts w:asciiTheme="minorHAnsi" w:hAnsiTheme="minorHAnsi" w:cstheme="minorHAnsi"/>
                <w:b w:val="0"/>
                <w:bCs w:val="0"/>
                <w:sz w:val="22"/>
                <w:szCs w:val="22"/>
                <w:lang w:val="en-AU"/>
              </w:rPr>
              <w:t>r further information about how to make a Freedom of Information application please visit:</w:t>
            </w:r>
          </w:p>
          <w:p w14:paraId="593DF8B5" w14:textId="284082F2" w:rsidR="00B6325F" w:rsidRPr="00BD27F5" w:rsidRDefault="00B6325F" w:rsidP="00AD2142">
            <w:pPr>
              <w:pStyle w:val="Body"/>
              <w:jc w:val="both"/>
              <w:rPr>
                <w:rFonts w:asciiTheme="minorHAnsi" w:hAnsiTheme="minorHAnsi" w:cstheme="minorHAnsi"/>
                <w:b w:val="0"/>
                <w:bCs w:val="0"/>
                <w:sz w:val="22"/>
                <w:szCs w:val="22"/>
              </w:rPr>
            </w:pPr>
            <w:hyperlink r:id="rId28" w:history="1">
              <w:r w:rsidRPr="00BD27F5">
                <w:rPr>
                  <w:rStyle w:val="Hyperlink"/>
                  <w:rFonts w:asciiTheme="minorHAnsi" w:hAnsiTheme="minorHAnsi" w:cstheme="minorHAnsi"/>
                  <w:b w:val="0"/>
                  <w:bCs w:val="0"/>
                  <w:sz w:val="22"/>
                  <w:szCs w:val="22"/>
                  <w:lang w:val="en-AU"/>
                </w:rPr>
                <w:t>www.whittlesea.vic.gov.au/foi</w:t>
              </w:r>
            </w:hyperlink>
          </w:p>
          <w:p w14:paraId="708A47AE" w14:textId="0FFF892B" w:rsidR="005560B9" w:rsidRPr="002664EB" w:rsidRDefault="005560B9" w:rsidP="00AD2142">
            <w:pPr>
              <w:pStyle w:val="Body"/>
              <w:jc w:val="both"/>
              <w:rPr>
                <w:rFonts w:asciiTheme="minorHAnsi" w:hAnsiTheme="minorHAnsi" w:cstheme="minorHAnsi"/>
                <w:noProof/>
                <w:sz w:val="22"/>
                <w:szCs w:val="22"/>
              </w:rPr>
            </w:pPr>
            <w:r w:rsidRPr="00D26A51">
              <w:rPr>
                <w:rFonts w:asciiTheme="minorHAnsi" w:hAnsiTheme="minorHAnsi" w:cstheme="minorBidi"/>
                <w:b w:val="0"/>
                <w:bCs w:val="0"/>
                <w:sz w:val="22"/>
                <w:szCs w:val="22"/>
              </w:rPr>
              <w:t xml:space="preserve">If you believe that your </w:t>
            </w:r>
            <w:r w:rsidRPr="00A95190">
              <w:rPr>
                <w:rFonts w:asciiTheme="minorHAnsi" w:hAnsiTheme="minorHAnsi" w:cstheme="minorBidi"/>
                <w:b w:val="0"/>
                <w:bCs w:val="0"/>
                <w:sz w:val="22"/>
                <w:szCs w:val="22"/>
              </w:rPr>
              <w:t>Personal Information is inaccurate, incomplete</w:t>
            </w:r>
            <w:r w:rsidRPr="00D26A51">
              <w:rPr>
                <w:rFonts w:asciiTheme="minorHAnsi" w:hAnsiTheme="minorHAnsi" w:cstheme="minorBidi"/>
                <w:b w:val="0"/>
                <w:bCs w:val="0"/>
                <w:sz w:val="22"/>
                <w:szCs w:val="22"/>
              </w:rPr>
              <w:t xml:space="preserve">, or out of date, you may request Council to correct the information. </w:t>
            </w:r>
            <w:r w:rsidRPr="00A95190">
              <w:rPr>
                <w:rFonts w:asciiTheme="minorHAnsi" w:hAnsiTheme="minorHAnsi" w:cstheme="minorBidi"/>
                <w:b w:val="0"/>
                <w:bCs w:val="0"/>
                <w:sz w:val="22"/>
                <w:szCs w:val="22"/>
              </w:rPr>
              <w:t>If Council denies access or correction, a reason will be provided.</w:t>
            </w:r>
          </w:p>
        </w:tc>
      </w:tr>
      <w:tr w:rsidR="005560B9" w:rsidRPr="008605F4" w14:paraId="4E2D4E76"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tcBorders>
              <w:bottom w:val="single" w:sz="4" w:space="0" w:color="999999" w:themeColor="text1" w:themeTint="66"/>
            </w:tcBorders>
            <w:shd w:val="clear" w:color="auto" w:fill="FFFFFF" w:themeFill="background1"/>
            <w:vAlign w:val="center"/>
          </w:tcPr>
          <w:p w14:paraId="30BFEE7F" w14:textId="77777777" w:rsidR="005560B9" w:rsidRPr="00D26A51" w:rsidRDefault="005560B9" w:rsidP="0020387B">
            <w:pPr>
              <w:pStyle w:val="Body"/>
              <w:jc w:val="both"/>
              <w:rPr>
                <w:rFonts w:asciiTheme="minorHAnsi" w:hAnsiTheme="minorHAnsi" w:cstheme="minorHAnsi"/>
                <w:sz w:val="22"/>
                <w:szCs w:val="22"/>
                <w:lang w:val="en-AU"/>
              </w:rPr>
            </w:pPr>
            <w:r>
              <w:rPr>
                <w:rFonts w:asciiTheme="minorHAnsi" w:hAnsiTheme="minorHAnsi" w:cstheme="minorHAnsi"/>
                <w:noProof/>
                <w:sz w:val="22"/>
                <w:szCs w:val="22"/>
              </w:rPr>
              <w:drawing>
                <wp:inline distT="0" distB="0" distL="0" distR="0" wp14:anchorId="624D1BFB" wp14:editId="433760EC">
                  <wp:extent cx="301847" cy="234000"/>
                  <wp:effectExtent l="0" t="0" r="3175" b="0"/>
                  <wp:docPr id="36" name="Graphic 3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code.svg"/>
                          <pic:cNvPicPr/>
                        </pic:nvPicPr>
                        <pic:blipFill rotWithShape="1">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rcRect t="-3" b="22479"/>
                          <a:stretch/>
                        </pic:blipFill>
                        <pic:spPr bwMode="auto">
                          <a:xfrm>
                            <a:off x="0" y="0"/>
                            <a:ext cx="304800" cy="236289"/>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Identifiers</w:t>
            </w:r>
          </w:p>
        </w:tc>
      </w:tr>
      <w:tr w:rsidR="005560B9" w:rsidRPr="008605F4" w14:paraId="01F9AA0E" w14:textId="77777777" w:rsidTr="00A93938">
        <w:tc>
          <w:tcPr>
            <w:cnfStyle w:val="001000000000" w:firstRow="0" w:lastRow="0" w:firstColumn="1" w:lastColumn="0" w:oddVBand="0" w:evenVBand="0" w:oddHBand="0" w:evenHBand="0" w:firstRowFirstColumn="0" w:firstRowLastColumn="0" w:lastRowFirstColumn="0" w:lastRowLastColumn="0"/>
            <w:tcW w:w="10094" w:type="dxa"/>
            <w:tcBorders>
              <w:bottom w:val="single" w:sz="4" w:space="0" w:color="999999" w:themeColor="text1" w:themeTint="66"/>
            </w:tcBorders>
            <w:shd w:val="clear" w:color="auto" w:fill="F2F2F2" w:themeFill="background1" w:themeFillShade="F2"/>
          </w:tcPr>
          <w:p w14:paraId="3B27D3EB" w14:textId="77777777" w:rsidR="005560B9" w:rsidRDefault="005560B9" w:rsidP="00AD2142">
            <w:pPr>
              <w:pStyle w:val="Body"/>
              <w:jc w:val="both"/>
              <w:rPr>
                <w:rFonts w:asciiTheme="minorHAnsi" w:hAnsiTheme="minorHAnsi" w:cstheme="minorHAnsi"/>
                <w:noProof/>
                <w:sz w:val="22"/>
                <w:szCs w:val="22"/>
              </w:rPr>
            </w:pPr>
            <w:r w:rsidRPr="00AC7948">
              <w:rPr>
                <w:rFonts w:asciiTheme="minorHAnsi" w:hAnsiTheme="minorHAnsi" w:cstheme="minorHAnsi"/>
                <w:b w:val="0"/>
                <w:bCs w:val="0"/>
                <w:sz w:val="22"/>
                <w:szCs w:val="22"/>
              </w:rPr>
              <w:t>We will only create a unique identifier if we can’t provide a service without the individual’s personal information. We will not use another organisation’s identifier as ours.</w:t>
            </w:r>
          </w:p>
        </w:tc>
      </w:tr>
    </w:tbl>
    <w:p w14:paraId="233D0B9D" w14:textId="77777777" w:rsidR="00BE7F5D" w:rsidRDefault="00BE7F5D">
      <w:r>
        <w:rPr>
          <w:b/>
          <w:bCs/>
        </w:rPr>
        <w:br w:type="page"/>
      </w:r>
    </w:p>
    <w:tbl>
      <w:tblPr>
        <w:tblStyle w:val="GridTable1Light"/>
        <w:tblW w:w="10094" w:type="dxa"/>
        <w:tblInd w:w="108" w:type="dxa"/>
        <w:tblLook w:val="04A0" w:firstRow="1" w:lastRow="0" w:firstColumn="1" w:lastColumn="0" w:noHBand="0" w:noVBand="1"/>
      </w:tblPr>
      <w:tblGrid>
        <w:gridCol w:w="10094"/>
      </w:tblGrid>
      <w:tr w:rsidR="005560B9" w:rsidRPr="008605F4" w14:paraId="5433DFF0" w14:textId="77777777" w:rsidTr="000E64D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094" w:type="dxa"/>
            <w:tcBorders>
              <w:bottom w:val="single" w:sz="4" w:space="0" w:color="999999" w:themeColor="text1" w:themeTint="66"/>
            </w:tcBorders>
            <w:shd w:val="clear" w:color="auto" w:fill="FFFFFF" w:themeFill="background1"/>
            <w:vAlign w:val="center"/>
          </w:tcPr>
          <w:p w14:paraId="61FD79BB" w14:textId="29FB2812" w:rsidR="005560B9" w:rsidRPr="00AC7948"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3E8E176D" wp14:editId="6C257455">
                  <wp:extent cx="284841" cy="232410"/>
                  <wp:effectExtent l="0" t="0" r="1270" b="0"/>
                  <wp:docPr id="40" name="Graphic 40"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gaphone.svg"/>
                          <pic:cNvPicPr/>
                        </pic:nvPicPr>
                        <pic:blipFill rotWithShape="1">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rcRect t="1493" b="9618"/>
                          <a:stretch/>
                        </pic:blipFill>
                        <pic:spPr bwMode="auto">
                          <a:xfrm>
                            <a:off x="0" y="0"/>
                            <a:ext cx="289404" cy="236133"/>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Anonymity</w:t>
            </w:r>
          </w:p>
        </w:tc>
      </w:tr>
      <w:tr w:rsidR="005560B9" w:rsidRPr="008605F4" w14:paraId="4A78BE1D" w14:textId="77777777" w:rsidTr="00A93938">
        <w:tc>
          <w:tcPr>
            <w:cnfStyle w:val="001000000000" w:firstRow="0" w:lastRow="0" w:firstColumn="1" w:lastColumn="0" w:oddVBand="0" w:evenVBand="0" w:oddHBand="0" w:evenHBand="0" w:firstRowFirstColumn="0" w:firstRowLastColumn="0" w:lastRowFirstColumn="0" w:lastRowLastColumn="0"/>
            <w:tcW w:w="10094" w:type="dxa"/>
            <w:tcBorders>
              <w:top w:val="single" w:sz="4" w:space="0" w:color="999999" w:themeColor="text1" w:themeTint="66"/>
            </w:tcBorders>
            <w:shd w:val="clear" w:color="auto" w:fill="F2F2F2" w:themeFill="background1" w:themeFillShade="F2"/>
          </w:tcPr>
          <w:p w14:paraId="6522E555" w14:textId="77777777" w:rsidR="005560B9" w:rsidRPr="00C11F0E" w:rsidRDefault="005560B9" w:rsidP="00AD2142">
            <w:pPr>
              <w:pStyle w:val="Body"/>
              <w:jc w:val="both"/>
              <w:rPr>
                <w:rFonts w:asciiTheme="minorHAnsi" w:hAnsiTheme="minorHAnsi" w:cstheme="minorHAnsi"/>
                <w:b w:val="0"/>
                <w:bCs w:val="0"/>
                <w:sz w:val="22"/>
                <w:szCs w:val="22"/>
              </w:rPr>
            </w:pPr>
            <w:r w:rsidRPr="00C11F0E">
              <w:rPr>
                <w:rFonts w:asciiTheme="minorHAnsi" w:hAnsiTheme="minorHAnsi" w:cstheme="minorHAnsi"/>
                <w:b w:val="0"/>
                <w:bCs w:val="0"/>
                <w:sz w:val="22"/>
                <w:szCs w:val="22"/>
              </w:rPr>
              <w:t xml:space="preserve">We only require </w:t>
            </w:r>
            <w:r w:rsidRPr="00C11F0E">
              <w:rPr>
                <w:rFonts w:asciiTheme="minorHAnsi" w:hAnsiTheme="minorHAnsi" w:cstheme="minorBidi"/>
                <w:b w:val="0"/>
                <w:bCs w:val="0"/>
                <w:sz w:val="22"/>
                <w:szCs w:val="22"/>
              </w:rPr>
              <w:t>Personal or Health Information</w:t>
            </w:r>
            <w:r w:rsidRPr="00C11F0E">
              <w:rPr>
                <w:rFonts w:asciiTheme="minorHAnsi" w:hAnsiTheme="minorHAnsi" w:cstheme="minorHAnsi"/>
                <w:b w:val="0"/>
                <w:bCs w:val="0"/>
                <w:sz w:val="22"/>
                <w:szCs w:val="22"/>
              </w:rPr>
              <w:t xml:space="preserve"> if we need it </w:t>
            </w:r>
            <w:r>
              <w:rPr>
                <w:rFonts w:asciiTheme="minorHAnsi" w:hAnsiTheme="minorHAnsi" w:cstheme="minorHAnsi"/>
                <w:b w:val="0"/>
                <w:bCs w:val="0"/>
                <w:sz w:val="22"/>
                <w:szCs w:val="22"/>
              </w:rPr>
              <w:t xml:space="preserve">to deliver </w:t>
            </w:r>
            <w:r w:rsidRPr="00C11F0E">
              <w:rPr>
                <w:rFonts w:asciiTheme="minorHAnsi" w:hAnsiTheme="minorHAnsi" w:cstheme="minorHAnsi"/>
                <w:b w:val="0"/>
                <w:bCs w:val="0"/>
                <w:sz w:val="22"/>
                <w:szCs w:val="22"/>
              </w:rPr>
              <w:t>one of our functions or activities, otherwise, individuals can remain anonymous.</w:t>
            </w:r>
          </w:p>
          <w:p w14:paraId="06C4E458" w14:textId="77777777" w:rsidR="005560B9" w:rsidRPr="00AC7948" w:rsidRDefault="005560B9" w:rsidP="00AD2142">
            <w:pPr>
              <w:pStyle w:val="Body"/>
              <w:jc w:val="both"/>
              <w:rPr>
                <w:rFonts w:asciiTheme="minorHAnsi" w:hAnsiTheme="minorHAnsi" w:cstheme="minorHAnsi"/>
                <w:sz w:val="22"/>
                <w:szCs w:val="22"/>
              </w:rPr>
            </w:pPr>
            <w:r w:rsidRPr="00D26A51">
              <w:rPr>
                <w:rFonts w:asciiTheme="minorHAnsi" w:hAnsiTheme="minorHAnsi" w:cstheme="minorHAnsi"/>
                <w:b w:val="0"/>
                <w:bCs w:val="0"/>
                <w:sz w:val="22"/>
                <w:szCs w:val="22"/>
              </w:rPr>
              <w:t>In some circumstances</w:t>
            </w:r>
            <w:r>
              <w:rPr>
                <w:rFonts w:asciiTheme="minorHAnsi" w:hAnsiTheme="minorHAnsi" w:cstheme="minorHAnsi"/>
                <w:b w:val="0"/>
                <w:bCs w:val="0"/>
                <w:sz w:val="22"/>
                <w:szCs w:val="22"/>
              </w:rPr>
              <w:t>,</w:t>
            </w:r>
            <w:r w:rsidRPr="00D26A51">
              <w:rPr>
                <w:rFonts w:asciiTheme="minorHAnsi" w:hAnsiTheme="minorHAnsi" w:cstheme="minorHAnsi"/>
                <w:b w:val="0"/>
                <w:bCs w:val="0"/>
                <w:sz w:val="22"/>
                <w:szCs w:val="22"/>
              </w:rPr>
              <w:t xml:space="preserve"> anonymity may limit Council’s ability to </w:t>
            </w:r>
            <w:r w:rsidRPr="00C11F0E">
              <w:rPr>
                <w:rFonts w:asciiTheme="minorHAnsi" w:hAnsiTheme="minorHAnsi" w:cstheme="minorHAnsi"/>
                <w:b w:val="0"/>
                <w:bCs w:val="0"/>
                <w:sz w:val="22"/>
                <w:szCs w:val="22"/>
              </w:rPr>
              <w:t>act on requests or reported issues.</w:t>
            </w:r>
          </w:p>
        </w:tc>
      </w:tr>
      <w:tr w:rsidR="005560B9" w:rsidRPr="008605F4" w14:paraId="5C948FA6"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15223694"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3ECC282" wp14:editId="5CEEE924">
                  <wp:extent cx="245110" cy="216145"/>
                  <wp:effectExtent l="0" t="0" r="2540" b="0"/>
                  <wp:docPr id="38" name="Graphic 38" descr="Earth globe Asia and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arthglobeasiaaustralia.svg"/>
                          <pic:cNvPicPr/>
                        </pic:nvPicPr>
                        <pic:blipFill rotWithShape="1">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rcRect b="11840"/>
                          <a:stretch/>
                        </pic:blipFill>
                        <pic:spPr bwMode="auto">
                          <a:xfrm>
                            <a:off x="0" y="0"/>
                            <a:ext cx="252343" cy="222523"/>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Trans-border data flows</w:t>
            </w:r>
          </w:p>
        </w:tc>
      </w:tr>
      <w:tr w:rsidR="005560B9" w:rsidRPr="008605F4" w14:paraId="23DBD09C"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4A57C2DF" w14:textId="77777777" w:rsidR="005560B9" w:rsidRPr="00E5568A" w:rsidRDefault="005560B9" w:rsidP="00AD2142">
            <w:pPr>
              <w:pStyle w:val="Body"/>
              <w:jc w:val="both"/>
              <w:rPr>
                <w:rFonts w:asciiTheme="minorHAnsi" w:hAnsiTheme="minorHAnsi" w:cstheme="minorBidi"/>
                <w:b w:val="0"/>
                <w:bCs w:val="0"/>
                <w:sz w:val="22"/>
                <w:szCs w:val="22"/>
              </w:rPr>
            </w:pPr>
            <w:r w:rsidRPr="007F7596">
              <w:rPr>
                <w:rFonts w:asciiTheme="minorHAnsi" w:hAnsiTheme="minorHAnsi" w:cstheme="minorHAnsi"/>
                <w:b w:val="0"/>
                <w:bCs w:val="0"/>
                <w:sz w:val="22"/>
                <w:szCs w:val="22"/>
              </w:rPr>
              <w:t xml:space="preserve">We require our service providers to only store Personal </w:t>
            </w:r>
            <w:r>
              <w:rPr>
                <w:rFonts w:asciiTheme="minorHAnsi" w:hAnsiTheme="minorHAnsi" w:cstheme="minorHAnsi"/>
                <w:b w:val="0"/>
                <w:bCs w:val="0"/>
                <w:sz w:val="22"/>
                <w:szCs w:val="22"/>
              </w:rPr>
              <w:t xml:space="preserve">or Health </w:t>
            </w:r>
            <w:r w:rsidRPr="007F7596">
              <w:rPr>
                <w:rFonts w:asciiTheme="minorHAnsi" w:hAnsiTheme="minorHAnsi" w:cstheme="minorHAnsi"/>
                <w:b w:val="0"/>
                <w:bCs w:val="0"/>
                <w:sz w:val="22"/>
                <w:szCs w:val="22"/>
              </w:rPr>
              <w:t xml:space="preserve">Information within </w:t>
            </w:r>
            <w:r>
              <w:rPr>
                <w:rFonts w:asciiTheme="minorHAnsi" w:hAnsiTheme="minorHAnsi" w:cstheme="minorHAnsi"/>
                <w:b w:val="0"/>
                <w:bCs w:val="0"/>
                <w:sz w:val="22"/>
                <w:szCs w:val="22"/>
              </w:rPr>
              <w:t xml:space="preserve">the state of </w:t>
            </w:r>
            <w:r w:rsidRPr="007F7596">
              <w:rPr>
                <w:rFonts w:asciiTheme="minorHAnsi" w:hAnsiTheme="minorHAnsi" w:cstheme="minorHAnsi"/>
                <w:b w:val="0"/>
                <w:bCs w:val="0"/>
                <w:sz w:val="22"/>
                <w:szCs w:val="22"/>
              </w:rPr>
              <w:t>Victoria or a server held in Victoria, unless we’ve conducted a risk assessment to ensure the location of the server has similar legal protections in place.</w:t>
            </w:r>
          </w:p>
        </w:tc>
      </w:tr>
      <w:tr w:rsidR="005560B9" w:rsidRPr="008605F4" w14:paraId="771A601F"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42DEC438"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472E3EB" wp14:editId="569E800B">
                  <wp:extent cx="235585" cy="222600"/>
                  <wp:effectExtent l="0" t="0" r="0" b="6350"/>
                  <wp:docPr id="39" name="Graphic 3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arning.svg"/>
                          <pic:cNvPicPr/>
                        </pic:nvPicPr>
                        <pic:blipFill rotWithShape="1">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rcRect t="-10295" b="15805"/>
                          <a:stretch/>
                        </pic:blipFill>
                        <pic:spPr bwMode="auto">
                          <a:xfrm>
                            <a:off x="0" y="0"/>
                            <a:ext cx="237833" cy="224724"/>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Sensitive information</w:t>
            </w:r>
          </w:p>
        </w:tc>
      </w:tr>
      <w:tr w:rsidR="005560B9" w:rsidRPr="008605F4" w14:paraId="2BAC3734"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49E685EA" w14:textId="77777777" w:rsidR="005560B9" w:rsidRPr="00FF418C" w:rsidRDefault="005560B9" w:rsidP="00AD2142">
            <w:pPr>
              <w:pStyle w:val="Body"/>
              <w:jc w:val="both"/>
              <w:rPr>
                <w:rFonts w:asciiTheme="minorHAnsi" w:hAnsiTheme="minorHAnsi" w:cstheme="minorBidi"/>
                <w:b w:val="0"/>
                <w:bCs w:val="0"/>
                <w:sz w:val="22"/>
                <w:szCs w:val="22"/>
              </w:rPr>
            </w:pPr>
            <w:r w:rsidRPr="00FF418C">
              <w:rPr>
                <w:rFonts w:asciiTheme="minorHAnsi" w:hAnsiTheme="minorHAnsi" w:cstheme="minorHAnsi"/>
                <w:b w:val="0"/>
                <w:bCs w:val="0"/>
                <w:sz w:val="22"/>
                <w:szCs w:val="22"/>
              </w:rPr>
              <w:t xml:space="preserve">We will only </w:t>
            </w:r>
            <w:r w:rsidRPr="00F071B1">
              <w:rPr>
                <w:rFonts w:asciiTheme="minorHAnsi" w:hAnsiTheme="minorHAnsi" w:cstheme="minorHAnsi"/>
                <w:b w:val="0"/>
                <w:bCs w:val="0"/>
                <w:sz w:val="22"/>
                <w:szCs w:val="22"/>
              </w:rPr>
              <w:t xml:space="preserve">collect sensitive </w:t>
            </w:r>
            <w:r w:rsidRPr="00F071B1">
              <w:rPr>
                <w:rFonts w:asciiTheme="minorHAnsi" w:hAnsiTheme="minorHAnsi" w:cstheme="minorBidi"/>
                <w:b w:val="0"/>
                <w:bCs w:val="0"/>
                <w:sz w:val="22"/>
                <w:szCs w:val="22"/>
              </w:rPr>
              <w:t>Personal Information</w:t>
            </w:r>
            <w:r w:rsidRPr="00F071B1">
              <w:rPr>
                <w:rFonts w:asciiTheme="minorHAnsi" w:hAnsiTheme="minorHAnsi" w:cstheme="minorHAnsi"/>
                <w:b w:val="0"/>
                <w:bCs w:val="0"/>
                <w:sz w:val="22"/>
                <w:szCs w:val="22"/>
              </w:rPr>
              <w:t xml:space="preserve"> if we need it to provide the services requested, or where it is provided it to us without us asking. We may also use de-identified data for analysis to plan for future services. We may collect sensitive i</w:t>
            </w:r>
            <w:r w:rsidRPr="00F071B1">
              <w:rPr>
                <w:rFonts w:asciiTheme="minorHAnsi" w:hAnsiTheme="minorHAnsi" w:cstheme="minorBidi"/>
                <w:b w:val="0"/>
                <w:bCs w:val="0"/>
                <w:sz w:val="22"/>
                <w:szCs w:val="22"/>
              </w:rPr>
              <w:t>nformation</w:t>
            </w:r>
            <w:r w:rsidRPr="00F071B1">
              <w:rPr>
                <w:rFonts w:asciiTheme="minorHAnsi" w:hAnsiTheme="minorHAnsi" w:cstheme="minorHAnsi"/>
                <w:b w:val="0"/>
                <w:bCs w:val="0"/>
                <w:sz w:val="22"/>
                <w:szCs w:val="22"/>
              </w:rPr>
              <w:t xml:space="preserve"> from others, from our observations and investigations for enforcement purposes or under the terrorism, health services, family violence or child safety laws.</w:t>
            </w:r>
            <w:r w:rsidRPr="00901840">
              <w:rPr>
                <w:rFonts w:asciiTheme="minorHAnsi" w:hAnsiTheme="minorHAnsi" w:cstheme="minorHAnsi"/>
                <w:sz w:val="22"/>
                <w:szCs w:val="22"/>
              </w:rPr>
              <w:t xml:space="preserve">  </w:t>
            </w:r>
          </w:p>
        </w:tc>
      </w:tr>
      <w:tr w:rsidR="005560B9" w:rsidRPr="008605F4" w14:paraId="77181A07"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08CE8D87"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9A2FF63" wp14:editId="1D2C4731">
                  <wp:extent cx="266335" cy="251655"/>
                  <wp:effectExtent l="0" t="0" r="635" b="0"/>
                  <wp:docPr id="42" name="Graphic 4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hare.svg"/>
                          <pic:cNvPicPr/>
                        </pic:nvPicPr>
                        <pic:blipFill rotWithShape="1">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rcRect t="2756" b="2756"/>
                          <a:stretch/>
                        </pic:blipFill>
                        <pic:spPr bwMode="auto">
                          <a:xfrm>
                            <a:off x="0" y="0"/>
                            <a:ext cx="268334" cy="253544"/>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Transfer or closure of the health service provider</w:t>
            </w:r>
          </w:p>
        </w:tc>
      </w:tr>
      <w:tr w:rsidR="005560B9" w:rsidRPr="008605F4" w14:paraId="38B15122"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72AB8244" w14:textId="77777777" w:rsidR="005560B9" w:rsidRPr="00E5568A" w:rsidRDefault="005560B9" w:rsidP="00AD2142">
            <w:pPr>
              <w:pStyle w:val="Body"/>
              <w:jc w:val="both"/>
              <w:rPr>
                <w:rFonts w:asciiTheme="minorHAnsi" w:hAnsiTheme="minorHAnsi" w:cstheme="minorBidi"/>
                <w:b w:val="0"/>
                <w:bCs w:val="0"/>
                <w:sz w:val="22"/>
                <w:szCs w:val="22"/>
              </w:rPr>
            </w:pPr>
            <w:r w:rsidRPr="007F7596">
              <w:rPr>
                <w:rFonts w:asciiTheme="minorHAnsi" w:hAnsiTheme="minorHAnsi" w:cstheme="minorHAnsi"/>
                <w:b w:val="0"/>
                <w:bCs w:val="0"/>
                <w:sz w:val="22"/>
                <w:szCs w:val="22"/>
              </w:rPr>
              <w:t xml:space="preserve">If we </w:t>
            </w:r>
            <w:r>
              <w:rPr>
                <w:rFonts w:asciiTheme="minorHAnsi" w:hAnsiTheme="minorHAnsi" w:cstheme="minorHAnsi"/>
                <w:b w:val="0"/>
                <w:bCs w:val="0"/>
                <w:sz w:val="22"/>
                <w:szCs w:val="22"/>
              </w:rPr>
              <w:t>no longer</w:t>
            </w:r>
            <w:r w:rsidRPr="007F7596">
              <w:rPr>
                <w:rFonts w:asciiTheme="minorHAnsi" w:hAnsiTheme="minorHAnsi" w:cstheme="minorHAnsi"/>
                <w:b w:val="0"/>
                <w:bCs w:val="0"/>
                <w:sz w:val="22"/>
                <w:szCs w:val="22"/>
              </w:rPr>
              <w:t xml:space="preserve"> provide a health care service</w:t>
            </w:r>
            <w:r>
              <w:rPr>
                <w:rFonts w:asciiTheme="minorHAnsi" w:hAnsiTheme="minorHAnsi" w:cstheme="minorHAnsi"/>
                <w:b w:val="0"/>
                <w:bCs w:val="0"/>
                <w:sz w:val="22"/>
                <w:szCs w:val="22"/>
              </w:rPr>
              <w:t xml:space="preserve"> to an individual</w:t>
            </w:r>
            <w:r w:rsidRPr="007F7596">
              <w:rPr>
                <w:rFonts w:asciiTheme="minorHAnsi" w:hAnsiTheme="minorHAnsi" w:cstheme="minorHAnsi"/>
                <w:b w:val="0"/>
                <w:bCs w:val="0"/>
                <w:sz w:val="22"/>
                <w:szCs w:val="22"/>
              </w:rPr>
              <w:t xml:space="preserve">, we will either maintain </w:t>
            </w:r>
            <w:r>
              <w:rPr>
                <w:rFonts w:asciiTheme="minorHAnsi" w:hAnsiTheme="minorHAnsi" w:cstheme="minorHAnsi"/>
                <w:b w:val="0"/>
                <w:bCs w:val="0"/>
                <w:sz w:val="22"/>
                <w:szCs w:val="22"/>
              </w:rPr>
              <w:t>the</w:t>
            </w:r>
            <w:r w:rsidRPr="007F7596">
              <w:rPr>
                <w:rFonts w:asciiTheme="minorHAnsi" w:hAnsiTheme="minorHAnsi" w:cstheme="minorHAnsi"/>
                <w:b w:val="0"/>
                <w:bCs w:val="0"/>
                <w:sz w:val="22"/>
                <w:szCs w:val="22"/>
              </w:rPr>
              <w:t xml:space="preserve"> health information for as long as we legally need to, or we will safely transfer it to the organisation that has acquired the health service.</w:t>
            </w:r>
          </w:p>
        </w:tc>
      </w:tr>
      <w:tr w:rsidR="005560B9" w:rsidRPr="008605F4" w14:paraId="718B5A83" w14:textId="77777777" w:rsidTr="000E64DC">
        <w:trPr>
          <w:trHeight w:val="624"/>
        </w:trPr>
        <w:tc>
          <w:tcPr>
            <w:cnfStyle w:val="001000000000" w:firstRow="0" w:lastRow="0" w:firstColumn="1" w:lastColumn="0" w:oddVBand="0" w:evenVBand="0" w:oddHBand="0" w:evenHBand="0" w:firstRowFirstColumn="0" w:firstRowLastColumn="0" w:lastRowFirstColumn="0" w:lastRowLastColumn="0"/>
            <w:tcW w:w="10094" w:type="dxa"/>
            <w:shd w:val="clear" w:color="auto" w:fill="FFFFFF" w:themeFill="background1"/>
            <w:vAlign w:val="center"/>
          </w:tcPr>
          <w:p w14:paraId="05824485" w14:textId="77777777" w:rsidR="005560B9" w:rsidRPr="00F16054" w:rsidRDefault="005560B9" w:rsidP="0020387B">
            <w:pPr>
              <w:pStyle w:val="Body"/>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6B3EE8E" wp14:editId="7FD3898F">
                  <wp:extent cx="253153" cy="209550"/>
                  <wp:effectExtent l="0" t="0" r="0" b="0"/>
                  <wp:docPr id="43" name="Graphic 43" descr="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ransfer.svg"/>
                          <pic:cNvPicPr/>
                        </pic:nvPicPr>
                        <pic:blipFill rotWithShape="1">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rcRect b="17224"/>
                          <a:stretch/>
                        </pic:blipFill>
                        <pic:spPr bwMode="auto">
                          <a:xfrm>
                            <a:off x="0" y="0"/>
                            <a:ext cx="256132" cy="212016"/>
                          </a:xfrm>
                          <a:prstGeom prst="rect">
                            <a:avLst/>
                          </a:prstGeom>
                          <a:ln>
                            <a:noFill/>
                          </a:ln>
                          <a:extLst>
                            <a:ext uri="{53640926-AAD7-44D8-BBD7-CCE9431645EC}">
                              <a14:shadowObscured xmlns:a14="http://schemas.microsoft.com/office/drawing/2010/main"/>
                            </a:ext>
                          </a:extLst>
                        </pic:spPr>
                      </pic:pic>
                    </a:graphicData>
                  </a:graphic>
                </wp:inline>
              </w:drawing>
            </w:r>
            <w:r w:rsidRPr="007F7596">
              <w:rPr>
                <w:rFonts w:asciiTheme="minorHAnsi" w:hAnsiTheme="minorHAnsi" w:cstheme="minorHAnsi"/>
                <w:sz w:val="22"/>
                <w:szCs w:val="22"/>
                <w:lang w:val="en-AU" w:eastAsia="en-AU"/>
              </w:rPr>
              <w:t xml:space="preserve"> </w:t>
            </w:r>
            <w:r w:rsidRPr="007F7596">
              <w:rPr>
                <w:rFonts w:asciiTheme="minorHAnsi" w:hAnsiTheme="minorHAnsi" w:cstheme="minorBidi"/>
                <w:sz w:val="28"/>
                <w:szCs w:val="28"/>
                <w:lang w:val="en-AU"/>
              </w:rPr>
              <w:t>Making information available to another service provider</w:t>
            </w:r>
          </w:p>
        </w:tc>
      </w:tr>
      <w:tr w:rsidR="005560B9" w:rsidRPr="008605F4" w14:paraId="775AD772" w14:textId="77777777" w:rsidTr="00AD2142">
        <w:tc>
          <w:tcPr>
            <w:cnfStyle w:val="001000000000" w:firstRow="0" w:lastRow="0" w:firstColumn="1" w:lastColumn="0" w:oddVBand="0" w:evenVBand="0" w:oddHBand="0" w:evenHBand="0" w:firstRowFirstColumn="0" w:firstRowLastColumn="0" w:lastRowFirstColumn="0" w:lastRowLastColumn="0"/>
            <w:tcW w:w="10094" w:type="dxa"/>
            <w:shd w:val="clear" w:color="auto" w:fill="F2F2F2" w:themeFill="background1" w:themeFillShade="F2"/>
          </w:tcPr>
          <w:p w14:paraId="0A1C3646" w14:textId="77777777" w:rsidR="005560B9" w:rsidRPr="00E5568A" w:rsidRDefault="005560B9" w:rsidP="00AD2142">
            <w:pPr>
              <w:pStyle w:val="Body"/>
              <w:jc w:val="both"/>
              <w:rPr>
                <w:rFonts w:asciiTheme="minorHAnsi" w:hAnsiTheme="minorHAnsi" w:cstheme="minorBidi"/>
                <w:b w:val="0"/>
                <w:bCs w:val="0"/>
                <w:sz w:val="22"/>
                <w:szCs w:val="22"/>
              </w:rPr>
            </w:pPr>
            <w:r>
              <w:rPr>
                <w:rFonts w:asciiTheme="minorHAnsi" w:hAnsiTheme="minorHAnsi" w:cstheme="minorHAnsi"/>
                <w:b w:val="0"/>
                <w:bCs w:val="0"/>
                <w:sz w:val="22"/>
                <w:szCs w:val="22"/>
              </w:rPr>
              <w:t xml:space="preserve">At your request we can </w:t>
            </w:r>
            <w:r w:rsidRPr="007F7596">
              <w:rPr>
                <w:rFonts w:asciiTheme="minorHAnsi" w:hAnsiTheme="minorHAnsi" w:cstheme="minorHAnsi"/>
                <w:b w:val="0"/>
                <w:bCs w:val="0"/>
                <w:sz w:val="22"/>
                <w:szCs w:val="22"/>
              </w:rPr>
              <w:t xml:space="preserve">safely transfer </w:t>
            </w:r>
            <w:r>
              <w:rPr>
                <w:rFonts w:asciiTheme="minorHAnsi" w:hAnsiTheme="minorHAnsi" w:cstheme="minorHAnsi"/>
                <w:b w:val="0"/>
                <w:bCs w:val="0"/>
                <w:sz w:val="22"/>
                <w:szCs w:val="22"/>
              </w:rPr>
              <w:t>your</w:t>
            </w:r>
            <w:r w:rsidRPr="007F7596">
              <w:rPr>
                <w:rFonts w:asciiTheme="minorHAnsi" w:hAnsiTheme="minorHAnsi" w:cstheme="minorHAnsi"/>
                <w:b w:val="0"/>
                <w:bCs w:val="0"/>
                <w:sz w:val="22"/>
                <w:szCs w:val="22"/>
              </w:rPr>
              <w:t xml:space="preserve"> health information to another service provider (a fee may be imposed).</w:t>
            </w:r>
          </w:p>
        </w:tc>
      </w:tr>
    </w:tbl>
    <w:p w14:paraId="2F99EA8C" w14:textId="1D028717" w:rsidR="0057377C" w:rsidRDefault="0057377C" w:rsidP="00A47719">
      <w:pPr>
        <w:rPr>
          <w:rFonts w:asciiTheme="minorHAnsi" w:hAnsiTheme="minorHAnsi" w:cstheme="minorBidi"/>
          <w:b/>
          <w:bCs/>
          <w:sz w:val="28"/>
          <w:szCs w:val="28"/>
        </w:rPr>
      </w:pPr>
    </w:p>
    <w:p w14:paraId="050535A1" w14:textId="77777777" w:rsidR="0057377C" w:rsidRDefault="0057377C">
      <w:pPr>
        <w:rPr>
          <w:rFonts w:asciiTheme="minorHAnsi" w:hAnsiTheme="minorHAnsi" w:cstheme="minorBidi"/>
          <w:b/>
          <w:bCs/>
          <w:sz w:val="28"/>
          <w:szCs w:val="28"/>
        </w:rPr>
      </w:pPr>
      <w:r>
        <w:rPr>
          <w:rFonts w:asciiTheme="minorHAnsi" w:hAnsiTheme="minorHAnsi" w:cstheme="minorBidi"/>
          <w:b/>
          <w:bCs/>
          <w:sz w:val="28"/>
          <w:szCs w:val="28"/>
        </w:rPr>
        <w:br w:type="page"/>
      </w:r>
    </w:p>
    <w:p w14:paraId="0660C907" w14:textId="77777777" w:rsidR="007D6410" w:rsidRPr="005E251C" w:rsidRDefault="007D6410" w:rsidP="007D6410">
      <w:pPr>
        <w:rPr>
          <w:rFonts w:asciiTheme="minorHAnsi" w:hAnsiTheme="minorHAnsi" w:cstheme="minorHAnsi"/>
          <w:b/>
          <w:bCs/>
          <w:sz w:val="28"/>
          <w:szCs w:val="28"/>
        </w:rPr>
      </w:pPr>
      <w:r w:rsidRPr="005E251C">
        <w:rPr>
          <w:rFonts w:asciiTheme="minorHAnsi" w:hAnsiTheme="minorHAnsi" w:cstheme="minorHAnsi"/>
          <w:b/>
          <w:bCs/>
          <w:sz w:val="28"/>
          <w:szCs w:val="28"/>
        </w:rPr>
        <w:lastRenderedPageBreak/>
        <w:t>Key Contact</w:t>
      </w:r>
      <w:r>
        <w:rPr>
          <w:rFonts w:asciiTheme="minorHAnsi" w:hAnsiTheme="minorHAnsi" w:cstheme="minorHAnsi"/>
          <w:b/>
          <w:bCs/>
          <w:sz w:val="28"/>
          <w:szCs w:val="28"/>
        </w:rPr>
        <w:t xml:space="preserve"> Details</w:t>
      </w:r>
    </w:p>
    <w:tbl>
      <w:tblPr>
        <w:tblStyle w:val="TableGrid"/>
        <w:tblW w:w="10729" w:type="dxa"/>
        <w:jc w:val="center"/>
        <w:tblLook w:val="04A0" w:firstRow="1" w:lastRow="0" w:firstColumn="1" w:lastColumn="0" w:noHBand="0" w:noVBand="1"/>
      </w:tblPr>
      <w:tblGrid>
        <w:gridCol w:w="4209"/>
        <w:gridCol w:w="2071"/>
        <w:gridCol w:w="696"/>
        <w:gridCol w:w="3753"/>
      </w:tblGrid>
      <w:tr w:rsidR="007D6410" w14:paraId="67452C88" w14:textId="77777777" w:rsidTr="00AD2142">
        <w:trPr>
          <w:trHeight w:val="479"/>
          <w:jc w:val="center"/>
        </w:trPr>
        <w:tc>
          <w:tcPr>
            <w:tcW w:w="4209" w:type="dxa"/>
            <w:shd w:val="clear" w:color="auto" w:fill="D9D9D9" w:themeFill="background1" w:themeFillShade="D9"/>
          </w:tcPr>
          <w:p w14:paraId="4A0CD0C8" w14:textId="77777777" w:rsidR="007D6410" w:rsidRPr="00250B75" w:rsidRDefault="007D6410" w:rsidP="00AD2142">
            <w:pPr>
              <w:pStyle w:val="Body"/>
              <w:jc w:val="center"/>
              <w:rPr>
                <w:rFonts w:asciiTheme="minorHAnsi" w:hAnsiTheme="minorHAnsi" w:cstheme="minorHAnsi"/>
                <w:b/>
                <w:bCs/>
                <w:sz w:val="22"/>
                <w:szCs w:val="22"/>
              </w:rPr>
            </w:pPr>
            <w:r w:rsidRPr="00250B75">
              <w:rPr>
                <w:rFonts w:asciiTheme="minorHAnsi" w:hAnsiTheme="minorHAnsi" w:cstheme="minorHAnsi"/>
                <w:b/>
                <w:bCs/>
                <w:sz w:val="22"/>
                <w:szCs w:val="22"/>
              </w:rPr>
              <w:t>Step</w:t>
            </w:r>
          </w:p>
        </w:tc>
        <w:tc>
          <w:tcPr>
            <w:tcW w:w="2071" w:type="dxa"/>
            <w:shd w:val="clear" w:color="auto" w:fill="D9D9D9" w:themeFill="background1" w:themeFillShade="D9"/>
          </w:tcPr>
          <w:p w14:paraId="68B26E2F" w14:textId="77777777" w:rsidR="007D6410" w:rsidRPr="00250B75" w:rsidRDefault="007D6410" w:rsidP="00AD2142">
            <w:pPr>
              <w:pStyle w:val="Body"/>
              <w:jc w:val="center"/>
              <w:rPr>
                <w:rFonts w:asciiTheme="minorHAnsi" w:hAnsiTheme="minorHAnsi" w:cstheme="minorHAnsi"/>
                <w:b/>
                <w:bCs/>
                <w:sz w:val="22"/>
                <w:szCs w:val="22"/>
              </w:rPr>
            </w:pPr>
            <w:r w:rsidRPr="00250B75">
              <w:rPr>
                <w:rFonts w:asciiTheme="minorHAnsi" w:hAnsiTheme="minorHAnsi" w:cstheme="minorHAnsi"/>
                <w:b/>
                <w:bCs/>
                <w:sz w:val="22"/>
                <w:szCs w:val="22"/>
              </w:rPr>
              <w:t>Contact</w:t>
            </w:r>
          </w:p>
        </w:tc>
        <w:tc>
          <w:tcPr>
            <w:tcW w:w="4449" w:type="dxa"/>
            <w:gridSpan w:val="2"/>
            <w:shd w:val="clear" w:color="auto" w:fill="D9D9D9" w:themeFill="background1" w:themeFillShade="D9"/>
          </w:tcPr>
          <w:p w14:paraId="2039DFA3" w14:textId="77777777" w:rsidR="007D6410" w:rsidRPr="00CD21F1" w:rsidRDefault="007D6410" w:rsidP="00AD2142">
            <w:pPr>
              <w:pStyle w:val="Body"/>
              <w:jc w:val="center"/>
              <w:rPr>
                <w:rFonts w:asciiTheme="minorHAnsi" w:hAnsiTheme="minorHAnsi" w:cstheme="minorHAnsi"/>
                <w:b/>
                <w:bCs/>
                <w:sz w:val="22"/>
                <w:szCs w:val="22"/>
              </w:rPr>
            </w:pPr>
            <w:r w:rsidRPr="00CD21F1">
              <w:rPr>
                <w:rFonts w:asciiTheme="minorHAnsi" w:hAnsiTheme="minorHAnsi" w:cstheme="minorHAnsi"/>
                <w:b/>
                <w:bCs/>
                <w:sz w:val="22"/>
                <w:szCs w:val="22"/>
              </w:rPr>
              <w:t>Contact Details</w:t>
            </w:r>
          </w:p>
        </w:tc>
      </w:tr>
      <w:tr w:rsidR="007D6410" w14:paraId="4118E6C2" w14:textId="77777777" w:rsidTr="00AD2142">
        <w:trPr>
          <w:trHeight w:val="702"/>
          <w:jc w:val="center"/>
        </w:trPr>
        <w:tc>
          <w:tcPr>
            <w:tcW w:w="4209" w:type="dxa"/>
            <w:vMerge w:val="restart"/>
          </w:tcPr>
          <w:p w14:paraId="63CA3FB6" w14:textId="77777777" w:rsidR="007D6410" w:rsidRPr="00FF418C" w:rsidRDefault="007D6410" w:rsidP="00AD2142">
            <w:pPr>
              <w:pStyle w:val="Body"/>
              <w:rPr>
                <w:rFonts w:asciiTheme="minorHAnsi" w:hAnsiTheme="minorHAnsi" w:cstheme="minorHAnsi"/>
              </w:rPr>
            </w:pPr>
            <w:r w:rsidRPr="00FF418C">
              <w:rPr>
                <w:rFonts w:asciiTheme="minorHAnsi" w:hAnsiTheme="minorHAnsi" w:cstheme="minorHAnsi"/>
              </w:rPr>
              <w:t xml:space="preserve">Make enquiries and amend your contact details </w:t>
            </w:r>
          </w:p>
          <w:p w14:paraId="60FB0EF1" w14:textId="77777777" w:rsidR="007D6410" w:rsidRPr="00FF418C" w:rsidRDefault="007D6410" w:rsidP="00AD2142">
            <w:pPr>
              <w:pStyle w:val="Body"/>
              <w:rPr>
                <w:rFonts w:asciiTheme="minorHAnsi" w:hAnsiTheme="minorHAnsi" w:cstheme="minorHAnsi"/>
              </w:rPr>
            </w:pPr>
            <w:r w:rsidRPr="00FF418C">
              <w:rPr>
                <w:rFonts w:asciiTheme="minorHAnsi" w:hAnsiTheme="minorHAnsi" w:cstheme="minorHAnsi"/>
              </w:rPr>
              <w:t xml:space="preserve">You may also be given access to </w:t>
            </w:r>
            <w:r w:rsidRPr="00FF418C">
              <w:rPr>
                <w:rFonts w:asciiTheme="minorHAnsi" w:hAnsiTheme="minorHAnsi" w:cstheme="minorHAnsi"/>
                <w:bCs/>
              </w:rPr>
              <w:t>Personal Information</w:t>
            </w:r>
            <w:r w:rsidRPr="00FF418C">
              <w:rPr>
                <w:rFonts w:asciiTheme="minorHAnsi" w:hAnsiTheme="minorHAnsi" w:cstheme="minorHAnsi"/>
              </w:rPr>
              <w:t xml:space="preserve"> or records (for a fee or free) if its lawful and easy to obtain</w:t>
            </w:r>
          </w:p>
        </w:tc>
        <w:tc>
          <w:tcPr>
            <w:tcW w:w="2071" w:type="dxa"/>
          </w:tcPr>
          <w:p w14:paraId="1A792DFC" w14:textId="77777777" w:rsidR="007D6410" w:rsidRPr="00FF418C" w:rsidRDefault="007D6410" w:rsidP="00AD2142">
            <w:pPr>
              <w:pStyle w:val="Body"/>
              <w:jc w:val="both"/>
              <w:rPr>
                <w:rFonts w:asciiTheme="minorHAnsi" w:hAnsiTheme="minorHAnsi" w:cstheme="minorHAnsi"/>
              </w:rPr>
            </w:pPr>
            <w:r w:rsidRPr="00FF418C">
              <w:rPr>
                <w:rFonts w:asciiTheme="minorHAnsi" w:hAnsiTheme="minorHAnsi" w:cstheme="minorHAnsi"/>
              </w:rPr>
              <w:t xml:space="preserve">Customer Service </w:t>
            </w:r>
          </w:p>
        </w:tc>
        <w:tc>
          <w:tcPr>
            <w:tcW w:w="696" w:type="dxa"/>
            <w:tcBorders>
              <w:right w:val="nil"/>
            </w:tcBorders>
          </w:tcPr>
          <w:p w14:paraId="35E5EEBF" w14:textId="77777777" w:rsidR="007D6410" w:rsidRPr="00D26A51" w:rsidRDefault="007D6410" w:rsidP="00AD2142">
            <w:pPr>
              <w:pStyle w:val="Body"/>
              <w:jc w:val="both"/>
              <w:rPr>
                <w:rFonts w:asciiTheme="minorHAnsi" w:hAnsiTheme="minorHAnsi" w:cstheme="minorHAnsi"/>
                <w:sz w:val="22"/>
                <w:szCs w:val="22"/>
              </w:rPr>
            </w:pPr>
            <w:r w:rsidRPr="00D26A51">
              <w:rPr>
                <w:rFonts w:asciiTheme="minorHAnsi" w:hAnsiTheme="minorHAnsi" w:cstheme="minorHAnsi"/>
                <w:noProof/>
                <w:sz w:val="22"/>
                <w:szCs w:val="22"/>
              </w:rPr>
              <w:drawing>
                <wp:inline distT="0" distB="0" distL="0" distR="0" wp14:anchorId="3E8472A9" wp14:editId="7A2FA611">
                  <wp:extent cx="257175" cy="257175"/>
                  <wp:effectExtent l="0" t="0" r="9525" b="9525"/>
                  <wp:docPr id="41" name="Graphic 4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phone.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57175" cy="257175"/>
                          </a:xfrm>
                          <a:prstGeom prst="rect">
                            <a:avLst/>
                          </a:prstGeom>
                        </pic:spPr>
                      </pic:pic>
                    </a:graphicData>
                  </a:graphic>
                </wp:inline>
              </w:drawing>
            </w:r>
            <w:r w:rsidRPr="00FF418C">
              <w:rPr>
                <w:rFonts w:ascii="Calibri" w:hAnsi="Calibri" w:cs="Calibri"/>
                <w:color w:val="000000"/>
                <w:shd w:val="clear" w:color="auto" w:fill="FFFFFF"/>
              </w:rPr>
              <w:t xml:space="preserve"> </w:t>
            </w:r>
          </w:p>
        </w:tc>
        <w:tc>
          <w:tcPr>
            <w:tcW w:w="3753" w:type="dxa"/>
            <w:tcBorders>
              <w:left w:val="nil"/>
              <w:bottom w:val="single" w:sz="4" w:space="0" w:color="auto"/>
            </w:tcBorders>
          </w:tcPr>
          <w:p w14:paraId="5104D2D4" w14:textId="77777777" w:rsidR="007D6410" w:rsidRPr="00FF418C" w:rsidRDefault="007D6410" w:rsidP="00AD2142">
            <w:pPr>
              <w:pStyle w:val="Body"/>
              <w:jc w:val="both"/>
              <w:rPr>
                <w:rFonts w:asciiTheme="minorHAnsi" w:hAnsiTheme="minorHAnsi" w:cstheme="minorHAnsi"/>
                <w:sz w:val="18"/>
                <w:szCs w:val="18"/>
              </w:rPr>
            </w:pPr>
            <w:r w:rsidRPr="00FF418C">
              <w:rPr>
                <w:rFonts w:ascii="Calibri" w:hAnsi="Calibri" w:cs="Calibri"/>
                <w:color w:val="000000"/>
                <w:sz w:val="18"/>
                <w:szCs w:val="18"/>
                <w:shd w:val="clear" w:color="auto" w:fill="FFFFFF"/>
              </w:rPr>
              <w:t>(03) 9217 2170</w:t>
            </w:r>
          </w:p>
        </w:tc>
      </w:tr>
      <w:tr w:rsidR="007D6410" w14:paraId="4F5D7443" w14:textId="77777777" w:rsidTr="00AD2142">
        <w:trPr>
          <w:trHeight w:val="353"/>
          <w:jc w:val="center"/>
        </w:trPr>
        <w:tc>
          <w:tcPr>
            <w:tcW w:w="4209" w:type="dxa"/>
            <w:vMerge/>
          </w:tcPr>
          <w:p w14:paraId="73596ED9" w14:textId="77777777" w:rsidR="007D6410" w:rsidRPr="00F071B1" w:rsidRDefault="007D6410" w:rsidP="00AD2142">
            <w:pPr>
              <w:pStyle w:val="Body"/>
              <w:rPr>
                <w:rFonts w:asciiTheme="minorHAnsi" w:hAnsiTheme="minorHAnsi" w:cstheme="minorHAnsi"/>
                <w:sz w:val="22"/>
                <w:szCs w:val="22"/>
              </w:rPr>
            </w:pPr>
          </w:p>
        </w:tc>
        <w:tc>
          <w:tcPr>
            <w:tcW w:w="2071" w:type="dxa"/>
          </w:tcPr>
          <w:p w14:paraId="48FE7AE2" w14:textId="77777777" w:rsidR="007D6410" w:rsidRPr="00F071B1" w:rsidRDefault="007D6410" w:rsidP="00AD2142">
            <w:pPr>
              <w:pStyle w:val="Body"/>
              <w:jc w:val="both"/>
              <w:rPr>
                <w:rFonts w:asciiTheme="minorHAnsi" w:hAnsiTheme="minorHAnsi" w:cstheme="minorHAnsi"/>
                <w:sz w:val="22"/>
                <w:szCs w:val="22"/>
              </w:rPr>
            </w:pPr>
            <w:r w:rsidRPr="00F071B1">
              <w:rPr>
                <w:rFonts w:asciiTheme="minorHAnsi" w:hAnsiTheme="minorHAnsi" w:cstheme="minorHAnsi"/>
                <w:sz w:val="22"/>
                <w:szCs w:val="22"/>
              </w:rPr>
              <w:t>Privacy Officer</w:t>
            </w:r>
          </w:p>
        </w:tc>
        <w:tc>
          <w:tcPr>
            <w:tcW w:w="696" w:type="dxa"/>
            <w:tcBorders>
              <w:right w:val="nil"/>
            </w:tcBorders>
          </w:tcPr>
          <w:p w14:paraId="65BD1A46" w14:textId="77777777" w:rsidR="007D6410" w:rsidRPr="00FF418C" w:rsidRDefault="007D6410" w:rsidP="00AD2142">
            <w:pPr>
              <w:pStyle w:val="Body"/>
              <w:jc w:val="both"/>
              <w:rPr>
                <w:rFonts w:ascii="Calibri" w:hAnsi="Calibri" w:cs="Calibri"/>
                <w:color w:val="000000"/>
                <w:shd w:val="clear" w:color="auto" w:fill="FFFFFF"/>
              </w:rPr>
            </w:pPr>
            <w:r w:rsidRPr="00D26A51">
              <w:rPr>
                <w:rFonts w:asciiTheme="minorHAnsi" w:hAnsiTheme="minorHAnsi" w:cstheme="minorHAnsi"/>
                <w:noProof/>
                <w:sz w:val="22"/>
                <w:szCs w:val="22"/>
              </w:rPr>
              <w:drawing>
                <wp:inline distT="0" distB="0" distL="0" distR="0" wp14:anchorId="1102D0DE" wp14:editId="34137D56">
                  <wp:extent cx="250190" cy="2501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3753" w:type="dxa"/>
            <w:tcBorders>
              <w:left w:val="nil"/>
            </w:tcBorders>
          </w:tcPr>
          <w:p w14:paraId="22A5D808" w14:textId="77777777" w:rsidR="007D6410" w:rsidRPr="00AF7D06" w:rsidRDefault="007D6410" w:rsidP="00AD2142">
            <w:pPr>
              <w:pStyle w:val="Body"/>
              <w:jc w:val="both"/>
              <w:rPr>
                <w:rFonts w:ascii="Calibri" w:hAnsi="Calibri" w:cs="Calibri"/>
                <w:color w:val="000000"/>
                <w:sz w:val="18"/>
                <w:szCs w:val="18"/>
                <w:shd w:val="clear" w:color="auto" w:fill="FFFFFF"/>
              </w:rPr>
            </w:pPr>
            <w:r w:rsidRPr="00AF7D06">
              <w:rPr>
                <w:rFonts w:asciiTheme="minorHAnsi" w:hAnsiTheme="minorHAnsi" w:cstheme="minorHAnsi"/>
                <w:sz w:val="18"/>
                <w:szCs w:val="18"/>
              </w:rPr>
              <w:t>privacy@whittlesea.vic.gov.au</w:t>
            </w:r>
          </w:p>
        </w:tc>
      </w:tr>
      <w:tr w:rsidR="007D6410" w14:paraId="055C9E7E" w14:textId="77777777" w:rsidTr="00AD2142">
        <w:trPr>
          <w:trHeight w:val="630"/>
          <w:jc w:val="center"/>
        </w:trPr>
        <w:tc>
          <w:tcPr>
            <w:tcW w:w="4209" w:type="dxa"/>
            <w:vMerge w:val="restart"/>
          </w:tcPr>
          <w:p w14:paraId="4F420182" w14:textId="77777777" w:rsidR="007D6410" w:rsidRPr="00FF418C" w:rsidRDefault="007D6410" w:rsidP="00AD2142">
            <w:pPr>
              <w:pStyle w:val="Body"/>
              <w:rPr>
                <w:rFonts w:asciiTheme="minorHAnsi" w:hAnsiTheme="minorHAnsi" w:cstheme="minorHAnsi"/>
              </w:rPr>
            </w:pPr>
            <w:r w:rsidRPr="00FF418C">
              <w:rPr>
                <w:rFonts w:asciiTheme="minorHAnsi" w:hAnsiTheme="minorHAnsi" w:cstheme="minorHAnsi"/>
              </w:rPr>
              <w:t>Access and ame</w:t>
            </w:r>
            <w:r w:rsidRPr="00FF418C">
              <w:rPr>
                <w:rFonts w:asciiTheme="minorHAnsi" w:hAnsiTheme="minorHAnsi" w:cstheme="minorHAnsi"/>
                <w:bCs/>
              </w:rPr>
              <w:t>nd Personal Information or</w:t>
            </w:r>
            <w:r w:rsidRPr="00FF418C">
              <w:rPr>
                <w:rFonts w:asciiTheme="minorHAnsi" w:hAnsiTheme="minorHAnsi" w:cstheme="minorHAnsi"/>
              </w:rPr>
              <w:t xml:space="preserve"> records held by Council</w:t>
            </w:r>
          </w:p>
        </w:tc>
        <w:tc>
          <w:tcPr>
            <w:tcW w:w="2071" w:type="dxa"/>
            <w:vMerge w:val="restart"/>
          </w:tcPr>
          <w:p w14:paraId="3240C9E5" w14:textId="77777777" w:rsidR="007D6410" w:rsidRPr="00FF418C" w:rsidRDefault="007D6410" w:rsidP="00AD2142">
            <w:pPr>
              <w:pStyle w:val="Body"/>
              <w:jc w:val="both"/>
              <w:rPr>
                <w:rFonts w:asciiTheme="minorHAnsi" w:hAnsiTheme="minorHAnsi" w:cstheme="minorHAnsi"/>
              </w:rPr>
            </w:pPr>
            <w:r w:rsidRPr="00FF418C">
              <w:rPr>
                <w:rFonts w:asciiTheme="minorHAnsi" w:hAnsiTheme="minorHAnsi" w:cstheme="minorHAnsi"/>
              </w:rPr>
              <w:t>FOI Officer</w:t>
            </w:r>
          </w:p>
        </w:tc>
        <w:tc>
          <w:tcPr>
            <w:tcW w:w="696" w:type="dxa"/>
            <w:tcBorders>
              <w:right w:val="nil"/>
            </w:tcBorders>
          </w:tcPr>
          <w:p w14:paraId="7A8E1EB8" w14:textId="77777777" w:rsidR="007D6410" w:rsidRPr="00D26A51" w:rsidRDefault="007D6410" w:rsidP="00AD2142">
            <w:pPr>
              <w:pStyle w:val="Body"/>
              <w:jc w:val="both"/>
              <w:rPr>
                <w:rFonts w:asciiTheme="minorHAnsi" w:hAnsiTheme="minorHAnsi" w:cstheme="minorHAnsi"/>
                <w:b/>
                <w:sz w:val="22"/>
                <w:szCs w:val="22"/>
              </w:rPr>
            </w:pPr>
            <w:r w:rsidRPr="00D26A51">
              <w:rPr>
                <w:rFonts w:asciiTheme="minorHAnsi" w:hAnsiTheme="minorHAnsi" w:cstheme="minorHAnsi"/>
                <w:bCs/>
                <w:noProof/>
                <w:sz w:val="22"/>
                <w:szCs w:val="22"/>
              </w:rPr>
              <w:drawing>
                <wp:inline distT="0" distB="0" distL="0" distR="0" wp14:anchorId="6ABC17EB" wp14:editId="4CEE7DBE">
                  <wp:extent cx="247650" cy="247650"/>
                  <wp:effectExtent l="0" t="0" r="0" b="0"/>
                  <wp:docPr id="45" name="Graphic 45"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velope.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247650" cy="247650"/>
                          </a:xfrm>
                          <a:prstGeom prst="rect">
                            <a:avLst/>
                          </a:prstGeom>
                        </pic:spPr>
                      </pic:pic>
                    </a:graphicData>
                  </a:graphic>
                </wp:inline>
              </w:drawing>
            </w:r>
          </w:p>
        </w:tc>
        <w:tc>
          <w:tcPr>
            <w:tcW w:w="3753" w:type="dxa"/>
            <w:tcBorders>
              <w:left w:val="nil"/>
            </w:tcBorders>
          </w:tcPr>
          <w:p w14:paraId="393D7274" w14:textId="77777777" w:rsidR="007D6410" w:rsidRPr="00FF418C" w:rsidRDefault="007D6410" w:rsidP="00AD2142">
            <w:pPr>
              <w:pStyle w:val="Body"/>
              <w:jc w:val="both"/>
              <w:rPr>
                <w:rFonts w:asciiTheme="minorHAnsi" w:hAnsiTheme="minorHAnsi" w:cstheme="minorHAnsi"/>
                <w:sz w:val="18"/>
                <w:szCs w:val="18"/>
              </w:rPr>
            </w:pPr>
            <w:r w:rsidRPr="00FF418C">
              <w:rPr>
                <w:rFonts w:asciiTheme="minorHAnsi" w:hAnsiTheme="minorHAnsi" w:cstheme="minorHAnsi"/>
                <w:bCs/>
                <w:sz w:val="18"/>
                <w:szCs w:val="18"/>
              </w:rPr>
              <w:t>FOI Officer, City of Whittlesea, Locked Bag 1, MDC Bundoora, Vic 3083</w:t>
            </w:r>
          </w:p>
        </w:tc>
      </w:tr>
      <w:tr w:rsidR="007D6410" w14:paraId="21ADCFBC" w14:textId="77777777" w:rsidTr="00AD2142">
        <w:trPr>
          <w:trHeight w:val="629"/>
          <w:jc w:val="center"/>
        </w:trPr>
        <w:tc>
          <w:tcPr>
            <w:tcW w:w="4209" w:type="dxa"/>
            <w:vMerge/>
          </w:tcPr>
          <w:p w14:paraId="4D38ECCA" w14:textId="77777777" w:rsidR="007D6410" w:rsidRPr="00F071B1" w:rsidRDefault="007D6410" w:rsidP="00AD2142">
            <w:pPr>
              <w:pStyle w:val="Body"/>
              <w:rPr>
                <w:rFonts w:asciiTheme="minorHAnsi" w:hAnsiTheme="minorHAnsi" w:cstheme="minorHAnsi"/>
                <w:sz w:val="22"/>
                <w:szCs w:val="22"/>
              </w:rPr>
            </w:pPr>
          </w:p>
        </w:tc>
        <w:tc>
          <w:tcPr>
            <w:tcW w:w="2071" w:type="dxa"/>
            <w:vMerge/>
          </w:tcPr>
          <w:p w14:paraId="1BE0D0E2" w14:textId="77777777" w:rsidR="007D6410" w:rsidRPr="00F071B1" w:rsidRDefault="007D6410" w:rsidP="00AD2142">
            <w:pPr>
              <w:pStyle w:val="Body"/>
              <w:jc w:val="both"/>
              <w:rPr>
                <w:rFonts w:asciiTheme="minorHAnsi" w:hAnsiTheme="minorHAnsi" w:cstheme="minorHAnsi"/>
                <w:sz w:val="22"/>
                <w:szCs w:val="22"/>
              </w:rPr>
            </w:pPr>
          </w:p>
        </w:tc>
        <w:tc>
          <w:tcPr>
            <w:tcW w:w="696" w:type="dxa"/>
            <w:tcBorders>
              <w:right w:val="nil"/>
            </w:tcBorders>
          </w:tcPr>
          <w:p w14:paraId="1ABA3D3A" w14:textId="77777777" w:rsidR="007D6410" w:rsidRPr="00D26A51" w:rsidRDefault="007D6410" w:rsidP="00AD2142">
            <w:pPr>
              <w:pStyle w:val="Body"/>
              <w:jc w:val="both"/>
              <w:rPr>
                <w:rFonts w:asciiTheme="minorHAnsi" w:hAnsiTheme="minorHAnsi" w:cstheme="minorHAnsi"/>
                <w:bCs/>
                <w:sz w:val="22"/>
                <w:szCs w:val="22"/>
              </w:rPr>
            </w:pPr>
            <w:r w:rsidRPr="00D26A51">
              <w:rPr>
                <w:rFonts w:asciiTheme="minorHAnsi" w:hAnsiTheme="minorHAnsi" w:cstheme="minorHAnsi"/>
                <w:bCs/>
                <w:noProof/>
                <w:sz w:val="22"/>
                <w:szCs w:val="22"/>
              </w:rPr>
              <w:drawing>
                <wp:inline distT="0" distB="0" distL="0" distR="0" wp14:anchorId="745AC706" wp14:editId="59922BB0">
                  <wp:extent cx="250190" cy="2501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3753" w:type="dxa"/>
            <w:tcBorders>
              <w:left w:val="nil"/>
            </w:tcBorders>
          </w:tcPr>
          <w:p w14:paraId="75CBACB7" w14:textId="7CDC8DCD" w:rsidR="007D6410" w:rsidRPr="00FF418C" w:rsidRDefault="00917989" w:rsidP="00AD2142">
            <w:pPr>
              <w:pStyle w:val="Body"/>
              <w:jc w:val="both"/>
              <w:rPr>
                <w:rFonts w:asciiTheme="minorHAnsi" w:hAnsiTheme="minorHAnsi" w:cstheme="minorHAnsi"/>
                <w:bCs/>
                <w:sz w:val="18"/>
                <w:szCs w:val="18"/>
              </w:rPr>
            </w:pPr>
            <w:hyperlink r:id="rId46" w:history="1">
              <w:r w:rsidR="007D6410" w:rsidRPr="00FF418C">
                <w:rPr>
                  <w:rStyle w:val="Hyperlink"/>
                  <w:rFonts w:asciiTheme="minorHAnsi" w:hAnsiTheme="minorHAnsi" w:cstheme="minorHAnsi"/>
                  <w:b/>
                  <w:sz w:val="18"/>
                  <w:szCs w:val="18"/>
                </w:rPr>
                <w:t>foi@whittlesea.vic.gov.au</w:t>
              </w:r>
            </w:hyperlink>
          </w:p>
        </w:tc>
      </w:tr>
      <w:tr w:rsidR="007D6410" w14:paraId="386B89E9" w14:textId="77777777" w:rsidTr="00AD2142">
        <w:trPr>
          <w:trHeight w:val="629"/>
          <w:jc w:val="center"/>
        </w:trPr>
        <w:tc>
          <w:tcPr>
            <w:tcW w:w="4209" w:type="dxa"/>
            <w:vMerge/>
          </w:tcPr>
          <w:p w14:paraId="24071E77" w14:textId="77777777" w:rsidR="007D6410" w:rsidRPr="00F071B1" w:rsidRDefault="007D6410" w:rsidP="00AD2142">
            <w:pPr>
              <w:pStyle w:val="Body"/>
              <w:rPr>
                <w:rFonts w:asciiTheme="minorHAnsi" w:hAnsiTheme="minorHAnsi" w:cstheme="minorHAnsi"/>
                <w:sz w:val="22"/>
                <w:szCs w:val="22"/>
              </w:rPr>
            </w:pPr>
          </w:p>
        </w:tc>
        <w:tc>
          <w:tcPr>
            <w:tcW w:w="2071" w:type="dxa"/>
            <w:vMerge/>
          </w:tcPr>
          <w:p w14:paraId="4028736D" w14:textId="77777777" w:rsidR="007D6410" w:rsidRPr="00F071B1" w:rsidRDefault="007D6410" w:rsidP="00AD2142">
            <w:pPr>
              <w:pStyle w:val="Body"/>
              <w:jc w:val="both"/>
              <w:rPr>
                <w:rFonts w:asciiTheme="minorHAnsi" w:hAnsiTheme="minorHAnsi" w:cstheme="minorHAnsi"/>
                <w:sz w:val="22"/>
                <w:szCs w:val="22"/>
              </w:rPr>
            </w:pPr>
          </w:p>
        </w:tc>
        <w:tc>
          <w:tcPr>
            <w:tcW w:w="696" w:type="dxa"/>
            <w:tcBorders>
              <w:right w:val="nil"/>
            </w:tcBorders>
          </w:tcPr>
          <w:p w14:paraId="6AE0FF47" w14:textId="77777777" w:rsidR="007D6410" w:rsidRPr="00772700" w:rsidRDefault="007D6410" w:rsidP="00AD2142">
            <w:pPr>
              <w:pStyle w:val="Body"/>
              <w:jc w:val="both"/>
              <w:rPr>
                <w:rStyle w:val="Hyperlink"/>
                <w:b/>
                <w:sz w:val="18"/>
                <w:szCs w:val="18"/>
              </w:rPr>
            </w:pPr>
            <w:r w:rsidRPr="00772700">
              <w:rPr>
                <w:rStyle w:val="Hyperlink"/>
                <w:b/>
                <w:sz w:val="18"/>
                <w:szCs w:val="18"/>
              </w:rPr>
              <w:drawing>
                <wp:inline distT="0" distB="0" distL="0" distR="0" wp14:anchorId="57A2D82D" wp14:editId="1D4C1D00">
                  <wp:extent cx="295275" cy="295275"/>
                  <wp:effectExtent l="0" t="0" r="9525" b="0"/>
                  <wp:docPr id="47" name="Graphic 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ternet.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95275" cy="295275"/>
                          </a:xfrm>
                          <a:prstGeom prst="rect">
                            <a:avLst/>
                          </a:prstGeom>
                        </pic:spPr>
                      </pic:pic>
                    </a:graphicData>
                  </a:graphic>
                </wp:inline>
              </w:drawing>
            </w:r>
          </w:p>
        </w:tc>
        <w:tc>
          <w:tcPr>
            <w:tcW w:w="3753" w:type="dxa"/>
            <w:tcBorders>
              <w:left w:val="nil"/>
            </w:tcBorders>
          </w:tcPr>
          <w:p w14:paraId="54AE2919" w14:textId="6EE41681" w:rsidR="007D6410" w:rsidRPr="00772700" w:rsidRDefault="00586292" w:rsidP="00AD2142">
            <w:pPr>
              <w:pStyle w:val="Body"/>
              <w:rPr>
                <w:rStyle w:val="Hyperlink"/>
                <w:b/>
              </w:rPr>
            </w:pPr>
            <w:r w:rsidRPr="00772700">
              <w:rPr>
                <w:rStyle w:val="Hyperlink"/>
                <w:rFonts w:asciiTheme="minorHAnsi" w:hAnsiTheme="minorHAnsi" w:cstheme="minorHAnsi"/>
                <w:b/>
                <w:sz w:val="18"/>
                <w:szCs w:val="18"/>
              </w:rPr>
              <w:t>www.whittlesea.vic.gov.au/foi</w:t>
            </w:r>
          </w:p>
        </w:tc>
      </w:tr>
      <w:tr w:rsidR="007D6410" w14:paraId="4BAAA985" w14:textId="77777777" w:rsidTr="00AD2142">
        <w:trPr>
          <w:trHeight w:val="768"/>
          <w:jc w:val="center"/>
        </w:trPr>
        <w:tc>
          <w:tcPr>
            <w:tcW w:w="4209" w:type="dxa"/>
            <w:vMerge w:val="restart"/>
            <w:tcBorders>
              <w:bottom w:val="single" w:sz="4" w:space="0" w:color="auto"/>
            </w:tcBorders>
          </w:tcPr>
          <w:p w14:paraId="109683B8" w14:textId="3438E649" w:rsidR="007D6410" w:rsidRPr="00FF418C" w:rsidRDefault="007D6410" w:rsidP="00AD2142">
            <w:pPr>
              <w:pStyle w:val="Body"/>
              <w:rPr>
                <w:rFonts w:asciiTheme="minorHAnsi" w:hAnsiTheme="minorHAnsi" w:cstheme="minorHAnsi"/>
              </w:rPr>
            </w:pPr>
            <w:r w:rsidRPr="00FF418C">
              <w:rPr>
                <w:rFonts w:asciiTheme="minorHAnsi" w:hAnsiTheme="minorHAnsi" w:cstheme="minorHAnsi"/>
              </w:rPr>
              <w:t>If you’re unhappy with our decision you can make a complaint</w:t>
            </w:r>
            <w:r w:rsidRPr="00FF418C">
              <w:rPr>
                <w:rFonts w:asciiTheme="minorHAnsi" w:hAnsiTheme="minorHAnsi" w:cstheme="minorHAnsi"/>
                <w:bCs/>
              </w:rPr>
              <w:t xml:space="preserve"> or if you feel we have breached our obligations to protect your Personal Information or our health services breached the </w:t>
            </w:r>
            <w:hyperlink r:id="rId49" w:history="1">
              <w:r w:rsidRPr="00FF418C">
                <w:rPr>
                  <w:rStyle w:val="Hyperlink"/>
                  <w:rFonts w:asciiTheme="minorHAnsi" w:hAnsiTheme="minorHAnsi" w:cstheme="minorHAnsi"/>
                  <w:bCs/>
                </w:rPr>
                <w:t>Code of Conduct</w:t>
              </w:r>
            </w:hyperlink>
            <w:r w:rsidRPr="00FF418C">
              <w:rPr>
                <w:rFonts w:asciiTheme="minorHAnsi" w:hAnsiTheme="minorHAnsi" w:cstheme="minorHAnsi"/>
                <w:bCs/>
              </w:rPr>
              <w:t>, you (including a child), your legal representative, parent or significant other can make a complaint</w:t>
            </w:r>
          </w:p>
        </w:tc>
        <w:tc>
          <w:tcPr>
            <w:tcW w:w="2071" w:type="dxa"/>
            <w:vMerge w:val="restart"/>
            <w:tcBorders>
              <w:bottom w:val="nil"/>
            </w:tcBorders>
          </w:tcPr>
          <w:p w14:paraId="7947D5AC" w14:textId="77777777" w:rsidR="007D6410" w:rsidRPr="00FF418C" w:rsidRDefault="007D6410" w:rsidP="00AD2142">
            <w:pPr>
              <w:pStyle w:val="Body"/>
              <w:jc w:val="both"/>
              <w:rPr>
                <w:rFonts w:asciiTheme="minorHAnsi" w:hAnsiTheme="minorHAnsi" w:cstheme="minorHAnsi"/>
              </w:rPr>
            </w:pPr>
            <w:r w:rsidRPr="00FF418C">
              <w:rPr>
                <w:rFonts w:asciiTheme="minorHAnsi" w:hAnsiTheme="minorHAnsi" w:cstheme="minorHAnsi"/>
              </w:rPr>
              <w:t>Privacy Officer</w:t>
            </w:r>
          </w:p>
        </w:tc>
        <w:tc>
          <w:tcPr>
            <w:tcW w:w="696" w:type="dxa"/>
            <w:tcBorders>
              <w:right w:val="nil"/>
            </w:tcBorders>
          </w:tcPr>
          <w:p w14:paraId="53DD31A7" w14:textId="77777777" w:rsidR="007D6410" w:rsidRPr="00D26A51" w:rsidRDefault="007D6410" w:rsidP="00AD2142">
            <w:pPr>
              <w:pStyle w:val="Body"/>
              <w:jc w:val="both"/>
              <w:rPr>
                <w:rFonts w:asciiTheme="minorHAnsi" w:hAnsiTheme="minorHAnsi" w:cstheme="minorHAnsi"/>
                <w:bCs/>
                <w:noProof/>
                <w:sz w:val="22"/>
                <w:szCs w:val="22"/>
              </w:rPr>
            </w:pPr>
            <w:r w:rsidRPr="00D26A51">
              <w:rPr>
                <w:rFonts w:asciiTheme="minorHAnsi" w:hAnsiTheme="minorHAnsi" w:cstheme="minorHAnsi"/>
                <w:bCs/>
                <w:noProof/>
                <w:sz w:val="22"/>
                <w:szCs w:val="22"/>
              </w:rPr>
              <w:drawing>
                <wp:inline distT="0" distB="0" distL="0" distR="0" wp14:anchorId="0C015D00" wp14:editId="2B596DDE">
                  <wp:extent cx="257175" cy="257175"/>
                  <wp:effectExtent l="0" t="0" r="9525" b="9525"/>
                  <wp:docPr id="49" name="Graphic 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ail.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257175" cy="257175"/>
                          </a:xfrm>
                          <a:prstGeom prst="rect">
                            <a:avLst/>
                          </a:prstGeom>
                        </pic:spPr>
                      </pic:pic>
                    </a:graphicData>
                  </a:graphic>
                </wp:inline>
              </w:drawing>
            </w:r>
          </w:p>
        </w:tc>
        <w:tc>
          <w:tcPr>
            <w:tcW w:w="3753" w:type="dxa"/>
            <w:tcBorders>
              <w:left w:val="nil"/>
            </w:tcBorders>
          </w:tcPr>
          <w:p w14:paraId="67C6AB68" w14:textId="05E75F41" w:rsidR="007D6410" w:rsidRPr="00FF418C" w:rsidRDefault="00917989" w:rsidP="00AD2142">
            <w:pPr>
              <w:pStyle w:val="Body"/>
              <w:jc w:val="both"/>
              <w:rPr>
                <w:sz w:val="18"/>
                <w:szCs w:val="18"/>
              </w:rPr>
            </w:pPr>
            <w:hyperlink r:id="rId52" w:history="1">
              <w:r w:rsidR="007D6410" w:rsidRPr="00FF418C">
                <w:rPr>
                  <w:rStyle w:val="Hyperlink"/>
                  <w:rFonts w:asciiTheme="minorHAnsi" w:hAnsiTheme="minorHAnsi" w:cstheme="minorHAnsi"/>
                  <w:bCs/>
                  <w:sz w:val="18"/>
                  <w:szCs w:val="18"/>
                </w:rPr>
                <w:t>privacy@whittlesea.vic.gov.au</w:t>
              </w:r>
            </w:hyperlink>
          </w:p>
        </w:tc>
      </w:tr>
      <w:tr w:rsidR="007D6410" w14:paraId="0178959F" w14:textId="77777777" w:rsidTr="00AD2142">
        <w:trPr>
          <w:trHeight w:val="767"/>
          <w:jc w:val="center"/>
        </w:trPr>
        <w:tc>
          <w:tcPr>
            <w:tcW w:w="4209" w:type="dxa"/>
            <w:vMerge/>
            <w:tcBorders>
              <w:bottom w:val="single" w:sz="4" w:space="0" w:color="auto"/>
            </w:tcBorders>
          </w:tcPr>
          <w:p w14:paraId="6D362D01" w14:textId="77777777" w:rsidR="007D6410" w:rsidRPr="00F071B1" w:rsidRDefault="007D6410" w:rsidP="00AD2142">
            <w:pPr>
              <w:pStyle w:val="Body"/>
              <w:rPr>
                <w:rFonts w:asciiTheme="minorHAnsi" w:hAnsiTheme="minorHAnsi" w:cstheme="minorHAnsi"/>
                <w:bCs/>
                <w:sz w:val="22"/>
                <w:szCs w:val="22"/>
              </w:rPr>
            </w:pPr>
          </w:p>
        </w:tc>
        <w:tc>
          <w:tcPr>
            <w:tcW w:w="2071" w:type="dxa"/>
            <w:vMerge/>
            <w:tcBorders>
              <w:bottom w:val="single" w:sz="4" w:space="0" w:color="auto"/>
            </w:tcBorders>
          </w:tcPr>
          <w:p w14:paraId="52696976" w14:textId="77777777" w:rsidR="007D6410" w:rsidRPr="00F071B1" w:rsidRDefault="007D6410" w:rsidP="00AD2142">
            <w:pPr>
              <w:pStyle w:val="Body"/>
              <w:jc w:val="both"/>
              <w:rPr>
                <w:rFonts w:asciiTheme="minorHAnsi" w:hAnsiTheme="minorHAnsi" w:cstheme="minorHAnsi"/>
                <w:sz w:val="22"/>
                <w:szCs w:val="22"/>
              </w:rPr>
            </w:pPr>
          </w:p>
        </w:tc>
        <w:tc>
          <w:tcPr>
            <w:tcW w:w="696" w:type="dxa"/>
            <w:tcBorders>
              <w:right w:val="nil"/>
            </w:tcBorders>
          </w:tcPr>
          <w:p w14:paraId="30FFB580" w14:textId="77777777" w:rsidR="007D6410" w:rsidRPr="00D26A51" w:rsidRDefault="007D6410" w:rsidP="00AD2142">
            <w:pPr>
              <w:pStyle w:val="Body"/>
              <w:jc w:val="both"/>
              <w:rPr>
                <w:rFonts w:asciiTheme="minorHAnsi" w:hAnsiTheme="minorHAnsi" w:cstheme="minorHAnsi"/>
                <w:bCs/>
                <w:noProof/>
                <w:sz w:val="22"/>
                <w:szCs w:val="22"/>
              </w:rPr>
            </w:pPr>
            <w:r w:rsidRPr="00D26A51">
              <w:rPr>
                <w:rFonts w:asciiTheme="minorHAnsi" w:hAnsiTheme="minorHAnsi" w:cstheme="minorHAnsi"/>
                <w:bCs/>
                <w:noProof/>
                <w:sz w:val="22"/>
                <w:szCs w:val="22"/>
              </w:rPr>
              <w:drawing>
                <wp:inline distT="0" distB="0" distL="0" distR="0" wp14:anchorId="20D89F37" wp14:editId="3160B1FC">
                  <wp:extent cx="247650" cy="247650"/>
                  <wp:effectExtent l="0" t="0" r="0" b="0"/>
                  <wp:docPr id="50" name="Graphic 5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velope.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247650" cy="247650"/>
                          </a:xfrm>
                          <a:prstGeom prst="rect">
                            <a:avLst/>
                          </a:prstGeom>
                        </pic:spPr>
                      </pic:pic>
                    </a:graphicData>
                  </a:graphic>
                </wp:inline>
              </w:drawing>
            </w:r>
          </w:p>
        </w:tc>
        <w:tc>
          <w:tcPr>
            <w:tcW w:w="3753" w:type="dxa"/>
            <w:tcBorders>
              <w:left w:val="nil"/>
            </w:tcBorders>
          </w:tcPr>
          <w:p w14:paraId="5CE2BCF9" w14:textId="77777777" w:rsidR="007D6410" w:rsidRPr="00FF418C" w:rsidRDefault="007D6410" w:rsidP="00AD2142">
            <w:pPr>
              <w:pStyle w:val="Body"/>
              <w:jc w:val="both"/>
              <w:rPr>
                <w:rFonts w:asciiTheme="minorHAnsi" w:hAnsiTheme="minorHAnsi" w:cstheme="minorHAnsi"/>
                <w:bCs/>
                <w:sz w:val="18"/>
                <w:szCs w:val="18"/>
              </w:rPr>
            </w:pPr>
            <w:r w:rsidRPr="00FF418C">
              <w:rPr>
                <w:rFonts w:asciiTheme="minorHAnsi" w:hAnsiTheme="minorHAnsi" w:cstheme="minorHAnsi"/>
                <w:bCs/>
                <w:sz w:val="18"/>
                <w:szCs w:val="18"/>
              </w:rPr>
              <w:t>Privacy Officer, City of Whittlesea, Locked Bag 1, MDC Bundoora, Vic 3083</w:t>
            </w:r>
          </w:p>
        </w:tc>
      </w:tr>
      <w:tr w:rsidR="007D6410" w14:paraId="3A99968A" w14:textId="77777777" w:rsidTr="00AD2142">
        <w:trPr>
          <w:trHeight w:val="632"/>
          <w:jc w:val="center"/>
        </w:trPr>
        <w:tc>
          <w:tcPr>
            <w:tcW w:w="4209" w:type="dxa"/>
            <w:vMerge w:val="restart"/>
            <w:tcBorders>
              <w:bottom w:val="single" w:sz="4" w:space="0" w:color="auto"/>
            </w:tcBorders>
          </w:tcPr>
          <w:p w14:paraId="0A109D3A" w14:textId="77777777" w:rsidR="007D6410" w:rsidRPr="00FF418C" w:rsidRDefault="007D6410" w:rsidP="00AD2142">
            <w:pPr>
              <w:pStyle w:val="Body"/>
              <w:rPr>
                <w:rFonts w:asciiTheme="minorHAnsi" w:hAnsiTheme="minorHAnsi" w:cstheme="minorHAnsi"/>
                <w:bCs/>
              </w:rPr>
            </w:pPr>
            <w:r w:rsidRPr="00FF418C">
              <w:rPr>
                <w:rFonts w:asciiTheme="minorHAnsi" w:hAnsiTheme="minorHAnsi" w:cstheme="minorHAnsi"/>
              </w:rPr>
              <w:t xml:space="preserve">If you are not satisfied with Council’s resolution of an information privacy </w:t>
            </w:r>
            <w:proofErr w:type="gramStart"/>
            <w:r w:rsidRPr="00FF418C">
              <w:rPr>
                <w:rFonts w:asciiTheme="minorHAnsi" w:hAnsiTheme="minorHAnsi" w:cstheme="minorHAnsi"/>
              </w:rPr>
              <w:t>matter</w:t>
            </w:r>
            <w:proofErr w:type="gramEnd"/>
            <w:r w:rsidRPr="00FF418C">
              <w:rPr>
                <w:rFonts w:asciiTheme="minorHAnsi" w:hAnsiTheme="minorHAnsi" w:cstheme="minorHAnsi"/>
              </w:rPr>
              <w:t xml:space="preserve"> you may make a complaint to the Office of the Victorian Information Commissioner (OVIC)</w:t>
            </w:r>
          </w:p>
        </w:tc>
        <w:tc>
          <w:tcPr>
            <w:tcW w:w="2071" w:type="dxa"/>
            <w:vMerge w:val="restart"/>
            <w:tcBorders>
              <w:bottom w:val="single" w:sz="4" w:space="0" w:color="auto"/>
            </w:tcBorders>
          </w:tcPr>
          <w:p w14:paraId="3A6C70D8" w14:textId="77777777" w:rsidR="007D6410" w:rsidRPr="00FF418C" w:rsidRDefault="007D6410" w:rsidP="00AD2142">
            <w:pPr>
              <w:pStyle w:val="Body"/>
              <w:rPr>
                <w:rFonts w:asciiTheme="minorHAnsi" w:hAnsiTheme="minorHAnsi" w:cstheme="minorHAnsi"/>
              </w:rPr>
            </w:pPr>
            <w:r w:rsidRPr="00FF418C">
              <w:rPr>
                <w:rFonts w:asciiTheme="minorHAnsi" w:hAnsiTheme="minorHAnsi" w:cstheme="minorHAnsi"/>
              </w:rPr>
              <w:t>Office of the Victorian Information Commissioner</w:t>
            </w:r>
          </w:p>
        </w:tc>
        <w:tc>
          <w:tcPr>
            <w:tcW w:w="696" w:type="dxa"/>
            <w:tcBorders>
              <w:right w:val="nil"/>
            </w:tcBorders>
          </w:tcPr>
          <w:p w14:paraId="6D31EB57" w14:textId="77777777" w:rsidR="007D6410" w:rsidRPr="00D26A51" w:rsidRDefault="007D6410" w:rsidP="00AD2142">
            <w:pPr>
              <w:pStyle w:val="Body"/>
              <w:jc w:val="both"/>
              <w:rPr>
                <w:rFonts w:asciiTheme="minorHAnsi" w:hAnsiTheme="minorHAnsi" w:cstheme="minorHAnsi"/>
                <w:bCs/>
                <w:noProof/>
                <w:sz w:val="22"/>
                <w:szCs w:val="22"/>
              </w:rPr>
            </w:pPr>
            <w:r w:rsidRPr="00D26A51">
              <w:rPr>
                <w:rFonts w:asciiTheme="minorHAnsi" w:hAnsiTheme="minorHAnsi" w:cstheme="minorHAnsi"/>
                <w:bCs/>
                <w:noProof/>
                <w:sz w:val="22"/>
                <w:szCs w:val="22"/>
              </w:rPr>
              <w:drawing>
                <wp:inline distT="0" distB="0" distL="0" distR="0" wp14:anchorId="6598E271" wp14:editId="3533F759">
                  <wp:extent cx="250190" cy="2501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3753" w:type="dxa"/>
            <w:tcBorders>
              <w:left w:val="nil"/>
            </w:tcBorders>
          </w:tcPr>
          <w:p w14:paraId="2F1E5B19" w14:textId="77777777" w:rsidR="007D6410" w:rsidRPr="00FF418C" w:rsidRDefault="007D6410" w:rsidP="00AD2142">
            <w:pPr>
              <w:pStyle w:val="Body"/>
              <w:jc w:val="both"/>
              <w:rPr>
                <w:sz w:val="18"/>
                <w:szCs w:val="18"/>
              </w:rPr>
            </w:pPr>
            <w:r w:rsidRPr="00FF418C">
              <w:rPr>
                <w:rFonts w:asciiTheme="minorHAnsi" w:hAnsiTheme="minorHAnsi" w:cstheme="minorHAnsi"/>
                <w:sz w:val="18"/>
                <w:szCs w:val="18"/>
              </w:rPr>
              <w:t>PO Box 24274, Melbourne Vic 3001</w:t>
            </w:r>
          </w:p>
        </w:tc>
      </w:tr>
      <w:tr w:rsidR="007D6410" w14:paraId="66A91832" w14:textId="77777777" w:rsidTr="00AD2142">
        <w:trPr>
          <w:trHeight w:val="685"/>
          <w:jc w:val="center"/>
        </w:trPr>
        <w:tc>
          <w:tcPr>
            <w:tcW w:w="4209" w:type="dxa"/>
            <w:vMerge/>
            <w:tcBorders>
              <w:bottom w:val="single" w:sz="4" w:space="0" w:color="auto"/>
            </w:tcBorders>
          </w:tcPr>
          <w:p w14:paraId="3130F869" w14:textId="77777777" w:rsidR="007D6410" w:rsidRPr="00B92C20" w:rsidRDefault="007D6410" w:rsidP="00AD2142">
            <w:pPr>
              <w:pStyle w:val="Body"/>
              <w:rPr>
                <w:rFonts w:asciiTheme="minorHAnsi" w:hAnsiTheme="minorHAnsi" w:cstheme="minorHAnsi"/>
                <w:bCs/>
                <w:sz w:val="22"/>
                <w:szCs w:val="22"/>
              </w:rPr>
            </w:pPr>
          </w:p>
        </w:tc>
        <w:tc>
          <w:tcPr>
            <w:tcW w:w="2071" w:type="dxa"/>
            <w:vMerge/>
            <w:tcBorders>
              <w:bottom w:val="single" w:sz="4" w:space="0" w:color="auto"/>
            </w:tcBorders>
          </w:tcPr>
          <w:p w14:paraId="3EB6AA8A" w14:textId="77777777" w:rsidR="007D6410" w:rsidRPr="00B92C20" w:rsidRDefault="007D6410" w:rsidP="00AD2142">
            <w:pPr>
              <w:pStyle w:val="Body"/>
              <w:rPr>
                <w:rFonts w:asciiTheme="minorHAnsi" w:hAnsiTheme="minorHAnsi" w:cstheme="minorHAnsi"/>
                <w:sz w:val="22"/>
                <w:szCs w:val="22"/>
              </w:rPr>
            </w:pPr>
          </w:p>
        </w:tc>
        <w:tc>
          <w:tcPr>
            <w:tcW w:w="696" w:type="dxa"/>
            <w:tcBorders>
              <w:right w:val="nil"/>
            </w:tcBorders>
          </w:tcPr>
          <w:p w14:paraId="00B9342C" w14:textId="77777777" w:rsidR="007D6410" w:rsidRPr="00D26A51" w:rsidRDefault="007D6410" w:rsidP="00AD2142">
            <w:pPr>
              <w:pStyle w:val="Body"/>
              <w:jc w:val="both"/>
              <w:rPr>
                <w:rFonts w:asciiTheme="minorHAnsi" w:hAnsiTheme="minorHAnsi" w:cstheme="minorHAnsi"/>
                <w:bCs/>
                <w:noProof/>
                <w:sz w:val="22"/>
                <w:szCs w:val="22"/>
              </w:rPr>
            </w:pPr>
            <w:r w:rsidRPr="00D26A51">
              <w:rPr>
                <w:rFonts w:asciiTheme="minorHAnsi" w:hAnsiTheme="minorHAnsi" w:cstheme="minorHAnsi"/>
                <w:bCs/>
                <w:noProof/>
                <w:sz w:val="22"/>
                <w:szCs w:val="22"/>
              </w:rPr>
              <w:drawing>
                <wp:inline distT="0" distB="0" distL="0" distR="0" wp14:anchorId="25A4D332" wp14:editId="3F46F20A">
                  <wp:extent cx="250190" cy="2501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3753" w:type="dxa"/>
            <w:tcBorders>
              <w:left w:val="nil"/>
            </w:tcBorders>
          </w:tcPr>
          <w:p w14:paraId="5C132CC3" w14:textId="183E0733" w:rsidR="007D6410" w:rsidRPr="00FF418C" w:rsidRDefault="00917989" w:rsidP="00AD2142">
            <w:pPr>
              <w:pStyle w:val="Body"/>
              <w:jc w:val="both"/>
              <w:rPr>
                <w:sz w:val="18"/>
                <w:szCs w:val="18"/>
              </w:rPr>
            </w:pPr>
            <w:hyperlink r:id="rId54" w:history="1">
              <w:r w:rsidR="007D6410" w:rsidRPr="00FF418C">
                <w:rPr>
                  <w:rStyle w:val="Hyperlink"/>
                  <w:rFonts w:asciiTheme="minorHAnsi" w:hAnsiTheme="minorHAnsi" w:cstheme="minorHAnsi"/>
                  <w:sz w:val="18"/>
                  <w:szCs w:val="18"/>
                </w:rPr>
                <w:t>enquiries@ovic.vic.gov.au</w:t>
              </w:r>
            </w:hyperlink>
          </w:p>
        </w:tc>
      </w:tr>
    </w:tbl>
    <w:p w14:paraId="001215ED" w14:textId="77777777" w:rsidR="007D6410" w:rsidRPr="00F16054" w:rsidRDefault="007D6410" w:rsidP="007D6410">
      <w:pPr>
        <w:pStyle w:val="Body"/>
        <w:spacing w:before="240"/>
        <w:ind w:left="142"/>
        <w:jc w:val="both"/>
        <w:rPr>
          <w:rFonts w:asciiTheme="minorHAnsi" w:hAnsiTheme="minorHAnsi" w:cstheme="minorHAnsi"/>
          <w:b/>
          <w:bCs/>
          <w:sz w:val="28"/>
          <w:szCs w:val="28"/>
        </w:rPr>
      </w:pPr>
      <w:r w:rsidRPr="00F16054">
        <w:rPr>
          <w:rFonts w:asciiTheme="minorHAnsi" w:hAnsiTheme="minorHAnsi" w:cstheme="minorHAnsi"/>
          <w:b/>
          <w:bCs/>
          <w:sz w:val="28"/>
          <w:szCs w:val="28"/>
        </w:rPr>
        <w:t xml:space="preserve">What to expect from a </w:t>
      </w:r>
      <w:r>
        <w:rPr>
          <w:rFonts w:asciiTheme="minorHAnsi" w:hAnsiTheme="minorHAnsi" w:cstheme="minorHAnsi"/>
          <w:b/>
          <w:bCs/>
          <w:sz w:val="28"/>
          <w:szCs w:val="28"/>
        </w:rPr>
        <w:t xml:space="preserve">privacy </w:t>
      </w:r>
      <w:proofErr w:type="gramStart"/>
      <w:r>
        <w:rPr>
          <w:rFonts w:asciiTheme="minorHAnsi" w:hAnsiTheme="minorHAnsi" w:cstheme="minorHAnsi"/>
          <w:b/>
          <w:bCs/>
          <w:sz w:val="28"/>
          <w:szCs w:val="28"/>
        </w:rPr>
        <w:t>i</w:t>
      </w:r>
      <w:r w:rsidRPr="00F16054">
        <w:rPr>
          <w:rFonts w:asciiTheme="minorHAnsi" w:hAnsiTheme="minorHAnsi" w:cstheme="minorHAnsi"/>
          <w:b/>
          <w:bCs/>
          <w:sz w:val="28"/>
          <w:szCs w:val="28"/>
        </w:rPr>
        <w:t>nvestigation</w:t>
      </w:r>
      <w:proofErr w:type="gramEnd"/>
    </w:p>
    <w:p w14:paraId="50DFDDD1" w14:textId="77777777" w:rsidR="007D6410" w:rsidRPr="00F16054" w:rsidRDefault="007D6410" w:rsidP="007D6410">
      <w:pPr>
        <w:pStyle w:val="Body"/>
        <w:ind w:left="142"/>
        <w:jc w:val="both"/>
        <w:rPr>
          <w:rFonts w:asciiTheme="minorHAnsi" w:hAnsiTheme="minorHAnsi" w:cstheme="minorHAnsi"/>
          <w:bCs/>
          <w:sz w:val="22"/>
          <w:szCs w:val="22"/>
        </w:rPr>
      </w:pPr>
      <w:r w:rsidRPr="00F16054">
        <w:rPr>
          <w:rFonts w:asciiTheme="minorHAnsi" w:hAnsiTheme="minorHAnsi" w:cstheme="minorHAnsi"/>
          <w:bCs/>
          <w:sz w:val="22"/>
          <w:szCs w:val="22"/>
        </w:rPr>
        <w:t xml:space="preserve">The </w:t>
      </w:r>
      <w:r>
        <w:rPr>
          <w:rFonts w:asciiTheme="minorHAnsi" w:hAnsiTheme="minorHAnsi" w:cstheme="minorHAnsi"/>
          <w:bCs/>
          <w:sz w:val="22"/>
          <w:szCs w:val="22"/>
        </w:rPr>
        <w:t>Privacy Officer</w:t>
      </w:r>
      <w:r w:rsidRPr="00F16054">
        <w:rPr>
          <w:rFonts w:asciiTheme="minorHAnsi" w:hAnsiTheme="minorHAnsi" w:cstheme="minorHAnsi"/>
          <w:bCs/>
          <w:sz w:val="22"/>
          <w:szCs w:val="22"/>
        </w:rPr>
        <w:t xml:space="preserve"> will:</w:t>
      </w:r>
    </w:p>
    <w:p w14:paraId="374D8806" w14:textId="77777777" w:rsidR="007D6410" w:rsidRPr="00F16054" w:rsidRDefault="007D6410" w:rsidP="007D6410">
      <w:pPr>
        <w:pStyle w:val="Body"/>
        <w:numPr>
          <w:ilvl w:val="0"/>
          <w:numId w:val="21"/>
        </w:numPr>
        <w:ind w:left="993" w:hanging="357"/>
        <w:contextualSpacing/>
        <w:jc w:val="both"/>
        <w:rPr>
          <w:rFonts w:asciiTheme="minorHAnsi" w:hAnsiTheme="minorHAnsi" w:cstheme="minorHAnsi"/>
          <w:bCs/>
          <w:sz w:val="22"/>
          <w:szCs w:val="22"/>
        </w:rPr>
      </w:pPr>
      <w:r w:rsidRPr="00F16054">
        <w:rPr>
          <w:rFonts w:asciiTheme="minorHAnsi" w:hAnsiTheme="minorHAnsi" w:cstheme="minorHAnsi"/>
          <w:bCs/>
          <w:sz w:val="22"/>
          <w:szCs w:val="22"/>
        </w:rPr>
        <w:t>Acknowledge receipt of the complaint in writing</w:t>
      </w:r>
    </w:p>
    <w:p w14:paraId="34682147" w14:textId="77777777" w:rsidR="007D6410" w:rsidRPr="00F16054" w:rsidRDefault="007D6410" w:rsidP="007D6410">
      <w:pPr>
        <w:pStyle w:val="Body"/>
        <w:numPr>
          <w:ilvl w:val="0"/>
          <w:numId w:val="21"/>
        </w:numPr>
        <w:ind w:left="993" w:hanging="357"/>
        <w:contextualSpacing/>
        <w:jc w:val="both"/>
        <w:rPr>
          <w:rFonts w:asciiTheme="minorHAnsi" w:hAnsiTheme="minorHAnsi" w:cstheme="minorHAnsi"/>
          <w:bCs/>
          <w:sz w:val="22"/>
          <w:szCs w:val="22"/>
        </w:rPr>
      </w:pPr>
      <w:r w:rsidRPr="00F16054">
        <w:rPr>
          <w:rFonts w:asciiTheme="minorHAnsi" w:hAnsiTheme="minorHAnsi" w:cstheme="minorHAnsi"/>
          <w:bCs/>
          <w:sz w:val="22"/>
          <w:szCs w:val="22"/>
        </w:rPr>
        <w:t>Conduct an initial assessment of the complaint</w:t>
      </w:r>
    </w:p>
    <w:p w14:paraId="19D16521" w14:textId="77777777" w:rsidR="007D6410" w:rsidRPr="00F16054" w:rsidRDefault="007D6410" w:rsidP="007D6410">
      <w:pPr>
        <w:pStyle w:val="Body"/>
        <w:numPr>
          <w:ilvl w:val="0"/>
          <w:numId w:val="21"/>
        </w:numPr>
        <w:ind w:left="993" w:hanging="357"/>
        <w:contextualSpacing/>
        <w:jc w:val="both"/>
        <w:rPr>
          <w:rFonts w:asciiTheme="minorHAnsi" w:hAnsiTheme="minorHAnsi" w:cstheme="minorHAnsi"/>
          <w:bCs/>
          <w:sz w:val="22"/>
          <w:szCs w:val="22"/>
        </w:rPr>
      </w:pPr>
      <w:r w:rsidRPr="00F16054">
        <w:rPr>
          <w:rFonts w:asciiTheme="minorHAnsi" w:hAnsiTheme="minorHAnsi" w:cstheme="minorHAnsi"/>
          <w:bCs/>
          <w:sz w:val="22"/>
          <w:szCs w:val="22"/>
        </w:rPr>
        <w:t>Investigate or engage an appropriate investigator to investigate the complaint</w:t>
      </w:r>
    </w:p>
    <w:p w14:paraId="11216FA5" w14:textId="77777777" w:rsidR="007D6410" w:rsidRPr="00F16054" w:rsidRDefault="007D6410" w:rsidP="007D6410">
      <w:pPr>
        <w:pStyle w:val="Body"/>
        <w:numPr>
          <w:ilvl w:val="0"/>
          <w:numId w:val="21"/>
        </w:numPr>
        <w:ind w:left="993" w:hanging="357"/>
        <w:contextualSpacing/>
        <w:jc w:val="both"/>
        <w:rPr>
          <w:rFonts w:asciiTheme="minorHAnsi" w:hAnsiTheme="minorHAnsi" w:cstheme="minorBidi"/>
          <w:sz w:val="22"/>
          <w:szCs w:val="22"/>
        </w:rPr>
      </w:pPr>
      <w:r w:rsidRPr="45721DA3">
        <w:rPr>
          <w:rFonts w:asciiTheme="minorHAnsi" w:hAnsiTheme="minorHAnsi" w:cstheme="minorBidi"/>
          <w:sz w:val="22"/>
          <w:szCs w:val="22"/>
        </w:rPr>
        <w:t xml:space="preserve">Decide whether we have breached an </w:t>
      </w:r>
      <w:r w:rsidRPr="009B283A">
        <w:rPr>
          <w:rFonts w:asciiTheme="minorHAnsi" w:hAnsiTheme="minorHAnsi" w:cstheme="minorHAnsi"/>
          <w:bCs/>
          <w:sz w:val="22"/>
          <w:szCs w:val="22"/>
        </w:rPr>
        <w:t>Information Privacy Principle</w:t>
      </w:r>
      <w:r w:rsidRPr="00F071B1">
        <w:rPr>
          <w:rFonts w:asciiTheme="minorHAnsi" w:hAnsiTheme="minorHAnsi" w:cstheme="minorHAnsi"/>
          <w:bCs/>
          <w:sz w:val="22"/>
          <w:szCs w:val="22"/>
        </w:rPr>
        <w:t xml:space="preserve"> or Health</w:t>
      </w:r>
      <w:r w:rsidRPr="009B283A">
        <w:rPr>
          <w:rFonts w:asciiTheme="minorHAnsi" w:hAnsiTheme="minorHAnsi" w:cstheme="minorHAnsi"/>
          <w:bCs/>
          <w:sz w:val="22"/>
          <w:szCs w:val="22"/>
        </w:rPr>
        <w:t xml:space="preserve"> Privacy Principle </w:t>
      </w:r>
    </w:p>
    <w:p w14:paraId="4AC4B973" w14:textId="77777777" w:rsidR="007D6410" w:rsidRPr="00F16054" w:rsidRDefault="007D6410" w:rsidP="007D6410">
      <w:pPr>
        <w:pStyle w:val="Body"/>
        <w:numPr>
          <w:ilvl w:val="0"/>
          <w:numId w:val="21"/>
        </w:numPr>
        <w:ind w:left="993" w:hanging="357"/>
        <w:contextualSpacing/>
        <w:jc w:val="both"/>
        <w:rPr>
          <w:rFonts w:asciiTheme="minorHAnsi" w:hAnsiTheme="minorHAnsi" w:cstheme="minorHAnsi"/>
          <w:bCs/>
          <w:sz w:val="22"/>
          <w:szCs w:val="22"/>
        </w:rPr>
      </w:pPr>
      <w:r w:rsidRPr="00F16054">
        <w:rPr>
          <w:rFonts w:asciiTheme="minorHAnsi" w:hAnsiTheme="minorHAnsi" w:cstheme="minorHAnsi"/>
          <w:bCs/>
          <w:sz w:val="22"/>
          <w:szCs w:val="22"/>
        </w:rPr>
        <w:t>Consider a remedy or action to be taken; and</w:t>
      </w:r>
    </w:p>
    <w:p w14:paraId="780B4691" w14:textId="77777777" w:rsidR="007D6410" w:rsidRDefault="007D6410" w:rsidP="007D6410">
      <w:pPr>
        <w:pStyle w:val="Body"/>
        <w:numPr>
          <w:ilvl w:val="0"/>
          <w:numId w:val="21"/>
        </w:numPr>
        <w:ind w:left="993" w:hanging="357"/>
        <w:contextualSpacing/>
        <w:jc w:val="both"/>
        <w:rPr>
          <w:rFonts w:asciiTheme="minorHAnsi" w:hAnsiTheme="minorHAnsi" w:cstheme="minorHAnsi"/>
          <w:bCs/>
          <w:sz w:val="22"/>
          <w:szCs w:val="22"/>
        </w:rPr>
      </w:pPr>
      <w:r w:rsidRPr="00F16054">
        <w:rPr>
          <w:rFonts w:asciiTheme="minorHAnsi" w:hAnsiTheme="minorHAnsi" w:cstheme="minorHAnsi"/>
          <w:bCs/>
          <w:sz w:val="22"/>
          <w:szCs w:val="22"/>
        </w:rPr>
        <w:t xml:space="preserve">Communication the decision to the complainant within 30 days of receiving the complaint. </w:t>
      </w:r>
    </w:p>
    <w:p w14:paraId="639F280D" w14:textId="77777777" w:rsidR="007D6410" w:rsidRPr="004F4145" w:rsidRDefault="007D6410" w:rsidP="00A93938">
      <w:pPr>
        <w:pStyle w:val="Body"/>
        <w:spacing w:before="240"/>
        <w:ind w:left="142"/>
        <w:jc w:val="both"/>
        <w:rPr>
          <w:rFonts w:asciiTheme="minorHAnsi" w:hAnsiTheme="minorHAnsi" w:cstheme="minorHAnsi"/>
          <w:b/>
          <w:bCs/>
          <w:sz w:val="28"/>
          <w:szCs w:val="28"/>
        </w:rPr>
      </w:pPr>
      <w:r w:rsidRPr="004F4145">
        <w:rPr>
          <w:rFonts w:asciiTheme="minorHAnsi" w:hAnsiTheme="minorHAnsi" w:cstheme="minorHAnsi"/>
          <w:b/>
          <w:bCs/>
          <w:sz w:val="28"/>
          <w:szCs w:val="28"/>
        </w:rPr>
        <w:t>Key linkages</w:t>
      </w:r>
    </w:p>
    <w:p w14:paraId="6BD072D5" w14:textId="77777777" w:rsidR="007D6410" w:rsidRPr="004F4145" w:rsidRDefault="007D6410" w:rsidP="007D6410">
      <w:pPr>
        <w:pStyle w:val="Body"/>
        <w:spacing w:before="60" w:after="60"/>
        <w:ind w:left="142"/>
        <w:jc w:val="both"/>
        <w:rPr>
          <w:rFonts w:asciiTheme="minorHAnsi" w:hAnsiTheme="minorHAnsi" w:cstheme="minorHAnsi"/>
          <w:color w:val="7F7F7F" w:themeColor="text1" w:themeTint="80"/>
          <w:sz w:val="22"/>
          <w:szCs w:val="22"/>
        </w:rPr>
      </w:pPr>
      <w:r w:rsidRPr="004F4145">
        <w:rPr>
          <w:rFonts w:asciiTheme="minorHAnsi" w:hAnsiTheme="minorHAnsi" w:cstheme="minorHAnsi"/>
          <w:sz w:val="22"/>
          <w:szCs w:val="22"/>
        </w:rPr>
        <w:t xml:space="preserve">This </w:t>
      </w:r>
      <w:r>
        <w:rPr>
          <w:rFonts w:asciiTheme="minorHAnsi" w:hAnsiTheme="minorHAnsi" w:cstheme="minorHAnsi"/>
          <w:sz w:val="22"/>
          <w:szCs w:val="22"/>
        </w:rPr>
        <w:t>P</w:t>
      </w:r>
      <w:r w:rsidRPr="004F4145">
        <w:rPr>
          <w:rFonts w:asciiTheme="minorHAnsi" w:hAnsiTheme="minorHAnsi" w:cstheme="minorHAnsi"/>
          <w:sz w:val="22"/>
          <w:szCs w:val="22"/>
        </w:rPr>
        <w:t>olicy is linked to:</w:t>
      </w:r>
    </w:p>
    <w:p w14:paraId="36D235BD" w14:textId="77777777" w:rsidR="007D6410" w:rsidRPr="004F4145" w:rsidRDefault="007D6410" w:rsidP="007D6410">
      <w:pPr>
        <w:pStyle w:val="Body"/>
        <w:numPr>
          <w:ilvl w:val="0"/>
          <w:numId w:val="18"/>
        </w:numPr>
        <w:spacing w:before="0" w:after="0"/>
        <w:ind w:left="992" w:hanging="357"/>
        <w:jc w:val="both"/>
        <w:rPr>
          <w:rFonts w:asciiTheme="minorHAnsi" w:hAnsiTheme="minorHAnsi" w:cstheme="minorHAnsi"/>
          <w:sz w:val="22"/>
          <w:szCs w:val="22"/>
        </w:rPr>
      </w:pPr>
      <w:r w:rsidRPr="004F4145">
        <w:rPr>
          <w:rFonts w:asciiTheme="minorHAnsi" w:hAnsiTheme="minorHAnsi" w:cstheme="minorHAnsi"/>
          <w:i/>
          <w:sz w:val="22"/>
          <w:szCs w:val="22"/>
        </w:rPr>
        <w:t>Privacy and Data Protection Act 2014</w:t>
      </w:r>
    </w:p>
    <w:p w14:paraId="39645DEA" w14:textId="77777777" w:rsidR="007D6410" w:rsidRPr="00F16054" w:rsidRDefault="007D6410" w:rsidP="007D6410">
      <w:pPr>
        <w:pStyle w:val="Body"/>
        <w:numPr>
          <w:ilvl w:val="0"/>
          <w:numId w:val="18"/>
        </w:numPr>
        <w:spacing w:before="0" w:after="0"/>
        <w:ind w:left="992" w:hanging="357"/>
        <w:jc w:val="both"/>
        <w:rPr>
          <w:rFonts w:asciiTheme="minorHAnsi" w:hAnsiTheme="minorHAnsi" w:cstheme="minorHAnsi"/>
          <w:i/>
          <w:iCs/>
          <w:sz w:val="22"/>
          <w:szCs w:val="22"/>
        </w:rPr>
      </w:pPr>
      <w:r w:rsidRPr="004F4145">
        <w:rPr>
          <w:rFonts w:asciiTheme="minorHAnsi" w:hAnsiTheme="minorHAnsi" w:cstheme="minorHAnsi"/>
          <w:i/>
          <w:iCs/>
          <w:sz w:val="22"/>
          <w:szCs w:val="22"/>
          <w:lang w:val="en-AU"/>
        </w:rPr>
        <w:t>Health Records Act 2001</w:t>
      </w:r>
    </w:p>
    <w:p w14:paraId="5A73B412" w14:textId="77777777" w:rsidR="007D6410" w:rsidRPr="005C2916" w:rsidRDefault="007D6410" w:rsidP="007D6410">
      <w:pPr>
        <w:pStyle w:val="Body"/>
        <w:numPr>
          <w:ilvl w:val="0"/>
          <w:numId w:val="18"/>
        </w:numPr>
        <w:spacing w:before="0" w:after="0"/>
        <w:ind w:left="992" w:hanging="357"/>
        <w:jc w:val="both"/>
        <w:rPr>
          <w:rFonts w:asciiTheme="minorHAnsi" w:hAnsiTheme="minorHAnsi" w:cstheme="minorHAnsi"/>
          <w:i/>
          <w:iCs/>
          <w:sz w:val="22"/>
          <w:szCs w:val="22"/>
        </w:rPr>
      </w:pPr>
      <w:r>
        <w:rPr>
          <w:rFonts w:asciiTheme="minorHAnsi" w:hAnsiTheme="minorHAnsi" w:cstheme="minorHAnsi"/>
          <w:i/>
          <w:iCs/>
          <w:sz w:val="22"/>
          <w:szCs w:val="22"/>
          <w:lang w:val="en-AU"/>
        </w:rPr>
        <w:t>Freedom of Information Act 1982</w:t>
      </w:r>
    </w:p>
    <w:p w14:paraId="23CFFD1E" w14:textId="77777777" w:rsidR="007D6410" w:rsidRPr="005C2916" w:rsidRDefault="007D6410" w:rsidP="007D6410">
      <w:pPr>
        <w:pStyle w:val="Body"/>
        <w:numPr>
          <w:ilvl w:val="0"/>
          <w:numId w:val="18"/>
        </w:numPr>
        <w:spacing w:before="0" w:after="0"/>
        <w:ind w:left="992" w:hanging="357"/>
        <w:jc w:val="both"/>
        <w:rPr>
          <w:rFonts w:asciiTheme="minorHAnsi" w:hAnsiTheme="minorHAnsi" w:cstheme="minorHAnsi"/>
          <w:i/>
          <w:iCs/>
          <w:sz w:val="22"/>
          <w:szCs w:val="22"/>
        </w:rPr>
      </w:pPr>
      <w:r>
        <w:rPr>
          <w:rFonts w:asciiTheme="minorHAnsi" w:hAnsiTheme="minorHAnsi" w:cstheme="minorHAnsi"/>
          <w:i/>
          <w:iCs/>
          <w:sz w:val="22"/>
          <w:szCs w:val="22"/>
          <w:lang w:val="en-AU"/>
        </w:rPr>
        <w:t>Victorian Protective Data Security Standards (Victorian Government Gazette No. S 431 Tuesday 29 October 2019</w:t>
      </w:r>
    </w:p>
    <w:p w14:paraId="7D2E34EC" w14:textId="77777777" w:rsidR="007D6410" w:rsidRPr="00E854A8" w:rsidRDefault="007D6410" w:rsidP="007D6410">
      <w:pPr>
        <w:pStyle w:val="Body"/>
        <w:numPr>
          <w:ilvl w:val="0"/>
          <w:numId w:val="18"/>
        </w:numPr>
        <w:spacing w:before="0" w:after="0"/>
        <w:ind w:left="992" w:hanging="357"/>
        <w:jc w:val="both"/>
        <w:rPr>
          <w:rFonts w:asciiTheme="minorHAnsi" w:hAnsiTheme="minorHAnsi" w:cstheme="minorHAnsi"/>
          <w:i/>
          <w:iCs/>
          <w:sz w:val="22"/>
          <w:szCs w:val="22"/>
        </w:rPr>
      </w:pPr>
      <w:r>
        <w:rPr>
          <w:rFonts w:asciiTheme="minorHAnsi" w:hAnsiTheme="minorHAnsi" w:cstheme="minorHAnsi"/>
          <w:i/>
          <w:iCs/>
          <w:sz w:val="22"/>
          <w:szCs w:val="22"/>
          <w:lang w:val="en-AU"/>
        </w:rPr>
        <w:t>Privacy Act 1988 (</w:t>
      </w:r>
      <w:proofErr w:type="spellStart"/>
      <w:r>
        <w:rPr>
          <w:rFonts w:asciiTheme="minorHAnsi" w:hAnsiTheme="minorHAnsi" w:cstheme="minorHAnsi"/>
          <w:i/>
          <w:iCs/>
          <w:sz w:val="22"/>
          <w:szCs w:val="22"/>
          <w:lang w:val="en-AU"/>
        </w:rPr>
        <w:t>Cth</w:t>
      </w:r>
      <w:proofErr w:type="spellEnd"/>
      <w:r>
        <w:rPr>
          <w:rFonts w:asciiTheme="minorHAnsi" w:hAnsiTheme="minorHAnsi" w:cstheme="minorHAnsi"/>
          <w:i/>
          <w:iCs/>
          <w:sz w:val="22"/>
          <w:szCs w:val="22"/>
          <w:lang w:val="en-AU"/>
        </w:rPr>
        <w:t xml:space="preserve">) </w:t>
      </w:r>
      <w:r>
        <w:rPr>
          <w:rFonts w:asciiTheme="minorHAnsi" w:hAnsiTheme="minorHAnsi" w:cstheme="minorHAnsi"/>
          <w:sz w:val="22"/>
          <w:szCs w:val="22"/>
          <w:lang w:val="en-AU"/>
        </w:rPr>
        <w:t>(employee Tax File Numbers only)</w:t>
      </w:r>
    </w:p>
    <w:p w14:paraId="70B13772" w14:textId="77777777" w:rsidR="007D6410" w:rsidRPr="00E854A8" w:rsidRDefault="007D6410" w:rsidP="007D6410">
      <w:pPr>
        <w:pStyle w:val="Body"/>
        <w:numPr>
          <w:ilvl w:val="0"/>
          <w:numId w:val="18"/>
        </w:numPr>
        <w:spacing w:before="0" w:after="0"/>
        <w:ind w:left="992" w:hanging="357"/>
        <w:jc w:val="both"/>
        <w:rPr>
          <w:rFonts w:asciiTheme="minorHAnsi" w:hAnsiTheme="minorHAnsi" w:cstheme="minorHAnsi"/>
          <w:sz w:val="22"/>
          <w:szCs w:val="22"/>
        </w:rPr>
      </w:pPr>
      <w:r>
        <w:rPr>
          <w:rFonts w:asciiTheme="minorHAnsi" w:hAnsiTheme="minorHAnsi" w:cstheme="minorHAnsi"/>
          <w:sz w:val="22"/>
          <w:szCs w:val="22"/>
          <w:lang w:val="en-AU"/>
        </w:rPr>
        <w:t xml:space="preserve">Council’s </w:t>
      </w:r>
      <w:r w:rsidRPr="00E854A8">
        <w:rPr>
          <w:rFonts w:asciiTheme="minorHAnsi" w:hAnsiTheme="minorHAnsi" w:cstheme="minorHAnsi"/>
          <w:sz w:val="22"/>
          <w:szCs w:val="22"/>
          <w:lang w:val="en-AU"/>
        </w:rPr>
        <w:t>Transparency Policy</w:t>
      </w:r>
    </w:p>
    <w:p w14:paraId="339B31B4" w14:textId="0BD558E8" w:rsidR="002E400D" w:rsidRDefault="007D6410" w:rsidP="00394BE4">
      <w:pPr>
        <w:pStyle w:val="Body"/>
        <w:numPr>
          <w:ilvl w:val="0"/>
          <w:numId w:val="18"/>
        </w:numPr>
        <w:spacing w:before="0" w:after="0"/>
        <w:ind w:left="992" w:hanging="357"/>
        <w:jc w:val="both"/>
        <w:rPr>
          <w:rFonts w:asciiTheme="minorHAnsi" w:hAnsiTheme="minorHAnsi" w:cstheme="minorHAnsi"/>
          <w:sz w:val="22"/>
          <w:szCs w:val="22"/>
        </w:rPr>
      </w:pPr>
      <w:r w:rsidRPr="004F4EBD">
        <w:rPr>
          <w:rFonts w:asciiTheme="minorHAnsi" w:hAnsiTheme="minorHAnsi" w:cstheme="minorHAnsi"/>
          <w:sz w:val="22"/>
          <w:szCs w:val="22"/>
        </w:rPr>
        <w:t>OVIC Privacy Officer Toolkit</w:t>
      </w:r>
      <w:r w:rsidR="0069301D">
        <w:rPr>
          <w:rFonts w:asciiTheme="minorHAnsi" w:hAnsiTheme="minorHAnsi" w:cstheme="minorHAnsi"/>
          <w:sz w:val="22"/>
          <w:szCs w:val="22"/>
        </w:rPr>
        <w:t xml:space="preserve">, </w:t>
      </w:r>
      <w:r w:rsidRPr="004F4EBD">
        <w:rPr>
          <w:rFonts w:asciiTheme="minorHAnsi" w:hAnsiTheme="minorHAnsi" w:cstheme="minorHAnsi"/>
          <w:sz w:val="22"/>
          <w:szCs w:val="22"/>
        </w:rPr>
        <w:t xml:space="preserve">Council’s Information Technology Systems, </w:t>
      </w:r>
      <w:proofErr w:type="gramStart"/>
      <w:r w:rsidRPr="004F4EBD">
        <w:rPr>
          <w:rFonts w:asciiTheme="minorHAnsi" w:hAnsiTheme="minorHAnsi" w:cstheme="minorHAnsi"/>
          <w:sz w:val="22"/>
          <w:szCs w:val="22"/>
        </w:rPr>
        <w:t>Access</w:t>
      </w:r>
      <w:proofErr w:type="gramEnd"/>
      <w:r w:rsidRPr="004F4EBD">
        <w:rPr>
          <w:rFonts w:asciiTheme="minorHAnsi" w:hAnsiTheme="minorHAnsi" w:cstheme="minorHAnsi"/>
          <w:sz w:val="22"/>
          <w:szCs w:val="22"/>
        </w:rPr>
        <w:t xml:space="preserve"> and Use Policy.</w:t>
      </w:r>
    </w:p>
    <w:p w14:paraId="1D5E3863" w14:textId="25BDCE27" w:rsidR="00EA36B5" w:rsidRPr="00770309" w:rsidRDefault="00EA47FA" w:rsidP="00772700">
      <w:pPr>
        <w:pStyle w:val="Body"/>
        <w:numPr>
          <w:ilvl w:val="0"/>
          <w:numId w:val="18"/>
        </w:numPr>
        <w:spacing w:before="0" w:after="0"/>
        <w:ind w:left="992" w:hanging="357"/>
        <w:jc w:val="both"/>
        <w:rPr>
          <w:rFonts w:asciiTheme="minorHAnsi" w:hAnsiTheme="minorHAnsi" w:cstheme="minorHAnsi"/>
          <w:sz w:val="22"/>
          <w:szCs w:val="22"/>
        </w:rPr>
      </w:pPr>
      <w:r w:rsidRPr="00770309">
        <w:rPr>
          <w:rFonts w:asciiTheme="minorHAnsi" w:hAnsiTheme="minorHAnsi" w:cstheme="minorHAnsi"/>
          <w:sz w:val="22"/>
          <w:szCs w:val="22"/>
        </w:rPr>
        <w:t>CCTV Camera and Drones in Public Places Policy</w:t>
      </w:r>
    </w:p>
    <w:sectPr w:rsidR="00EA36B5" w:rsidRPr="00770309" w:rsidSect="00F32BA8">
      <w:type w:val="continuous"/>
      <w:pgSz w:w="11906" w:h="16838"/>
      <w:pgMar w:top="709" w:right="1133" w:bottom="1276"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7EA7" w14:textId="77777777" w:rsidR="00917989" w:rsidRDefault="00917989" w:rsidP="0035042E">
      <w:r>
        <w:separator/>
      </w:r>
    </w:p>
  </w:endnote>
  <w:endnote w:type="continuationSeparator" w:id="0">
    <w:p w14:paraId="614CFD4C" w14:textId="77777777" w:rsidR="00917989" w:rsidRDefault="00917989" w:rsidP="0035042E">
      <w:r>
        <w:continuationSeparator/>
      </w:r>
    </w:p>
  </w:endnote>
  <w:endnote w:type="continuationNotice" w:id="1">
    <w:p w14:paraId="0E71B635" w14:textId="77777777" w:rsidR="00917989" w:rsidRDefault="00917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2EA4" w14:textId="70B46B2C" w:rsidR="00630061" w:rsidRDefault="00FE1DE6" w:rsidP="00A93938">
    <w:pPr>
      <w:pStyle w:val="Footer"/>
      <w:tabs>
        <w:tab w:val="left" w:pos="1965"/>
      </w:tabs>
      <w:ind w:left="-284"/>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W w:w="9719" w:type="dxa"/>
      <w:tblLayout w:type="fixed"/>
      <w:tblCellMar>
        <w:left w:w="107" w:type="dxa"/>
        <w:right w:w="107" w:type="dxa"/>
      </w:tblCellMar>
      <w:tblLook w:val="0000" w:firstRow="0" w:lastRow="0" w:firstColumn="0" w:lastColumn="0" w:noHBand="0" w:noVBand="0"/>
    </w:tblPr>
    <w:tblGrid>
      <w:gridCol w:w="1923"/>
      <w:gridCol w:w="1984"/>
      <w:gridCol w:w="2835"/>
      <w:gridCol w:w="2977"/>
    </w:tblGrid>
    <w:tr w:rsidR="0054648E" w:rsidRPr="009875CC" w14:paraId="243F9581" w14:textId="77777777" w:rsidTr="00AD2142">
      <w:trPr>
        <w:trHeight w:val="426"/>
      </w:trPr>
      <w:tc>
        <w:tcPr>
          <w:tcW w:w="1923" w:type="dxa"/>
          <w:vAlign w:val="center"/>
        </w:tcPr>
        <w:p w14:paraId="3BB41D13" w14:textId="77777777" w:rsidR="0054648E" w:rsidRPr="009875CC" w:rsidRDefault="0054648E" w:rsidP="0054648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vAlign w:val="center"/>
        </w:tcPr>
        <w:p w14:paraId="07CC3B72" w14:textId="77777777" w:rsidR="0054648E" w:rsidRPr="00945E6D" w:rsidRDefault="0054648E" w:rsidP="0054648E">
          <w:pPr>
            <w:spacing w:before="120" w:after="120"/>
            <w:rPr>
              <w:rFonts w:ascii="Calibri" w:hAnsi="Calibri" w:cs="Arial"/>
              <w:szCs w:val="22"/>
              <w:lang w:val="en-GB" w:eastAsia="en-US"/>
            </w:rPr>
          </w:pPr>
          <w:r>
            <w:rPr>
              <w:rFonts w:ascii="Calibri" w:hAnsi="Calibri" w:cs="Arial"/>
              <w:szCs w:val="22"/>
              <w:lang w:val="en-GB" w:eastAsia="en-US"/>
            </w:rPr>
            <w:t>Next Review Date</w:t>
          </w:r>
        </w:p>
      </w:tc>
      <w:tc>
        <w:tcPr>
          <w:tcW w:w="2835" w:type="dxa"/>
          <w:vAlign w:val="center"/>
        </w:tcPr>
        <w:p w14:paraId="41113A36" w14:textId="77777777" w:rsidR="0054648E" w:rsidRPr="009875CC" w:rsidRDefault="0054648E" w:rsidP="0054648E">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c>
        <w:tcPr>
          <w:tcW w:w="2977" w:type="dxa"/>
          <w:vAlign w:val="center"/>
        </w:tcPr>
        <w:p w14:paraId="4CF3137E" w14:textId="77777777" w:rsidR="0054648E" w:rsidRDefault="0054648E" w:rsidP="0054648E">
          <w:pPr>
            <w:spacing w:before="120" w:after="120"/>
            <w:rPr>
              <w:rFonts w:ascii="Calibri" w:hAnsi="Calibri" w:cs="Arial"/>
              <w:szCs w:val="22"/>
              <w:lang w:val="en-GB" w:eastAsia="en-US"/>
            </w:rPr>
          </w:pPr>
          <w:r>
            <w:rPr>
              <w:rFonts w:ascii="Calibri" w:hAnsi="Calibri" w:cs="Arial"/>
              <w:szCs w:val="22"/>
              <w:lang w:val="en-GB" w:eastAsia="en-US"/>
            </w:rPr>
            <w:t>Department Responsible</w:t>
          </w:r>
        </w:p>
      </w:tc>
    </w:tr>
    <w:tr w:rsidR="0054648E" w:rsidRPr="009875CC" w14:paraId="0D7F0FBB" w14:textId="77777777" w:rsidTr="00AD2142">
      <w:trPr>
        <w:cantSplit/>
      </w:trPr>
      <w:tc>
        <w:tcPr>
          <w:tcW w:w="1923" w:type="dxa"/>
          <w:vAlign w:val="center"/>
        </w:tcPr>
        <w:p w14:paraId="36572957" w14:textId="0CAAD44F" w:rsidR="0054648E" w:rsidRPr="009875CC" w:rsidRDefault="00446AC7" w:rsidP="0054648E">
          <w:pPr>
            <w:spacing w:before="120" w:after="120"/>
            <w:rPr>
              <w:rFonts w:ascii="Calibri" w:hAnsi="Calibri" w:cs="Arial"/>
              <w:szCs w:val="22"/>
              <w:lang w:val="en-GB" w:eastAsia="en-US"/>
            </w:rPr>
          </w:pPr>
          <w:r>
            <w:rPr>
              <w:rFonts w:ascii="Calibri" w:hAnsi="Calibri" w:cs="Arial"/>
              <w:color w:val="0070C0"/>
              <w:szCs w:val="22"/>
            </w:rPr>
            <w:t>3 April 2024</w:t>
          </w:r>
        </w:p>
      </w:tc>
      <w:tc>
        <w:tcPr>
          <w:tcW w:w="1984" w:type="dxa"/>
          <w:vAlign w:val="center"/>
        </w:tcPr>
        <w:p w14:paraId="48D9C047" w14:textId="6866A15D" w:rsidR="0054648E" w:rsidRPr="00F04CED" w:rsidRDefault="00D643D7" w:rsidP="0054648E">
          <w:pPr>
            <w:spacing w:before="120" w:after="120"/>
            <w:rPr>
              <w:rFonts w:ascii="Calibri" w:hAnsi="Calibri" w:cs="Arial"/>
              <w:szCs w:val="22"/>
              <w:highlight w:val="yellow"/>
              <w:lang w:val="en-GB" w:eastAsia="en-US"/>
            </w:rPr>
          </w:pPr>
          <w:r>
            <w:rPr>
              <w:rFonts w:ascii="Calibri" w:hAnsi="Calibri" w:cs="Arial"/>
              <w:color w:val="0070C0"/>
              <w:szCs w:val="22"/>
            </w:rPr>
            <w:t>April 202</w:t>
          </w:r>
          <w:r w:rsidR="00D45C54">
            <w:rPr>
              <w:rFonts w:ascii="Calibri" w:hAnsi="Calibri" w:cs="Arial"/>
              <w:color w:val="0070C0"/>
              <w:szCs w:val="22"/>
            </w:rPr>
            <w:t>8</w:t>
          </w:r>
        </w:p>
      </w:tc>
      <w:tc>
        <w:tcPr>
          <w:tcW w:w="2835" w:type="dxa"/>
          <w:vAlign w:val="center"/>
        </w:tcPr>
        <w:p w14:paraId="64B23D2E" w14:textId="631A3B0C" w:rsidR="0054648E" w:rsidRPr="009875CC" w:rsidRDefault="00E24575" w:rsidP="0054648E">
          <w:pPr>
            <w:spacing w:before="120" w:after="120"/>
            <w:rPr>
              <w:rFonts w:ascii="Calibri" w:hAnsi="Calibri" w:cs="Arial"/>
              <w:color w:val="0070C0"/>
              <w:szCs w:val="22"/>
            </w:rPr>
          </w:pPr>
          <w:r>
            <w:rPr>
              <w:rFonts w:ascii="Calibri" w:hAnsi="Calibri" w:cs="Arial"/>
              <w:color w:val="0070C0"/>
              <w:szCs w:val="22"/>
            </w:rPr>
            <w:t xml:space="preserve">Executive Services </w:t>
          </w:r>
        </w:p>
      </w:tc>
      <w:tc>
        <w:tcPr>
          <w:tcW w:w="2977" w:type="dxa"/>
          <w:vAlign w:val="center"/>
        </w:tcPr>
        <w:p w14:paraId="24E2024D" w14:textId="00581D12" w:rsidR="0054648E" w:rsidRDefault="00E24575" w:rsidP="0054648E">
          <w:pPr>
            <w:spacing w:before="120" w:after="120"/>
            <w:rPr>
              <w:rFonts w:ascii="Calibri" w:hAnsi="Calibri" w:cs="Arial"/>
              <w:color w:val="0070C0"/>
              <w:szCs w:val="22"/>
            </w:rPr>
          </w:pPr>
          <w:r>
            <w:rPr>
              <w:rFonts w:ascii="Calibri" w:hAnsi="Calibri" w:cs="Arial"/>
              <w:color w:val="0070C0"/>
              <w:szCs w:val="22"/>
            </w:rPr>
            <w:t>Office of Council &amp; CEO</w:t>
          </w:r>
        </w:p>
      </w:tc>
    </w:tr>
  </w:tbl>
  <w:p w14:paraId="5A141FC9" w14:textId="40A3DDF3" w:rsidR="00613EDC" w:rsidRDefault="00613EDC" w:rsidP="00613EDC">
    <w:pPr>
      <w:pStyle w:val="Footer"/>
      <w:rPr>
        <w:rFonts w:asciiTheme="minorHAnsi" w:hAnsiTheme="minorHAnsi" w:cstheme="minorHAnsi"/>
      </w:rPr>
    </w:pPr>
  </w:p>
  <w:p w14:paraId="53996A09" w14:textId="0872464A" w:rsidR="00C96E8A" w:rsidRPr="00613EDC" w:rsidRDefault="00613EDC" w:rsidP="00613EDC">
    <w:pPr>
      <w:pStyle w:val="Footer"/>
      <w:jc w:val="right"/>
      <w:rPr>
        <w:rFonts w:asciiTheme="minorHAnsi" w:hAnsiTheme="minorHAnsi" w:cstheme="minorHAnsi"/>
      </w:rPr>
    </w:pPr>
    <w:r w:rsidRPr="001E3861">
      <w:rPr>
        <w:rFonts w:asciiTheme="minorHAnsi" w:hAnsiTheme="minorHAnsi" w:cstheme="minorHAnsi"/>
      </w:rPr>
      <w:t xml:space="preserve">Page </w:t>
    </w:r>
    <w:r w:rsidRPr="001E3861">
      <w:rPr>
        <w:rFonts w:asciiTheme="minorHAnsi" w:hAnsiTheme="minorHAnsi" w:cstheme="minorHAnsi"/>
      </w:rPr>
      <w:fldChar w:fldCharType="begin"/>
    </w:r>
    <w:r w:rsidRPr="001E3861">
      <w:rPr>
        <w:rFonts w:asciiTheme="minorHAnsi" w:hAnsiTheme="minorHAnsi" w:cstheme="minorHAnsi"/>
      </w:rPr>
      <w:instrText xml:space="preserve"> PAGE  \* Arabic  \* MERGEFORMAT </w:instrText>
    </w:r>
    <w:r w:rsidRPr="001E3861">
      <w:rPr>
        <w:rFonts w:asciiTheme="minorHAnsi" w:hAnsiTheme="minorHAnsi" w:cstheme="minorHAnsi"/>
      </w:rPr>
      <w:fldChar w:fldCharType="separate"/>
    </w:r>
    <w:r>
      <w:rPr>
        <w:rFonts w:asciiTheme="minorHAnsi" w:hAnsiTheme="minorHAnsi" w:cstheme="minorHAnsi"/>
      </w:rPr>
      <w:t>3</w:t>
    </w:r>
    <w:r w:rsidRPr="001E3861">
      <w:rPr>
        <w:rFonts w:asciiTheme="minorHAnsi" w:hAnsiTheme="minorHAnsi" w:cstheme="minorHAnsi"/>
      </w:rPr>
      <w:fldChar w:fldCharType="end"/>
    </w:r>
    <w:r w:rsidRPr="001E3861">
      <w:rPr>
        <w:rFonts w:asciiTheme="minorHAnsi" w:hAnsiTheme="minorHAnsi" w:cstheme="minorHAnsi"/>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ED09" w14:textId="77777777" w:rsidR="00917989" w:rsidRDefault="00917989" w:rsidP="0035042E">
      <w:r>
        <w:separator/>
      </w:r>
    </w:p>
  </w:footnote>
  <w:footnote w:type="continuationSeparator" w:id="0">
    <w:p w14:paraId="44FB406F" w14:textId="77777777" w:rsidR="00917989" w:rsidRDefault="00917989" w:rsidP="0035042E">
      <w:r>
        <w:continuationSeparator/>
      </w:r>
    </w:p>
  </w:footnote>
  <w:footnote w:type="continuationNotice" w:id="1">
    <w:p w14:paraId="3D1264CB" w14:textId="77777777" w:rsidR="00917989" w:rsidRDefault="00917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4BBD" w14:textId="200A4583" w:rsidR="005E4EE0" w:rsidRDefault="005E4EE0" w:rsidP="005E4EE0">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88B7" w14:textId="5E05F443" w:rsidR="00337833" w:rsidRDefault="00337833" w:rsidP="00337833">
    <w:pPr>
      <w:pStyle w:val="Header"/>
      <w:ind w:left="-1134"/>
    </w:pPr>
    <w:r>
      <w:rPr>
        <w:noProof/>
      </w:rPr>
      <w:drawing>
        <wp:inline distT="0" distB="0" distL="0" distR="0" wp14:anchorId="4AFB9807" wp14:editId="74619109">
          <wp:extent cx="7602220" cy="15665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566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091"/>
    <w:multiLevelType w:val="hybridMultilevel"/>
    <w:tmpl w:val="37449D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C0603"/>
    <w:multiLevelType w:val="hybridMultilevel"/>
    <w:tmpl w:val="8038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A5A72"/>
    <w:multiLevelType w:val="hybridMultilevel"/>
    <w:tmpl w:val="FE7ED094"/>
    <w:lvl w:ilvl="0" w:tplc="386285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A6641"/>
    <w:multiLevelType w:val="hybridMultilevel"/>
    <w:tmpl w:val="2F82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23659"/>
    <w:multiLevelType w:val="hybridMultilevel"/>
    <w:tmpl w:val="69CC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27ED8"/>
    <w:multiLevelType w:val="hybridMultilevel"/>
    <w:tmpl w:val="EBEA0A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3071829"/>
    <w:multiLevelType w:val="hybridMultilevel"/>
    <w:tmpl w:val="2C926290"/>
    <w:lvl w:ilvl="0" w:tplc="386285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A39E8"/>
    <w:multiLevelType w:val="hybridMultilevel"/>
    <w:tmpl w:val="4F3A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DB55DE"/>
    <w:multiLevelType w:val="hybridMultilevel"/>
    <w:tmpl w:val="BAB6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0615405"/>
    <w:multiLevelType w:val="hybridMultilevel"/>
    <w:tmpl w:val="FB26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3225F"/>
    <w:multiLevelType w:val="hybridMultilevel"/>
    <w:tmpl w:val="A7306BE8"/>
    <w:lvl w:ilvl="0" w:tplc="FFFFFFFF">
      <w:start w:val="1"/>
      <w:numFmt w:val="decimal"/>
      <w:lvlText w:val="%1."/>
      <w:lvlJc w:val="left"/>
      <w:pPr>
        <w:ind w:left="865" w:hanging="360"/>
      </w:pPr>
    </w:lvl>
    <w:lvl w:ilvl="1" w:tplc="FFFFFFFF" w:tentative="1">
      <w:start w:val="1"/>
      <w:numFmt w:val="lowerLetter"/>
      <w:lvlText w:val="%2."/>
      <w:lvlJc w:val="left"/>
      <w:pPr>
        <w:ind w:left="1585" w:hanging="360"/>
      </w:pPr>
    </w:lvl>
    <w:lvl w:ilvl="2" w:tplc="FFFFFFFF" w:tentative="1">
      <w:start w:val="1"/>
      <w:numFmt w:val="lowerRoman"/>
      <w:lvlText w:val="%3."/>
      <w:lvlJc w:val="right"/>
      <w:pPr>
        <w:ind w:left="2305" w:hanging="180"/>
      </w:pPr>
    </w:lvl>
    <w:lvl w:ilvl="3" w:tplc="FFFFFFFF" w:tentative="1">
      <w:start w:val="1"/>
      <w:numFmt w:val="decimal"/>
      <w:lvlText w:val="%4."/>
      <w:lvlJc w:val="left"/>
      <w:pPr>
        <w:ind w:left="3025" w:hanging="360"/>
      </w:pPr>
    </w:lvl>
    <w:lvl w:ilvl="4" w:tplc="FFFFFFFF" w:tentative="1">
      <w:start w:val="1"/>
      <w:numFmt w:val="lowerLetter"/>
      <w:lvlText w:val="%5."/>
      <w:lvlJc w:val="left"/>
      <w:pPr>
        <w:ind w:left="3745" w:hanging="360"/>
      </w:pPr>
    </w:lvl>
    <w:lvl w:ilvl="5" w:tplc="FFFFFFFF" w:tentative="1">
      <w:start w:val="1"/>
      <w:numFmt w:val="lowerRoman"/>
      <w:lvlText w:val="%6."/>
      <w:lvlJc w:val="right"/>
      <w:pPr>
        <w:ind w:left="4465" w:hanging="180"/>
      </w:pPr>
    </w:lvl>
    <w:lvl w:ilvl="6" w:tplc="FFFFFFFF" w:tentative="1">
      <w:start w:val="1"/>
      <w:numFmt w:val="decimal"/>
      <w:lvlText w:val="%7."/>
      <w:lvlJc w:val="left"/>
      <w:pPr>
        <w:ind w:left="5185" w:hanging="360"/>
      </w:pPr>
    </w:lvl>
    <w:lvl w:ilvl="7" w:tplc="FFFFFFFF" w:tentative="1">
      <w:start w:val="1"/>
      <w:numFmt w:val="lowerLetter"/>
      <w:lvlText w:val="%8."/>
      <w:lvlJc w:val="left"/>
      <w:pPr>
        <w:ind w:left="5905" w:hanging="360"/>
      </w:pPr>
    </w:lvl>
    <w:lvl w:ilvl="8" w:tplc="FFFFFFFF" w:tentative="1">
      <w:start w:val="1"/>
      <w:numFmt w:val="lowerRoman"/>
      <w:lvlText w:val="%9."/>
      <w:lvlJc w:val="right"/>
      <w:pPr>
        <w:ind w:left="6625" w:hanging="180"/>
      </w:pPr>
    </w:lvl>
  </w:abstractNum>
  <w:abstractNum w:abstractNumId="13" w15:restartNumberingAfterBreak="0">
    <w:nsid w:val="27801626"/>
    <w:multiLevelType w:val="hybridMultilevel"/>
    <w:tmpl w:val="E3BE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22D1B"/>
    <w:multiLevelType w:val="hybridMultilevel"/>
    <w:tmpl w:val="34B6A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70806"/>
    <w:multiLevelType w:val="multilevel"/>
    <w:tmpl w:val="F0269B4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87388"/>
    <w:multiLevelType w:val="hybridMultilevel"/>
    <w:tmpl w:val="DAE8B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BC221F"/>
    <w:multiLevelType w:val="hybridMultilevel"/>
    <w:tmpl w:val="0ABABE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C85AC0"/>
    <w:multiLevelType w:val="hybridMultilevel"/>
    <w:tmpl w:val="EC062CFC"/>
    <w:lvl w:ilvl="0" w:tplc="0C09000F">
      <w:start w:val="1"/>
      <w:numFmt w:val="decimal"/>
      <w:lvlText w:val="%1."/>
      <w:lvlJc w:val="left"/>
      <w:pPr>
        <w:ind w:left="865" w:hanging="360"/>
      </w:pPr>
    </w:lvl>
    <w:lvl w:ilvl="1" w:tplc="0C090019" w:tentative="1">
      <w:start w:val="1"/>
      <w:numFmt w:val="lowerLetter"/>
      <w:lvlText w:val="%2."/>
      <w:lvlJc w:val="left"/>
      <w:pPr>
        <w:ind w:left="1585" w:hanging="360"/>
      </w:pPr>
    </w:lvl>
    <w:lvl w:ilvl="2" w:tplc="0C09001B" w:tentative="1">
      <w:start w:val="1"/>
      <w:numFmt w:val="lowerRoman"/>
      <w:lvlText w:val="%3."/>
      <w:lvlJc w:val="right"/>
      <w:pPr>
        <w:ind w:left="2305" w:hanging="180"/>
      </w:pPr>
    </w:lvl>
    <w:lvl w:ilvl="3" w:tplc="0C09000F" w:tentative="1">
      <w:start w:val="1"/>
      <w:numFmt w:val="decimal"/>
      <w:lvlText w:val="%4."/>
      <w:lvlJc w:val="left"/>
      <w:pPr>
        <w:ind w:left="3025" w:hanging="360"/>
      </w:pPr>
    </w:lvl>
    <w:lvl w:ilvl="4" w:tplc="0C090019" w:tentative="1">
      <w:start w:val="1"/>
      <w:numFmt w:val="lowerLetter"/>
      <w:lvlText w:val="%5."/>
      <w:lvlJc w:val="left"/>
      <w:pPr>
        <w:ind w:left="3745" w:hanging="360"/>
      </w:pPr>
    </w:lvl>
    <w:lvl w:ilvl="5" w:tplc="0C09001B" w:tentative="1">
      <w:start w:val="1"/>
      <w:numFmt w:val="lowerRoman"/>
      <w:lvlText w:val="%6."/>
      <w:lvlJc w:val="right"/>
      <w:pPr>
        <w:ind w:left="4465" w:hanging="180"/>
      </w:pPr>
    </w:lvl>
    <w:lvl w:ilvl="6" w:tplc="0C09000F" w:tentative="1">
      <w:start w:val="1"/>
      <w:numFmt w:val="decimal"/>
      <w:lvlText w:val="%7."/>
      <w:lvlJc w:val="left"/>
      <w:pPr>
        <w:ind w:left="5185" w:hanging="360"/>
      </w:pPr>
    </w:lvl>
    <w:lvl w:ilvl="7" w:tplc="0C090019" w:tentative="1">
      <w:start w:val="1"/>
      <w:numFmt w:val="lowerLetter"/>
      <w:lvlText w:val="%8."/>
      <w:lvlJc w:val="left"/>
      <w:pPr>
        <w:ind w:left="5905" w:hanging="360"/>
      </w:pPr>
    </w:lvl>
    <w:lvl w:ilvl="8" w:tplc="0C09001B" w:tentative="1">
      <w:start w:val="1"/>
      <w:numFmt w:val="lowerRoman"/>
      <w:lvlText w:val="%9."/>
      <w:lvlJc w:val="right"/>
      <w:pPr>
        <w:ind w:left="6625" w:hanging="180"/>
      </w:pPr>
    </w:lvl>
  </w:abstractNum>
  <w:abstractNum w:abstractNumId="19" w15:restartNumberingAfterBreak="0">
    <w:nsid w:val="3E1909C7"/>
    <w:multiLevelType w:val="hybridMultilevel"/>
    <w:tmpl w:val="9008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128301F"/>
    <w:multiLevelType w:val="hybridMultilevel"/>
    <w:tmpl w:val="940894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4D53DA2"/>
    <w:multiLevelType w:val="hybridMultilevel"/>
    <w:tmpl w:val="4BDCC2CC"/>
    <w:lvl w:ilvl="0" w:tplc="48FA1A90">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A3668"/>
    <w:multiLevelType w:val="hybridMultilevel"/>
    <w:tmpl w:val="DCCE470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4" w15:restartNumberingAfterBreak="0">
    <w:nsid w:val="5AC1599B"/>
    <w:multiLevelType w:val="hybridMultilevel"/>
    <w:tmpl w:val="5732A4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A21108"/>
    <w:multiLevelType w:val="hybridMultilevel"/>
    <w:tmpl w:val="E5C4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23489C"/>
    <w:multiLevelType w:val="hybridMultilevel"/>
    <w:tmpl w:val="8AD4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651995"/>
    <w:multiLevelType w:val="hybridMultilevel"/>
    <w:tmpl w:val="46B29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D94EF7"/>
    <w:multiLevelType w:val="hybridMultilevel"/>
    <w:tmpl w:val="4AB2F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3D74BE"/>
    <w:multiLevelType w:val="hybridMultilevel"/>
    <w:tmpl w:val="5FBE7132"/>
    <w:lvl w:ilvl="0" w:tplc="E9DC1B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
  </w:num>
  <w:num w:numId="4">
    <w:abstractNumId w:val="19"/>
  </w:num>
  <w:num w:numId="5">
    <w:abstractNumId w:val="3"/>
  </w:num>
  <w:num w:numId="6">
    <w:abstractNumId w:val="7"/>
  </w:num>
  <w:num w:numId="7">
    <w:abstractNumId w:val="29"/>
  </w:num>
  <w:num w:numId="8">
    <w:abstractNumId w:val="25"/>
  </w:num>
  <w:num w:numId="9">
    <w:abstractNumId w:val="2"/>
  </w:num>
  <w:num w:numId="10">
    <w:abstractNumId w:val="13"/>
  </w:num>
  <w:num w:numId="11">
    <w:abstractNumId w:val="9"/>
  </w:num>
  <w:num w:numId="12">
    <w:abstractNumId w:val="11"/>
  </w:num>
  <w:num w:numId="13">
    <w:abstractNumId w:val="15"/>
  </w:num>
  <w:num w:numId="14">
    <w:abstractNumId w:val="8"/>
  </w:num>
  <w:num w:numId="15">
    <w:abstractNumId w:val="24"/>
  </w:num>
  <w:num w:numId="16">
    <w:abstractNumId w:val="26"/>
  </w:num>
  <w:num w:numId="17">
    <w:abstractNumId w:val="18"/>
  </w:num>
  <w:num w:numId="18">
    <w:abstractNumId w:val="16"/>
  </w:num>
  <w:num w:numId="19">
    <w:abstractNumId w:val="6"/>
  </w:num>
  <w:num w:numId="20">
    <w:abstractNumId w:val="14"/>
  </w:num>
  <w:num w:numId="21">
    <w:abstractNumId w:val="4"/>
  </w:num>
  <w:num w:numId="22">
    <w:abstractNumId w:val="28"/>
  </w:num>
  <w:num w:numId="23">
    <w:abstractNumId w:val="23"/>
  </w:num>
  <w:num w:numId="24">
    <w:abstractNumId w:val="5"/>
  </w:num>
  <w:num w:numId="25">
    <w:abstractNumId w:val="22"/>
  </w:num>
  <w:num w:numId="26">
    <w:abstractNumId w:val="27"/>
  </w:num>
  <w:num w:numId="27">
    <w:abstractNumId w:val="12"/>
  </w:num>
  <w:num w:numId="28">
    <w:abstractNumId w:val="17"/>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06FB"/>
    <w:rsid w:val="00003B4D"/>
    <w:rsid w:val="00004B17"/>
    <w:rsid w:val="0000637B"/>
    <w:rsid w:val="00007C65"/>
    <w:rsid w:val="00010016"/>
    <w:rsid w:val="00013504"/>
    <w:rsid w:val="00013618"/>
    <w:rsid w:val="00013B94"/>
    <w:rsid w:val="0001589E"/>
    <w:rsid w:val="00016894"/>
    <w:rsid w:val="0002091C"/>
    <w:rsid w:val="0002243A"/>
    <w:rsid w:val="000243E8"/>
    <w:rsid w:val="00025654"/>
    <w:rsid w:val="000259DC"/>
    <w:rsid w:val="00032B52"/>
    <w:rsid w:val="000421F8"/>
    <w:rsid w:val="000429B4"/>
    <w:rsid w:val="000456D8"/>
    <w:rsid w:val="00047478"/>
    <w:rsid w:val="00050FB4"/>
    <w:rsid w:val="00052675"/>
    <w:rsid w:val="00054DC6"/>
    <w:rsid w:val="00060502"/>
    <w:rsid w:val="000638DA"/>
    <w:rsid w:val="00063CB5"/>
    <w:rsid w:val="0006449D"/>
    <w:rsid w:val="0006485E"/>
    <w:rsid w:val="00067F61"/>
    <w:rsid w:val="00070EA9"/>
    <w:rsid w:val="00074792"/>
    <w:rsid w:val="0007571C"/>
    <w:rsid w:val="00077125"/>
    <w:rsid w:val="00080B8C"/>
    <w:rsid w:val="00085AEA"/>
    <w:rsid w:val="00086639"/>
    <w:rsid w:val="00086C7F"/>
    <w:rsid w:val="000876D2"/>
    <w:rsid w:val="00091506"/>
    <w:rsid w:val="000930C2"/>
    <w:rsid w:val="000935BF"/>
    <w:rsid w:val="00093658"/>
    <w:rsid w:val="000956BA"/>
    <w:rsid w:val="000A0F52"/>
    <w:rsid w:val="000A6FF1"/>
    <w:rsid w:val="000A7803"/>
    <w:rsid w:val="000B054A"/>
    <w:rsid w:val="000B09E6"/>
    <w:rsid w:val="000B10C7"/>
    <w:rsid w:val="000B2DBB"/>
    <w:rsid w:val="000B5099"/>
    <w:rsid w:val="000C1159"/>
    <w:rsid w:val="000C5456"/>
    <w:rsid w:val="000C5798"/>
    <w:rsid w:val="000D14EA"/>
    <w:rsid w:val="000D3605"/>
    <w:rsid w:val="000D47AB"/>
    <w:rsid w:val="000D6CF4"/>
    <w:rsid w:val="000D6E60"/>
    <w:rsid w:val="000D7BBD"/>
    <w:rsid w:val="000E108D"/>
    <w:rsid w:val="000E3038"/>
    <w:rsid w:val="000E39A7"/>
    <w:rsid w:val="000E4357"/>
    <w:rsid w:val="000E4A37"/>
    <w:rsid w:val="000E4B27"/>
    <w:rsid w:val="000E5E49"/>
    <w:rsid w:val="000E64DC"/>
    <w:rsid w:val="000E7E31"/>
    <w:rsid w:val="000F5581"/>
    <w:rsid w:val="000F59B4"/>
    <w:rsid w:val="000F7419"/>
    <w:rsid w:val="001000B9"/>
    <w:rsid w:val="00103211"/>
    <w:rsid w:val="001102C5"/>
    <w:rsid w:val="001121DD"/>
    <w:rsid w:val="001122AD"/>
    <w:rsid w:val="001129E4"/>
    <w:rsid w:val="00117162"/>
    <w:rsid w:val="001204A8"/>
    <w:rsid w:val="00121C71"/>
    <w:rsid w:val="00125364"/>
    <w:rsid w:val="00130F4E"/>
    <w:rsid w:val="00132D4A"/>
    <w:rsid w:val="00133700"/>
    <w:rsid w:val="00136301"/>
    <w:rsid w:val="00137517"/>
    <w:rsid w:val="00140631"/>
    <w:rsid w:val="00141CFC"/>
    <w:rsid w:val="00152188"/>
    <w:rsid w:val="001540DD"/>
    <w:rsid w:val="0015443B"/>
    <w:rsid w:val="00155184"/>
    <w:rsid w:val="001568EC"/>
    <w:rsid w:val="00157954"/>
    <w:rsid w:val="00162D5F"/>
    <w:rsid w:val="00171945"/>
    <w:rsid w:val="00172348"/>
    <w:rsid w:val="00172841"/>
    <w:rsid w:val="0017438C"/>
    <w:rsid w:val="001763C0"/>
    <w:rsid w:val="00176B35"/>
    <w:rsid w:val="00177D1A"/>
    <w:rsid w:val="00180FC5"/>
    <w:rsid w:val="00182925"/>
    <w:rsid w:val="00191F5D"/>
    <w:rsid w:val="0019283D"/>
    <w:rsid w:val="0019432D"/>
    <w:rsid w:val="00197A3D"/>
    <w:rsid w:val="00197B39"/>
    <w:rsid w:val="001A0368"/>
    <w:rsid w:val="001A0F09"/>
    <w:rsid w:val="001A11FA"/>
    <w:rsid w:val="001A1B59"/>
    <w:rsid w:val="001A65B1"/>
    <w:rsid w:val="001A7770"/>
    <w:rsid w:val="001B2421"/>
    <w:rsid w:val="001B26AA"/>
    <w:rsid w:val="001B66DB"/>
    <w:rsid w:val="001C014A"/>
    <w:rsid w:val="001C35B0"/>
    <w:rsid w:val="001C5636"/>
    <w:rsid w:val="001C5752"/>
    <w:rsid w:val="001C68E7"/>
    <w:rsid w:val="001D1055"/>
    <w:rsid w:val="001D2054"/>
    <w:rsid w:val="001D3174"/>
    <w:rsid w:val="001D3570"/>
    <w:rsid w:val="001E08A4"/>
    <w:rsid w:val="001E10B0"/>
    <w:rsid w:val="001E1B89"/>
    <w:rsid w:val="001E1F08"/>
    <w:rsid w:val="001E4E62"/>
    <w:rsid w:val="001F0DAF"/>
    <w:rsid w:val="001F2A78"/>
    <w:rsid w:val="001F45E5"/>
    <w:rsid w:val="001F54B9"/>
    <w:rsid w:val="002009AE"/>
    <w:rsid w:val="0020387B"/>
    <w:rsid w:val="00207982"/>
    <w:rsid w:val="00210237"/>
    <w:rsid w:val="0021477C"/>
    <w:rsid w:val="00214ABD"/>
    <w:rsid w:val="00216531"/>
    <w:rsid w:val="00221F1D"/>
    <w:rsid w:val="002228C5"/>
    <w:rsid w:val="002250FB"/>
    <w:rsid w:val="00233178"/>
    <w:rsid w:val="00233C2B"/>
    <w:rsid w:val="00233DB0"/>
    <w:rsid w:val="00233DF4"/>
    <w:rsid w:val="0024652E"/>
    <w:rsid w:val="002466D0"/>
    <w:rsid w:val="00246A21"/>
    <w:rsid w:val="00247A7D"/>
    <w:rsid w:val="002501A3"/>
    <w:rsid w:val="00250B75"/>
    <w:rsid w:val="0025271F"/>
    <w:rsid w:val="00252E9E"/>
    <w:rsid w:val="00255EDD"/>
    <w:rsid w:val="002561C2"/>
    <w:rsid w:val="00256455"/>
    <w:rsid w:val="00256F85"/>
    <w:rsid w:val="00257B0D"/>
    <w:rsid w:val="00257B22"/>
    <w:rsid w:val="00262778"/>
    <w:rsid w:val="00265272"/>
    <w:rsid w:val="00265C07"/>
    <w:rsid w:val="002664EB"/>
    <w:rsid w:val="00266F69"/>
    <w:rsid w:val="002678FD"/>
    <w:rsid w:val="0027068F"/>
    <w:rsid w:val="00271DA3"/>
    <w:rsid w:val="00272941"/>
    <w:rsid w:val="0027348F"/>
    <w:rsid w:val="002747A2"/>
    <w:rsid w:val="002843DE"/>
    <w:rsid w:val="00285902"/>
    <w:rsid w:val="002864CD"/>
    <w:rsid w:val="00286E81"/>
    <w:rsid w:val="00291223"/>
    <w:rsid w:val="00294B91"/>
    <w:rsid w:val="00294F3D"/>
    <w:rsid w:val="00297D6B"/>
    <w:rsid w:val="002A1643"/>
    <w:rsid w:val="002A3889"/>
    <w:rsid w:val="002A6828"/>
    <w:rsid w:val="002B0628"/>
    <w:rsid w:val="002B589F"/>
    <w:rsid w:val="002B66F6"/>
    <w:rsid w:val="002B68DF"/>
    <w:rsid w:val="002B6CCF"/>
    <w:rsid w:val="002C0591"/>
    <w:rsid w:val="002C1291"/>
    <w:rsid w:val="002C3B89"/>
    <w:rsid w:val="002C4C61"/>
    <w:rsid w:val="002C4DBE"/>
    <w:rsid w:val="002C7A37"/>
    <w:rsid w:val="002D17FD"/>
    <w:rsid w:val="002D1EA7"/>
    <w:rsid w:val="002D3313"/>
    <w:rsid w:val="002E187B"/>
    <w:rsid w:val="002E38B3"/>
    <w:rsid w:val="002E400D"/>
    <w:rsid w:val="002E5BFD"/>
    <w:rsid w:val="002E60F8"/>
    <w:rsid w:val="002F1592"/>
    <w:rsid w:val="002F4BBF"/>
    <w:rsid w:val="0030095E"/>
    <w:rsid w:val="0030148F"/>
    <w:rsid w:val="00301B87"/>
    <w:rsid w:val="003022E1"/>
    <w:rsid w:val="00303C08"/>
    <w:rsid w:val="00303E49"/>
    <w:rsid w:val="00310299"/>
    <w:rsid w:val="00311042"/>
    <w:rsid w:val="003138EB"/>
    <w:rsid w:val="0031450C"/>
    <w:rsid w:val="003148F5"/>
    <w:rsid w:val="00315401"/>
    <w:rsid w:val="003159F2"/>
    <w:rsid w:val="00315F31"/>
    <w:rsid w:val="00317BB7"/>
    <w:rsid w:val="00320103"/>
    <w:rsid w:val="003217D8"/>
    <w:rsid w:val="003230DC"/>
    <w:rsid w:val="0032453C"/>
    <w:rsid w:val="00326DCD"/>
    <w:rsid w:val="00331893"/>
    <w:rsid w:val="0033258C"/>
    <w:rsid w:val="003357CF"/>
    <w:rsid w:val="00335962"/>
    <w:rsid w:val="00335CFF"/>
    <w:rsid w:val="00337833"/>
    <w:rsid w:val="00340798"/>
    <w:rsid w:val="00340CF4"/>
    <w:rsid w:val="003410D5"/>
    <w:rsid w:val="00341A1E"/>
    <w:rsid w:val="00342075"/>
    <w:rsid w:val="00342492"/>
    <w:rsid w:val="00345371"/>
    <w:rsid w:val="0035042E"/>
    <w:rsid w:val="0035059C"/>
    <w:rsid w:val="003513BE"/>
    <w:rsid w:val="00353EA4"/>
    <w:rsid w:val="00357BFB"/>
    <w:rsid w:val="00361DF3"/>
    <w:rsid w:val="0036272C"/>
    <w:rsid w:val="003674A0"/>
    <w:rsid w:val="00370D4F"/>
    <w:rsid w:val="003747D7"/>
    <w:rsid w:val="0037565D"/>
    <w:rsid w:val="00375DA7"/>
    <w:rsid w:val="0037621F"/>
    <w:rsid w:val="0037733F"/>
    <w:rsid w:val="00381A33"/>
    <w:rsid w:val="00382664"/>
    <w:rsid w:val="00383B53"/>
    <w:rsid w:val="00393E94"/>
    <w:rsid w:val="00397794"/>
    <w:rsid w:val="003979AA"/>
    <w:rsid w:val="003A359D"/>
    <w:rsid w:val="003A476C"/>
    <w:rsid w:val="003A60AA"/>
    <w:rsid w:val="003A64F1"/>
    <w:rsid w:val="003A696F"/>
    <w:rsid w:val="003A6AD5"/>
    <w:rsid w:val="003B2642"/>
    <w:rsid w:val="003B374C"/>
    <w:rsid w:val="003B46FF"/>
    <w:rsid w:val="003B7064"/>
    <w:rsid w:val="003C00EC"/>
    <w:rsid w:val="003C0D33"/>
    <w:rsid w:val="003C21F3"/>
    <w:rsid w:val="003C3BC2"/>
    <w:rsid w:val="003C438D"/>
    <w:rsid w:val="003C4FCF"/>
    <w:rsid w:val="003C7DF5"/>
    <w:rsid w:val="003D450F"/>
    <w:rsid w:val="003D5C52"/>
    <w:rsid w:val="003E12DE"/>
    <w:rsid w:val="003E39D9"/>
    <w:rsid w:val="003F0694"/>
    <w:rsid w:val="003F0AEA"/>
    <w:rsid w:val="003F11C8"/>
    <w:rsid w:val="003F28BE"/>
    <w:rsid w:val="003F4E18"/>
    <w:rsid w:val="003F4F55"/>
    <w:rsid w:val="003F64B2"/>
    <w:rsid w:val="003F73A5"/>
    <w:rsid w:val="003F779A"/>
    <w:rsid w:val="00404F2C"/>
    <w:rsid w:val="004053E9"/>
    <w:rsid w:val="00416D52"/>
    <w:rsid w:val="0041787D"/>
    <w:rsid w:val="0042401F"/>
    <w:rsid w:val="00425E28"/>
    <w:rsid w:val="00426F31"/>
    <w:rsid w:val="00427B2B"/>
    <w:rsid w:val="0043226B"/>
    <w:rsid w:val="00434149"/>
    <w:rsid w:val="00434309"/>
    <w:rsid w:val="00435332"/>
    <w:rsid w:val="004356E5"/>
    <w:rsid w:val="004366E9"/>
    <w:rsid w:val="004372D8"/>
    <w:rsid w:val="00437774"/>
    <w:rsid w:val="004433FD"/>
    <w:rsid w:val="004439B2"/>
    <w:rsid w:val="00444744"/>
    <w:rsid w:val="004457EF"/>
    <w:rsid w:val="00446AC7"/>
    <w:rsid w:val="00447BC8"/>
    <w:rsid w:val="00451B0E"/>
    <w:rsid w:val="00454B90"/>
    <w:rsid w:val="00455D8C"/>
    <w:rsid w:val="0045600F"/>
    <w:rsid w:val="00460BFE"/>
    <w:rsid w:val="00461712"/>
    <w:rsid w:val="00462FDC"/>
    <w:rsid w:val="00465814"/>
    <w:rsid w:val="0046612C"/>
    <w:rsid w:val="00467139"/>
    <w:rsid w:val="00467ABB"/>
    <w:rsid w:val="004700BA"/>
    <w:rsid w:val="0047059C"/>
    <w:rsid w:val="00470640"/>
    <w:rsid w:val="004706A4"/>
    <w:rsid w:val="004718A1"/>
    <w:rsid w:val="00474828"/>
    <w:rsid w:val="0047526A"/>
    <w:rsid w:val="00476349"/>
    <w:rsid w:val="00482576"/>
    <w:rsid w:val="00482B45"/>
    <w:rsid w:val="00483131"/>
    <w:rsid w:val="004845FF"/>
    <w:rsid w:val="004857EA"/>
    <w:rsid w:val="00485D03"/>
    <w:rsid w:val="004869AC"/>
    <w:rsid w:val="00490429"/>
    <w:rsid w:val="00491ED4"/>
    <w:rsid w:val="004927BC"/>
    <w:rsid w:val="00493266"/>
    <w:rsid w:val="00493626"/>
    <w:rsid w:val="00494067"/>
    <w:rsid w:val="004967AA"/>
    <w:rsid w:val="004A08C2"/>
    <w:rsid w:val="004A2E84"/>
    <w:rsid w:val="004A4D9C"/>
    <w:rsid w:val="004A5C4A"/>
    <w:rsid w:val="004B2675"/>
    <w:rsid w:val="004B5A3B"/>
    <w:rsid w:val="004C0632"/>
    <w:rsid w:val="004C6443"/>
    <w:rsid w:val="004C679D"/>
    <w:rsid w:val="004C7978"/>
    <w:rsid w:val="004D00E2"/>
    <w:rsid w:val="004D0715"/>
    <w:rsid w:val="004D11A5"/>
    <w:rsid w:val="004D2358"/>
    <w:rsid w:val="004D3B63"/>
    <w:rsid w:val="004E0AE4"/>
    <w:rsid w:val="004E1081"/>
    <w:rsid w:val="004E2778"/>
    <w:rsid w:val="004F4E90"/>
    <w:rsid w:val="004F4EBD"/>
    <w:rsid w:val="004F58F7"/>
    <w:rsid w:val="004F6CDE"/>
    <w:rsid w:val="005024E0"/>
    <w:rsid w:val="005025FE"/>
    <w:rsid w:val="00504827"/>
    <w:rsid w:val="00505E84"/>
    <w:rsid w:val="0051239A"/>
    <w:rsid w:val="00515816"/>
    <w:rsid w:val="005161FF"/>
    <w:rsid w:val="0051733D"/>
    <w:rsid w:val="005178D2"/>
    <w:rsid w:val="005208CB"/>
    <w:rsid w:val="00525800"/>
    <w:rsid w:val="00525C54"/>
    <w:rsid w:val="0053019C"/>
    <w:rsid w:val="00530A0F"/>
    <w:rsid w:val="00531CCA"/>
    <w:rsid w:val="00533A63"/>
    <w:rsid w:val="00535497"/>
    <w:rsid w:val="00542690"/>
    <w:rsid w:val="00542F1A"/>
    <w:rsid w:val="005431CA"/>
    <w:rsid w:val="005450A5"/>
    <w:rsid w:val="005454B9"/>
    <w:rsid w:val="0054648E"/>
    <w:rsid w:val="0055050B"/>
    <w:rsid w:val="005553D3"/>
    <w:rsid w:val="005560B9"/>
    <w:rsid w:val="00561AE5"/>
    <w:rsid w:val="00563AAE"/>
    <w:rsid w:val="00566D93"/>
    <w:rsid w:val="00572AB3"/>
    <w:rsid w:val="00572CB2"/>
    <w:rsid w:val="005733CA"/>
    <w:rsid w:val="0057377C"/>
    <w:rsid w:val="005745D5"/>
    <w:rsid w:val="00574745"/>
    <w:rsid w:val="0057534E"/>
    <w:rsid w:val="0057614F"/>
    <w:rsid w:val="00580C33"/>
    <w:rsid w:val="0058164B"/>
    <w:rsid w:val="00582E2E"/>
    <w:rsid w:val="0058524F"/>
    <w:rsid w:val="00586292"/>
    <w:rsid w:val="005905F1"/>
    <w:rsid w:val="0059079B"/>
    <w:rsid w:val="00590F5C"/>
    <w:rsid w:val="005977A8"/>
    <w:rsid w:val="005A1658"/>
    <w:rsid w:val="005A33C9"/>
    <w:rsid w:val="005A34FD"/>
    <w:rsid w:val="005A6660"/>
    <w:rsid w:val="005B0176"/>
    <w:rsid w:val="005B09B6"/>
    <w:rsid w:val="005B0C9B"/>
    <w:rsid w:val="005B29D3"/>
    <w:rsid w:val="005B5A82"/>
    <w:rsid w:val="005C01A3"/>
    <w:rsid w:val="005D6957"/>
    <w:rsid w:val="005D7B84"/>
    <w:rsid w:val="005E0365"/>
    <w:rsid w:val="005E18AB"/>
    <w:rsid w:val="005E251C"/>
    <w:rsid w:val="005E3657"/>
    <w:rsid w:val="005E4D72"/>
    <w:rsid w:val="005E4EE0"/>
    <w:rsid w:val="005E5B7E"/>
    <w:rsid w:val="005F27B6"/>
    <w:rsid w:val="005F2A0C"/>
    <w:rsid w:val="005F4101"/>
    <w:rsid w:val="005F43CC"/>
    <w:rsid w:val="005F5C04"/>
    <w:rsid w:val="006011BB"/>
    <w:rsid w:val="00602ED0"/>
    <w:rsid w:val="006062AD"/>
    <w:rsid w:val="00607E21"/>
    <w:rsid w:val="00607F27"/>
    <w:rsid w:val="00611265"/>
    <w:rsid w:val="006125F0"/>
    <w:rsid w:val="00613EDC"/>
    <w:rsid w:val="00614408"/>
    <w:rsid w:val="00614E8D"/>
    <w:rsid w:val="00615298"/>
    <w:rsid w:val="0061677C"/>
    <w:rsid w:val="00620B9A"/>
    <w:rsid w:val="00623BFF"/>
    <w:rsid w:val="00630061"/>
    <w:rsid w:val="00632A49"/>
    <w:rsid w:val="0063364F"/>
    <w:rsid w:val="006347E8"/>
    <w:rsid w:val="0063695E"/>
    <w:rsid w:val="00637A6C"/>
    <w:rsid w:val="00640D84"/>
    <w:rsid w:val="00641C1F"/>
    <w:rsid w:val="00644BEE"/>
    <w:rsid w:val="00645E48"/>
    <w:rsid w:val="00647F42"/>
    <w:rsid w:val="00653465"/>
    <w:rsid w:val="00654736"/>
    <w:rsid w:val="006551EE"/>
    <w:rsid w:val="00655AF2"/>
    <w:rsid w:val="006562D4"/>
    <w:rsid w:val="006562F7"/>
    <w:rsid w:val="00656480"/>
    <w:rsid w:val="006602EA"/>
    <w:rsid w:val="00660A2C"/>
    <w:rsid w:val="00660EC6"/>
    <w:rsid w:val="00661968"/>
    <w:rsid w:val="0066211C"/>
    <w:rsid w:val="0066312C"/>
    <w:rsid w:val="0066364A"/>
    <w:rsid w:val="00665521"/>
    <w:rsid w:val="006702FC"/>
    <w:rsid w:val="00671110"/>
    <w:rsid w:val="00671596"/>
    <w:rsid w:val="00672FB2"/>
    <w:rsid w:val="00674FFA"/>
    <w:rsid w:val="0067543A"/>
    <w:rsid w:val="00682627"/>
    <w:rsid w:val="00682DF2"/>
    <w:rsid w:val="00685904"/>
    <w:rsid w:val="00685AFD"/>
    <w:rsid w:val="0069068D"/>
    <w:rsid w:val="0069301D"/>
    <w:rsid w:val="0069396F"/>
    <w:rsid w:val="00693E73"/>
    <w:rsid w:val="00694463"/>
    <w:rsid w:val="00695B65"/>
    <w:rsid w:val="00695E73"/>
    <w:rsid w:val="006A0F77"/>
    <w:rsid w:val="006A2B17"/>
    <w:rsid w:val="006B1451"/>
    <w:rsid w:val="006B2F78"/>
    <w:rsid w:val="006B33A0"/>
    <w:rsid w:val="006B349D"/>
    <w:rsid w:val="006B3677"/>
    <w:rsid w:val="006B3B9A"/>
    <w:rsid w:val="006B5355"/>
    <w:rsid w:val="006B6EE9"/>
    <w:rsid w:val="006C0B01"/>
    <w:rsid w:val="006C1E29"/>
    <w:rsid w:val="006C2B53"/>
    <w:rsid w:val="006C2BC5"/>
    <w:rsid w:val="006D131E"/>
    <w:rsid w:val="006D1729"/>
    <w:rsid w:val="006D1965"/>
    <w:rsid w:val="006D1AE4"/>
    <w:rsid w:val="006D1B2C"/>
    <w:rsid w:val="006D2C74"/>
    <w:rsid w:val="006D473B"/>
    <w:rsid w:val="006D79C5"/>
    <w:rsid w:val="006E0C5F"/>
    <w:rsid w:val="006E15FE"/>
    <w:rsid w:val="006E4607"/>
    <w:rsid w:val="006F35E0"/>
    <w:rsid w:val="006F6088"/>
    <w:rsid w:val="00705933"/>
    <w:rsid w:val="00706B16"/>
    <w:rsid w:val="007115C5"/>
    <w:rsid w:val="00711778"/>
    <w:rsid w:val="007122DA"/>
    <w:rsid w:val="00715A49"/>
    <w:rsid w:val="0072220A"/>
    <w:rsid w:val="0072266A"/>
    <w:rsid w:val="00722F14"/>
    <w:rsid w:val="00723886"/>
    <w:rsid w:val="0073100A"/>
    <w:rsid w:val="00731BAC"/>
    <w:rsid w:val="00732D12"/>
    <w:rsid w:val="00733AB3"/>
    <w:rsid w:val="00734B2E"/>
    <w:rsid w:val="00737808"/>
    <w:rsid w:val="007475D9"/>
    <w:rsid w:val="00751ECC"/>
    <w:rsid w:val="00753693"/>
    <w:rsid w:val="00754FF6"/>
    <w:rsid w:val="00760A26"/>
    <w:rsid w:val="00762369"/>
    <w:rsid w:val="007635CB"/>
    <w:rsid w:val="007637F1"/>
    <w:rsid w:val="0076571C"/>
    <w:rsid w:val="00770309"/>
    <w:rsid w:val="00770A20"/>
    <w:rsid w:val="00770D62"/>
    <w:rsid w:val="00772700"/>
    <w:rsid w:val="007734DD"/>
    <w:rsid w:val="00774091"/>
    <w:rsid w:val="00775C21"/>
    <w:rsid w:val="00776859"/>
    <w:rsid w:val="007805C6"/>
    <w:rsid w:val="00781ED6"/>
    <w:rsid w:val="0078287C"/>
    <w:rsid w:val="0078631C"/>
    <w:rsid w:val="007946C5"/>
    <w:rsid w:val="007968DC"/>
    <w:rsid w:val="00797562"/>
    <w:rsid w:val="007A18B3"/>
    <w:rsid w:val="007A1C9C"/>
    <w:rsid w:val="007A3A22"/>
    <w:rsid w:val="007A597C"/>
    <w:rsid w:val="007A706B"/>
    <w:rsid w:val="007A7729"/>
    <w:rsid w:val="007B3E44"/>
    <w:rsid w:val="007B640F"/>
    <w:rsid w:val="007C3238"/>
    <w:rsid w:val="007C3917"/>
    <w:rsid w:val="007C4AF2"/>
    <w:rsid w:val="007C513D"/>
    <w:rsid w:val="007C5CDB"/>
    <w:rsid w:val="007C5F5E"/>
    <w:rsid w:val="007C7389"/>
    <w:rsid w:val="007C7DF0"/>
    <w:rsid w:val="007D02AC"/>
    <w:rsid w:val="007D0FD5"/>
    <w:rsid w:val="007D10EB"/>
    <w:rsid w:val="007D1717"/>
    <w:rsid w:val="007D2BCF"/>
    <w:rsid w:val="007D2C59"/>
    <w:rsid w:val="007D4F4E"/>
    <w:rsid w:val="007D6410"/>
    <w:rsid w:val="007E28F6"/>
    <w:rsid w:val="007E3B13"/>
    <w:rsid w:val="007E46B5"/>
    <w:rsid w:val="007E7BE5"/>
    <w:rsid w:val="007F4037"/>
    <w:rsid w:val="007F7596"/>
    <w:rsid w:val="00801EDE"/>
    <w:rsid w:val="0080314A"/>
    <w:rsid w:val="00803518"/>
    <w:rsid w:val="00803C8D"/>
    <w:rsid w:val="00807E01"/>
    <w:rsid w:val="00810CBD"/>
    <w:rsid w:val="0081249F"/>
    <w:rsid w:val="00813265"/>
    <w:rsid w:val="00813F9B"/>
    <w:rsid w:val="00815795"/>
    <w:rsid w:val="0081642D"/>
    <w:rsid w:val="00816661"/>
    <w:rsid w:val="00826C52"/>
    <w:rsid w:val="00827D44"/>
    <w:rsid w:val="00830521"/>
    <w:rsid w:val="00831481"/>
    <w:rsid w:val="0083348F"/>
    <w:rsid w:val="0083429F"/>
    <w:rsid w:val="008353A7"/>
    <w:rsid w:val="008415FD"/>
    <w:rsid w:val="0084172A"/>
    <w:rsid w:val="008438F9"/>
    <w:rsid w:val="008440C4"/>
    <w:rsid w:val="008460CB"/>
    <w:rsid w:val="008506DD"/>
    <w:rsid w:val="0085110E"/>
    <w:rsid w:val="00851491"/>
    <w:rsid w:val="00851CC2"/>
    <w:rsid w:val="00852B68"/>
    <w:rsid w:val="00855176"/>
    <w:rsid w:val="008560B3"/>
    <w:rsid w:val="00857872"/>
    <w:rsid w:val="00857A9B"/>
    <w:rsid w:val="00863129"/>
    <w:rsid w:val="008634D0"/>
    <w:rsid w:val="0086379E"/>
    <w:rsid w:val="0086518F"/>
    <w:rsid w:val="008673AA"/>
    <w:rsid w:val="00870841"/>
    <w:rsid w:val="0087119D"/>
    <w:rsid w:val="00871478"/>
    <w:rsid w:val="008717B6"/>
    <w:rsid w:val="0087459C"/>
    <w:rsid w:val="0087524F"/>
    <w:rsid w:val="00876361"/>
    <w:rsid w:val="008775A3"/>
    <w:rsid w:val="00881E63"/>
    <w:rsid w:val="0089165E"/>
    <w:rsid w:val="008A08AD"/>
    <w:rsid w:val="008A36BC"/>
    <w:rsid w:val="008A4D04"/>
    <w:rsid w:val="008A6DA2"/>
    <w:rsid w:val="008A779B"/>
    <w:rsid w:val="008A7F67"/>
    <w:rsid w:val="008B070D"/>
    <w:rsid w:val="008B6324"/>
    <w:rsid w:val="008B72BD"/>
    <w:rsid w:val="008C3A69"/>
    <w:rsid w:val="008C48F5"/>
    <w:rsid w:val="008C54E8"/>
    <w:rsid w:val="008D05AB"/>
    <w:rsid w:val="008D21D2"/>
    <w:rsid w:val="008D3F45"/>
    <w:rsid w:val="008D522D"/>
    <w:rsid w:val="008D5382"/>
    <w:rsid w:val="008D5BF4"/>
    <w:rsid w:val="008D5F4F"/>
    <w:rsid w:val="008E0060"/>
    <w:rsid w:val="008E17AB"/>
    <w:rsid w:val="008E7BEB"/>
    <w:rsid w:val="008F02E7"/>
    <w:rsid w:val="008F1150"/>
    <w:rsid w:val="008F57DA"/>
    <w:rsid w:val="008F7280"/>
    <w:rsid w:val="008F77B1"/>
    <w:rsid w:val="009000A6"/>
    <w:rsid w:val="00901840"/>
    <w:rsid w:val="0090306F"/>
    <w:rsid w:val="00903692"/>
    <w:rsid w:val="009049C0"/>
    <w:rsid w:val="0091296D"/>
    <w:rsid w:val="009130A4"/>
    <w:rsid w:val="00915B4D"/>
    <w:rsid w:val="00917989"/>
    <w:rsid w:val="00931443"/>
    <w:rsid w:val="00932D84"/>
    <w:rsid w:val="00933CC8"/>
    <w:rsid w:val="00937CDB"/>
    <w:rsid w:val="00941EC0"/>
    <w:rsid w:val="00942CE2"/>
    <w:rsid w:val="009430CE"/>
    <w:rsid w:val="009432F3"/>
    <w:rsid w:val="00945974"/>
    <w:rsid w:val="00945E6D"/>
    <w:rsid w:val="009501D8"/>
    <w:rsid w:val="00951856"/>
    <w:rsid w:val="009567D1"/>
    <w:rsid w:val="00956CF5"/>
    <w:rsid w:val="00956DC0"/>
    <w:rsid w:val="009649A4"/>
    <w:rsid w:val="00964F9C"/>
    <w:rsid w:val="00967C54"/>
    <w:rsid w:val="00973EE8"/>
    <w:rsid w:val="009807D3"/>
    <w:rsid w:val="0098531C"/>
    <w:rsid w:val="00986996"/>
    <w:rsid w:val="00986A56"/>
    <w:rsid w:val="009875CC"/>
    <w:rsid w:val="00992DE6"/>
    <w:rsid w:val="00994A30"/>
    <w:rsid w:val="00996604"/>
    <w:rsid w:val="00996C5A"/>
    <w:rsid w:val="009A294D"/>
    <w:rsid w:val="009A3BD9"/>
    <w:rsid w:val="009A3CCE"/>
    <w:rsid w:val="009A4DEE"/>
    <w:rsid w:val="009A5519"/>
    <w:rsid w:val="009A5C14"/>
    <w:rsid w:val="009A75BC"/>
    <w:rsid w:val="009B283A"/>
    <w:rsid w:val="009B283E"/>
    <w:rsid w:val="009B44C3"/>
    <w:rsid w:val="009B522E"/>
    <w:rsid w:val="009B5FF7"/>
    <w:rsid w:val="009B7CB0"/>
    <w:rsid w:val="009C0988"/>
    <w:rsid w:val="009C133D"/>
    <w:rsid w:val="009C154E"/>
    <w:rsid w:val="009C1DE6"/>
    <w:rsid w:val="009C1F0A"/>
    <w:rsid w:val="009C3599"/>
    <w:rsid w:val="009C7D82"/>
    <w:rsid w:val="009D1798"/>
    <w:rsid w:val="009D33B3"/>
    <w:rsid w:val="009D373A"/>
    <w:rsid w:val="009D46D4"/>
    <w:rsid w:val="009D625E"/>
    <w:rsid w:val="009D6780"/>
    <w:rsid w:val="009D7287"/>
    <w:rsid w:val="009D747C"/>
    <w:rsid w:val="009D74E2"/>
    <w:rsid w:val="009E35B6"/>
    <w:rsid w:val="009E37A2"/>
    <w:rsid w:val="009F0CE5"/>
    <w:rsid w:val="009F2FB7"/>
    <w:rsid w:val="009F67EF"/>
    <w:rsid w:val="009F7CA8"/>
    <w:rsid w:val="00A005FB"/>
    <w:rsid w:val="00A03151"/>
    <w:rsid w:val="00A047DE"/>
    <w:rsid w:val="00A0793E"/>
    <w:rsid w:val="00A10586"/>
    <w:rsid w:val="00A11337"/>
    <w:rsid w:val="00A128ED"/>
    <w:rsid w:val="00A14391"/>
    <w:rsid w:val="00A144FF"/>
    <w:rsid w:val="00A16749"/>
    <w:rsid w:val="00A17C31"/>
    <w:rsid w:val="00A2072A"/>
    <w:rsid w:val="00A25FF3"/>
    <w:rsid w:val="00A30483"/>
    <w:rsid w:val="00A324D3"/>
    <w:rsid w:val="00A32590"/>
    <w:rsid w:val="00A32A09"/>
    <w:rsid w:val="00A36F55"/>
    <w:rsid w:val="00A37813"/>
    <w:rsid w:val="00A47719"/>
    <w:rsid w:val="00A47C69"/>
    <w:rsid w:val="00A51A2A"/>
    <w:rsid w:val="00A56780"/>
    <w:rsid w:val="00A5687C"/>
    <w:rsid w:val="00A56CBA"/>
    <w:rsid w:val="00A573BC"/>
    <w:rsid w:val="00A6246A"/>
    <w:rsid w:val="00A63798"/>
    <w:rsid w:val="00A64FF5"/>
    <w:rsid w:val="00A66188"/>
    <w:rsid w:val="00A661E2"/>
    <w:rsid w:val="00A72A3C"/>
    <w:rsid w:val="00A73549"/>
    <w:rsid w:val="00A74341"/>
    <w:rsid w:val="00A753B3"/>
    <w:rsid w:val="00A846F5"/>
    <w:rsid w:val="00A85C69"/>
    <w:rsid w:val="00A86AC0"/>
    <w:rsid w:val="00A87195"/>
    <w:rsid w:val="00A90972"/>
    <w:rsid w:val="00A90C73"/>
    <w:rsid w:val="00A92704"/>
    <w:rsid w:val="00A92E2B"/>
    <w:rsid w:val="00A93938"/>
    <w:rsid w:val="00A978F3"/>
    <w:rsid w:val="00AA2001"/>
    <w:rsid w:val="00AA2255"/>
    <w:rsid w:val="00AA2277"/>
    <w:rsid w:val="00AA4578"/>
    <w:rsid w:val="00AA581D"/>
    <w:rsid w:val="00AB3EB0"/>
    <w:rsid w:val="00AB491A"/>
    <w:rsid w:val="00AB594C"/>
    <w:rsid w:val="00AB5953"/>
    <w:rsid w:val="00AC72A2"/>
    <w:rsid w:val="00AD2142"/>
    <w:rsid w:val="00AD26E8"/>
    <w:rsid w:val="00AD27F3"/>
    <w:rsid w:val="00AD3318"/>
    <w:rsid w:val="00AE2016"/>
    <w:rsid w:val="00AE2227"/>
    <w:rsid w:val="00AE4A1C"/>
    <w:rsid w:val="00AE5BBF"/>
    <w:rsid w:val="00AE61DE"/>
    <w:rsid w:val="00AE7004"/>
    <w:rsid w:val="00AF0DA3"/>
    <w:rsid w:val="00AF1E5B"/>
    <w:rsid w:val="00AF4FB8"/>
    <w:rsid w:val="00AF7D06"/>
    <w:rsid w:val="00B02C4E"/>
    <w:rsid w:val="00B02FE2"/>
    <w:rsid w:val="00B0370F"/>
    <w:rsid w:val="00B046D2"/>
    <w:rsid w:val="00B05117"/>
    <w:rsid w:val="00B11B6E"/>
    <w:rsid w:val="00B13963"/>
    <w:rsid w:val="00B17986"/>
    <w:rsid w:val="00B218D7"/>
    <w:rsid w:val="00B271ED"/>
    <w:rsid w:val="00B34358"/>
    <w:rsid w:val="00B35935"/>
    <w:rsid w:val="00B376A5"/>
    <w:rsid w:val="00B37E8A"/>
    <w:rsid w:val="00B41336"/>
    <w:rsid w:val="00B427AF"/>
    <w:rsid w:val="00B46006"/>
    <w:rsid w:val="00B4703F"/>
    <w:rsid w:val="00B53822"/>
    <w:rsid w:val="00B53BE9"/>
    <w:rsid w:val="00B61750"/>
    <w:rsid w:val="00B6325F"/>
    <w:rsid w:val="00B63CEF"/>
    <w:rsid w:val="00B64320"/>
    <w:rsid w:val="00B65A1B"/>
    <w:rsid w:val="00B72D95"/>
    <w:rsid w:val="00B730AA"/>
    <w:rsid w:val="00B735C4"/>
    <w:rsid w:val="00B74099"/>
    <w:rsid w:val="00B7468E"/>
    <w:rsid w:val="00B74983"/>
    <w:rsid w:val="00B76E95"/>
    <w:rsid w:val="00B7763D"/>
    <w:rsid w:val="00B809F2"/>
    <w:rsid w:val="00B80FA6"/>
    <w:rsid w:val="00B838E9"/>
    <w:rsid w:val="00B85E4B"/>
    <w:rsid w:val="00B866A8"/>
    <w:rsid w:val="00B86AC8"/>
    <w:rsid w:val="00B92C20"/>
    <w:rsid w:val="00B93D9A"/>
    <w:rsid w:val="00B97F58"/>
    <w:rsid w:val="00BA5584"/>
    <w:rsid w:val="00BA7242"/>
    <w:rsid w:val="00BA744D"/>
    <w:rsid w:val="00BA75A7"/>
    <w:rsid w:val="00BA7C7D"/>
    <w:rsid w:val="00BB1595"/>
    <w:rsid w:val="00BB1CED"/>
    <w:rsid w:val="00BC03EC"/>
    <w:rsid w:val="00BC0EB0"/>
    <w:rsid w:val="00BC78F4"/>
    <w:rsid w:val="00BD27F5"/>
    <w:rsid w:val="00BD3BF1"/>
    <w:rsid w:val="00BD3FD8"/>
    <w:rsid w:val="00BD4714"/>
    <w:rsid w:val="00BD60E3"/>
    <w:rsid w:val="00BD67FD"/>
    <w:rsid w:val="00BE6124"/>
    <w:rsid w:val="00BE7F5D"/>
    <w:rsid w:val="00BF0E12"/>
    <w:rsid w:val="00BF1878"/>
    <w:rsid w:val="00BF552E"/>
    <w:rsid w:val="00BF63FC"/>
    <w:rsid w:val="00C01FC7"/>
    <w:rsid w:val="00C048C7"/>
    <w:rsid w:val="00C065FA"/>
    <w:rsid w:val="00C0747C"/>
    <w:rsid w:val="00C11A04"/>
    <w:rsid w:val="00C12133"/>
    <w:rsid w:val="00C1225F"/>
    <w:rsid w:val="00C14815"/>
    <w:rsid w:val="00C155D6"/>
    <w:rsid w:val="00C15B99"/>
    <w:rsid w:val="00C20E28"/>
    <w:rsid w:val="00C218A1"/>
    <w:rsid w:val="00C22921"/>
    <w:rsid w:val="00C24C31"/>
    <w:rsid w:val="00C27278"/>
    <w:rsid w:val="00C3151B"/>
    <w:rsid w:val="00C31C34"/>
    <w:rsid w:val="00C3277B"/>
    <w:rsid w:val="00C33517"/>
    <w:rsid w:val="00C35C35"/>
    <w:rsid w:val="00C46ADE"/>
    <w:rsid w:val="00C47486"/>
    <w:rsid w:val="00C501F7"/>
    <w:rsid w:val="00C522AA"/>
    <w:rsid w:val="00C55B90"/>
    <w:rsid w:val="00C63F54"/>
    <w:rsid w:val="00C64C48"/>
    <w:rsid w:val="00C67EBF"/>
    <w:rsid w:val="00C716D9"/>
    <w:rsid w:val="00C76D1D"/>
    <w:rsid w:val="00C8543F"/>
    <w:rsid w:val="00C86DEB"/>
    <w:rsid w:val="00C94786"/>
    <w:rsid w:val="00C958F6"/>
    <w:rsid w:val="00C96E8A"/>
    <w:rsid w:val="00CA513D"/>
    <w:rsid w:val="00CA610A"/>
    <w:rsid w:val="00CA615F"/>
    <w:rsid w:val="00CA6218"/>
    <w:rsid w:val="00CA6D2A"/>
    <w:rsid w:val="00CA6E95"/>
    <w:rsid w:val="00CB112F"/>
    <w:rsid w:val="00CB1152"/>
    <w:rsid w:val="00CB1EC9"/>
    <w:rsid w:val="00CB621C"/>
    <w:rsid w:val="00CC3479"/>
    <w:rsid w:val="00CD1277"/>
    <w:rsid w:val="00CD21F1"/>
    <w:rsid w:val="00CD2DA6"/>
    <w:rsid w:val="00CD443F"/>
    <w:rsid w:val="00CD5224"/>
    <w:rsid w:val="00CD7288"/>
    <w:rsid w:val="00CE36E3"/>
    <w:rsid w:val="00CE3C4E"/>
    <w:rsid w:val="00CE6887"/>
    <w:rsid w:val="00CE73EC"/>
    <w:rsid w:val="00CF36E2"/>
    <w:rsid w:val="00CF37CA"/>
    <w:rsid w:val="00CF3E9D"/>
    <w:rsid w:val="00CF7580"/>
    <w:rsid w:val="00D014C0"/>
    <w:rsid w:val="00D02998"/>
    <w:rsid w:val="00D0750A"/>
    <w:rsid w:val="00D102D7"/>
    <w:rsid w:val="00D10CEE"/>
    <w:rsid w:val="00D112D8"/>
    <w:rsid w:val="00D1149A"/>
    <w:rsid w:val="00D17739"/>
    <w:rsid w:val="00D214F4"/>
    <w:rsid w:val="00D21629"/>
    <w:rsid w:val="00D24F17"/>
    <w:rsid w:val="00D25CB9"/>
    <w:rsid w:val="00D25D2E"/>
    <w:rsid w:val="00D26A51"/>
    <w:rsid w:val="00D354DA"/>
    <w:rsid w:val="00D40183"/>
    <w:rsid w:val="00D41F83"/>
    <w:rsid w:val="00D43C62"/>
    <w:rsid w:val="00D43D10"/>
    <w:rsid w:val="00D45C54"/>
    <w:rsid w:val="00D56D4B"/>
    <w:rsid w:val="00D571CF"/>
    <w:rsid w:val="00D6215F"/>
    <w:rsid w:val="00D6418A"/>
    <w:rsid w:val="00D643D7"/>
    <w:rsid w:val="00D65791"/>
    <w:rsid w:val="00D65B87"/>
    <w:rsid w:val="00D66C7B"/>
    <w:rsid w:val="00D705A4"/>
    <w:rsid w:val="00D71314"/>
    <w:rsid w:val="00D71325"/>
    <w:rsid w:val="00D74FF8"/>
    <w:rsid w:val="00D75C02"/>
    <w:rsid w:val="00D776C8"/>
    <w:rsid w:val="00D802A5"/>
    <w:rsid w:val="00D80806"/>
    <w:rsid w:val="00D80C8A"/>
    <w:rsid w:val="00D82E5C"/>
    <w:rsid w:val="00D8449B"/>
    <w:rsid w:val="00D86114"/>
    <w:rsid w:val="00D9072F"/>
    <w:rsid w:val="00D92AF6"/>
    <w:rsid w:val="00DA2160"/>
    <w:rsid w:val="00DB0E25"/>
    <w:rsid w:val="00DB17D1"/>
    <w:rsid w:val="00DB5D53"/>
    <w:rsid w:val="00DB790B"/>
    <w:rsid w:val="00DC3303"/>
    <w:rsid w:val="00DC3488"/>
    <w:rsid w:val="00DC6091"/>
    <w:rsid w:val="00DD000F"/>
    <w:rsid w:val="00DD01F9"/>
    <w:rsid w:val="00DD1F91"/>
    <w:rsid w:val="00DD349A"/>
    <w:rsid w:val="00DD4A87"/>
    <w:rsid w:val="00DD60F2"/>
    <w:rsid w:val="00DE1B21"/>
    <w:rsid w:val="00DE28F8"/>
    <w:rsid w:val="00DE3770"/>
    <w:rsid w:val="00DE3EC8"/>
    <w:rsid w:val="00DE544C"/>
    <w:rsid w:val="00DE6665"/>
    <w:rsid w:val="00DF2B70"/>
    <w:rsid w:val="00DF3FEE"/>
    <w:rsid w:val="00DF442C"/>
    <w:rsid w:val="00DF483E"/>
    <w:rsid w:val="00DF5378"/>
    <w:rsid w:val="00E10FB4"/>
    <w:rsid w:val="00E20635"/>
    <w:rsid w:val="00E228B5"/>
    <w:rsid w:val="00E230E2"/>
    <w:rsid w:val="00E24575"/>
    <w:rsid w:val="00E30084"/>
    <w:rsid w:val="00E30979"/>
    <w:rsid w:val="00E33D09"/>
    <w:rsid w:val="00E35AFC"/>
    <w:rsid w:val="00E35DE9"/>
    <w:rsid w:val="00E36065"/>
    <w:rsid w:val="00E361E3"/>
    <w:rsid w:val="00E36D02"/>
    <w:rsid w:val="00E40DD1"/>
    <w:rsid w:val="00E412B0"/>
    <w:rsid w:val="00E42C38"/>
    <w:rsid w:val="00E43205"/>
    <w:rsid w:val="00E44905"/>
    <w:rsid w:val="00E46987"/>
    <w:rsid w:val="00E50A52"/>
    <w:rsid w:val="00E50BA5"/>
    <w:rsid w:val="00E53CE7"/>
    <w:rsid w:val="00E6124A"/>
    <w:rsid w:val="00E653E2"/>
    <w:rsid w:val="00E66EB3"/>
    <w:rsid w:val="00E67334"/>
    <w:rsid w:val="00E722A1"/>
    <w:rsid w:val="00E73833"/>
    <w:rsid w:val="00E75025"/>
    <w:rsid w:val="00E82875"/>
    <w:rsid w:val="00E83EBD"/>
    <w:rsid w:val="00E83FF9"/>
    <w:rsid w:val="00E854A8"/>
    <w:rsid w:val="00E85503"/>
    <w:rsid w:val="00E91B25"/>
    <w:rsid w:val="00E92D47"/>
    <w:rsid w:val="00E96605"/>
    <w:rsid w:val="00EA051F"/>
    <w:rsid w:val="00EA36B5"/>
    <w:rsid w:val="00EA47FA"/>
    <w:rsid w:val="00EA7504"/>
    <w:rsid w:val="00EB05F2"/>
    <w:rsid w:val="00EB05F9"/>
    <w:rsid w:val="00EB216E"/>
    <w:rsid w:val="00EB379D"/>
    <w:rsid w:val="00EC267A"/>
    <w:rsid w:val="00EC4108"/>
    <w:rsid w:val="00EC5204"/>
    <w:rsid w:val="00EC6F2A"/>
    <w:rsid w:val="00ED010D"/>
    <w:rsid w:val="00ED4E54"/>
    <w:rsid w:val="00ED7539"/>
    <w:rsid w:val="00ED7DF2"/>
    <w:rsid w:val="00ED7EA5"/>
    <w:rsid w:val="00ED7FB1"/>
    <w:rsid w:val="00EE0BEB"/>
    <w:rsid w:val="00EE2A5B"/>
    <w:rsid w:val="00EE31CD"/>
    <w:rsid w:val="00EE3234"/>
    <w:rsid w:val="00EE7676"/>
    <w:rsid w:val="00EF237C"/>
    <w:rsid w:val="00EF551F"/>
    <w:rsid w:val="00F018BE"/>
    <w:rsid w:val="00F0199E"/>
    <w:rsid w:val="00F01B9C"/>
    <w:rsid w:val="00F0256F"/>
    <w:rsid w:val="00F02D0F"/>
    <w:rsid w:val="00F03F5C"/>
    <w:rsid w:val="00F04CED"/>
    <w:rsid w:val="00F04D2F"/>
    <w:rsid w:val="00F07D9A"/>
    <w:rsid w:val="00F11001"/>
    <w:rsid w:val="00F11F08"/>
    <w:rsid w:val="00F12EDA"/>
    <w:rsid w:val="00F1450B"/>
    <w:rsid w:val="00F2357F"/>
    <w:rsid w:val="00F242CB"/>
    <w:rsid w:val="00F259E1"/>
    <w:rsid w:val="00F32BA8"/>
    <w:rsid w:val="00F32C05"/>
    <w:rsid w:val="00F35407"/>
    <w:rsid w:val="00F35430"/>
    <w:rsid w:val="00F3659C"/>
    <w:rsid w:val="00F40BF3"/>
    <w:rsid w:val="00F447E6"/>
    <w:rsid w:val="00F44985"/>
    <w:rsid w:val="00F46917"/>
    <w:rsid w:val="00F47E9A"/>
    <w:rsid w:val="00F500FA"/>
    <w:rsid w:val="00F55926"/>
    <w:rsid w:val="00F56B02"/>
    <w:rsid w:val="00F57FA4"/>
    <w:rsid w:val="00F6022F"/>
    <w:rsid w:val="00F60A2E"/>
    <w:rsid w:val="00F61A3F"/>
    <w:rsid w:val="00F63D67"/>
    <w:rsid w:val="00F64721"/>
    <w:rsid w:val="00F64AA9"/>
    <w:rsid w:val="00F6572A"/>
    <w:rsid w:val="00F65913"/>
    <w:rsid w:val="00F72E27"/>
    <w:rsid w:val="00F73E9D"/>
    <w:rsid w:val="00F73FB3"/>
    <w:rsid w:val="00F811EF"/>
    <w:rsid w:val="00F8137D"/>
    <w:rsid w:val="00F8266B"/>
    <w:rsid w:val="00F84100"/>
    <w:rsid w:val="00F85E22"/>
    <w:rsid w:val="00F8693A"/>
    <w:rsid w:val="00F935A5"/>
    <w:rsid w:val="00F93CD5"/>
    <w:rsid w:val="00FA16A6"/>
    <w:rsid w:val="00FA743D"/>
    <w:rsid w:val="00FA7D25"/>
    <w:rsid w:val="00FB03CF"/>
    <w:rsid w:val="00FB29F5"/>
    <w:rsid w:val="00FB3673"/>
    <w:rsid w:val="00FB3719"/>
    <w:rsid w:val="00FC17A0"/>
    <w:rsid w:val="00FC1FCC"/>
    <w:rsid w:val="00FC2C4D"/>
    <w:rsid w:val="00FC3670"/>
    <w:rsid w:val="00FC486A"/>
    <w:rsid w:val="00FC5874"/>
    <w:rsid w:val="00FC6BAC"/>
    <w:rsid w:val="00FC79DE"/>
    <w:rsid w:val="00FD00A6"/>
    <w:rsid w:val="00FD27AC"/>
    <w:rsid w:val="00FD4B79"/>
    <w:rsid w:val="00FE1DE6"/>
    <w:rsid w:val="00FE4A2B"/>
    <w:rsid w:val="00FE5F27"/>
    <w:rsid w:val="00FF11D0"/>
    <w:rsid w:val="00FF2A46"/>
    <w:rsid w:val="00FF3199"/>
    <w:rsid w:val="00FF418C"/>
    <w:rsid w:val="00FF52FF"/>
    <w:rsid w:val="00FF6BFE"/>
    <w:rsid w:val="00FF6EE2"/>
    <w:rsid w:val="00FF796B"/>
    <w:rsid w:val="00FF7AB6"/>
    <w:rsid w:val="00FF7DA6"/>
    <w:rsid w:val="0AEA8386"/>
    <w:rsid w:val="0F0B69FF"/>
    <w:rsid w:val="170E8B82"/>
    <w:rsid w:val="17293FA4"/>
    <w:rsid w:val="19BEA01D"/>
    <w:rsid w:val="1B1C9CCC"/>
    <w:rsid w:val="281FCB29"/>
    <w:rsid w:val="2B052B9C"/>
    <w:rsid w:val="2BF10109"/>
    <w:rsid w:val="30F9E788"/>
    <w:rsid w:val="345640C3"/>
    <w:rsid w:val="378DE185"/>
    <w:rsid w:val="3E948D18"/>
    <w:rsid w:val="410CA780"/>
    <w:rsid w:val="435100ED"/>
    <w:rsid w:val="455E7A49"/>
    <w:rsid w:val="459CCC42"/>
    <w:rsid w:val="4688A1AF"/>
    <w:rsid w:val="49F2FE0D"/>
    <w:rsid w:val="53926EEF"/>
    <w:rsid w:val="56A6B2FF"/>
    <w:rsid w:val="570F8BF5"/>
    <w:rsid w:val="58AB5C56"/>
    <w:rsid w:val="5E8E521C"/>
    <w:rsid w:val="604C296B"/>
    <w:rsid w:val="648E3C18"/>
    <w:rsid w:val="68723A69"/>
    <w:rsid w:val="694A3F0E"/>
    <w:rsid w:val="6A355F3A"/>
    <w:rsid w:val="6B18CA96"/>
    <w:rsid w:val="6CB49AF7"/>
    <w:rsid w:val="6E06B2E3"/>
    <w:rsid w:val="7052E2DF"/>
    <w:rsid w:val="74A6847F"/>
    <w:rsid w:val="767BB23C"/>
    <w:rsid w:val="7C1425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969BB"/>
  <w15:docId w15:val="{E37831D0-170A-417D-8441-D10CFD4D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paragraph" w:customStyle="1" w:styleId="paragraph">
    <w:name w:val="paragraph"/>
    <w:basedOn w:val="Normal"/>
    <w:rsid w:val="005B017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B0176"/>
  </w:style>
  <w:style w:type="character" w:customStyle="1" w:styleId="eop">
    <w:name w:val="eop"/>
    <w:basedOn w:val="DefaultParagraphFont"/>
    <w:rsid w:val="005B0176"/>
  </w:style>
  <w:style w:type="table" w:styleId="TableGrid">
    <w:name w:val="Table Grid"/>
    <w:basedOn w:val="TableNormal"/>
    <w:rsid w:val="006C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634D0"/>
    <w:rPr>
      <w:color w:val="0000FF" w:themeColor="hyperlink"/>
      <w:u w:val="single"/>
    </w:rPr>
  </w:style>
  <w:style w:type="character" w:styleId="UnresolvedMention">
    <w:name w:val="Unresolved Mention"/>
    <w:basedOn w:val="DefaultParagraphFont"/>
    <w:uiPriority w:val="99"/>
    <w:unhideWhenUsed/>
    <w:rsid w:val="008634D0"/>
    <w:rPr>
      <w:color w:val="605E5C"/>
      <w:shd w:val="clear" w:color="auto" w:fill="E1DFDD"/>
    </w:rPr>
  </w:style>
  <w:style w:type="character" w:styleId="FollowedHyperlink">
    <w:name w:val="FollowedHyperlink"/>
    <w:basedOn w:val="DefaultParagraphFont"/>
    <w:semiHidden/>
    <w:unhideWhenUsed/>
    <w:rsid w:val="00644BEE"/>
    <w:rPr>
      <w:color w:val="800080" w:themeColor="followedHyperlink"/>
      <w:u w:val="single"/>
    </w:rPr>
  </w:style>
  <w:style w:type="paragraph" w:styleId="Revision">
    <w:name w:val="Revision"/>
    <w:hidden/>
    <w:uiPriority w:val="99"/>
    <w:semiHidden/>
    <w:rsid w:val="00F04CED"/>
    <w:rPr>
      <w:rFonts w:ascii="Arial" w:hAnsi="Arial"/>
      <w:sz w:val="22"/>
      <w:szCs w:val="24"/>
    </w:rPr>
  </w:style>
  <w:style w:type="character" w:styleId="Mention">
    <w:name w:val="Mention"/>
    <w:basedOn w:val="DefaultParagraphFont"/>
    <w:uiPriority w:val="99"/>
    <w:unhideWhenUsed/>
    <w:rsid w:val="007C5F5E"/>
    <w:rPr>
      <w:color w:val="2B579A"/>
      <w:shd w:val="clear" w:color="auto" w:fill="E1DFDD"/>
    </w:rPr>
  </w:style>
  <w:style w:type="table" w:styleId="GridTable1Light">
    <w:name w:val="Grid Table 1 Light"/>
    <w:basedOn w:val="TableNormal"/>
    <w:uiPriority w:val="46"/>
    <w:rsid w:val="002E40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D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7095">
      <w:bodyDiv w:val="1"/>
      <w:marLeft w:val="0"/>
      <w:marRight w:val="0"/>
      <w:marTop w:val="0"/>
      <w:marBottom w:val="0"/>
      <w:divBdr>
        <w:top w:val="none" w:sz="0" w:space="0" w:color="auto"/>
        <w:left w:val="none" w:sz="0" w:space="0" w:color="auto"/>
        <w:bottom w:val="none" w:sz="0" w:space="0" w:color="auto"/>
        <w:right w:val="none" w:sz="0" w:space="0" w:color="auto"/>
      </w:divBdr>
    </w:div>
    <w:div w:id="1878933531">
      <w:bodyDiv w:val="1"/>
      <w:marLeft w:val="0"/>
      <w:marRight w:val="0"/>
      <w:marTop w:val="0"/>
      <w:marBottom w:val="0"/>
      <w:divBdr>
        <w:top w:val="none" w:sz="0" w:space="0" w:color="auto"/>
        <w:left w:val="none" w:sz="0" w:space="0" w:color="auto"/>
        <w:bottom w:val="none" w:sz="0" w:space="0" w:color="auto"/>
        <w:right w:val="none" w:sz="0" w:space="0" w:color="auto"/>
      </w:divBdr>
      <w:divsChild>
        <w:div w:id="231504454">
          <w:marLeft w:val="0"/>
          <w:marRight w:val="0"/>
          <w:marTop w:val="0"/>
          <w:marBottom w:val="0"/>
          <w:divBdr>
            <w:top w:val="none" w:sz="0" w:space="0" w:color="auto"/>
            <w:left w:val="none" w:sz="0" w:space="0" w:color="auto"/>
            <w:bottom w:val="none" w:sz="0" w:space="0" w:color="auto"/>
            <w:right w:val="none" w:sz="0" w:space="0" w:color="auto"/>
          </w:divBdr>
          <w:divsChild>
            <w:div w:id="2061593358">
              <w:marLeft w:val="0"/>
              <w:marRight w:val="0"/>
              <w:marTop w:val="0"/>
              <w:marBottom w:val="0"/>
              <w:divBdr>
                <w:top w:val="none" w:sz="0" w:space="0" w:color="auto"/>
                <w:left w:val="none" w:sz="0" w:space="0" w:color="auto"/>
                <w:bottom w:val="none" w:sz="0" w:space="0" w:color="auto"/>
                <w:right w:val="none" w:sz="0" w:space="0" w:color="auto"/>
              </w:divBdr>
              <w:divsChild>
                <w:div w:id="285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svg"/><Relationship Id="rId26" Type="http://schemas.openxmlformats.org/officeDocument/2006/relationships/image" Target="media/image12.png"/><Relationship Id="rId39" Type="http://schemas.openxmlformats.org/officeDocument/2006/relationships/image" Target="media/image24.png"/><Relationship Id="rId21" Type="http://schemas.openxmlformats.org/officeDocument/2006/relationships/image" Target="media/image8.png"/><Relationship Id="rId34" Type="http://schemas.openxmlformats.org/officeDocument/2006/relationships/image" Target="media/image19.svg"/><Relationship Id="rId42" Type="http://schemas.openxmlformats.org/officeDocument/2006/relationships/image" Target="media/image27.svg"/><Relationship Id="rId47" Type="http://schemas.openxmlformats.org/officeDocument/2006/relationships/image" Target="media/image31.png"/><Relationship Id="rId50" Type="http://schemas.openxmlformats.org/officeDocument/2006/relationships/image" Target="media/image33.pn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svg"/><Relationship Id="rId33" Type="http://schemas.openxmlformats.org/officeDocument/2006/relationships/image" Target="media/image18.png"/><Relationship Id="rId38" Type="http://schemas.openxmlformats.org/officeDocument/2006/relationships/image" Target="media/image23.svg"/><Relationship Id="rId46" Type="http://schemas.openxmlformats.org/officeDocument/2006/relationships/hyperlink" Target="mailto:foi@whittlesea.vic.gov.au" TargetMode="Externa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hyperlink" Target="mailto:enquiries@ovic.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7.svg"/><Relationship Id="rId37" Type="http://schemas.openxmlformats.org/officeDocument/2006/relationships/image" Target="media/image22.png"/><Relationship Id="rId40" Type="http://schemas.openxmlformats.org/officeDocument/2006/relationships/image" Target="media/image25.svg"/><Relationship Id="rId45" Type="http://schemas.openxmlformats.org/officeDocument/2006/relationships/image" Target="media/image30.svg"/><Relationship Id="rId53" Type="http://schemas.openxmlformats.org/officeDocument/2006/relationships/image" Target="media/image35.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gazette.vic.gov.au/gazette/Gazettes2019/GG2019S431.pdf" TargetMode="External"/><Relationship Id="rId28" Type="http://schemas.openxmlformats.org/officeDocument/2006/relationships/hyperlink" Target="http://www.whittlesea.vic.gov.au/foi" TargetMode="External"/><Relationship Id="rId36" Type="http://schemas.openxmlformats.org/officeDocument/2006/relationships/image" Target="media/image21.svg"/><Relationship Id="rId49" Type="http://schemas.openxmlformats.org/officeDocument/2006/relationships/hyperlink" Target="https://hcc.vic.gov.au/sites/default/files/2021-04/general_code_of_conduct_-_summary_a4_poster_0.pdf"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mailto:privacy@whittlesea.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svg"/><Relationship Id="rId27" Type="http://schemas.openxmlformats.org/officeDocument/2006/relationships/image" Target="media/image13.svg"/><Relationship Id="rId30" Type="http://schemas.openxmlformats.org/officeDocument/2006/relationships/image" Target="media/image15.sv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2.sv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4.svg"/><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94</Value>
    </TaxCatchAll>
    <SharedWithUsers xmlns="b348f65f-5825-4daf-b519-e2376c4cf5d1">
      <UserInfo>
        <DisplayName>Natasha Volpe</DisplayName>
        <AccountId>793</AccountId>
        <AccountType/>
      </UserInfo>
      <UserInfo>
        <DisplayName>Brett Davidson</DisplayName>
        <AccountId>1121</AccountId>
        <AccountType/>
      </UserInfo>
      <UserInfo>
        <DisplayName>Samantha Boyle</DisplayName>
        <AccountId>645</AccountId>
        <AccountType/>
      </UserInfo>
      <UserInfo>
        <DisplayName>Nicole North-Vanner</DisplayName>
        <AccountId>1395</AccountId>
        <AccountType/>
      </UserInfo>
      <UserInfo>
        <DisplayName>Dee Peterson</DisplayName>
        <AccountId>365</AccountId>
        <AccountType/>
      </UserInfo>
      <UserInfo>
        <DisplayName>Frank Joyce</DisplayName>
        <AccountId>392</AccountId>
        <AccountType/>
      </UserInfo>
    </SharedWithUsers>
    <i0f84bba906045b4af568ee102a52dcb xmlns="b348f65f-5825-4daf-b519-e2376c4cf5d1">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_dlc_DocId xmlns="b348f65f-5825-4daf-b519-e2376c4cf5d1">CD5SPJVDT3VD-1853909664-16405</_dlc_DocId>
    <_dlc_DocIdUrl xmlns="b348f65f-5825-4daf-b519-e2376c4cf5d1">
      <Url>https://whittlesea.sharepoint.com/sites/act_corpmgmt_exec/docassembler/_layouts/15/DocIdRedir.aspx?ID=CD5SPJVDT3VD-1853909664-16405</Url>
      <Description>CD5SPJVDT3VD-1853909664-16405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54DD80E001B74A9E2EA4AED520E607" ma:contentTypeVersion="11" ma:contentTypeDescription="Create a new document." ma:contentTypeScope="" ma:versionID="eb839ec65bbcce81db6f9b0de10459bb">
  <xsd:schema xmlns:xsd="http://www.w3.org/2001/XMLSchema" xmlns:xs="http://www.w3.org/2001/XMLSchema" xmlns:p="http://schemas.microsoft.com/office/2006/metadata/properties" xmlns:ns2="b348f65f-5825-4daf-b519-e2376c4cf5d1" xmlns:ns3="6a09c275-1f8e-434f-8f20-80de03d0f9d7" xmlns:ns4="b5ab500d-7bfe-40cf-9816-28aa26f562a5" targetNamespace="http://schemas.microsoft.com/office/2006/metadata/properties" ma:root="true" ma:fieldsID="7a67f035b2cce453acbabcca459c5cf0" ns2:_="" ns3:_="" ns4:_="">
    <xsd:import namespace="b348f65f-5825-4daf-b519-e2376c4cf5d1"/>
    <xsd:import namespace="6a09c275-1f8e-434f-8f20-80de03d0f9d7"/>
    <xsd:import namespace="b5ab500d-7bfe-40cf-9816-28aa26f562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f65f-5825-4daf-b519-e2376c4cf5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BCS" ma:indexed="true" ma:default="75;#Operational Activities|961bb2ef-e4c7-4564-9d05-2d8434dd7e06" ma:fieldId="{20f84bba-9060-45b4-af56-8ee102a52dcb}" ma:sspId="df0da9af-39e6-461a-ae38-00e505ac4b4c" ma:termSetId="71c3a959-f331-42aa-af14-25d5e89fe4ec" ma:anchorId="5b3a68d2-325f-4077-8f07-81b49ab77c9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09c275-1f8e-434f-8f20-80de03d0f9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de6fe5-9940-41a8-8a33-f1c211e3b763}" ma:internalName="TaxCatchAll" ma:showField="CatchAllData" ma:web="b348f65f-5825-4daf-b519-e2376c4cf5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b5ab500d-7bfe-40cf-9816-28aa26f562a5"/>
    <ds:schemaRef ds:uri="b348f65f-5825-4daf-b519-e2376c4cf5d1"/>
  </ds:schemaRefs>
</ds:datastoreItem>
</file>

<file path=customXml/itemProps2.xml><?xml version="1.0" encoding="utf-8"?>
<ds:datastoreItem xmlns:ds="http://schemas.openxmlformats.org/officeDocument/2006/customXml" ds:itemID="{E6DB7488-F64E-4A59-9805-668A2DD6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f65f-5825-4daf-b519-e2376c4cf5d1"/>
    <ds:schemaRef ds:uri="6a09c275-1f8e-434f-8f20-80de03d0f9d7"/>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7F6F3-4A0A-436F-A941-8429C14B44EB}">
  <ds:schemaRefs>
    <ds:schemaRef ds:uri="http://schemas.openxmlformats.org/officeDocument/2006/bibliography"/>
  </ds:schemaRefs>
</ds:datastoreItem>
</file>

<file path=customXml/itemProps4.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5.xml><?xml version="1.0" encoding="utf-8"?>
<ds:datastoreItem xmlns:ds="http://schemas.openxmlformats.org/officeDocument/2006/customXml" ds:itemID="{29F249BA-0EBF-4A7A-9CDE-8D609473D6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2054</Words>
  <Characters>11710</Characters>
  <Application>Microsoft Office Word</Application>
  <DocSecurity>0</DocSecurity>
  <Lines>97</Lines>
  <Paragraphs>27</Paragraphs>
  <ScaleCrop>false</ScaleCrop>
  <Company>City of Whittlesea</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cp:lastModifiedBy>Adreana Latimer</cp:lastModifiedBy>
  <cp:revision>3</cp:revision>
  <cp:lastPrinted>2024-04-30T02:23:00Z</cp:lastPrinted>
  <dcterms:created xsi:type="dcterms:W3CDTF">2024-04-30T02:23:00Z</dcterms:created>
  <dcterms:modified xsi:type="dcterms:W3CDTF">2024-04-30T02:24:00Z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0x0101002F54DD80E001B74A9E2EA4AED520E607</vt:lpwstr>
  </property>
  <property fmtid="{D5CDD505-2E9C-101B-9397-08002B2CF9AE}" pid="3" name="_dlc_DocIdItemGuid">
    <vt:lpwstr>4f038378-d7a3-4ec4-9be4-7cee3e937e6f</vt:lpwstr>
  </property>
  <property fmtid="{D5CDD505-2E9C-101B-9397-08002B2CF9AE}" pid="4" name="FinancialYear">
    <vt:lpwstr>5;#[N/A]|dd2f88cc-312b-4cb2-a7ea-fdba864b80a1</vt:lpwstr>
  </property>
  <property fmtid="{D5CDD505-2E9C-101B-9397-08002B2CF9AE}" pid="5" name="CorporateKeywords">
    <vt:lpwstr/>
  </property>
  <property fmtid="{D5CDD505-2E9C-101B-9397-08002B2CF9AE}" pid="6" name="RevIMBCS">
    <vt:lpwstr>94;#Operational Activities|f4a3d0f7-1fe3-46cb-aee3-32261ac21388</vt:lpwstr>
  </property>
  <property fmtid="{D5CDD505-2E9C-101B-9397-08002B2CF9AE}" pid="7" name="MediaServiceImageTags">
    <vt:lpwstr/>
  </property>
</Properties>
</file>